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3E0D8E" w14:textId="3CE94770" w:rsidR="00CA34A9" w:rsidRPr="00694399" w:rsidRDefault="00A40E93" w:rsidP="0073639B">
      <w:pPr>
        <w:spacing w:after="0" w:line="240" w:lineRule="auto"/>
        <w:jc w:val="center"/>
        <w:rPr>
          <w:b/>
          <w:bCs/>
          <w:caps/>
          <w:sz w:val="32"/>
          <w:szCs w:val="32"/>
        </w:rPr>
      </w:pPr>
      <w:r w:rsidRPr="00694399">
        <w:rPr>
          <w:b/>
          <w:bCs/>
          <w:caps/>
          <w:sz w:val="32"/>
          <w:szCs w:val="32"/>
        </w:rPr>
        <w:t xml:space="preserve">Posudek </w:t>
      </w:r>
      <w:r w:rsidR="005A3B4A">
        <w:rPr>
          <w:b/>
          <w:bCs/>
          <w:caps/>
          <w:sz w:val="32"/>
          <w:szCs w:val="32"/>
        </w:rPr>
        <w:t>oponenta</w:t>
      </w:r>
      <w:r w:rsidRPr="00694399">
        <w:rPr>
          <w:b/>
          <w:bCs/>
          <w:caps/>
          <w:sz w:val="32"/>
          <w:szCs w:val="32"/>
        </w:rPr>
        <w:t xml:space="preserve"> bakalářské práce</w:t>
      </w:r>
    </w:p>
    <w:p w14:paraId="139ACEF7" w14:textId="77777777" w:rsidR="00A40E93" w:rsidRDefault="00A40E93" w:rsidP="00A40E93">
      <w:pPr>
        <w:pStyle w:val="Default"/>
      </w:pPr>
    </w:p>
    <w:p w14:paraId="2BA88B0C" w14:textId="4151C721" w:rsidR="00025BF3" w:rsidRDefault="00025BF3" w:rsidP="00025BF3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r w:rsidRPr="009C322A">
        <w:rPr>
          <w:rFonts w:asciiTheme="minorHAnsi" w:hAnsiTheme="minorHAnsi" w:cstheme="minorHAnsi"/>
          <w:sz w:val="22"/>
          <w:szCs w:val="22"/>
        </w:rPr>
        <w:t xml:space="preserve">Jméno studenta: </w:t>
      </w:r>
      <w:r w:rsidR="00854F39" w:rsidRPr="00854F39">
        <w:rPr>
          <w:rFonts w:asciiTheme="minorHAnsi" w:hAnsiTheme="minorHAnsi" w:cstheme="minorHAnsi"/>
          <w:sz w:val="22"/>
          <w:szCs w:val="22"/>
        </w:rPr>
        <w:t xml:space="preserve">Dominika </w:t>
      </w:r>
      <w:proofErr w:type="spellStart"/>
      <w:r w:rsidR="00854F39" w:rsidRPr="00854F39">
        <w:rPr>
          <w:rFonts w:asciiTheme="minorHAnsi" w:hAnsiTheme="minorHAnsi" w:cstheme="minorHAnsi"/>
          <w:sz w:val="22"/>
          <w:szCs w:val="22"/>
        </w:rPr>
        <w:t>Kusníková</w:t>
      </w:r>
      <w:proofErr w:type="spellEnd"/>
      <w:r w:rsidR="00854F39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7BEB1D07" w14:textId="5A17FF2A" w:rsidR="00025BF3" w:rsidRDefault="00025BF3" w:rsidP="00025BF3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Oponent</w:t>
      </w:r>
      <w:r w:rsidRPr="009C322A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>bakalářské práce (BP)</w:t>
      </w:r>
      <w:r w:rsidRPr="009C322A">
        <w:rPr>
          <w:rFonts w:asciiTheme="minorHAnsi" w:hAnsiTheme="minorHAnsi" w:cstheme="minorHAnsi"/>
          <w:sz w:val="22"/>
          <w:szCs w:val="22"/>
        </w:rPr>
        <w:t>:</w:t>
      </w:r>
      <w:r w:rsidR="00AF58B0">
        <w:rPr>
          <w:rFonts w:asciiTheme="minorHAnsi" w:hAnsiTheme="minorHAnsi" w:cstheme="minorHAnsi"/>
          <w:sz w:val="22"/>
          <w:szCs w:val="22"/>
        </w:rPr>
        <w:t xml:space="preserve"> JUDr. Jiří Zicha, Ph.D.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</w:p>
    <w:p w14:paraId="05C5954D" w14:textId="2B47F2AE" w:rsidR="00025BF3" w:rsidRDefault="00025BF3" w:rsidP="00025BF3">
      <w:pPr>
        <w:spacing w:after="120" w:line="240" w:lineRule="auto"/>
        <w:rPr>
          <w:rFonts w:cstheme="minorHAnsi"/>
        </w:rPr>
      </w:pPr>
      <w:r w:rsidRPr="00A40E93">
        <w:rPr>
          <w:rFonts w:cstheme="minorHAnsi"/>
        </w:rPr>
        <w:t xml:space="preserve">Téma </w:t>
      </w:r>
      <w:r>
        <w:rPr>
          <w:rFonts w:cstheme="minorHAnsi"/>
        </w:rPr>
        <w:t>BP</w:t>
      </w:r>
      <w:r w:rsidRPr="00A40E93">
        <w:rPr>
          <w:rFonts w:cstheme="minorHAnsi"/>
        </w:rPr>
        <w:t>:</w:t>
      </w:r>
      <w:r>
        <w:rPr>
          <w:rFonts w:cstheme="minorHAnsi"/>
        </w:rPr>
        <w:t xml:space="preserve"> </w:t>
      </w:r>
      <w:r w:rsidR="00854F39" w:rsidRPr="00854F39">
        <w:rPr>
          <w:rFonts w:cstheme="minorHAnsi"/>
        </w:rPr>
        <w:t>Hodnocení a návrh financování a hospodaření města Slavkov u Brna</w:t>
      </w:r>
      <w:r w:rsidR="00854F39">
        <w:rPr>
          <w:rFonts w:cstheme="minorHAnsi"/>
        </w:rPr>
        <w:t xml:space="preserve"> </w:t>
      </w:r>
    </w:p>
    <w:p w14:paraId="07FD52EA" w14:textId="64F57180" w:rsidR="00025BF3" w:rsidRPr="009C322A" w:rsidRDefault="00025BF3" w:rsidP="00025BF3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proofErr w:type="spellStart"/>
      <w:r w:rsidRPr="009C322A">
        <w:rPr>
          <w:rFonts w:asciiTheme="minorHAnsi" w:hAnsiTheme="minorHAnsi" w:cstheme="minorHAnsi"/>
          <w:sz w:val="22"/>
          <w:szCs w:val="22"/>
        </w:rPr>
        <w:t>Ak</w:t>
      </w:r>
      <w:proofErr w:type="spellEnd"/>
      <w:r w:rsidRPr="009C322A">
        <w:rPr>
          <w:rFonts w:asciiTheme="minorHAnsi" w:hAnsiTheme="minorHAnsi" w:cstheme="minorHAnsi"/>
          <w:sz w:val="22"/>
          <w:szCs w:val="22"/>
        </w:rPr>
        <w:t xml:space="preserve">. rok: </w:t>
      </w:r>
      <w:sdt>
        <w:sdtPr>
          <w:rPr>
            <w:rFonts w:asciiTheme="minorHAnsi" w:hAnsiTheme="minorHAnsi" w:cstheme="minorHAnsi"/>
            <w:sz w:val="22"/>
            <w:szCs w:val="22"/>
          </w:rPr>
          <w:alias w:val="ak. rok"/>
          <w:tag w:val="ak. rok"/>
          <w:id w:val="-1562085540"/>
          <w:placeholder>
            <w:docPart w:val="71D94F8C5A404E0EAE8FB9F1CA03031D"/>
          </w:placeholder>
          <w:comboBox>
            <w:listItem w:value="Zvolte položku."/>
            <w:listItem w:displayText="2021/2022" w:value="2021/2022"/>
            <w:listItem w:displayText="2022/2023" w:value="2022/2023"/>
            <w:listItem w:displayText="2023/2024" w:value="2023/2024"/>
            <w:listItem w:displayText="2024/2025" w:value="2024/2025"/>
            <w:listItem w:displayText="2025/2026" w:value="2025/2026"/>
            <w:listItem w:displayText="2026/2027" w:value="2026/2027"/>
          </w:comboBox>
        </w:sdtPr>
        <w:sdtContent>
          <w:r w:rsidR="00854F39">
            <w:rPr>
              <w:rFonts w:asciiTheme="minorHAnsi" w:hAnsiTheme="minorHAnsi" w:cstheme="minorHAnsi"/>
              <w:sz w:val="22"/>
              <w:szCs w:val="22"/>
            </w:rPr>
            <w:t>2022/2023</w:t>
          </w:r>
        </w:sdtContent>
      </w:sdt>
    </w:p>
    <w:p w14:paraId="1C62875E" w14:textId="77777777" w:rsidR="00025BF3" w:rsidRPr="0097798F" w:rsidRDefault="00025BF3" w:rsidP="00025BF3">
      <w:pPr>
        <w:spacing w:after="0" w:line="240" w:lineRule="auto"/>
        <w:jc w:val="both"/>
        <w:rPr>
          <w:rFonts w:cstheme="minorHAnsi"/>
          <w:sz w:val="20"/>
        </w:rPr>
      </w:pPr>
    </w:p>
    <w:p w14:paraId="0AEFE902" w14:textId="77777777" w:rsidR="00025BF3" w:rsidRPr="006C4198" w:rsidRDefault="00025BF3" w:rsidP="00025BF3">
      <w:pPr>
        <w:spacing w:after="0" w:line="240" w:lineRule="auto"/>
        <w:jc w:val="both"/>
        <w:rPr>
          <w:rFonts w:cstheme="minorHAnsi"/>
          <w:b/>
          <w:sz w:val="20"/>
        </w:rPr>
      </w:pPr>
      <w:r w:rsidRPr="006C4198">
        <w:rPr>
          <w:rFonts w:cstheme="minorHAnsi"/>
          <w:b/>
          <w:sz w:val="20"/>
        </w:rPr>
        <w:t>Poznámky k vyplňování posudku:</w:t>
      </w:r>
    </w:p>
    <w:p w14:paraId="30CAAC9F" w14:textId="77777777" w:rsidR="00025BF3" w:rsidRDefault="00025BF3" w:rsidP="00025BF3">
      <w:pPr>
        <w:pStyle w:val="ListParagraph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 w:rsidRPr="006C4198">
        <w:rPr>
          <w:rFonts w:cstheme="minorHAnsi"/>
          <w:i/>
          <w:sz w:val="20"/>
        </w:rPr>
        <w:t>U hodnocení jednotlivých kritérií použijte následující stupnici: A – splněno velmi kvalitně, výrazně překračuje požadavky</w:t>
      </w:r>
      <w:r w:rsidRPr="006C4198">
        <w:rPr>
          <w:rFonts w:cstheme="minorHAnsi"/>
          <w:i/>
          <w:sz w:val="20"/>
          <w:lang w:val="en-GB"/>
        </w:rPr>
        <w:t xml:space="preserve">; </w:t>
      </w:r>
      <w:r w:rsidRPr="006C4198">
        <w:rPr>
          <w:rFonts w:cstheme="minorHAnsi"/>
          <w:i/>
          <w:sz w:val="20"/>
        </w:rPr>
        <w:t>B – splněno kvalitně; C – splněno bez výhrad; D – splněno s menšími nedostatky; E – splněno, ale s výraznými nedostatky; F – nesplněno</w:t>
      </w:r>
      <w:r>
        <w:rPr>
          <w:rFonts w:cstheme="minorHAnsi"/>
          <w:i/>
          <w:sz w:val="20"/>
        </w:rPr>
        <w:t>.</w:t>
      </w:r>
    </w:p>
    <w:p w14:paraId="6A4D20C2" w14:textId="4D9DC1FF" w:rsidR="00025BF3" w:rsidRDefault="00025BF3" w:rsidP="00025BF3">
      <w:pPr>
        <w:pStyle w:val="ListParagraph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>
        <w:rPr>
          <w:rFonts w:cstheme="minorHAnsi"/>
          <w:i/>
          <w:sz w:val="20"/>
        </w:rPr>
        <w:t>Pokud je jakékoliv kritérium ohodnoceno stupněm F, práce musí být celkově hodnocena jako nevyhovující, která nesplňuje kritéria pro obhajobu BP a nelze takovou práci doporučit k obhajobě.</w:t>
      </w:r>
    </w:p>
    <w:p w14:paraId="2BEE99E1" w14:textId="79B80A18" w:rsidR="00025BF3" w:rsidRDefault="00025BF3" w:rsidP="00025BF3">
      <w:pPr>
        <w:pStyle w:val="ListParagraph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>
        <w:rPr>
          <w:rFonts w:cstheme="minorHAnsi"/>
          <w:i/>
          <w:sz w:val="20"/>
        </w:rPr>
        <w:t>Oponent BP se musí slovně vyjádřit ke každému hodnotícímu kritériu!</w:t>
      </w:r>
    </w:p>
    <w:p w14:paraId="7B9219B0" w14:textId="77777777" w:rsidR="00025BF3" w:rsidRDefault="00025BF3" w:rsidP="00025BF3">
      <w:pPr>
        <w:tabs>
          <w:tab w:val="right" w:pos="10206"/>
        </w:tabs>
        <w:spacing w:after="120" w:line="240" w:lineRule="auto"/>
        <w:ind w:left="142"/>
        <w:jc w:val="both"/>
        <w:rPr>
          <w:rFonts w:cstheme="minorHAnsi"/>
          <w:b/>
        </w:rPr>
      </w:pPr>
    </w:p>
    <w:p w14:paraId="2EA51542" w14:textId="77777777" w:rsidR="00A40E93" w:rsidRDefault="00A40E93" w:rsidP="0024258E">
      <w:pPr>
        <w:tabs>
          <w:tab w:val="right" w:pos="10206"/>
        </w:tabs>
        <w:spacing w:after="120" w:line="240" w:lineRule="auto"/>
        <w:ind w:left="142"/>
        <w:jc w:val="both"/>
        <w:rPr>
          <w:rFonts w:cstheme="minorHAnsi"/>
          <w:b/>
        </w:rPr>
      </w:pPr>
      <w:r>
        <w:rPr>
          <w:rFonts w:cstheme="minorHAnsi"/>
          <w:b/>
        </w:rPr>
        <w:t>Hodnotící kritéria:</w:t>
      </w:r>
      <w:r w:rsidRPr="00A40E93">
        <w:rPr>
          <w:rFonts w:cstheme="minorHAnsi"/>
          <w:b/>
        </w:rPr>
        <w:t xml:space="preserve"> </w:t>
      </w:r>
      <w:r>
        <w:rPr>
          <w:rFonts w:cstheme="minorHAnsi"/>
          <w:b/>
        </w:rPr>
        <w:tab/>
        <w:t>Hodnocení</w:t>
      </w:r>
    </w:p>
    <w:tbl>
      <w:tblPr>
        <w:tblStyle w:val="TableGrid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0E094A" w14:paraId="21107E0A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E501D4D" w14:textId="2E7BBBA5" w:rsidR="000E094A" w:rsidRDefault="00025B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1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Cíle a metody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443071567"/>
            <w:lock w:val="sdtLocked"/>
            <w:placeholder>
              <w:docPart w:val="8E37C6EC87F646D58DCFFA9B9657C0C2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0280C4F4" w14:textId="1EA20577" w:rsidR="000E094A" w:rsidRDefault="00043466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B</w:t>
                </w:r>
              </w:p>
            </w:tc>
          </w:sdtContent>
        </w:sdt>
      </w:tr>
      <w:tr w:rsidR="000E094A" w14:paraId="21BAF8BE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0BFFE5C" w14:textId="0D2E8F11" w:rsidR="008B781B" w:rsidRPr="008B781B" w:rsidRDefault="00025BF3" w:rsidP="008B781B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>:</w:t>
            </w:r>
            <w:r w:rsidRPr="008B781B">
              <w:rPr>
                <w:rFonts w:cstheme="minorHAnsi"/>
                <w:i/>
                <w:sz w:val="20"/>
              </w:rPr>
              <w:t xml:space="preserve"> </w:t>
            </w:r>
            <w:r>
              <w:rPr>
                <w:rFonts w:cstheme="minorHAnsi"/>
                <w:i/>
                <w:sz w:val="20"/>
              </w:rPr>
              <w:t>srozumitelnost formulace cílů práce a použitých metod zpracování práce; zhodnocení cílů práce v souladu s tématem práce; zvolené metody a postupy použité pro naplnění cílů práce.</w:t>
            </w:r>
            <w:r w:rsidR="008B781B">
              <w:rPr>
                <w:rFonts w:cstheme="minorHAnsi"/>
                <w:i/>
                <w:sz w:val="20"/>
              </w:rPr>
              <w:t xml:space="preserve"> </w:t>
            </w:r>
          </w:p>
          <w:p w14:paraId="308DC6CC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4A103C80" w14:textId="48B87042" w:rsidR="000E094A" w:rsidRPr="000E094A" w:rsidRDefault="00043466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 w:rsidRPr="007216EF">
              <w:rPr>
                <w:rFonts w:cstheme="minorHAnsi"/>
                <w:iCs/>
              </w:rPr>
              <w:t>Cíle práce i metody použité k jejich dosažení jsou formulovány srozumitelně, odpovídají zadání práce a jsou vhodně zvolené pro jeho splnění.</w:t>
            </w:r>
          </w:p>
          <w:p w14:paraId="05E6B5AA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7ED3E311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085D0199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CE5445A" w14:textId="658AEA59" w:rsidR="000E094A" w:rsidRDefault="00025B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2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Teoretická část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873226993"/>
            <w:lock w:val="sdtLocked"/>
            <w:placeholder>
              <w:docPart w:val="DFD0AC70DC9648E5B01493AD9D9BA664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27BF46F" w14:textId="6E4831C9" w:rsidR="000E094A" w:rsidRDefault="00073689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C</w:t>
                </w:r>
              </w:p>
            </w:tc>
          </w:sdtContent>
        </w:sdt>
      </w:tr>
      <w:tr w:rsidR="000E094A" w14:paraId="7CB1743A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312F1B1" w14:textId="4EC956ED" w:rsidR="008B781B" w:rsidRPr="008B781B" w:rsidRDefault="00025BF3" w:rsidP="008B781B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>: obsah kritické literární rešerše; vhodnost zvolených domácích a zahraničních zdrojů; způsob citování zdrojů adekvátním způsobem.</w:t>
            </w:r>
          </w:p>
          <w:p w14:paraId="38CF0C76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11095BF4" w14:textId="3FE3A70C" w:rsidR="008B781B" w:rsidRPr="000E094A" w:rsidRDefault="00043466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 w:rsidRPr="00747EA5">
              <w:rPr>
                <w:rFonts w:cstheme="minorHAnsi"/>
              </w:rPr>
              <w:t>Teoretická část práce je přehledně a logicky strukturovaná</w:t>
            </w:r>
            <w:r>
              <w:rPr>
                <w:rFonts w:cstheme="minorHAnsi"/>
              </w:rPr>
              <w:t>.</w:t>
            </w:r>
            <w:r w:rsidR="00073689">
              <w:rPr>
                <w:rFonts w:cstheme="minorHAnsi"/>
              </w:rPr>
              <w:t xml:space="preserve"> P</w:t>
            </w:r>
            <w:r w:rsidR="00C6109C">
              <w:rPr>
                <w:rFonts w:cstheme="minorHAnsi"/>
              </w:rPr>
              <w:t>oužité zdro</w:t>
            </w:r>
            <w:r w:rsidR="00073689">
              <w:rPr>
                <w:rFonts w:cstheme="minorHAnsi"/>
              </w:rPr>
              <w:t>je</w:t>
            </w:r>
            <w:r w:rsidR="00C6109C">
              <w:rPr>
                <w:rFonts w:cstheme="minorHAnsi"/>
              </w:rPr>
              <w:t xml:space="preserve"> jsou </w:t>
            </w:r>
            <w:r w:rsidR="00073689">
              <w:rPr>
                <w:rFonts w:cstheme="minorHAnsi"/>
              </w:rPr>
              <w:t>vcelku</w:t>
            </w:r>
            <w:r w:rsidR="00C6109C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 xml:space="preserve">vhodně zvolené </w:t>
            </w:r>
            <w:r w:rsidR="00C6109C">
              <w:rPr>
                <w:rFonts w:cstheme="minorHAnsi"/>
              </w:rPr>
              <w:t>a adekvátně citované</w:t>
            </w:r>
            <w:r w:rsidR="00073689">
              <w:rPr>
                <w:rFonts w:cstheme="minorHAnsi"/>
              </w:rPr>
              <w:t>, nicméně mohla být věnována větší pozornost relevantním právním předpisům a institucím</w:t>
            </w:r>
            <w:r>
              <w:rPr>
                <w:rFonts w:cstheme="minorHAnsi"/>
              </w:rPr>
              <w:t>.</w:t>
            </w:r>
            <w:r w:rsidR="00DD0E9B">
              <w:rPr>
                <w:rFonts w:cstheme="minorHAnsi"/>
              </w:rPr>
              <w:t xml:space="preserve"> </w:t>
            </w:r>
          </w:p>
          <w:p w14:paraId="2F195D88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7B260597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7CC523A4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3EC4D75F" w14:textId="38D1EDE5" w:rsidR="000E094A" w:rsidRDefault="00025B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3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Praktická část práce – analýza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1417240873"/>
            <w:lock w:val="sdtLocked"/>
            <w:placeholder>
              <w:docPart w:val="8CCEAEF291514F44A28C04510539725B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0872C8F" w14:textId="0F2329AA" w:rsidR="000E094A" w:rsidRDefault="00073689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A</w:t>
                </w:r>
              </w:p>
            </w:tc>
          </w:sdtContent>
        </w:sdt>
      </w:tr>
      <w:tr w:rsidR="000E094A" w:rsidRPr="000E094A" w14:paraId="63674396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1F54589" w14:textId="48911513" w:rsidR="008B781B" w:rsidRDefault="00025BF3" w:rsidP="008B781B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>: využití poznatků z teorie, jejich vhodnost aplikace; dostatečný popis postupu aplikace metod práce; souhrnné zhodnocení současného stavu; dostatečnou podloženost závěrů analýz; náročnost sběru dat a jejich zpracování.</w:t>
            </w:r>
            <w:r w:rsidR="008B781B">
              <w:rPr>
                <w:rFonts w:cstheme="minorHAnsi"/>
                <w:i/>
                <w:sz w:val="20"/>
              </w:rPr>
              <w:t xml:space="preserve"> </w:t>
            </w:r>
          </w:p>
          <w:p w14:paraId="339BD76E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084220A0" w14:textId="7EC43FA3" w:rsidR="00DD0E9B" w:rsidRDefault="00DD0E9B" w:rsidP="00DD0E9B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 w:rsidRPr="005C35D0">
              <w:rPr>
                <w:rFonts w:cstheme="minorHAnsi"/>
              </w:rPr>
              <w:t>Analytická část práce je také přehledně a logicky strukturovaná</w:t>
            </w:r>
            <w:r>
              <w:rPr>
                <w:rFonts w:cstheme="minorHAnsi"/>
              </w:rPr>
              <w:t xml:space="preserve">, </w:t>
            </w:r>
            <w:r w:rsidR="00073689">
              <w:rPr>
                <w:rFonts w:cstheme="minorHAnsi"/>
              </w:rPr>
              <w:t xml:space="preserve">také z hlediska obsahového je zpracována velmi podrobně a kvalitně. Kladně lze hodnotit také </w:t>
            </w:r>
            <w:r w:rsidR="00E04C5F">
              <w:rPr>
                <w:rFonts w:cstheme="minorHAnsi"/>
              </w:rPr>
              <w:t>provedené</w:t>
            </w:r>
            <w:r w:rsidR="00783609">
              <w:rPr>
                <w:rFonts w:cstheme="minorHAnsi"/>
              </w:rPr>
              <w:t xml:space="preserve"> rozhovory s </w:t>
            </w:r>
            <w:r w:rsidR="00073689">
              <w:rPr>
                <w:rFonts w:cstheme="minorHAnsi"/>
              </w:rPr>
              <w:t>představiteli</w:t>
            </w:r>
            <w:r w:rsidR="00783609">
              <w:rPr>
                <w:rFonts w:cstheme="minorHAnsi"/>
              </w:rPr>
              <w:t xml:space="preserve"> obce</w:t>
            </w:r>
            <w:r>
              <w:rPr>
                <w:rFonts w:cstheme="minorHAnsi"/>
              </w:rPr>
              <w:t xml:space="preserve">.  </w:t>
            </w:r>
          </w:p>
          <w:p w14:paraId="7CA46D33" w14:textId="77777777" w:rsid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303103B0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</w:tbl>
    <w:p w14:paraId="530A7CCA" w14:textId="77777777" w:rsidR="0073639B" w:rsidRDefault="0073639B">
      <w:r>
        <w:br w:type="page"/>
      </w:r>
    </w:p>
    <w:tbl>
      <w:tblPr>
        <w:tblStyle w:val="TableGrid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0E094A" w14:paraId="6EF94138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7FA6175C" w14:textId="653111AA" w:rsidR="000E094A" w:rsidRDefault="00025B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lastRenderedPageBreak/>
              <w:t>4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 xml:space="preserve">Praktická část práce – </w:t>
            </w:r>
            <w:r w:rsidR="005A3B4A" w:rsidRPr="00E7633F">
              <w:rPr>
                <w:rFonts w:cstheme="minorHAnsi"/>
                <w:b/>
              </w:rPr>
              <w:t>řešící / návrhová /</w:t>
            </w:r>
            <w:r w:rsidR="007553A6" w:rsidRPr="00E7633F">
              <w:rPr>
                <w:rFonts w:cstheme="minorHAnsi"/>
                <w:b/>
              </w:rPr>
              <w:t xml:space="preserve"> </w:t>
            </w:r>
            <w:r w:rsidR="00694399" w:rsidRPr="00E7633F">
              <w:rPr>
                <w:rFonts w:cstheme="minorHAnsi"/>
                <w:b/>
              </w:rPr>
              <w:t>výzkumná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758673158"/>
            <w:lock w:val="sdtLocked"/>
            <w:placeholder>
              <w:docPart w:val="A97671054FD54CA0B3A42E3C70E984D3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1DB23CD" w14:textId="0928148C" w:rsidR="000E094A" w:rsidRDefault="00CB1C3E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C</w:t>
                </w:r>
              </w:p>
            </w:tc>
          </w:sdtContent>
        </w:sdt>
      </w:tr>
      <w:tr w:rsidR="000E094A" w:rsidRPr="000E094A" w14:paraId="46D34A74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52B2F73" w14:textId="2D3E025E" w:rsidR="004D378C" w:rsidRPr="008B781B" w:rsidRDefault="00025BF3" w:rsidP="004D378C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>: návaznost řešící části práce na teorii a na výsledky analýz; podloženost návrhů odpovídajícími argumenty; splnění stanovených cílů. U BP s výzkumným zaměřením je nutno zaměřit se na diskuzi výsledků a jejich zhodnocení</w:t>
            </w:r>
            <w:r w:rsidR="004D378C">
              <w:rPr>
                <w:rFonts w:cstheme="minorHAnsi"/>
                <w:i/>
                <w:sz w:val="20"/>
              </w:rPr>
              <w:t>.</w:t>
            </w:r>
          </w:p>
          <w:p w14:paraId="6B47E1B3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71C5640C" w14:textId="4454286F" w:rsidR="005C7480" w:rsidRDefault="005C7480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Návrhová</w:t>
            </w:r>
            <w:r w:rsidR="000A3CD8">
              <w:rPr>
                <w:rFonts w:cstheme="minorHAnsi"/>
              </w:rPr>
              <w:t xml:space="preserve"> část práce </w:t>
            </w:r>
            <w:r>
              <w:rPr>
                <w:rFonts w:cstheme="minorHAnsi"/>
              </w:rPr>
              <w:t xml:space="preserve">je poměrně stručná, navíc část tvoří zhodnocení (tedy spíše pasáž, která patří do části analytické). Samotné návrhy by si zasloužily vetší míru rozpracování. </w:t>
            </w:r>
          </w:p>
          <w:p w14:paraId="3A166478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08191F52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2B193882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32DC30CA" w14:textId="0938086C" w:rsidR="000E094A" w:rsidRDefault="00025B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5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Formální úroveň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1188371462"/>
            <w:lock w:val="sdtLocked"/>
            <w:placeholder>
              <w:docPart w:val="83A46AE5AC8D4446819AF8E174483514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44487765" w14:textId="3F9E4077" w:rsidR="000E094A" w:rsidRDefault="00564F72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B</w:t>
                </w:r>
              </w:p>
            </w:tc>
          </w:sdtContent>
        </w:sdt>
      </w:tr>
      <w:tr w:rsidR="000E094A" w:rsidRPr="000E094A" w14:paraId="06250AFF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0F4DEEC" w14:textId="074CD04F" w:rsidR="004D378C" w:rsidRPr="008B781B" w:rsidRDefault="00025BF3" w:rsidP="00DC7D52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>: logickou provázanost textu práce; použití správné terminologie; použití předepsané normy citování zdrojů; odpovídající jazykovou a grafickou úroveň</w:t>
            </w:r>
            <w:r w:rsidR="004D378C">
              <w:rPr>
                <w:rFonts w:cstheme="minorHAnsi"/>
                <w:i/>
                <w:sz w:val="20"/>
              </w:rPr>
              <w:t>.</w:t>
            </w:r>
          </w:p>
          <w:p w14:paraId="01998C67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406D5824" w14:textId="0AB33241" w:rsidR="000E094A" w:rsidRPr="000E094A" w:rsidRDefault="00B62C01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Po formální stránce je práce standardní. Text je logicky provázán, pracuje s odpovídající terminologií a zdroje cituje adekvátním způsobem. Také grafické zpracování je odpovídající.  </w:t>
            </w:r>
          </w:p>
          <w:p w14:paraId="3DDB2FA6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1CBFD397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</w:tbl>
    <w:p w14:paraId="56238285" w14:textId="2E2EFFBE" w:rsidR="000E094A" w:rsidRDefault="000E094A" w:rsidP="00A40E93">
      <w:pPr>
        <w:jc w:val="both"/>
        <w:rPr>
          <w:rFonts w:cstheme="minorHAnsi"/>
        </w:rPr>
      </w:pPr>
    </w:p>
    <w:tbl>
      <w:tblPr>
        <w:tblStyle w:val="TableGrid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9C7318" w14:paraId="1C5A8E9B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80A4552" w14:textId="196EA246" w:rsidR="009C7318" w:rsidRDefault="00E7633F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Závěrečné</w:t>
            </w:r>
            <w:r w:rsidR="009C7318">
              <w:rPr>
                <w:rFonts w:cstheme="minorHAnsi"/>
                <w:b/>
              </w:rPr>
              <w:t xml:space="preserve"> hodnocení BP*</w:t>
            </w:r>
          </w:p>
        </w:tc>
        <w:sdt>
          <w:sdtPr>
            <w:rPr>
              <w:rFonts w:cstheme="minorHAnsi"/>
              <w:b/>
            </w:rPr>
            <w:alias w:val="celkové hodnocení"/>
            <w:tag w:val="hodnocení"/>
            <w:id w:val="-1293132553"/>
            <w:lock w:val="sdtLocked"/>
            <w:placeholder>
              <w:docPart w:val="0479B14104A642328ADCE70401797609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5D122677" w14:textId="1AB9085E" w:rsidR="009C7318" w:rsidRDefault="00073689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B</w:t>
                </w:r>
              </w:p>
            </w:tc>
          </w:sdtContent>
        </w:sdt>
      </w:tr>
      <w:tr w:rsidR="00F92C79" w:rsidRPr="000E094A" w14:paraId="0D641DF1" w14:textId="77777777" w:rsidTr="00AF31F5">
        <w:trPr>
          <w:trHeight w:val="971"/>
        </w:trPr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A516617" w14:textId="5E2433E7" w:rsidR="00F92C79" w:rsidRPr="000E094A" w:rsidRDefault="00F92C79" w:rsidP="00AF31F5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bookmarkStart w:id="0" w:name="_Hlk98164743"/>
          </w:p>
          <w:p w14:paraId="4934A089" w14:textId="2C86E401" w:rsidR="00B62C01" w:rsidRDefault="00B62C01" w:rsidP="00B62C01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Předložen</w:t>
            </w:r>
            <w:r w:rsidR="00E04C5F">
              <w:rPr>
                <w:rFonts w:cstheme="minorHAnsi"/>
              </w:rPr>
              <w:t>ou</w:t>
            </w:r>
            <w:r>
              <w:rPr>
                <w:rFonts w:cstheme="minorHAnsi"/>
              </w:rPr>
              <w:t xml:space="preserve"> prác</w:t>
            </w:r>
            <w:r w:rsidR="00E04C5F">
              <w:rPr>
                <w:rFonts w:cstheme="minorHAnsi"/>
              </w:rPr>
              <w:t xml:space="preserve">i lze </w:t>
            </w:r>
            <w:r w:rsidR="009A7ACB">
              <w:rPr>
                <w:rFonts w:cstheme="minorHAnsi"/>
              </w:rPr>
              <w:t xml:space="preserve">celkově </w:t>
            </w:r>
            <w:r w:rsidR="00E04C5F">
              <w:rPr>
                <w:rFonts w:cstheme="minorHAnsi"/>
              </w:rPr>
              <w:t xml:space="preserve">hodnotit jako </w:t>
            </w:r>
            <w:r>
              <w:rPr>
                <w:rFonts w:cstheme="minorHAnsi"/>
              </w:rPr>
              <w:t>zdařil</w:t>
            </w:r>
            <w:r w:rsidR="00E04C5F">
              <w:rPr>
                <w:rFonts w:cstheme="minorHAnsi"/>
              </w:rPr>
              <w:t xml:space="preserve">ou a </w:t>
            </w:r>
            <w:r>
              <w:rPr>
                <w:rFonts w:cstheme="minorHAnsi"/>
              </w:rPr>
              <w:t xml:space="preserve">způsobilou k obhajobě. </w:t>
            </w:r>
          </w:p>
          <w:p w14:paraId="76EDFDEE" w14:textId="77777777" w:rsidR="00F92C79" w:rsidRDefault="00F92C79" w:rsidP="00AF31F5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4FC68188" w14:textId="64F06F62" w:rsidR="00B62C01" w:rsidRPr="000E094A" w:rsidRDefault="00B62C01" w:rsidP="00AF31F5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</w:tbl>
    <w:bookmarkEnd w:id="0"/>
    <w:p w14:paraId="5C15DC76" w14:textId="6047210F" w:rsidR="009C7318" w:rsidRPr="00E22423" w:rsidRDefault="009C7318" w:rsidP="009C7318">
      <w:pPr>
        <w:jc w:val="both"/>
        <w:rPr>
          <w:rFonts w:cstheme="minorHAnsi"/>
          <w:i/>
          <w:sz w:val="16"/>
        </w:rPr>
      </w:pPr>
      <w:r w:rsidRPr="00E22423">
        <w:rPr>
          <w:rFonts w:cstheme="minorHAnsi"/>
          <w:i/>
          <w:sz w:val="18"/>
        </w:rPr>
        <w:t>*</w:t>
      </w:r>
      <w:r w:rsidRPr="00E22423">
        <w:rPr>
          <w:i/>
          <w:sz w:val="18"/>
        </w:rPr>
        <w:t xml:space="preserve"> Výsledná známka není aritmetickým průměrem jednotlivých kritérií hodnocení práce.</w:t>
      </w:r>
    </w:p>
    <w:p w14:paraId="00B15EF1" w14:textId="77777777" w:rsidR="0024258E" w:rsidRDefault="0024258E" w:rsidP="00A40E93">
      <w:pPr>
        <w:jc w:val="both"/>
        <w:rPr>
          <w:rFonts w:cstheme="minorHAnsi"/>
        </w:rPr>
      </w:pPr>
    </w:p>
    <w:p w14:paraId="240E8692" w14:textId="1A77DE8A" w:rsidR="009C7318" w:rsidRDefault="009C7318" w:rsidP="00DC7D52">
      <w:pPr>
        <w:spacing w:after="120" w:line="240" w:lineRule="auto"/>
        <w:jc w:val="both"/>
        <w:rPr>
          <w:sz w:val="23"/>
          <w:szCs w:val="23"/>
        </w:rPr>
      </w:pPr>
      <w:r w:rsidRPr="00974EA2">
        <w:rPr>
          <w:rFonts w:cstheme="minorHAnsi"/>
          <w:b/>
        </w:rPr>
        <w:t>Otázky k</w:t>
      </w:r>
      <w:r w:rsidR="00E7633F">
        <w:rPr>
          <w:rFonts w:cstheme="minorHAnsi"/>
          <w:b/>
        </w:rPr>
        <w:t> </w:t>
      </w:r>
      <w:r w:rsidRPr="00974EA2">
        <w:rPr>
          <w:rFonts w:cstheme="minorHAnsi"/>
          <w:b/>
        </w:rPr>
        <w:t>obhajobě</w:t>
      </w:r>
      <w:r w:rsidR="00E7633F">
        <w:rPr>
          <w:rFonts w:cstheme="minorHAnsi"/>
          <w:b/>
        </w:rPr>
        <w:t>:</w:t>
      </w:r>
    </w:p>
    <w:p w14:paraId="715FE631" w14:textId="55078519" w:rsidR="009C7318" w:rsidRDefault="00D20028" w:rsidP="005C4ACA">
      <w:pPr>
        <w:pStyle w:val="ListParagraph"/>
        <w:numPr>
          <w:ilvl w:val="0"/>
          <w:numId w:val="4"/>
        </w:numPr>
        <w:spacing w:after="120" w:line="240" w:lineRule="auto"/>
        <w:ind w:left="714" w:hanging="357"/>
        <w:contextualSpacing w:val="0"/>
        <w:jc w:val="both"/>
        <w:rPr>
          <w:rFonts w:cstheme="minorHAnsi"/>
        </w:rPr>
      </w:pPr>
      <w:r>
        <w:rPr>
          <w:rFonts w:cstheme="minorHAnsi"/>
        </w:rPr>
        <w:t>Jedním z Vašich návrhů je zvýšení poplatku za odpad na 800 Kč</w:t>
      </w:r>
      <w:r w:rsidR="00801E9C">
        <w:rPr>
          <w:rFonts w:cstheme="minorHAnsi"/>
        </w:rPr>
        <w:t>.</w:t>
      </w:r>
      <w:r>
        <w:rPr>
          <w:rFonts w:cstheme="minorHAnsi"/>
        </w:rPr>
        <w:t xml:space="preserve"> Jaké jsou skutečné náklady obce na jednoho obyvatele (tj. jakou částkou musí </w:t>
      </w:r>
      <w:r w:rsidR="009A7ACB">
        <w:rPr>
          <w:rFonts w:cstheme="minorHAnsi"/>
        </w:rPr>
        <w:t>obec likvidaci</w:t>
      </w:r>
      <w:r>
        <w:rPr>
          <w:rFonts w:cstheme="minorHAnsi"/>
        </w:rPr>
        <w:t xml:space="preserve"> odpadů dotovat)? Jaká opatření připravuje obec v nadcházejících letech v kontextu růstu plateb za skládkování?</w:t>
      </w:r>
    </w:p>
    <w:p w14:paraId="3128B4D1" w14:textId="73061C84" w:rsidR="0085398A" w:rsidRPr="00D20028" w:rsidRDefault="00D20028" w:rsidP="00A40E93">
      <w:pPr>
        <w:pStyle w:val="ListParagraph"/>
        <w:numPr>
          <w:ilvl w:val="0"/>
          <w:numId w:val="4"/>
        </w:numPr>
        <w:spacing w:after="120" w:line="240" w:lineRule="auto"/>
        <w:ind w:left="714" w:hanging="357"/>
        <w:contextualSpacing w:val="0"/>
        <w:jc w:val="both"/>
        <w:rPr>
          <w:rFonts w:cstheme="minorHAnsi"/>
        </w:rPr>
      </w:pPr>
      <w:r>
        <w:rPr>
          <w:rFonts w:cstheme="minorHAnsi"/>
        </w:rPr>
        <w:t xml:space="preserve">Považujete poplatek ze psů za věcně a ekonomicky opodstatněný (tj. proč se platí jen ze psů a nikoli z jiných zvířat, a jaké jsou náklady na jeho administraci)? </w:t>
      </w:r>
    </w:p>
    <w:p w14:paraId="5C89816B" w14:textId="77777777" w:rsidR="0024258E" w:rsidRDefault="0024258E" w:rsidP="00A40E93">
      <w:pPr>
        <w:jc w:val="both"/>
        <w:rPr>
          <w:rFonts w:cstheme="minorHAnsi"/>
        </w:rPr>
      </w:pPr>
    </w:p>
    <w:p w14:paraId="4E3072FA" w14:textId="2BC7C2CF" w:rsidR="009C7318" w:rsidRDefault="009C7318" w:rsidP="00DC7D52">
      <w:pPr>
        <w:spacing w:after="120" w:line="240" w:lineRule="auto"/>
        <w:jc w:val="both"/>
      </w:pPr>
      <w:r>
        <w:t xml:space="preserve">Práce </w:t>
      </w:r>
      <w:sdt>
        <w:sdtPr>
          <w:rPr>
            <w:rFonts w:cstheme="minorHAnsi"/>
            <w:b/>
          </w:rPr>
          <w:alias w:val="splnění kritérií"/>
          <w:tag w:val="splnění kritérií"/>
          <w:id w:val="-449550057"/>
          <w:lock w:val="sdtLocked"/>
          <w:placeholder>
            <w:docPart w:val="F7AC3614642C4862975AFFE42BECD5F1"/>
          </w:placeholder>
          <w:comboBox>
            <w:listItem w:displayText="splňuje" w:value="splňuje"/>
            <w:listItem w:displayText="nesplňuje" w:value="nesplňuje"/>
          </w:comboBox>
        </w:sdtPr>
        <w:sdtContent>
          <w:r w:rsidR="00D84562">
            <w:rPr>
              <w:rFonts w:cstheme="minorHAnsi"/>
              <w:b/>
            </w:rPr>
            <w:t>splňuje</w:t>
          </w:r>
        </w:sdtContent>
      </w:sdt>
      <w:r>
        <w:t xml:space="preserve"> kritéria pro obhajobu BP. Práci </w:t>
      </w:r>
      <w:sdt>
        <w:sdtPr>
          <w:rPr>
            <w:rFonts w:cstheme="minorHAnsi"/>
            <w:b/>
          </w:rPr>
          <w:alias w:val="doporučení k obhajobě"/>
          <w:tag w:val="doporučení k obhajobě"/>
          <w:id w:val="-989319400"/>
          <w:lock w:val="sdtLocked"/>
          <w:placeholder>
            <w:docPart w:val="4F52C4C2662347F09CB140990B74E990"/>
          </w:placeholder>
          <w:comboBox>
            <w:listItem w:displayText="doporučuji" w:value="doporučuji"/>
            <w:listItem w:displayText="nedoporučuji" w:value="nedoporučuji"/>
          </w:comboBox>
        </w:sdtPr>
        <w:sdtContent>
          <w:r w:rsidR="00D84562">
            <w:rPr>
              <w:rFonts w:cstheme="minorHAnsi"/>
              <w:b/>
            </w:rPr>
            <w:t>doporučuji</w:t>
          </w:r>
        </w:sdtContent>
      </w:sdt>
      <w:r>
        <w:t xml:space="preserve"> k obhajobě.</w:t>
      </w:r>
      <w:r w:rsidR="00CD12C3">
        <w:t xml:space="preserve"> </w:t>
      </w:r>
    </w:p>
    <w:p w14:paraId="019B42D4" w14:textId="77777777" w:rsidR="0024258E" w:rsidRDefault="0024258E" w:rsidP="00A40E93">
      <w:pPr>
        <w:jc w:val="both"/>
        <w:rPr>
          <w:rFonts w:cstheme="minorHAnsi"/>
        </w:rPr>
      </w:pPr>
    </w:p>
    <w:p w14:paraId="61C6ACF4" w14:textId="77777777" w:rsidR="0024258E" w:rsidRDefault="0024258E" w:rsidP="00A40E93">
      <w:pPr>
        <w:jc w:val="both"/>
        <w:rPr>
          <w:rFonts w:cstheme="minorHAnsi"/>
        </w:rPr>
      </w:pPr>
    </w:p>
    <w:p w14:paraId="3C1CAAE4" w14:textId="0E8C7CF4" w:rsidR="0085398A" w:rsidRDefault="009C7318" w:rsidP="0085398A">
      <w:pPr>
        <w:tabs>
          <w:tab w:val="center" w:pos="8505"/>
        </w:tabs>
        <w:jc w:val="both"/>
        <w:rPr>
          <w:rFonts w:cstheme="minorHAnsi"/>
        </w:rPr>
      </w:pPr>
      <w:r>
        <w:rPr>
          <w:rFonts w:cstheme="minorHAnsi"/>
        </w:rPr>
        <w:t>Datum</w:t>
      </w:r>
      <w:r w:rsidR="0085398A">
        <w:rPr>
          <w:rFonts w:cstheme="minorHAnsi"/>
        </w:rPr>
        <w:t xml:space="preserve"> </w:t>
      </w:r>
      <w:sdt>
        <w:sdtPr>
          <w:rPr>
            <w:rFonts w:cstheme="minorHAnsi"/>
          </w:rPr>
          <w:alias w:val="datum"/>
          <w:tag w:val="datum"/>
          <w:id w:val="-2115436557"/>
          <w:lock w:val="sdtLocked"/>
          <w:placeholder>
            <w:docPart w:val="DefaultPlaceholder_-1854013437"/>
          </w:placeholder>
          <w:date w:fullDate="2023-05-30T00:00:00Z">
            <w:dateFormat w:val="dd.MM.yyyy"/>
            <w:lid w:val="cs-CZ"/>
            <w:storeMappedDataAs w:val="dateTime"/>
            <w:calendar w:val="gregorian"/>
          </w:date>
        </w:sdtPr>
        <w:sdtContent>
          <w:r w:rsidR="00D20028">
            <w:rPr>
              <w:rFonts w:cstheme="minorHAnsi"/>
            </w:rPr>
            <w:t>30.05.2023</w:t>
          </w:r>
        </w:sdtContent>
      </w:sdt>
      <w:r w:rsidR="0085398A">
        <w:rPr>
          <w:rFonts w:cstheme="minorHAnsi"/>
        </w:rPr>
        <w:tab/>
      </w:r>
    </w:p>
    <w:p w14:paraId="73443A4F" w14:textId="6311EAD8" w:rsidR="009C7318" w:rsidRPr="000E094A" w:rsidRDefault="0085398A" w:rsidP="0085398A">
      <w:pPr>
        <w:tabs>
          <w:tab w:val="center" w:pos="8505"/>
        </w:tabs>
        <w:jc w:val="both"/>
        <w:rPr>
          <w:rFonts w:cstheme="minorHAnsi"/>
        </w:rPr>
      </w:pPr>
      <w:r>
        <w:rPr>
          <w:rFonts w:cstheme="minorHAnsi"/>
        </w:rPr>
        <w:tab/>
      </w:r>
      <w:r w:rsidR="009C7318">
        <w:rPr>
          <w:rFonts w:cstheme="minorHAnsi"/>
        </w:rPr>
        <w:t xml:space="preserve">Podpis </w:t>
      </w:r>
      <w:r w:rsidR="005A3B4A">
        <w:rPr>
          <w:rFonts w:cstheme="minorHAnsi"/>
        </w:rPr>
        <w:t>oponenta</w:t>
      </w:r>
      <w:r w:rsidR="009C7318">
        <w:rPr>
          <w:rFonts w:cstheme="minorHAnsi"/>
        </w:rPr>
        <w:t xml:space="preserve"> BP</w:t>
      </w:r>
    </w:p>
    <w:sectPr w:rsidR="009C7318" w:rsidRPr="000E094A" w:rsidSect="0024258E">
      <w:headerReference w:type="default" r:id="rId10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421F03" w14:textId="77777777" w:rsidR="00567674" w:rsidRDefault="00567674" w:rsidP="00A40E93">
      <w:pPr>
        <w:spacing w:after="0" w:line="240" w:lineRule="auto"/>
      </w:pPr>
      <w:r>
        <w:separator/>
      </w:r>
    </w:p>
  </w:endnote>
  <w:endnote w:type="continuationSeparator" w:id="0">
    <w:p w14:paraId="60966097" w14:textId="77777777" w:rsidR="00567674" w:rsidRDefault="00567674" w:rsidP="00A40E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89615C" w14:textId="77777777" w:rsidR="00567674" w:rsidRDefault="00567674" w:rsidP="00A40E93">
      <w:pPr>
        <w:spacing w:after="0" w:line="240" w:lineRule="auto"/>
      </w:pPr>
      <w:r>
        <w:separator/>
      </w:r>
    </w:p>
  </w:footnote>
  <w:footnote w:type="continuationSeparator" w:id="0">
    <w:p w14:paraId="75AD72D8" w14:textId="77777777" w:rsidR="00567674" w:rsidRDefault="00567674" w:rsidP="00A40E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4511BC" w14:textId="77777777" w:rsidR="00CD12C3" w:rsidRDefault="00CD12C3" w:rsidP="00A40E93">
    <w:pPr>
      <w:pStyle w:val="Header"/>
      <w:jc w:val="center"/>
    </w:pPr>
    <w:r>
      <w:rPr>
        <w:noProof/>
      </w:rPr>
      <w:drawing>
        <wp:inline distT="0" distB="0" distL="0" distR="0" wp14:anchorId="00376E6C" wp14:editId="6993DA95">
          <wp:extent cx="2809875" cy="699171"/>
          <wp:effectExtent l="0" t="0" r="0" b="0"/>
          <wp:docPr id="2" name="Obrázek 2" descr="https://vizual.utb.cz/fame/fame-full400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s://vizual.utb.cz/fame/fame-full400.gif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34044" cy="73006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AEB4095"/>
    <w:multiLevelType w:val="hybridMultilevel"/>
    <w:tmpl w:val="FD5E9D6C"/>
    <w:lvl w:ilvl="0" w:tplc="A240E28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EB63EA"/>
    <w:multiLevelType w:val="hybridMultilevel"/>
    <w:tmpl w:val="BECC538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B8311D"/>
    <w:multiLevelType w:val="hybridMultilevel"/>
    <w:tmpl w:val="B2BA249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F861087"/>
    <w:multiLevelType w:val="hybridMultilevel"/>
    <w:tmpl w:val="8F60DB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AF53C7B"/>
    <w:multiLevelType w:val="hybridMultilevel"/>
    <w:tmpl w:val="EB3ABD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71219939">
    <w:abstractNumId w:val="0"/>
  </w:num>
  <w:num w:numId="2" w16cid:durableId="1740325259">
    <w:abstractNumId w:val="3"/>
  </w:num>
  <w:num w:numId="3" w16cid:durableId="927731283">
    <w:abstractNumId w:val="2"/>
  </w:num>
  <w:num w:numId="4" w16cid:durableId="690037004">
    <w:abstractNumId w:val="1"/>
  </w:num>
  <w:num w:numId="5" w16cid:durableId="140105937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246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16DD"/>
    <w:rsid w:val="00025BF3"/>
    <w:rsid w:val="00043466"/>
    <w:rsid w:val="00073689"/>
    <w:rsid w:val="000A3CD8"/>
    <w:rsid w:val="000E094A"/>
    <w:rsid w:val="001D595C"/>
    <w:rsid w:val="0024258E"/>
    <w:rsid w:val="0029651C"/>
    <w:rsid w:val="004D378C"/>
    <w:rsid w:val="00564F72"/>
    <w:rsid w:val="00567674"/>
    <w:rsid w:val="005A3B4A"/>
    <w:rsid w:val="005C4ACA"/>
    <w:rsid w:val="005C7480"/>
    <w:rsid w:val="006275AE"/>
    <w:rsid w:val="0067082B"/>
    <w:rsid w:val="00694399"/>
    <w:rsid w:val="006D2E02"/>
    <w:rsid w:val="0073639B"/>
    <w:rsid w:val="007553A6"/>
    <w:rsid w:val="00783609"/>
    <w:rsid w:val="00801E9C"/>
    <w:rsid w:val="0085398A"/>
    <w:rsid w:val="00854F39"/>
    <w:rsid w:val="008B781B"/>
    <w:rsid w:val="00974EA2"/>
    <w:rsid w:val="00987B93"/>
    <w:rsid w:val="009A7ACB"/>
    <w:rsid w:val="009C322A"/>
    <w:rsid w:val="009C7318"/>
    <w:rsid w:val="00A3624E"/>
    <w:rsid w:val="00A40E93"/>
    <w:rsid w:val="00A7527E"/>
    <w:rsid w:val="00AF58B0"/>
    <w:rsid w:val="00B14451"/>
    <w:rsid w:val="00B62C01"/>
    <w:rsid w:val="00BA16DD"/>
    <w:rsid w:val="00C6109C"/>
    <w:rsid w:val="00CA34A9"/>
    <w:rsid w:val="00CB1C3E"/>
    <w:rsid w:val="00CD12C3"/>
    <w:rsid w:val="00CE55BD"/>
    <w:rsid w:val="00D20028"/>
    <w:rsid w:val="00D84562"/>
    <w:rsid w:val="00DC7D52"/>
    <w:rsid w:val="00DD0E9B"/>
    <w:rsid w:val="00E04C5F"/>
    <w:rsid w:val="00E22423"/>
    <w:rsid w:val="00E7633F"/>
    <w:rsid w:val="00EF1720"/>
    <w:rsid w:val="00F92C79"/>
    <w:rsid w:val="00FC2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6492776C"/>
  <w15:chartTrackingRefBased/>
  <w15:docId w15:val="{767A7B7C-AA3E-499A-BB69-2B2CADF2B3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40E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40E93"/>
  </w:style>
  <w:style w:type="paragraph" w:styleId="Footer">
    <w:name w:val="footer"/>
    <w:basedOn w:val="Normal"/>
    <w:link w:val="FooterChar"/>
    <w:uiPriority w:val="99"/>
    <w:unhideWhenUsed/>
    <w:rsid w:val="00A40E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40E93"/>
  </w:style>
  <w:style w:type="paragraph" w:customStyle="1" w:styleId="Default">
    <w:name w:val="Default"/>
    <w:rsid w:val="00A40E9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TableGrid">
    <w:name w:val="Table Grid"/>
    <w:basedOn w:val="TableNormal"/>
    <w:uiPriority w:val="39"/>
    <w:rsid w:val="00A40E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9C7318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69439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413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657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5025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7148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6302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3025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0405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4600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8218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9918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2632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7506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1293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940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9770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0497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F7AC3614642C4862975AFFE42BECD5F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E9CF9B7-7C1E-4F7A-9FCA-9D76D5BFFC34}"/>
      </w:docPartPr>
      <w:docPartBody>
        <w:p w:rsidR="00510546" w:rsidRDefault="00510546" w:rsidP="00510546">
          <w:pPr>
            <w:pStyle w:val="F7AC3614642C4862975AFFE42BECD5F1"/>
          </w:pPr>
          <w:r w:rsidRPr="001A5279">
            <w:rPr>
              <w:rStyle w:val="PlaceholderText"/>
            </w:rPr>
            <w:t>Zvolte položku.</w:t>
          </w:r>
        </w:p>
      </w:docPartBody>
    </w:docPart>
    <w:docPart>
      <w:docPartPr>
        <w:name w:val="4F52C4C2662347F09CB140990B74E99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C768011-3F70-4EC2-B454-819E40A374AB}"/>
      </w:docPartPr>
      <w:docPartBody>
        <w:p w:rsidR="00510546" w:rsidRDefault="00510546" w:rsidP="00510546">
          <w:pPr>
            <w:pStyle w:val="4F52C4C2662347F09CB140990B74E990"/>
          </w:pPr>
          <w:r w:rsidRPr="001A5279">
            <w:rPr>
              <w:rStyle w:val="PlaceholderText"/>
            </w:rPr>
            <w:t>Zvolte položku.</w:t>
          </w:r>
        </w:p>
      </w:docPartBody>
    </w:docPart>
    <w:docPart>
      <w:docPartPr>
        <w:name w:val="8E37C6EC87F646D58DCFFA9B9657C0C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D98F49B-0CF2-4AF2-9BBE-3CF514B0AB1E}"/>
      </w:docPartPr>
      <w:docPartBody>
        <w:p w:rsidR="005E083B" w:rsidRDefault="00510546" w:rsidP="00510546">
          <w:pPr>
            <w:pStyle w:val="8E37C6EC87F646D58DCFFA9B9657C0C2"/>
          </w:pPr>
          <w:r w:rsidRPr="001A5279">
            <w:rPr>
              <w:rStyle w:val="PlaceholderText"/>
            </w:rPr>
            <w:t>Zvolte položku.</w:t>
          </w:r>
        </w:p>
      </w:docPartBody>
    </w:docPart>
    <w:docPart>
      <w:docPartPr>
        <w:name w:val="DFD0AC70DC9648E5B01493AD9D9BA66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F790A35-A8B8-42EC-B9DF-34C377EAC85A}"/>
      </w:docPartPr>
      <w:docPartBody>
        <w:p w:rsidR="005E083B" w:rsidRDefault="00510546" w:rsidP="00510546">
          <w:pPr>
            <w:pStyle w:val="DFD0AC70DC9648E5B01493AD9D9BA664"/>
          </w:pPr>
          <w:r w:rsidRPr="001A5279">
            <w:rPr>
              <w:rStyle w:val="PlaceholderText"/>
            </w:rPr>
            <w:t>Zvolte položku.</w:t>
          </w:r>
        </w:p>
      </w:docPartBody>
    </w:docPart>
    <w:docPart>
      <w:docPartPr>
        <w:name w:val="8CCEAEF291514F44A28C04510539725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D9363ED-C719-46A6-86BD-22220246DC05}"/>
      </w:docPartPr>
      <w:docPartBody>
        <w:p w:rsidR="005E083B" w:rsidRDefault="00510546" w:rsidP="00510546">
          <w:pPr>
            <w:pStyle w:val="8CCEAEF291514F44A28C04510539725B"/>
          </w:pPr>
          <w:r w:rsidRPr="001A5279">
            <w:rPr>
              <w:rStyle w:val="PlaceholderText"/>
            </w:rPr>
            <w:t>Zvolte položku.</w:t>
          </w:r>
        </w:p>
      </w:docPartBody>
    </w:docPart>
    <w:docPart>
      <w:docPartPr>
        <w:name w:val="A97671054FD54CA0B3A42E3C70E984D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006895F-DBA5-43C0-A83B-65C3EFBBB9D2}"/>
      </w:docPartPr>
      <w:docPartBody>
        <w:p w:rsidR="005E083B" w:rsidRDefault="00510546" w:rsidP="00510546">
          <w:pPr>
            <w:pStyle w:val="A97671054FD54CA0B3A42E3C70E984D3"/>
          </w:pPr>
          <w:r w:rsidRPr="001A5279">
            <w:rPr>
              <w:rStyle w:val="PlaceholderText"/>
            </w:rPr>
            <w:t>Zvolte položku.</w:t>
          </w:r>
        </w:p>
      </w:docPartBody>
    </w:docPart>
    <w:docPart>
      <w:docPartPr>
        <w:name w:val="83A46AE5AC8D4446819AF8E17448351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4F5392C-7093-473B-B1F1-68D954DD135B}"/>
      </w:docPartPr>
      <w:docPartBody>
        <w:p w:rsidR="005E083B" w:rsidRDefault="00510546" w:rsidP="00510546">
          <w:pPr>
            <w:pStyle w:val="83A46AE5AC8D4446819AF8E174483514"/>
          </w:pPr>
          <w:r w:rsidRPr="001A5279">
            <w:rPr>
              <w:rStyle w:val="PlaceholderText"/>
            </w:rPr>
            <w:t>Zvolte položku.</w:t>
          </w:r>
        </w:p>
      </w:docPartBody>
    </w:docPart>
    <w:docPart>
      <w:docPartPr>
        <w:name w:val="0479B14104A642328ADCE7040179760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4129FEC-45E0-4C00-A6F6-8C0EC5704662}"/>
      </w:docPartPr>
      <w:docPartBody>
        <w:p w:rsidR="005E083B" w:rsidRDefault="00510546" w:rsidP="00510546">
          <w:pPr>
            <w:pStyle w:val="0479B14104A642328ADCE70401797609"/>
          </w:pPr>
          <w:r w:rsidRPr="001A5279">
            <w:rPr>
              <w:rStyle w:val="PlaceholderText"/>
            </w:rPr>
            <w:t>Zvolte položku.</w:t>
          </w:r>
        </w:p>
      </w:docPartBody>
    </w:docPart>
    <w:docPart>
      <w:docPartPr>
        <w:name w:val="DefaultPlaceholder_-185401343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C3D93A1-16F8-4F04-89EA-99CAF9581170}"/>
      </w:docPartPr>
      <w:docPartBody>
        <w:p w:rsidR="00E761BF" w:rsidRDefault="005E083B">
          <w:r w:rsidRPr="001A5279">
            <w:rPr>
              <w:rStyle w:val="PlaceholderText"/>
            </w:rPr>
            <w:t>Klikněte nebo klepněte sem a zadejte datum.</w:t>
          </w:r>
        </w:p>
      </w:docPartBody>
    </w:docPart>
    <w:docPart>
      <w:docPartPr>
        <w:name w:val="71D94F8C5A404E0EAE8FB9F1CA03031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2C06525-87F8-42A7-956F-C33CA712E068}"/>
      </w:docPartPr>
      <w:docPartBody>
        <w:p w:rsidR="0041015D" w:rsidRDefault="00A7255F" w:rsidP="00A7255F">
          <w:pPr>
            <w:pStyle w:val="71D94F8C5A404E0EAE8FB9F1CA03031D"/>
          </w:pPr>
          <w:r w:rsidRPr="001A5279">
            <w:rPr>
              <w:rStyle w:val="PlaceholderText"/>
            </w:rPr>
            <w:t>Zvolte položku.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0546"/>
    <w:rsid w:val="000438E9"/>
    <w:rsid w:val="0041015D"/>
    <w:rsid w:val="00470A02"/>
    <w:rsid w:val="00510546"/>
    <w:rsid w:val="005E083B"/>
    <w:rsid w:val="00A7255F"/>
    <w:rsid w:val="00E761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A7255F"/>
    <w:rPr>
      <w:color w:val="808080"/>
    </w:rPr>
  </w:style>
  <w:style w:type="paragraph" w:customStyle="1" w:styleId="F7AC3614642C4862975AFFE42BECD5F1">
    <w:name w:val="F7AC3614642C4862975AFFE42BECD5F1"/>
    <w:rsid w:val="00510546"/>
  </w:style>
  <w:style w:type="paragraph" w:customStyle="1" w:styleId="4F52C4C2662347F09CB140990B74E990">
    <w:name w:val="4F52C4C2662347F09CB140990B74E990"/>
    <w:rsid w:val="00510546"/>
  </w:style>
  <w:style w:type="paragraph" w:customStyle="1" w:styleId="8E37C6EC87F646D58DCFFA9B9657C0C2">
    <w:name w:val="8E37C6EC87F646D58DCFFA9B9657C0C2"/>
    <w:rsid w:val="00510546"/>
  </w:style>
  <w:style w:type="paragraph" w:customStyle="1" w:styleId="DFD0AC70DC9648E5B01493AD9D9BA664">
    <w:name w:val="DFD0AC70DC9648E5B01493AD9D9BA664"/>
    <w:rsid w:val="00510546"/>
  </w:style>
  <w:style w:type="paragraph" w:customStyle="1" w:styleId="8CCEAEF291514F44A28C04510539725B">
    <w:name w:val="8CCEAEF291514F44A28C04510539725B"/>
    <w:rsid w:val="00510546"/>
  </w:style>
  <w:style w:type="paragraph" w:customStyle="1" w:styleId="A97671054FD54CA0B3A42E3C70E984D3">
    <w:name w:val="A97671054FD54CA0B3A42E3C70E984D3"/>
    <w:rsid w:val="00510546"/>
  </w:style>
  <w:style w:type="paragraph" w:customStyle="1" w:styleId="83A46AE5AC8D4446819AF8E174483514">
    <w:name w:val="83A46AE5AC8D4446819AF8E174483514"/>
    <w:rsid w:val="00510546"/>
  </w:style>
  <w:style w:type="paragraph" w:customStyle="1" w:styleId="0479B14104A642328ADCE70401797609">
    <w:name w:val="0479B14104A642328ADCE70401797609"/>
    <w:rsid w:val="00510546"/>
  </w:style>
  <w:style w:type="paragraph" w:customStyle="1" w:styleId="71D94F8C5A404E0EAE8FB9F1CA03031D">
    <w:name w:val="71D94F8C5A404E0EAE8FB9F1CA03031D"/>
    <w:rsid w:val="00A7255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86AAE1020B34F47B623458130915FE1" ma:contentTypeVersion="14" ma:contentTypeDescription="Vytvoří nový dokument" ma:contentTypeScope="" ma:versionID="dfdd8970f563976db8a4acfb471d1a94">
  <xsd:schema xmlns:xsd="http://www.w3.org/2001/XMLSchema" xmlns:xs="http://www.w3.org/2001/XMLSchema" xmlns:p="http://schemas.microsoft.com/office/2006/metadata/properties" xmlns:ns3="91f26e49-f70c-446a-af9a-0186764ea1fa" xmlns:ns4="581cfee2-c630-4554-92b2-68787b9159cf" targetNamespace="http://schemas.microsoft.com/office/2006/metadata/properties" ma:root="true" ma:fieldsID="69b42207eec97529f6786fef18fe4e87" ns3:_="" ns4:_="">
    <xsd:import namespace="91f26e49-f70c-446a-af9a-0186764ea1fa"/>
    <xsd:import namespace="581cfee2-c630-4554-92b2-68787b9159c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GenerationTime" minOccurs="0"/>
                <xsd:element ref="ns3:MediaServiceEventHashCode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1f26e49-f70c-446a-af9a-0186764ea1f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1cfee2-c630-4554-92b2-68787b9159cf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3761343-9E32-4BE2-AF5D-67C3477CF3B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3E0A4A16-C5B5-40EA-84E2-F4175AC00DE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5E26089-6B78-469B-A730-04E2D8CAFE2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1f26e49-f70c-446a-af9a-0186764ea1fa"/>
    <ds:schemaRef ds:uri="581cfee2-c630-4554-92b2-68787b9159c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</TotalTime>
  <Pages>2</Pages>
  <Words>552</Words>
  <Characters>3151</Characters>
  <Application>Microsoft Office Word</Application>
  <DocSecurity>0</DocSecurity>
  <Lines>26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Michal Pilík</dc:creator>
  <cp:keywords/>
  <dc:description/>
  <cp:lastModifiedBy>Jiří Zicha</cp:lastModifiedBy>
  <cp:revision>24</cp:revision>
  <cp:lastPrinted>2022-03-14T11:55:00Z</cp:lastPrinted>
  <dcterms:created xsi:type="dcterms:W3CDTF">2022-03-14T14:31:00Z</dcterms:created>
  <dcterms:modified xsi:type="dcterms:W3CDTF">2023-05-30T07:39:00Z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0x010100186AAE1020B34F47B623458130915FE1</vt:lpwstr>
  </property>
</Properties>
</file>