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009105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7B0F80" w:rsidRPr="007B0F80">
        <w:rPr>
          <w:rFonts w:asciiTheme="minorHAnsi" w:hAnsiTheme="minorHAnsi" w:cstheme="minorHAnsi"/>
          <w:sz w:val="22"/>
          <w:szCs w:val="22"/>
        </w:rPr>
        <w:t>Jurica</w:t>
      </w:r>
      <w:proofErr w:type="spellEnd"/>
      <w:r w:rsidR="007B0F80" w:rsidRPr="007B0F80">
        <w:rPr>
          <w:rFonts w:asciiTheme="minorHAnsi" w:hAnsiTheme="minorHAnsi" w:cstheme="minorHAnsi"/>
          <w:sz w:val="22"/>
          <w:szCs w:val="22"/>
        </w:rPr>
        <w:t xml:space="preserve"> Samuel</w:t>
      </w:r>
    </w:p>
    <w:p w14:paraId="7BEB1D07" w14:textId="29227B1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86EE0">
        <w:rPr>
          <w:rFonts w:asciiTheme="minorHAnsi" w:hAnsiTheme="minorHAnsi" w:cstheme="minorHAnsi"/>
          <w:sz w:val="22"/>
          <w:szCs w:val="22"/>
        </w:rPr>
        <w:t xml:space="preserve">Ing. Petra Barešová, Ph.D., </w:t>
      </w:r>
      <w:proofErr w:type="spellStart"/>
      <w:r w:rsidR="00086EE0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086EE0">
        <w:rPr>
          <w:rFonts w:asciiTheme="minorHAnsi" w:hAnsiTheme="minorHAnsi" w:cstheme="minorHAnsi"/>
          <w:sz w:val="22"/>
          <w:szCs w:val="22"/>
        </w:rPr>
        <w:t>., BA(Hons)</w:t>
      </w:r>
    </w:p>
    <w:p w14:paraId="0ACC003D" w14:textId="77777777" w:rsidR="007B0F80" w:rsidRDefault="00025BF3" w:rsidP="007B0F80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B0F80" w:rsidRPr="007B0F80">
        <w:rPr>
          <w:rFonts w:cstheme="minorHAnsi"/>
        </w:rPr>
        <w:t xml:space="preserve">Analýza aplikace marketingu 4.0 ve firmě </w:t>
      </w:r>
      <w:proofErr w:type="spellStart"/>
      <w:r w:rsidR="007B0F80" w:rsidRPr="007B0F80">
        <w:rPr>
          <w:rFonts w:cstheme="minorHAnsi"/>
        </w:rPr>
        <w:t>Martenz</w:t>
      </w:r>
      <w:proofErr w:type="spellEnd"/>
    </w:p>
    <w:p w14:paraId="07FD52EA" w14:textId="0CCC0AEE" w:rsidR="00025BF3" w:rsidRPr="009C322A" w:rsidRDefault="00025BF3" w:rsidP="007B0F80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086EE0">
            <w:rPr>
              <w:rFonts w:cstheme="minorHAnsi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993DF76" w:rsidR="000E094A" w:rsidRDefault="00844F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B1D8403" w:rsidR="000E094A" w:rsidRPr="000E094A" w:rsidRDefault="00C571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jsou srozumitelně formulovány</w:t>
            </w:r>
            <w:r w:rsidR="00844F62">
              <w:rPr>
                <w:rFonts w:cstheme="minorHAnsi"/>
              </w:rPr>
              <w:t>. V práci student použil několik analýz</w:t>
            </w:r>
            <w:r w:rsidR="007B0F80">
              <w:rPr>
                <w:rFonts w:cstheme="minorHAnsi"/>
              </w:rPr>
              <w:t xml:space="preserve">, vzhledem tématu a cíle BP bych zde uvítala dotazníkové šetření zaměřené na současné (nebo potenciální) zákazníky společnosti. Navrhovaná řešení by následně byla objektivně podložena.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F949E7" w:rsidR="000E094A" w:rsidRDefault="00EE2A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0E7ACE3" w:rsidR="000E094A" w:rsidRPr="000E094A" w:rsidRDefault="00844F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jsou vhodně </w:t>
            </w:r>
            <w:r w:rsidR="00EE2A03">
              <w:rPr>
                <w:rFonts w:cstheme="minorHAnsi"/>
              </w:rPr>
              <w:t xml:space="preserve">popsána </w:t>
            </w:r>
            <w:r>
              <w:rPr>
                <w:rFonts w:cstheme="minorHAnsi"/>
              </w:rPr>
              <w:t xml:space="preserve">témata </w:t>
            </w:r>
            <w:r w:rsidR="00EE2A03">
              <w:rPr>
                <w:rFonts w:cstheme="minorHAnsi"/>
              </w:rPr>
              <w:t>v sou</w:t>
            </w:r>
            <w:r>
              <w:rPr>
                <w:rFonts w:cstheme="minorHAnsi"/>
              </w:rPr>
              <w:t>ladu s tématem BP</w:t>
            </w:r>
            <w:r w:rsidR="00EE2A03">
              <w:rPr>
                <w:rFonts w:cstheme="minorHAnsi"/>
              </w:rPr>
              <w:t xml:space="preserve">, jednotlivé kapitoly </w:t>
            </w:r>
            <w:r w:rsidR="00F12A3D">
              <w:rPr>
                <w:rFonts w:cstheme="minorHAnsi"/>
              </w:rPr>
              <w:t>jsou dostatečně zpracovány, nicméně bych doporučila přehlednější uspořádání kapitol, tak aby na sebe jednotlivá témata lépe navazovala</w:t>
            </w:r>
            <w:r w:rsidR="00EE2A03">
              <w:rPr>
                <w:rFonts w:cstheme="minorHAnsi"/>
              </w:rPr>
              <w:t>. Na závěr teoretické části bych uvítala její shrnutí</w:t>
            </w:r>
            <w:r w:rsidR="008B4428">
              <w:rPr>
                <w:rFonts w:cstheme="minorHAnsi"/>
              </w:rPr>
              <w:t xml:space="preserve">, především teoretických poznatků, které budou využity v dalších částech BP.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B6A6CEE" w:rsidR="000E094A" w:rsidRDefault="00EE2A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2983BA3F" w:rsidR="000E094A" w:rsidRPr="000E094A" w:rsidRDefault="00D86A3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praktické části student</w:t>
            </w:r>
            <w:r w:rsidR="007B0F80">
              <w:rPr>
                <w:rFonts w:cstheme="minorHAnsi"/>
              </w:rPr>
              <w:t xml:space="preserve"> zpracoval PEST analýzu, </w:t>
            </w:r>
            <w:proofErr w:type="spellStart"/>
            <w:r w:rsidR="007B0F80">
              <w:rPr>
                <w:rFonts w:cstheme="minorHAnsi"/>
              </w:rPr>
              <w:t>Porterovu</w:t>
            </w:r>
            <w:proofErr w:type="spellEnd"/>
            <w:r w:rsidR="007B0F80">
              <w:rPr>
                <w:rFonts w:cstheme="minorHAnsi"/>
              </w:rPr>
              <w:t xml:space="preserve"> analýzu pěti sil a SWOT analýzu. U SWOT analýzy jsou nesprávně identifikovány vnější faktory. V rámci analytické části </w:t>
            </w:r>
            <w:r w:rsidR="001839B7">
              <w:rPr>
                <w:rFonts w:cstheme="minorHAnsi"/>
              </w:rPr>
              <w:t xml:space="preserve">také </w:t>
            </w:r>
            <w:r w:rsidR="007B0F80">
              <w:rPr>
                <w:rFonts w:cstheme="minorHAnsi"/>
              </w:rPr>
              <w:t xml:space="preserve">student detailně popsal současnou marketingovou komunikaci vybrané společnosti. </w:t>
            </w:r>
            <w:r w:rsidR="009E1ECB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BECB08" w:rsidR="000E094A" w:rsidRDefault="007B0F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7B8E12EE" w:rsidR="000E094A" w:rsidRDefault="007B0F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student doporučuje několik návrhů pro zlepšení marketingové komunikace. Tyto návrhy podrobil nákladové, časové a rizikové analýze. Nicméně by pro BP i samotnou firmu bylo jistě přínosné realizovat i dotazníkové šetření a mít tak podloženy jednotlivé návrhy názory cílové skupiny.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C68A8A0" w:rsidR="000E094A" w:rsidRPr="000E094A" w:rsidRDefault="006F637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5BC78E" w:rsidR="000E094A" w:rsidRDefault="001839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DD325E6" w:rsidR="000E094A" w:rsidRDefault="00EE2A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BP po formální stránce nemá výrazné nedostatky.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6DF045C" w:rsidR="009C7318" w:rsidRDefault="00895A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561AB897" w:rsidR="00F92C79" w:rsidRPr="000E094A" w:rsidRDefault="001839B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Bakalářská práce je zaměřena na analýzu aplikace marketingu 4.0 ve vybrané společnosti. Teoretická část je</w:t>
            </w:r>
            <w:r w:rsidR="00F12A3D">
              <w:rPr>
                <w:rFonts w:cstheme="minorHAnsi"/>
              </w:rPr>
              <w:t xml:space="preserve"> vychází z aktuálních poznatků v oblasti marketingu. Navazující analytická část obsahuje několik analýz a v závěrečné části BP student navrhl několik doporučení, které mají za cíl zlepšit marketingovou komunikaci vybrané společnosti.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91EB974" w:rsidR="009C7318" w:rsidRDefault="001839B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základě, čeho jste doporučil jednotlivé návrhy?</w:t>
      </w:r>
    </w:p>
    <w:p w14:paraId="1991DEDB" w14:textId="6B341103" w:rsidR="005C4ACA" w:rsidRDefault="008B442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Konzultoval jste Vámi navrhovaná řešení s vybranou společností?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0B2DF7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636A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636A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4DB03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636A3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AE7B" w14:textId="77777777" w:rsidR="00526AA4" w:rsidRDefault="00526AA4" w:rsidP="00A40E93">
      <w:pPr>
        <w:spacing w:after="0" w:line="240" w:lineRule="auto"/>
      </w:pPr>
      <w:r>
        <w:separator/>
      </w:r>
    </w:p>
  </w:endnote>
  <w:endnote w:type="continuationSeparator" w:id="0">
    <w:p w14:paraId="25AC09A3" w14:textId="77777777" w:rsidR="00526AA4" w:rsidRDefault="00526AA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1114" w14:textId="77777777" w:rsidR="00526AA4" w:rsidRDefault="00526AA4" w:rsidP="00A40E93">
      <w:pPr>
        <w:spacing w:after="0" w:line="240" w:lineRule="auto"/>
      </w:pPr>
      <w:r>
        <w:separator/>
      </w:r>
    </w:p>
  </w:footnote>
  <w:footnote w:type="continuationSeparator" w:id="0">
    <w:p w14:paraId="40D9078C" w14:textId="77777777" w:rsidR="00526AA4" w:rsidRDefault="00526AA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902490">
    <w:abstractNumId w:val="0"/>
  </w:num>
  <w:num w:numId="2" w16cid:durableId="693456015">
    <w:abstractNumId w:val="3"/>
  </w:num>
  <w:num w:numId="3" w16cid:durableId="111628822">
    <w:abstractNumId w:val="2"/>
  </w:num>
  <w:num w:numId="4" w16cid:durableId="267277308">
    <w:abstractNumId w:val="1"/>
  </w:num>
  <w:num w:numId="5" w16cid:durableId="1988240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6EE0"/>
    <w:rsid w:val="000E094A"/>
    <w:rsid w:val="001839B7"/>
    <w:rsid w:val="001C5FE7"/>
    <w:rsid w:val="0024258E"/>
    <w:rsid w:val="0029651C"/>
    <w:rsid w:val="004D378C"/>
    <w:rsid w:val="00526AA4"/>
    <w:rsid w:val="0053108D"/>
    <w:rsid w:val="005A3B4A"/>
    <w:rsid w:val="005C4ACA"/>
    <w:rsid w:val="0067082B"/>
    <w:rsid w:val="00694399"/>
    <w:rsid w:val="006F637F"/>
    <w:rsid w:val="0073639B"/>
    <w:rsid w:val="007553A6"/>
    <w:rsid w:val="007B0F80"/>
    <w:rsid w:val="00841B98"/>
    <w:rsid w:val="00844F62"/>
    <w:rsid w:val="0085398A"/>
    <w:rsid w:val="00895ACB"/>
    <w:rsid w:val="008B4428"/>
    <w:rsid w:val="008B781B"/>
    <w:rsid w:val="00974EA2"/>
    <w:rsid w:val="00987B93"/>
    <w:rsid w:val="009C322A"/>
    <w:rsid w:val="009C7318"/>
    <w:rsid w:val="009E1ECB"/>
    <w:rsid w:val="00A40E93"/>
    <w:rsid w:val="00A7527E"/>
    <w:rsid w:val="00AC540D"/>
    <w:rsid w:val="00B14451"/>
    <w:rsid w:val="00BA16DD"/>
    <w:rsid w:val="00C571A7"/>
    <w:rsid w:val="00C636A3"/>
    <w:rsid w:val="00CA34A9"/>
    <w:rsid w:val="00CD12C3"/>
    <w:rsid w:val="00CE55BD"/>
    <w:rsid w:val="00D86A35"/>
    <w:rsid w:val="00DC7D52"/>
    <w:rsid w:val="00E22423"/>
    <w:rsid w:val="00E7633F"/>
    <w:rsid w:val="00EE2A03"/>
    <w:rsid w:val="00EF1720"/>
    <w:rsid w:val="00F12A3D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D44789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D44789"/>
    <w:rsid w:val="00E761BF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Info M1M</cp:lastModifiedBy>
  <cp:revision>2</cp:revision>
  <cp:lastPrinted>2022-03-14T11:55:00Z</cp:lastPrinted>
  <dcterms:created xsi:type="dcterms:W3CDTF">2023-05-31T19:48:00Z</dcterms:created>
  <dcterms:modified xsi:type="dcterms:W3CDTF">2023-05-31T19:48:00Z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