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B9297C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4401B" w:rsidRPr="0044401B">
        <w:rPr>
          <w:rFonts w:asciiTheme="minorHAnsi" w:hAnsiTheme="minorHAnsi" w:cstheme="minorHAnsi"/>
          <w:sz w:val="22"/>
          <w:szCs w:val="22"/>
        </w:rPr>
        <w:t>Holíncová Laura</w:t>
      </w:r>
    </w:p>
    <w:p w14:paraId="01DAD7B2" w14:textId="3C84B7C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B6626">
        <w:rPr>
          <w:rFonts w:asciiTheme="minorHAnsi" w:hAnsiTheme="minorHAnsi" w:cstheme="minorHAnsi"/>
          <w:sz w:val="22"/>
          <w:szCs w:val="22"/>
        </w:rPr>
        <w:t>Ing. Michael Fafílek</w:t>
      </w:r>
    </w:p>
    <w:p w14:paraId="695AC234" w14:textId="77777777" w:rsidR="0044401B" w:rsidRDefault="00037B1A" w:rsidP="0044401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4401B" w:rsidRPr="0044401B">
        <w:rPr>
          <w:rFonts w:cstheme="minorHAnsi"/>
        </w:rPr>
        <w:t>Analýza konkurenceschopnosti firmy Base Camp, s. r. o.</w:t>
      </w:r>
    </w:p>
    <w:p w14:paraId="3F08876F" w14:textId="0044C589" w:rsidR="00037B1A" w:rsidRPr="009C322A" w:rsidRDefault="00037B1A" w:rsidP="0044401B">
      <w:pPr>
        <w:spacing w:after="120" w:line="240" w:lineRule="auto"/>
        <w:rPr>
          <w:rFonts w:cstheme="minorHAnsi"/>
        </w:rPr>
      </w:pPr>
      <w:r w:rsidRPr="009C322A">
        <w:rPr>
          <w:rFonts w:cstheme="minorHAnsi"/>
        </w:rPr>
        <w:t xml:space="preserve">Ak.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1B6626">
            <w:rPr>
              <w:rFonts w:cstheme="minorHAnsi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 xml:space="preserve">B – splněno kvalitně; </w:t>
      </w:r>
      <w:bookmarkStart w:id="0" w:name="_Hlk136275063"/>
      <w:r w:rsidRPr="006C4198">
        <w:rPr>
          <w:rFonts w:cstheme="minorHAnsi"/>
          <w:i/>
          <w:sz w:val="20"/>
        </w:rPr>
        <w:t>C – splněno bez výhrad; D – splněno s menšími nedostatky</w:t>
      </w:r>
      <w:bookmarkEnd w:id="0"/>
      <w:r w:rsidRPr="006C4198">
        <w:rPr>
          <w:rFonts w:cstheme="minorHAnsi"/>
          <w:i/>
          <w:sz w:val="20"/>
        </w:rPr>
        <w:t>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B8DED03" w:rsidR="000E094A" w:rsidRDefault="001B66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5EFA4E0" w14:textId="77777777" w:rsidR="001B6626" w:rsidRDefault="001B66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1DDC4278" w:rsidR="008B781B" w:rsidRPr="000E094A" w:rsidRDefault="001B66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v souladu s tématem BP. Jsou zde popsány i metody, které studentka použije v práci. Metody jsou také v souladu s tématem práce a zadáním.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26DD9D9" w:rsidR="000E094A" w:rsidRDefault="00B54F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432B44E" w14:textId="0AE81BA3" w:rsidR="0044401B" w:rsidRDefault="001B66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</w:t>
            </w:r>
            <w:r w:rsidR="0044401B">
              <w:rPr>
                <w:rFonts w:cstheme="minorHAnsi"/>
              </w:rPr>
              <w:t xml:space="preserve"> se zaměřuje převážně na konkurenci a její členění.</w:t>
            </w:r>
            <w:r>
              <w:rPr>
                <w:rFonts w:cstheme="minorHAnsi"/>
              </w:rPr>
              <w:t xml:space="preserve"> </w:t>
            </w:r>
            <w:r w:rsidR="0044401B">
              <w:rPr>
                <w:rFonts w:cstheme="minorHAnsi"/>
              </w:rPr>
              <w:t xml:space="preserve">Dále teoretická část obsahuje i analýzy, které jsou následně zpracovány v části praktické. K závěru teoretické části je zpracována kapitola marketingový výzkum, který je zaměřen na dotazníkové šetření, které studentka provedla v praktické části. V teoretické části jde i vidět snaha studentky zpracovat teoretickou část formou literární rešerše a v některých případech i porovnává názory různých autorů.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D204865" w:rsidR="000E094A" w:rsidRDefault="00A103E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940059E" w14:textId="5F86BEBE" w:rsidR="0044401B" w:rsidRDefault="004440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obsahuje nejdříve popis podniku a konkurence. Následuje kapitola obsahující analýzu dotazníkového šetření, kde studentka zjišťuje </w:t>
            </w:r>
            <w:r w:rsidR="00A103E8">
              <w:rPr>
                <w:rFonts w:cstheme="minorHAnsi"/>
              </w:rPr>
              <w:t xml:space="preserve">oblíbenost a povědomí o kavárnách v místě podnikání. V dotazníkovém šetření studentka také zjistila, spokojenost s různými faktory, které ovlivňují konkurenční výhodu, takže na základě těchto zjištění pak může uvést relevantní návrhy na zlepšení. Studentka zpracovala také Porterův model 5-sil, PESTLE analýzu a benchmarking, který </w:t>
            </w:r>
            <w:r w:rsidR="001972FF">
              <w:rPr>
                <w:rFonts w:cstheme="minorHAnsi"/>
              </w:rPr>
              <w:t>je proveden na základě subjektivního názoru autorky, tak i na základně objektivního názoru (informace získané z dotazníkového šetření). V závěru analytické části je i proveden SWOT analýza.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2755C64" w:rsidR="000E094A" w:rsidRDefault="001B66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9FB7FEC" w:rsidR="009C7318" w:rsidRPr="000E094A" w:rsidRDefault="001972F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základě zjištěných informací z analytické části, studentka navrhla vhodná doporučení, které mohou zvýšit konkurenceschopnost podniku vůči konkurenci.</w:t>
            </w:r>
            <w:r w:rsidR="00A50166">
              <w:rPr>
                <w:rFonts w:cstheme="minorHAnsi"/>
              </w:rPr>
              <w:t xml:space="preserve"> Tyto návrhy mají i vyčíslené náklady, které byly zjištěny z relevantních zdrojů.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FEADBEE" w:rsidR="000E094A" w:rsidRDefault="001B66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B84F49D" w14:textId="6BCBF640" w:rsidR="00A50166" w:rsidRDefault="00A50166" w:rsidP="00A5016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je logicky provázán. </w:t>
            </w:r>
            <w:r>
              <w:rPr>
                <w:rFonts w:cstheme="minorHAnsi"/>
              </w:rPr>
              <w:t>Studentka používá odbornou terminologii, práce je citována odpovídajícím způsobem</w:t>
            </w:r>
            <w:r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  <w:p w14:paraId="5941F655" w14:textId="06A8E5EF" w:rsidR="00A50166" w:rsidRDefault="00A5016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48E69C3" w:rsidR="009C7318" w:rsidRDefault="00A501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1124A04B" w:rsidR="009D67D5" w:rsidRPr="000E094A" w:rsidRDefault="001B662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Práce se zaměřila na téma analýzy </w:t>
            </w:r>
            <w:r w:rsidR="00A50166">
              <w:rPr>
                <w:rFonts w:cstheme="minorHAnsi"/>
              </w:rPr>
              <w:t>konkurenceschopnosti</w:t>
            </w:r>
            <w:r>
              <w:rPr>
                <w:rFonts w:cstheme="minorHAnsi"/>
              </w:rPr>
              <w:t xml:space="preserve"> společnosti. Práce obsahuje</w:t>
            </w:r>
            <w:r w:rsidR="00A50166">
              <w:rPr>
                <w:rFonts w:cstheme="minorHAnsi"/>
              </w:rPr>
              <w:t xml:space="preserve"> teoretickou i praktickou část na dobré úrovni.</w:t>
            </w:r>
            <w:r>
              <w:rPr>
                <w:rFonts w:cstheme="minorHAnsi"/>
              </w:rPr>
              <w:t xml:space="preserve"> </w:t>
            </w:r>
            <w:r w:rsidR="00A50166">
              <w:rPr>
                <w:rFonts w:cstheme="minorHAnsi"/>
              </w:rPr>
              <w:t>Analýzy jsou i propojeny s výsledky dotazníkového šetření, včetně benchmarkingu. Na základě těchto analýz jsou pak navrženy vhodné doporučení na zlepšení konkurenceschopnosti.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128B4D1" w14:textId="0B143503" w:rsidR="0085398A" w:rsidRPr="00A50166" w:rsidRDefault="00A50166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Předložila jste vaše návrhy společnosti? Budou některé návrhy chtít implementovat?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D18546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1B6626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1B662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E14F3E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1B6626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0E7EE0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6T00:00:00Z">
            <w:dateFormat w:val="dd.MM.yyyy"/>
            <w:lid w:val="cs-CZ"/>
            <w:storeMappedDataAs w:val="dateTime"/>
            <w:calendar w:val="gregorian"/>
          </w:date>
        </w:sdtPr>
        <w:sdtContent>
          <w:r w:rsidR="00B20E7D">
            <w:rPr>
              <w:rFonts w:cstheme="minorHAnsi"/>
            </w:rPr>
            <w:t>26.05.2023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FBF6B" w14:textId="77777777" w:rsidR="00473952" w:rsidRDefault="00473952" w:rsidP="00A40E93">
      <w:pPr>
        <w:spacing w:after="0" w:line="240" w:lineRule="auto"/>
      </w:pPr>
      <w:r>
        <w:separator/>
      </w:r>
    </w:p>
  </w:endnote>
  <w:endnote w:type="continuationSeparator" w:id="0">
    <w:p w14:paraId="3D281E72" w14:textId="77777777" w:rsidR="00473952" w:rsidRDefault="0047395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7FF6C" w14:textId="77777777" w:rsidR="00473952" w:rsidRDefault="00473952" w:rsidP="00A40E93">
      <w:pPr>
        <w:spacing w:after="0" w:line="240" w:lineRule="auto"/>
      </w:pPr>
      <w:r>
        <w:separator/>
      </w:r>
    </w:p>
  </w:footnote>
  <w:footnote w:type="continuationSeparator" w:id="0">
    <w:p w14:paraId="0BFCC851" w14:textId="77777777" w:rsidR="00473952" w:rsidRDefault="0047395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566794">
    <w:abstractNumId w:val="0"/>
  </w:num>
  <w:num w:numId="2" w16cid:durableId="2120637519">
    <w:abstractNumId w:val="3"/>
  </w:num>
  <w:num w:numId="3" w16cid:durableId="332225471">
    <w:abstractNumId w:val="2"/>
  </w:num>
  <w:num w:numId="4" w16cid:durableId="1840197452">
    <w:abstractNumId w:val="1"/>
  </w:num>
  <w:num w:numId="5" w16cid:durableId="1954288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37BF7"/>
    <w:rsid w:val="000E094A"/>
    <w:rsid w:val="00173FE7"/>
    <w:rsid w:val="001900AB"/>
    <w:rsid w:val="001972FF"/>
    <w:rsid w:val="001B6626"/>
    <w:rsid w:val="0024258E"/>
    <w:rsid w:val="0029651C"/>
    <w:rsid w:val="0044401B"/>
    <w:rsid w:val="00473952"/>
    <w:rsid w:val="004D378C"/>
    <w:rsid w:val="005C4ACA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C322A"/>
    <w:rsid w:val="009C7318"/>
    <w:rsid w:val="009D67D5"/>
    <w:rsid w:val="00A103E8"/>
    <w:rsid w:val="00A40E93"/>
    <w:rsid w:val="00A50166"/>
    <w:rsid w:val="00A7527E"/>
    <w:rsid w:val="00AC1ADA"/>
    <w:rsid w:val="00B14451"/>
    <w:rsid w:val="00B20E7D"/>
    <w:rsid w:val="00B54FC8"/>
    <w:rsid w:val="00BA16DD"/>
    <w:rsid w:val="00CA34A9"/>
    <w:rsid w:val="00CD12C3"/>
    <w:rsid w:val="00DC7D52"/>
    <w:rsid w:val="00E22423"/>
    <w:rsid w:val="00EF1720"/>
    <w:rsid w:val="00F65157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2D781C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269F1"/>
    <w:rsid w:val="000A4B88"/>
    <w:rsid w:val="0024679A"/>
    <w:rsid w:val="002D781C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641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Michael Fafílek</cp:lastModifiedBy>
  <cp:revision>22</cp:revision>
  <cp:lastPrinted>2022-03-14T11:55:00Z</cp:lastPrinted>
  <dcterms:created xsi:type="dcterms:W3CDTF">2022-03-14T10:52:00Z</dcterms:created>
  <dcterms:modified xsi:type="dcterms:W3CDTF">2023-05-29T16:45:00Z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