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RDefault="00A40E93" w:rsidP="00A40E93">
      <w:pPr>
        <w:pStyle w:val="Default"/>
      </w:pPr>
    </w:p>
    <w:p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55454">
        <w:rPr>
          <w:rFonts w:asciiTheme="minorHAnsi" w:hAnsiTheme="minorHAnsi" w:cstheme="minorHAnsi"/>
          <w:sz w:val="22"/>
          <w:szCs w:val="22"/>
        </w:rPr>
        <w:t>Bc. Hana Bližňáková</w:t>
      </w:r>
    </w:p>
    <w:p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55454">
        <w:rPr>
          <w:rFonts w:asciiTheme="minorHAnsi" w:hAnsiTheme="minorHAnsi" w:cstheme="minorHAnsi"/>
          <w:sz w:val="22"/>
          <w:szCs w:val="22"/>
        </w:rPr>
        <w:t>Ing. Bohumila Svitáková, Ph.D.</w:t>
      </w:r>
    </w:p>
    <w:p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55454" w:rsidRPr="00A55454">
        <w:rPr>
          <w:rFonts w:cstheme="minorHAnsi"/>
        </w:rPr>
        <w:t>Návrh střednědobého výhledu rozpočtu obce Lačnov</w:t>
      </w:r>
    </w:p>
    <w:p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5545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0619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9F4" w:rsidRPr="0080341D" w:rsidRDefault="000619F4" w:rsidP="007E17F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0341D">
              <w:rPr>
                <w:rFonts w:cstheme="minorHAnsi"/>
              </w:rPr>
              <w:t>Hlavní i dílčí cíle odpovídají tématu práce. Zvolené metody práce jsou vhodně vybrány i srozumitelně popsány, doplnila bych je jen o nějakou formu rozhovoru, která by byla pro toto téma vhodná.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0619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0341D" w:rsidRDefault="000619F4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0341D">
              <w:rPr>
                <w:rFonts w:cstheme="minorHAnsi"/>
              </w:rPr>
              <w:t>Struktura i obsah teoretické části je sestaven vhodně. Byl použit dostatečný počet literatury jen v některých kapitolách je použit omezený počet zdrojů např. v celé kap. 3 autorka používá jen 3 zdroje.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0619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0341D" w:rsidRDefault="000619F4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0341D">
              <w:rPr>
                <w:rFonts w:cstheme="minorHAnsi"/>
              </w:rPr>
              <w:t>Vybrané metody jsou v této části práce vhodně aplikovány. Provedené analýzy jsou dostatečně podrobné a přehledné. Kladně hodnotím začlenění dopadů legislativních změn do rozpočtů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3B63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0341D" w:rsidRDefault="003C4F9A" w:rsidP="004D37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0341D">
              <w:rPr>
                <w:rFonts w:cstheme="minorHAnsi"/>
              </w:rPr>
              <w:t xml:space="preserve">Projektová část vychází z výsledků části analytické a vhodně na ni navazuje. Také je zde využito poznatků z teoretické části. Jsou zde zpracovány dvě varianty a to bez nových investičních projektů a se zohledněním těchto projektů. Obě tyto varianty jsou využitelné v praxi. Součástí této části je i porovnání stávajícího způsobu sestavování střednědobého výhledu a jeho návrhu (tab. 45) a možnosti zkvalitnění způsobu sestavování střednědobého výhledu.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64F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0341D" w:rsidRDefault="003B6389" w:rsidP="00DC7D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0341D">
              <w:rPr>
                <w:rFonts w:cstheme="minorHAnsi"/>
              </w:rPr>
              <w:t xml:space="preserve">Práce je formální stránce sestavena vhodně jen nalezneme mírné nedostatky </w:t>
            </w:r>
            <w:r w:rsidR="00E369DD" w:rsidRPr="0080341D">
              <w:rPr>
                <w:rFonts w:cstheme="minorHAnsi"/>
              </w:rPr>
              <w:t xml:space="preserve">v grafické </w:t>
            </w:r>
            <w:r w:rsidR="00B64F5D" w:rsidRPr="0080341D">
              <w:rPr>
                <w:rFonts w:cstheme="minorHAnsi"/>
              </w:rPr>
              <w:t xml:space="preserve">úrovni např. tab.7, 10, 13, 15 mají uveden zdroj na další stránce nebo tab. 35 a 43 patří svým formátem do příloh.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B64F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08A" w:rsidRPr="000E094A" w:rsidRDefault="00B64F5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je zpracována pěkně a navržené zásady pro vypracování jsou prací naplněny.</w:t>
            </w:r>
          </w:p>
          <w:p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:rsidR="00B64F5D" w:rsidRPr="00B64F5D" w:rsidRDefault="00B64F5D" w:rsidP="00B64F5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vámi navržená doporučení obec přijala?</w:t>
      </w:r>
    </w:p>
    <w:p w:rsidR="005C4ACA" w:rsidRDefault="00B64F5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Při tvorbě střednědobého výhledu vycházíte z</w:t>
      </w:r>
      <w:r w:rsidR="0080341D">
        <w:rPr>
          <w:rFonts w:cstheme="minorHAnsi"/>
        </w:rPr>
        <w:t>e</w:t>
      </w:r>
      <w:r>
        <w:rPr>
          <w:rFonts w:cstheme="minorHAnsi"/>
        </w:rPr>
        <w:t xml:space="preserve"> střednědobého výhledu státního rozpočtu </w:t>
      </w:r>
      <w:r w:rsidR="0080341D">
        <w:rPr>
          <w:rFonts w:cstheme="minorHAnsi"/>
        </w:rPr>
        <w:t>na roky 2024 a 2025 (str. 83). Jak tento výhled můžou ovlivnit aktuálně navrhovaná opatření vlády?</w:t>
      </w:r>
    </w:p>
    <w:p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:rsidR="0085398A" w:rsidRDefault="0085398A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0341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0341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0341D">
            <w:rPr>
              <w:rFonts w:cstheme="minorHAnsi"/>
            </w:rPr>
            <w:t>14.05.2023</w:t>
          </w:r>
        </w:sdtContent>
      </w:sdt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551" w:rsidRDefault="008F6551" w:rsidP="00A40E93">
      <w:pPr>
        <w:spacing w:after="0" w:line="240" w:lineRule="auto"/>
      </w:pPr>
      <w:r>
        <w:separator/>
      </w:r>
    </w:p>
  </w:endnote>
  <w:endnote w:type="continuationSeparator" w:id="0">
    <w:p w:rsidR="008F6551" w:rsidRDefault="008F655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551" w:rsidRDefault="008F6551" w:rsidP="00A40E93">
      <w:pPr>
        <w:spacing w:after="0" w:line="240" w:lineRule="auto"/>
      </w:pPr>
      <w:r>
        <w:separator/>
      </w:r>
    </w:p>
  </w:footnote>
  <w:footnote w:type="continuationSeparator" w:id="0">
    <w:p w:rsidR="008F6551" w:rsidRDefault="008F655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19F4"/>
    <w:rsid w:val="000C0458"/>
    <w:rsid w:val="000E094A"/>
    <w:rsid w:val="00144F5B"/>
    <w:rsid w:val="001948F7"/>
    <w:rsid w:val="0024258E"/>
    <w:rsid w:val="0029651C"/>
    <w:rsid w:val="002C5ED6"/>
    <w:rsid w:val="003B6389"/>
    <w:rsid w:val="003C4F9A"/>
    <w:rsid w:val="004D378C"/>
    <w:rsid w:val="005709F0"/>
    <w:rsid w:val="005C4ACA"/>
    <w:rsid w:val="0067082B"/>
    <w:rsid w:val="00694399"/>
    <w:rsid w:val="0073639B"/>
    <w:rsid w:val="007539AC"/>
    <w:rsid w:val="007553A6"/>
    <w:rsid w:val="007E17F3"/>
    <w:rsid w:val="0080341D"/>
    <w:rsid w:val="0085398A"/>
    <w:rsid w:val="008B781B"/>
    <w:rsid w:val="008E2072"/>
    <w:rsid w:val="008F6551"/>
    <w:rsid w:val="00902736"/>
    <w:rsid w:val="00974EA2"/>
    <w:rsid w:val="00987B93"/>
    <w:rsid w:val="009C322A"/>
    <w:rsid w:val="009C7318"/>
    <w:rsid w:val="00A40E93"/>
    <w:rsid w:val="00A55454"/>
    <w:rsid w:val="00A7527E"/>
    <w:rsid w:val="00B14451"/>
    <w:rsid w:val="00B64F5D"/>
    <w:rsid w:val="00B92B4C"/>
    <w:rsid w:val="00BA16DD"/>
    <w:rsid w:val="00CA34A9"/>
    <w:rsid w:val="00CD12C3"/>
    <w:rsid w:val="00D6308A"/>
    <w:rsid w:val="00D73D04"/>
    <w:rsid w:val="00DC7D52"/>
    <w:rsid w:val="00E22423"/>
    <w:rsid w:val="00E369DD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E17CFA-E27F-4E86-9063-57AB4911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09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546"/>
    <w:rsid w:val="002E69E7"/>
    <w:rsid w:val="00510546"/>
    <w:rsid w:val="005E083B"/>
    <w:rsid w:val="00A00291"/>
    <w:rsid w:val="00CC119F"/>
    <w:rsid w:val="00DB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11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2022-03-14T11:55:00Z</cp:lastPrinted>
  <dcterms:created xsi:type="dcterms:W3CDTF">2023-05-24T07:46:00Z</dcterms:created>
  <dcterms:modified xsi:type="dcterms:W3CDTF">2023-05-24T07:46:00Z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