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F6DE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096E" w:rsidRPr="0054096E">
        <w:rPr>
          <w:rFonts w:asciiTheme="minorHAnsi" w:hAnsiTheme="minorHAnsi" w:cstheme="minorHAnsi"/>
          <w:sz w:val="22"/>
          <w:szCs w:val="22"/>
        </w:rPr>
        <w:t>Rašková Marie</w:t>
      </w:r>
    </w:p>
    <w:p w14:paraId="00D6BB86" w14:textId="18D01F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B3180" w:rsidRPr="002B3180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2ABB92F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096E" w:rsidRPr="0054096E">
        <w:rPr>
          <w:rFonts w:cstheme="minorHAnsi"/>
        </w:rPr>
        <w:t>Identifikace klíčových ukazatelů výkonnosti pro zlepšení řízení vybrané společnosti</w:t>
      </w:r>
    </w:p>
    <w:p w14:paraId="35028D0F" w14:textId="248F72B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318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D73EE5" w:rsidR="000E094A" w:rsidRDefault="009D34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4772A5" w14:textId="30C3E638" w:rsidR="00287ABB" w:rsidRPr="000E094A" w:rsidRDefault="00287ABB" w:rsidP="00287A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ve své práci věnoval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problematice </w:t>
            </w:r>
            <w:r>
              <w:rPr>
                <w:rFonts w:cstheme="minorHAnsi"/>
              </w:rPr>
              <w:t xml:space="preserve">klíčových ukazatelů výkonnosti </w:t>
            </w:r>
            <w:r w:rsidR="000B216D">
              <w:rPr>
                <w:rFonts w:cstheme="minorHAnsi"/>
              </w:rPr>
              <w:t>a jejich identifikaci pro zlepšení řízení vybrané společnosti. Hlavní a dílčí c</w:t>
            </w:r>
            <w:r>
              <w:rPr>
                <w:rFonts w:cstheme="minorHAnsi"/>
              </w:rPr>
              <w:t>íle práce jsou formulovány v souladu s tématem práce, popis použitých metod a postupů je relevantní</w:t>
            </w:r>
            <w:r w:rsidR="009D3444">
              <w:rPr>
                <w:rFonts w:cstheme="minorHAnsi"/>
              </w:rPr>
              <w:t xml:space="preserve">, chybí </w:t>
            </w:r>
            <w:r w:rsidR="00132E39">
              <w:rPr>
                <w:rFonts w:cstheme="minorHAnsi"/>
              </w:rPr>
              <w:t>uvedení</w:t>
            </w:r>
            <w:r w:rsidR="009D3444">
              <w:rPr>
                <w:rFonts w:cstheme="minorHAnsi"/>
              </w:rPr>
              <w:t xml:space="preserve"> </w:t>
            </w:r>
            <w:r w:rsidR="00132E39">
              <w:rPr>
                <w:rFonts w:cstheme="minorHAnsi"/>
              </w:rPr>
              <w:t xml:space="preserve">zdrojů </w:t>
            </w:r>
            <w:r w:rsidR="009D3444">
              <w:rPr>
                <w:rFonts w:cstheme="minorHAnsi"/>
              </w:rPr>
              <w:t>dat</w:t>
            </w:r>
            <w:r w:rsidR="00386BD5">
              <w:rPr>
                <w:rFonts w:cstheme="minorHAnsi"/>
              </w:rPr>
              <w:t xml:space="preserve"> (zdroje jsou ale uvedeny následně v praktické části práce)</w:t>
            </w:r>
            <w:r w:rsidR="00942F2D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D43195" w:rsidR="000E094A" w:rsidRDefault="00B70B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2F928BD" w:rsidR="008B781B" w:rsidRDefault="00BE59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zpracovaná s využitím domácích a zahraničních literárních zdrojů. Zpracování rešerše je vhodně strukturované, představuje kvalitní východisko pro další části práce. Použité zdroje jsou adekvátně citovány.</w:t>
            </w:r>
            <w:r w:rsidR="00996602">
              <w:rPr>
                <w:rFonts w:cstheme="minorHAnsi"/>
              </w:rPr>
              <w:t xml:space="preserve"> </w:t>
            </w:r>
            <w:r w:rsidR="00C67FF3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C36110" w:rsidR="000E094A" w:rsidRDefault="001C1D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E935D4" w14:textId="77777777" w:rsidR="00761892" w:rsidRDefault="00EA6A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obsahuje charakteristiku společnosti</w:t>
            </w:r>
            <w:r w:rsidR="00554E2A">
              <w:rPr>
                <w:rFonts w:cstheme="minorHAnsi"/>
              </w:rPr>
              <w:t xml:space="preserve"> a analýzu vnějších a vnitřních podmínek hospodaření společnosti. Diplomantka pro analýzy využila </w:t>
            </w:r>
            <w:r w:rsidR="00F135AF">
              <w:rPr>
                <w:rFonts w:cstheme="minorHAnsi"/>
              </w:rPr>
              <w:t xml:space="preserve">PEST analýzu, </w:t>
            </w:r>
            <w:proofErr w:type="spellStart"/>
            <w:r w:rsidR="00F135AF">
              <w:rPr>
                <w:rFonts w:cstheme="minorHAnsi"/>
              </w:rPr>
              <w:t>Porterův</w:t>
            </w:r>
            <w:proofErr w:type="spellEnd"/>
            <w:r w:rsidR="00F135AF">
              <w:rPr>
                <w:rFonts w:cstheme="minorHAnsi"/>
              </w:rPr>
              <w:t xml:space="preserve"> model pěti sil, </w:t>
            </w:r>
            <w:r w:rsidR="00D06759">
              <w:rPr>
                <w:rFonts w:cstheme="minorHAnsi"/>
              </w:rPr>
              <w:t xml:space="preserve">Model </w:t>
            </w:r>
            <w:proofErr w:type="gramStart"/>
            <w:r w:rsidR="00D06759">
              <w:rPr>
                <w:rFonts w:cstheme="minorHAnsi"/>
              </w:rPr>
              <w:t>7S</w:t>
            </w:r>
            <w:proofErr w:type="gramEnd"/>
            <w:r w:rsidR="00D06759">
              <w:rPr>
                <w:rFonts w:cstheme="minorHAnsi"/>
              </w:rPr>
              <w:t>, SWOT analýzu a podrobnou analýzu finanční výkonn</w:t>
            </w:r>
            <w:r w:rsidR="007B77BE">
              <w:rPr>
                <w:rFonts w:cstheme="minorHAnsi"/>
              </w:rPr>
              <w:t>o</w:t>
            </w:r>
            <w:r w:rsidR="00D06759">
              <w:rPr>
                <w:rFonts w:cstheme="minorHAnsi"/>
              </w:rPr>
              <w:t xml:space="preserve">sti s využitím </w:t>
            </w:r>
            <w:r w:rsidR="003A03EA">
              <w:rPr>
                <w:rFonts w:cstheme="minorHAnsi"/>
              </w:rPr>
              <w:t xml:space="preserve">metod a postupů </w:t>
            </w:r>
            <w:r w:rsidR="00D06759">
              <w:rPr>
                <w:rFonts w:cstheme="minorHAnsi"/>
              </w:rPr>
              <w:t>finanční analýzy a</w:t>
            </w:r>
            <w:r w:rsidR="003A03EA">
              <w:rPr>
                <w:rFonts w:cstheme="minorHAnsi"/>
              </w:rPr>
              <w:t xml:space="preserve"> ekonomické přidané hodnoty.</w:t>
            </w:r>
          </w:p>
          <w:p w14:paraId="716BE84B" w14:textId="5BDDED4A" w:rsidR="00252BAD" w:rsidRDefault="00252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Využila také</w:t>
            </w:r>
            <w:r w:rsidR="002B3953">
              <w:rPr>
                <w:rFonts w:cstheme="minorHAnsi"/>
              </w:rPr>
              <w:t xml:space="preserve"> pyramidové rozklady vrcholových ukazatelů (ROE a EVA) a citlivostní analýzu pro </w:t>
            </w:r>
            <w:r w:rsidR="00273B6C">
              <w:rPr>
                <w:rFonts w:cstheme="minorHAnsi"/>
              </w:rPr>
              <w:t>podrobnou analýzu jednotlivých faktorů ovlivňujících finanční výkonnost společnosti</w:t>
            </w:r>
            <w:r w:rsidR="001C1D82">
              <w:rPr>
                <w:rFonts w:cstheme="minorHAnsi"/>
              </w:rPr>
              <w:t xml:space="preserve">. </w:t>
            </w:r>
          </w:p>
          <w:p w14:paraId="4C84406B" w14:textId="398621DE" w:rsidR="00887258" w:rsidRDefault="008872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zpracovaná kvalitně a </w:t>
            </w:r>
            <w:proofErr w:type="gramStart"/>
            <w:r>
              <w:rPr>
                <w:rFonts w:cstheme="minorHAnsi"/>
              </w:rPr>
              <w:t>tvoří</w:t>
            </w:r>
            <w:proofErr w:type="gramEnd"/>
            <w:r>
              <w:rPr>
                <w:rFonts w:cstheme="minorHAnsi"/>
              </w:rPr>
              <w:t xml:space="preserve"> kvalitní předpoklad pro zpracování </w:t>
            </w:r>
            <w:r w:rsidR="0070461D">
              <w:rPr>
                <w:rFonts w:cstheme="minorHAnsi"/>
              </w:rPr>
              <w:t>projektové části.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EFD067" w:rsidR="000E094A" w:rsidRDefault="00AC2B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B5B23F" w14:textId="0389927B" w:rsidR="00761892" w:rsidRDefault="00761892" w:rsidP="007618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Výsledky ana</w:t>
            </w:r>
            <w:r>
              <w:rPr>
                <w:rFonts w:cstheme="minorHAnsi"/>
              </w:rPr>
              <w:t>lytické části diplomantka využila pro identifikaci klíčových ukazatelů výkonnosti</w:t>
            </w:r>
            <w:r w:rsidR="0052300F">
              <w:rPr>
                <w:rFonts w:cstheme="minorHAnsi"/>
              </w:rPr>
              <w:t xml:space="preserve"> </w:t>
            </w:r>
            <w:r w:rsidR="005C07E0">
              <w:rPr>
                <w:rFonts w:cstheme="minorHAnsi"/>
              </w:rPr>
              <w:t>(KPI)</w:t>
            </w:r>
            <w:r w:rsidR="007E4FBB">
              <w:rPr>
                <w:rFonts w:cstheme="minorHAnsi"/>
              </w:rPr>
              <w:t xml:space="preserve"> </w:t>
            </w:r>
            <w:r w:rsidR="00BC27E6">
              <w:rPr>
                <w:rFonts w:cstheme="minorHAnsi"/>
              </w:rPr>
              <w:t>v samostatné kapitole (</w:t>
            </w:r>
            <w:r w:rsidR="005C07E0">
              <w:rPr>
                <w:rFonts w:cstheme="minorHAnsi"/>
              </w:rPr>
              <w:t xml:space="preserve">kap. 8), </w:t>
            </w:r>
            <w:r w:rsidR="00BC27E6">
              <w:rPr>
                <w:rFonts w:cstheme="minorHAnsi"/>
              </w:rPr>
              <w:t xml:space="preserve">která je poměrně stručná, </w:t>
            </w:r>
            <w:r w:rsidR="005C07E0">
              <w:rPr>
                <w:rFonts w:cstheme="minorHAnsi"/>
              </w:rPr>
              <w:t>určitě se dalo z výsledků analytické části vytěžit více.</w:t>
            </w:r>
          </w:p>
          <w:p w14:paraId="3A166478" w14:textId="4C47271F" w:rsidR="000E094A" w:rsidRPr="000E094A" w:rsidRDefault="005C07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návrh, jak zlepšit řízení výkonnosti společnosti na základě identifikovaných KPI, zvolila diplomantka využití konceptu </w:t>
            </w:r>
            <w:proofErr w:type="spellStart"/>
            <w:r>
              <w:rPr>
                <w:rFonts w:cstheme="minorHAnsi"/>
              </w:rPr>
              <w:t>Balanced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Scorecard</w:t>
            </w:r>
            <w:proofErr w:type="spellEnd"/>
            <w:r w:rsidR="00D43542">
              <w:rPr>
                <w:rFonts w:cstheme="minorHAnsi"/>
              </w:rPr>
              <w:t xml:space="preserve"> (BSC)</w:t>
            </w:r>
            <w:r w:rsidR="000814A4">
              <w:rPr>
                <w:rFonts w:cstheme="minorHAnsi"/>
              </w:rPr>
              <w:t xml:space="preserve">. </w:t>
            </w:r>
            <w:r w:rsidR="00D43542">
              <w:rPr>
                <w:rFonts w:cstheme="minorHAnsi"/>
              </w:rPr>
              <w:t>Popisuje fáze implementace BSC do řízení společnosti</w:t>
            </w:r>
            <w:r w:rsidR="0088129D">
              <w:rPr>
                <w:rFonts w:cstheme="minorHAnsi"/>
              </w:rPr>
              <w:t xml:space="preserve">, v rámci fáze tvorby BSC konkretizuje </w:t>
            </w:r>
            <w:r w:rsidR="006401BA">
              <w:rPr>
                <w:rFonts w:cstheme="minorHAnsi"/>
              </w:rPr>
              <w:t xml:space="preserve">strategické cíle v rámci jednotlivých perspektiv </w:t>
            </w:r>
            <w:r w:rsidR="00292793">
              <w:rPr>
                <w:rFonts w:cstheme="minorHAnsi"/>
              </w:rPr>
              <w:t>a propojuje je ve strategické mapě.</w:t>
            </w:r>
            <w:r w:rsidR="003240EB">
              <w:rPr>
                <w:rFonts w:cstheme="minorHAnsi"/>
              </w:rPr>
              <w:t xml:space="preserve"> U jednotlivých strategických cílů definuje měřítka a jejich cílové hodnoty</w:t>
            </w:r>
            <w:r w:rsidR="0070461D">
              <w:rPr>
                <w:rFonts w:cstheme="minorHAnsi"/>
              </w:rPr>
              <w:t>. U</w:t>
            </w:r>
            <w:r w:rsidR="00FD590A">
              <w:rPr>
                <w:rFonts w:cstheme="minorHAnsi"/>
              </w:rPr>
              <w:t xml:space="preserve"> mnoha z nich </w:t>
            </w:r>
            <w:r w:rsidR="00115731">
              <w:rPr>
                <w:rFonts w:cstheme="minorHAnsi"/>
              </w:rPr>
              <w:t xml:space="preserve">není evidentní, na </w:t>
            </w:r>
            <w:proofErr w:type="gramStart"/>
            <w:r w:rsidR="00115731">
              <w:rPr>
                <w:rFonts w:cstheme="minorHAnsi"/>
              </w:rPr>
              <w:t>základě</w:t>
            </w:r>
            <w:proofErr w:type="gramEnd"/>
            <w:r w:rsidR="00115731">
              <w:rPr>
                <w:rFonts w:cstheme="minorHAnsi"/>
              </w:rPr>
              <w:t xml:space="preserve"> čeho byly stanoveny</w:t>
            </w:r>
            <w:r w:rsidR="00FD590A">
              <w:rPr>
                <w:rFonts w:cstheme="minorHAnsi"/>
              </w:rPr>
              <w:t>.</w:t>
            </w:r>
            <w:r w:rsidR="003F3ED6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D34F58" w:rsidR="000E094A" w:rsidRDefault="00464E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6589B56E" w14:textId="77777777" w:rsidR="00DE7819" w:rsidRDefault="00DE7819" w:rsidP="00DE78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36AA74F" w:rsidR="000E094A" w:rsidRPr="000E094A" w:rsidRDefault="00DE78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Práce má odpovídající grafickou i jazykovou úroveň</w:t>
            </w:r>
            <w:r>
              <w:rPr>
                <w:rFonts w:cstheme="minorHAnsi"/>
              </w:rPr>
              <w:t xml:space="preserve">. </w:t>
            </w:r>
            <w:r w:rsidR="007B77BE">
              <w:rPr>
                <w:rFonts w:cstheme="minorHAnsi"/>
              </w:rPr>
              <w:t xml:space="preserve">U </w:t>
            </w:r>
            <w:r w:rsidR="00FC7B33">
              <w:rPr>
                <w:rFonts w:cstheme="minorHAnsi"/>
              </w:rPr>
              <w:t xml:space="preserve">některých </w:t>
            </w:r>
            <w:r w:rsidR="007B77BE">
              <w:rPr>
                <w:rFonts w:cstheme="minorHAnsi"/>
              </w:rPr>
              <w:t>obrázků a tabulek s výsledky finančních ukazatelů</w:t>
            </w:r>
            <w:r w:rsidR="00FC7B33">
              <w:rPr>
                <w:rFonts w:cstheme="minorHAnsi"/>
              </w:rPr>
              <w:t>, které uvádějí pouze výsledky analyzované</w:t>
            </w:r>
            <w:r w:rsidR="00657E79">
              <w:rPr>
                <w:rFonts w:cstheme="minorHAnsi"/>
              </w:rPr>
              <w:t xml:space="preserve"> společnosti by p</w:t>
            </w:r>
            <w:r w:rsidR="00FC7B33">
              <w:rPr>
                <w:rFonts w:cstheme="minorHAnsi"/>
              </w:rPr>
              <w:t>rospělo, kdyby v jejich názvu byla tato skutečnost uvedena.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7C222F" w:rsidR="009C7318" w:rsidRDefault="00942F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5875914" w:rsidR="00386EEB" w:rsidRPr="000E094A" w:rsidRDefault="003F463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konzistentní z hlediska propojení teoretické a praktické části, navržená doporučení lze prakticky využít. I přes dílčí</w:t>
            </w:r>
            <w:r w:rsidR="00B746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nedostatky</w:t>
            </w:r>
            <w:r w:rsidR="00B74610">
              <w:rPr>
                <w:rFonts w:cstheme="minorHAnsi"/>
              </w:rPr>
              <w:t xml:space="preserve"> zejména v návrhové části práce</w:t>
            </w:r>
            <w:r>
              <w:rPr>
                <w:rFonts w:cstheme="minorHAnsi"/>
              </w:rPr>
              <w:t xml:space="preserve">, je nutné ocenit </w:t>
            </w:r>
            <w:r w:rsidR="001802EE">
              <w:rPr>
                <w:rFonts w:cstheme="minorHAnsi"/>
              </w:rPr>
              <w:t xml:space="preserve">koncepci práce a velmi </w:t>
            </w:r>
            <w:r w:rsidR="00D22165">
              <w:rPr>
                <w:rFonts w:cstheme="minorHAnsi"/>
              </w:rPr>
              <w:t>zdařile zpracovanou analytickou část,</w:t>
            </w:r>
            <w:r w:rsidR="001E25DA">
              <w:rPr>
                <w:rFonts w:cstheme="minorHAnsi"/>
              </w:rPr>
              <w:t xml:space="preserve"> jejichž výsledky lze </w:t>
            </w:r>
            <w:r w:rsidR="00154F80">
              <w:rPr>
                <w:rFonts w:cstheme="minorHAnsi"/>
              </w:rPr>
              <w:t xml:space="preserve">určitě </w:t>
            </w:r>
            <w:r w:rsidR="001802EE">
              <w:rPr>
                <w:rFonts w:cstheme="minorHAnsi"/>
              </w:rPr>
              <w:t xml:space="preserve">pro zlepšení řízení výkonnosti dané společnosti </w:t>
            </w:r>
            <w:r w:rsidR="00154F80">
              <w:rPr>
                <w:rFonts w:cstheme="minorHAnsi"/>
              </w:rPr>
              <w:t>využít.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3362C39" w:rsidR="009C7318" w:rsidRDefault="00E454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teoretické části uvádíte </w:t>
      </w:r>
      <w:r w:rsidR="006D6767">
        <w:rPr>
          <w:rFonts w:cstheme="minorHAnsi"/>
        </w:rPr>
        <w:t xml:space="preserve">různé třídění ukazatelů výkonnosti (str. 14-15). </w:t>
      </w:r>
      <w:r w:rsidR="004C597C">
        <w:rPr>
          <w:rFonts w:cstheme="minorHAnsi"/>
        </w:rPr>
        <w:t xml:space="preserve">U jednoho pohledu jsou ukazatele děleny na finanční a nefinanční. </w:t>
      </w:r>
      <w:r w:rsidR="00721D98">
        <w:rPr>
          <w:rFonts w:cstheme="minorHAnsi"/>
        </w:rPr>
        <w:t xml:space="preserve">Mají opravdu </w:t>
      </w:r>
      <w:proofErr w:type="spellStart"/>
      <w:r w:rsidR="00721D98">
        <w:rPr>
          <w:rFonts w:cstheme="minorHAnsi"/>
        </w:rPr>
        <w:t>Balanced</w:t>
      </w:r>
      <w:proofErr w:type="spellEnd"/>
      <w:r w:rsidR="00721D98">
        <w:rPr>
          <w:rFonts w:cstheme="minorHAnsi"/>
        </w:rPr>
        <w:t xml:space="preserve"> </w:t>
      </w:r>
      <w:proofErr w:type="spellStart"/>
      <w:r w:rsidR="00721D98">
        <w:rPr>
          <w:rFonts w:cstheme="minorHAnsi"/>
        </w:rPr>
        <w:t>Scorecard</w:t>
      </w:r>
      <w:proofErr w:type="spellEnd"/>
      <w:r w:rsidR="00721D98">
        <w:rPr>
          <w:rFonts w:cstheme="minorHAnsi"/>
        </w:rPr>
        <w:t xml:space="preserve"> a benchmarking charakter pouze nefinančních ukazatelů? </w:t>
      </w:r>
      <w:r w:rsidR="00687B0D">
        <w:rPr>
          <w:rFonts w:cstheme="minorHAnsi"/>
        </w:rPr>
        <w:t>Jak</w:t>
      </w:r>
      <w:r w:rsidR="0092563F">
        <w:rPr>
          <w:rFonts w:cstheme="minorHAnsi"/>
        </w:rPr>
        <w:t xml:space="preserve"> byl využit</w:t>
      </w:r>
      <w:r w:rsidR="00687B0D">
        <w:rPr>
          <w:rFonts w:cstheme="minorHAnsi"/>
        </w:rPr>
        <w:t>ý</w:t>
      </w:r>
      <w:r w:rsidR="0092563F">
        <w:rPr>
          <w:rFonts w:cstheme="minorHAnsi"/>
        </w:rPr>
        <w:t xml:space="preserve"> benchmarking ve Vaší práci?</w:t>
      </w:r>
    </w:p>
    <w:p w14:paraId="39C1F21D" w14:textId="3E862D16" w:rsidR="0092563F" w:rsidRDefault="009913D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lze využít výsledky citlivostní analýzy pro identifikaci KPI?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9E0E5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7A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7A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5037D1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87A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CDDB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7AD4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351423">
    <w:abstractNumId w:val="0"/>
  </w:num>
  <w:num w:numId="2" w16cid:durableId="1855416239">
    <w:abstractNumId w:val="3"/>
  </w:num>
  <w:num w:numId="3" w16cid:durableId="1351107890">
    <w:abstractNumId w:val="2"/>
  </w:num>
  <w:num w:numId="4" w16cid:durableId="1964730719">
    <w:abstractNumId w:val="1"/>
  </w:num>
  <w:num w:numId="5" w16cid:durableId="144418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20E"/>
    <w:rsid w:val="00051AAF"/>
    <w:rsid w:val="000814A4"/>
    <w:rsid w:val="000B216D"/>
    <w:rsid w:val="000C0458"/>
    <w:rsid w:val="000E094A"/>
    <w:rsid w:val="00110517"/>
    <w:rsid w:val="00115731"/>
    <w:rsid w:val="00132E39"/>
    <w:rsid w:val="00144F5B"/>
    <w:rsid w:val="00154F80"/>
    <w:rsid w:val="001802EE"/>
    <w:rsid w:val="001A3691"/>
    <w:rsid w:val="001A3F0F"/>
    <w:rsid w:val="001C1D82"/>
    <w:rsid w:val="001E25DA"/>
    <w:rsid w:val="002354AE"/>
    <w:rsid w:val="0024258E"/>
    <w:rsid w:val="00252BAD"/>
    <w:rsid w:val="00273B6C"/>
    <w:rsid w:val="00277601"/>
    <w:rsid w:val="00287ABB"/>
    <w:rsid w:val="00292793"/>
    <w:rsid w:val="0029651C"/>
    <w:rsid w:val="002B3180"/>
    <w:rsid w:val="002B3953"/>
    <w:rsid w:val="003240EB"/>
    <w:rsid w:val="00366C75"/>
    <w:rsid w:val="00375C2E"/>
    <w:rsid w:val="00386BD5"/>
    <w:rsid w:val="00386EEB"/>
    <w:rsid w:val="003A03EA"/>
    <w:rsid w:val="003A2041"/>
    <w:rsid w:val="003F3ED6"/>
    <w:rsid w:val="003F4636"/>
    <w:rsid w:val="00464E0A"/>
    <w:rsid w:val="004C597C"/>
    <w:rsid w:val="004D378C"/>
    <w:rsid w:val="0052300F"/>
    <w:rsid w:val="0054096E"/>
    <w:rsid w:val="00554E2A"/>
    <w:rsid w:val="005C07E0"/>
    <w:rsid w:val="005C4ACA"/>
    <w:rsid w:val="00615C37"/>
    <w:rsid w:val="006401BA"/>
    <w:rsid w:val="00657E79"/>
    <w:rsid w:val="0067082B"/>
    <w:rsid w:val="00687B0D"/>
    <w:rsid w:val="00694399"/>
    <w:rsid w:val="006A610F"/>
    <w:rsid w:val="006C4198"/>
    <w:rsid w:val="006D6767"/>
    <w:rsid w:val="0070461D"/>
    <w:rsid w:val="00721D98"/>
    <w:rsid w:val="0073639B"/>
    <w:rsid w:val="007553A6"/>
    <w:rsid w:val="00761892"/>
    <w:rsid w:val="007B77BE"/>
    <w:rsid w:val="007E4FBB"/>
    <w:rsid w:val="0085398A"/>
    <w:rsid w:val="0088129D"/>
    <w:rsid w:val="00887258"/>
    <w:rsid w:val="008B781B"/>
    <w:rsid w:val="008E2072"/>
    <w:rsid w:val="008E6C95"/>
    <w:rsid w:val="00905611"/>
    <w:rsid w:val="0092563F"/>
    <w:rsid w:val="00942F2D"/>
    <w:rsid w:val="00974EA2"/>
    <w:rsid w:val="0097798F"/>
    <w:rsid w:val="00987B93"/>
    <w:rsid w:val="009913D6"/>
    <w:rsid w:val="00996602"/>
    <w:rsid w:val="009C322A"/>
    <w:rsid w:val="009C7318"/>
    <w:rsid w:val="009D3444"/>
    <w:rsid w:val="00A40E93"/>
    <w:rsid w:val="00A7527E"/>
    <w:rsid w:val="00A87AD4"/>
    <w:rsid w:val="00AC2BFE"/>
    <w:rsid w:val="00B14451"/>
    <w:rsid w:val="00B70B45"/>
    <w:rsid w:val="00B74610"/>
    <w:rsid w:val="00BA16DD"/>
    <w:rsid w:val="00BC1C9C"/>
    <w:rsid w:val="00BC27E6"/>
    <w:rsid w:val="00BE5937"/>
    <w:rsid w:val="00C00EE3"/>
    <w:rsid w:val="00C02883"/>
    <w:rsid w:val="00C63820"/>
    <w:rsid w:val="00C67FF3"/>
    <w:rsid w:val="00CA34A9"/>
    <w:rsid w:val="00CC5272"/>
    <w:rsid w:val="00CD12C3"/>
    <w:rsid w:val="00D05F3C"/>
    <w:rsid w:val="00D06759"/>
    <w:rsid w:val="00D22165"/>
    <w:rsid w:val="00D37715"/>
    <w:rsid w:val="00D43542"/>
    <w:rsid w:val="00D70C44"/>
    <w:rsid w:val="00DA3025"/>
    <w:rsid w:val="00DC7D52"/>
    <w:rsid w:val="00DE7819"/>
    <w:rsid w:val="00E22423"/>
    <w:rsid w:val="00E4547B"/>
    <w:rsid w:val="00EA6AAF"/>
    <w:rsid w:val="00EF1720"/>
    <w:rsid w:val="00F135AF"/>
    <w:rsid w:val="00FC2852"/>
    <w:rsid w:val="00FC7B33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3a3d5431-dab0-4ee0-ad47-1165a06a8b4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E23AB6-DF28-45EF-9880-2077BCC1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2</cp:revision>
  <cp:lastPrinted>2022-03-14T11:55:00Z</cp:lastPrinted>
  <dcterms:created xsi:type="dcterms:W3CDTF">2023-05-21T15:54:00Z</dcterms:created>
  <dcterms:modified xsi:type="dcterms:W3CDTF">2023-05-21T15:54:00Z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