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0D4DFA0A" w:rsidR="00CA34A9" w:rsidRPr="00F91188" w:rsidRDefault="008C392C" w:rsidP="0073639B">
      <w:pPr>
        <w:spacing w:after="0" w:line="240" w:lineRule="auto"/>
        <w:jc w:val="center"/>
        <w:rPr>
          <w:b/>
          <w:bCs/>
          <w:caps/>
          <w:sz w:val="32"/>
          <w:szCs w:val="32"/>
          <w:lang w:val="en-GB"/>
        </w:rPr>
      </w:pPr>
      <w:bookmarkStart w:id="0" w:name="_GoBack"/>
      <w:bookmarkEnd w:id="0"/>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4D998FE9"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3E6546">
        <w:rPr>
          <w:rFonts w:asciiTheme="minorHAnsi" w:hAnsiTheme="minorHAnsi" w:cstheme="minorHAnsi"/>
          <w:sz w:val="22"/>
          <w:szCs w:val="22"/>
        </w:rPr>
        <w:t>Bc. Barbora Petrželová</w:t>
      </w:r>
    </w:p>
    <w:p w14:paraId="00D6BB86" w14:textId="00A2CC1E"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3E6546">
        <w:rPr>
          <w:rFonts w:asciiTheme="minorHAnsi" w:hAnsiTheme="minorHAnsi" w:cstheme="minorHAnsi"/>
          <w:sz w:val="22"/>
          <w:szCs w:val="22"/>
        </w:rPr>
        <w:t>doc. Ing. Adriana Knápková, Ph.D.</w:t>
      </w:r>
    </w:p>
    <w:p w14:paraId="09E4DE65" w14:textId="1373A3BE" w:rsidR="0073639B" w:rsidRPr="00F91188" w:rsidRDefault="008C392C" w:rsidP="003E6546">
      <w:pPr>
        <w:spacing w:after="120" w:line="240" w:lineRule="auto"/>
        <w:rPr>
          <w:rFonts w:cstheme="minorHAnsi"/>
          <w:lang w:val="en-GB"/>
        </w:rPr>
      </w:pPr>
      <w:r w:rsidRPr="00F91188">
        <w:rPr>
          <w:rFonts w:cstheme="minorHAnsi"/>
          <w:lang w:val="en-GB"/>
        </w:rPr>
        <w:t>MT topic</w:t>
      </w:r>
      <w:r w:rsidR="0073639B" w:rsidRPr="00F91188">
        <w:rPr>
          <w:rFonts w:cstheme="minorHAnsi"/>
          <w:lang w:val="en-GB"/>
        </w:rPr>
        <w:t xml:space="preserve">: </w:t>
      </w:r>
      <w:r w:rsidR="003E6546" w:rsidRPr="003E6546">
        <w:rPr>
          <w:rFonts w:cstheme="minorHAnsi"/>
          <w:lang w:val="en-GB"/>
        </w:rPr>
        <w:t>The Proposal of Key Performance Indicators Management to Achieve the Defined Financial Objectives of the Selected Company</w:t>
      </w:r>
    </w:p>
    <w:p w14:paraId="35028D0F" w14:textId="6173F336"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3E6546">
            <w:rPr>
              <w:rFonts w:asciiTheme="minorHAnsi" w:hAnsiTheme="minorHAnsi" w:cstheme="minorHAnsi"/>
              <w:sz w:val="22"/>
              <w:szCs w:val="22"/>
              <w:lang w:val="en-GB"/>
            </w:rPr>
            <w:t>2022/2023</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7777777" w:rsidR="008C392C" w:rsidRPr="00F91188" w:rsidRDefault="008C392C" w:rsidP="008C392C">
      <w:pPr>
        <w:pStyle w:val="Odstavecseseznamem"/>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For the evaluation of each criterion, use the following scale: A - fulfilled very well, significantly exceeds the requirements; B – fulfilled with quality; C – fulfilled without reservations; D – fulfilled with minor deficiencies; E - fulfilled but with significant deficiencies; F - not fulfilled.</w:t>
      </w:r>
    </w:p>
    <w:p w14:paraId="1DF9CD23" w14:textId="77777777" w:rsidR="008C392C" w:rsidRPr="00F91188" w:rsidRDefault="008C392C" w:rsidP="008C392C">
      <w:pPr>
        <w:pStyle w:val="Odstavecseseznamem"/>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Odstavecseseznamem"/>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Mkatabulky"/>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4B62655" w:rsidR="000E094A" w:rsidRPr="00F91188" w:rsidRDefault="003E6546" w:rsidP="00694399">
                <w:pPr>
                  <w:tabs>
                    <w:tab w:val="right" w:pos="8789"/>
                  </w:tabs>
                  <w:jc w:val="center"/>
                  <w:rPr>
                    <w:rFonts w:cstheme="minorHAnsi"/>
                    <w:b/>
                    <w:lang w:val="en-GB"/>
                  </w:rPr>
                </w:pPr>
                <w:r>
                  <w:rPr>
                    <w:rFonts w:cstheme="minorHAnsi"/>
                    <w:b/>
                    <w:lang w:val="en-GB"/>
                  </w:rPr>
                  <w:t>B</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4A103C80" w14:textId="69F61A2E" w:rsidR="000E094A" w:rsidRPr="003E6546" w:rsidRDefault="003E6546" w:rsidP="00CD12C3">
            <w:pPr>
              <w:tabs>
                <w:tab w:val="right" w:pos="8789"/>
              </w:tabs>
              <w:jc w:val="both"/>
              <w:rPr>
                <w:rFonts w:cstheme="minorHAnsi"/>
                <w:color w:val="4472C4" w:themeColor="accent1"/>
                <w:lang w:val="en-GB"/>
              </w:rPr>
            </w:pPr>
            <w:r w:rsidRPr="003E6546">
              <w:rPr>
                <w:rFonts w:cstheme="minorHAnsi"/>
                <w:color w:val="4472C4" w:themeColor="accent1"/>
                <w:lang w:val="en-GB"/>
              </w:rPr>
              <w:t xml:space="preserve">The aim is clearly stated in the </w:t>
            </w:r>
            <w:r w:rsidR="00FF37E1">
              <w:rPr>
                <w:rFonts w:cstheme="minorHAnsi"/>
                <w:color w:val="4472C4" w:themeColor="accent1"/>
                <w:lang w:val="en-GB"/>
              </w:rPr>
              <w:t xml:space="preserve">master </w:t>
            </w:r>
            <w:r w:rsidRPr="003E6546">
              <w:rPr>
                <w:rFonts w:cstheme="minorHAnsi"/>
                <w:color w:val="4472C4" w:themeColor="accent1"/>
                <w:lang w:val="en-GB"/>
              </w:rPr>
              <w:t xml:space="preserve">thesis - to </w:t>
            </w:r>
            <w:r>
              <w:rPr>
                <w:rFonts w:cstheme="minorHAnsi"/>
                <w:color w:val="4472C4" w:themeColor="accent1"/>
                <w:lang w:val="en-GB"/>
              </w:rPr>
              <w:t>propose</w:t>
            </w:r>
            <w:r w:rsidRPr="003E6546">
              <w:rPr>
                <w:rFonts w:cstheme="minorHAnsi"/>
                <w:color w:val="4472C4" w:themeColor="accent1"/>
                <w:lang w:val="en-GB"/>
              </w:rPr>
              <w:t xml:space="preserve"> the management of key performance indicators. The methods of the thesis are described in an appropriate way, the objectives of the thesis are set in accordance with the topic of the thesis.</w:t>
            </w:r>
          </w:p>
          <w:p w14:paraId="6BEDE3C6" w14:textId="4A068D47" w:rsidR="000E094A" w:rsidRPr="00F91188" w:rsidRDefault="000E094A" w:rsidP="00CD12C3">
            <w:pPr>
              <w:tabs>
                <w:tab w:val="right" w:pos="8789"/>
              </w:tabs>
              <w:jc w:val="both"/>
              <w:rPr>
                <w:rFonts w:cstheme="minorHAnsi"/>
                <w:lang w:val="en-GB"/>
              </w:rPr>
            </w:pPr>
          </w:p>
          <w:p w14:paraId="204804A3" w14:textId="77777777" w:rsidR="008B781B" w:rsidRPr="00F91188" w:rsidRDefault="008B781B" w:rsidP="00CD12C3">
            <w:pPr>
              <w:tabs>
                <w:tab w:val="right" w:pos="8789"/>
              </w:tabs>
              <w:jc w:val="both"/>
              <w:rPr>
                <w:rFonts w:cstheme="minorHAnsi"/>
                <w:lang w:val="en-GB"/>
              </w:rPr>
            </w:pPr>
          </w:p>
          <w:p w14:paraId="7ED3E311" w14:textId="77777777" w:rsidR="000E094A" w:rsidRPr="00F91188" w:rsidRDefault="000E094A" w:rsidP="00CD12C3">
            <w:pPr>
              <w:tabs>
                <w:tab w:val="right" w:pos="8789"/>
              </w:tabs>
              <w:jc w:val="both"/>
              <w:rPr>
                <w:rFonts w:cstheme="minorHAnsi"/>
                <w:lang w:val="en-GB"/>
              </w:rPr>
            </w:pP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0721B05" w:rsidR="000E094A" w:rsidRPr="00F91188" w:rsidRDefault="003E6546" w:rsidP="00694399">
                <w:pPr>
                  <w:tabs>
                    <w:tab w:val="right" w:pos="8789"/>
                  </w:tabs>
                  <w:jc w:val="center"/>
                  <w:rPr>
                    <w:rFonts w:cstheme="minorHAnsi"/>
                    <w:b/>
                    <w:lang w:val="en-GB"/>
                  </w:rPr>
                </w:pPr>
                <w:r>
                  <w:rPr>
                    <w:rFonts w:cstheme="minorHAnsi"/>
                    <w:b/>
                    <w:lang w:val="en-GB"/>
                  </w:rPr>
                  <w:t>B</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77777777" w:rsidR="000E094A" w:rsidRPr="00F91188" w:rsidRDefault="000E094A" w:rsidP="00CD12C3">
            <w:pPr>
              <w:tabs>
                <w:tab w:val="right" w:pos="8789"/>
              </w:tabs>
              <w:jc w:val="both"/>
              <w:rPr>
                <w:rFonts w:cstheme="minorHAnsi"/>
                <w:lang w:val="en-GB"/>
              </w:rPr>
            </w:pPr>
          </w:p>
          <w:p w14:paraId="7A1DD9C3" w14:textId="6F6F5934" w:rsidR="000E094A" w:rsidRPr="003E6546" w:rsidRDefault="003E6546" w:rsidP="00CD12C3">
            <w:pPr>
              <w:tabs>
                <w:tab w:val="right" w:pos="8789"/>
              </w:tabs>
              <w:jc w:val="both"/>
              <w:rPr>
                <w:rFonts w:cstheme="minorHAnsi"/>
                <w:color w:val="4472C4" w:themeColor="accent1"/>
                <w:lang w:val="en-GB"/>
              </w:rPr>
            </w:pPr>
            <w:r w:rsidRPr="003E6546">
              <w:rPr>
                <w:rFonts w:cstheme="minorHAnsi"/>
                <w:color w:val="4472C4" w:themeColor="accent1"/>
                <w:lang w:val="en-GB"/>
              </w:rPr>
              <w:t>The theoretical part focuses on literature research in the field of firm performance management, standard and modern methods of evaluating firm performance. It is prepared at a high level using a number of literature sources.</w:t>
            </w:r>
          </w:p>
          <w:p w14:paraId="25A3FE0D" w14:textId="77777777" w:rsidR="00987B93" w:rsidRPr="00F91188" w:rsidRDefault="00987B93" w:rsidP="00CD12C3">
            <w:pPr>
              <w:tabs>
                <w:tab w:val="right" w:pos="8789"/>
              </w:tabs>
              <w:jc w:val="both"/>
              <w:rPr>
                <w:rFonts w:cstheme="minorHAnsi"/>
                <w:lang w:val="en-GB"/>
              </w:rPr>
            </w:pPr>
          </w:p>
          <w:p w14:paraId="11095BF4" w14:textId="77777777" w:rsidR="008B781B" w:rsidRPr="00F91188" w:rsidRDefault="008B781B" w:rsidP="00CD12C3">
            <w:pPr>
              <w:tabs>
                <w:tab w:val="right" w:pos="8789"/>
              </w:tabs>
              <w:jc w:val="both"/>
              <w:rPr>
                <w:rFonts w:cstheme="minorHAnsi"/>
                <w:lang w:val="en-GB"/>
              </w:rPr>
            </w:pPr>
          </w:p>
          <w:p w14:paraId="2F195D88" w14:textId="77777777" w:rsidR="000E094A" w:rsidRPr="00F91188" w:rsidRDefault="000E094A" w:rsidP="00CD12C3">
            <w:pPr>
              <w:tabs>
                <w:tab w:val="right" w:pos="8789"/>
              </w:tabs>
              <w:jc w:val="both"/>
              <w:rPr>
                <w:rFonts w:cstheme="minorHAnsi"/>
                <w:lang w:val="en-GB"/>
              </w:rPr>
            </w:pPr>
          </w:p>
          <w:p w14:paraId="7B260597" w14:textId="77777777" w:rsidR="000E094A" w:rsidRPr="00F91188" w:rsidRDefault="000E094A" w:rsidP="00CD12C3">
            <w:pPr>
              <w:tabs>
                <w:tab w:val="right" w:pos="8789"/>
              </w:tabs>
              <w:jc w:val="both"/>
              <w:rPr>
                <w:rFonts w:cstheme="minorHAnsi"/>
                <w:lang w:val="en-GB"/>
              </w:rPr>
            </w:pP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80CBA67" w:rsidR="000E094A" w:rsidRPr="00F91188" w:rsidRDefault="003E6546" w:rsidP="00694399">
                <w:pPr>
                  <w:tabs>
                    <w:tab w:val="right" w:pos="8789"/>
                  </w:tabs>
                  <w:jc w:val="center"/>
                  <w:rPr>
                    <w:rFonts w:cstheme="minorHAnsi"/>
                    <w:b/>
                    <w:lang w:val="en-GB"/>
                  </w:rPr>
                </w:pPr>
                <w:r>
                  <w:rPr>
                    <w:rFonts w:cstheme="minorHAnsi"/>
                    <w:b/>
                    <w:lang w:val="en-GB"/>
                  </w:rPr>
                  <w:t>B</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339BD76E" w14:textId="77777777" w:rsidR="000E094A" w:rsidRPr="00F91188" w:rsidRDefault="000E094A" w:rsidP="00CD12C3">
            <w:pPr>
              <w:tabs>
                <w:tab w:val="right" w:pos="8789"/>
              </w:tabs>
              <w:jc w:val="both"/>
              <w:rPr>
                <w:rFonts w:cstheme="minorHAnsi"/>
                <w:lang w:val="en-GB"/>
              </w:rPr>
            </w:pPr>
          </w:p>
          <w:p w14:paraId="16F79C3B" w14:textId="3849F044" w:rsidR="000E094A" w:rsidRPr="003E6546" w:rsidRDefault="003E6546" w:rsidP="00CD12C3">
            <w:pPr>
              <w:tabs>
                <w:tab w:val="right" w:pos="8789"/>
              </w:tabs>
              <w:jc w:val="both"/>
              <w:rPr>
                <w:rFonts w:cstheme="minorHAnsi"/>
                <w:color w:val="4472C4" w:themeColor="accent1"/>
                <w:lang w:val="en-GB"/>
              </w:rPr>
            </w:pPr>
            <w:r w:rsidRPr="003E6546">
              <w:rPr>
                <w:rFonts w:cstheme="minorHAnsi"/>
                <w:color w:val="4472C4" w:themeColor="accent1"/>
                <w:lang w:val="en-GB"/>
              </w:rPr>
              <w:t xml:space="preserve">The analytical part describes the selected company, analyses the </w:t>
            </w:r>
            <w:r w:rsidR="00FF37E1">
              <w:rPr>
                <w:rFonts w:cstheme="minorHAnsi"/>
                <w:color w:val="4472C4" w:themeColor="accent1"/>
                <w:lang w:val="en-GB"/>
              </w:rPr>
              <w:t>current</w:t>
            </w:r>
            <w:r w:rsidRPr="003E6546">
              <w:rPr>
                <w:rFonts w:cstheme="minorHAnsi"/>
                <w:color w:val="4472C4" w:themeColor="accent1"/>
                <w:lang w:val="en-GB"/>
              </w:rPr>
              <w:t xml:space="preserve"> state of strategic management and the use of KPIs. It is prepared very well and carefully.</w:t>
            </w:r>
          </w:p>
          <w:p w14:paraId="34314D9D" w14:textId="77777777" w:rsidR="000E094A" w:rsidRPr="00F91188" w:rsidRDefault="000E094A" w:rsidP="00CD12C3">
            <w:pPr>
              <w:tabs>
                <w:tab w:val="right" w:pos="8789"/>
              </w:tabs>
              <w:jc w:val="both"/>
              <w:rPr>
                <w:rFonts w:cstheme="minorHAnsi"/>
                <w:lang w:val="en-GB"/>
              </w:rPr>
            </w:pPr>
          </w:p>
          <w:p w14:paraId="627B5321" w14:textId="77777777" w:rsidR="000E094A" w:rsidRPr="00F91188" w:rsidRDefault="000E094A" w:rsidP="00CD12C3">
            <w:pPr>
              <w:tabs>
                <w:tab w:val="right" w:pos="8789"/>
              </w:tabs>
              <w:jc w:val="both"/>
              <w:rPr>
                <w:rFonts w:cstheme="minorHAnsi"/>
                <w:lang w:val="en-GB"/>
              </w:rPr>
            </w:pPr>
          </w:p>
          <w:p w14:paraId="303103B0" w14:textId="77777777" w:rsidR="000E094A" w:rsidRPr="00F91188" w:rsidRDefault="000E094A" w:rsidP="00CD12C3">
            <w:pPr>
              <w:tabs>
                <w:tab w:val="right" w:pos="8789"/>
              </w:tabs>
              <w:jc w:val="both"/>
              <w:rPr>
                <w:rFonts w:cstheme="minorHAnsi"/>
                <w:lang w:val="en-GB"/>
              </w:rPr>
            </w:pPr>
          </w:p>
        </w:tc>
      </w:tr>
    </w:tbl>
    <w:p w14:paraId="530A7CCA" w14:textId="77777777" w:rsidR="0073639B" w:rsidRPr="00F91188" w:rsidRDefault="0073639B">
      <w:pPr>
        <w:rPr>
          <w:lang w:val="en-GB"/>
        </w:rPr>
      </w:pPr>
      <w:r w:rsidRPr="00F91188">
        <w:rPr>
          <w:lang w:val="en-GB"/>
        </w:rPr>
        <w:br w:type="page"/>
      </w:r>
    </w:p>
    <w:tbl>
      <w:tblPr>
        <w:tblStyle w:val="Mkatabulky"/>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76A26783" w:rsidR="000E094A" w:rsidRPr="00F91188" w:rsidRDefault="003E6546" w:rsidP="00694399">
                <w:pPr>
                  <w:tabs>
                    <w:tab w:val="right" w:pos="8789"/>
                  </w:tabs>
                  <w:jc w:val="center"/>
                  <w:rPr>
                    <w:rFonts w:cstheme="minorHAnsi"/>
                    <w:b/>
                    <w:lang w:val="en-GB"/>
                  </w:rPr>
                </w:pPr>
                <w:r>
                  <w:rPr>
                    <w:rFonts w:cstheme="minorHAnsi"/>
                    <w:b/>
                    <w:lang w:val="en-GB"/>
                  </w:rPr>
                  <w:t>B</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3FAA80A5" w14:textId="21E2753D" w:rsidR="000E094A" w:rsidRPr="003E6546" w:rsidRDefault="003E6546" w:rsidP="00CD12C3">
            <w:pPr>
              <w:tabs>
                <w:tab w:val="right" w:pos="8789"/>
              </w:tabs>
              <w:jc w:val="both"/>
              <w:rPr>
                <w:rFonts w:cstheme="minorHAnsi"/>
                <w:color w:val="4472C4" w:themeColor="accent1"/>
                <w:lang w:val="en-GB"/>
              </w:rPr>
            </w:pPr>
            <w:r w:rsidRPr="003E6546">
              <w:rPr>
                <w:rFonts w:cstheme="minorHAnsi"/>
                <w:color w:val="4472C4" w:themeColor="accent1"/>
                <w:lang w:val="en-GB"/>
              </w:rPr>
              <w:t xml:space="preserve">A positive aspect of the </w:t>
            </w:r>
            <w:r w:rsidR="00FF37E1">
              <w:rPr>
                <w:rFonts w:cstheme="minorHAnsi"/>
                <w:color w:val="4472C4" w:themeColor="accent1"/>
                <w:lang w:val="en-GB"/>
              </w:rPr>
              <w:t>master thesis</w:t>
            </w:r>
            <w:r w:rsidRPr="003E6546">
              <w:rPr>
                <w:rFonts w:cstheme="minorHAnsi"/>
                <w:color w:val="4472C4" w:themeColor="accent1"/>
                <w:lang w:val="en-GB"/>
              </w:rPr>
              <w:t xml:space="preserve"> is the database of key performance indicators that has been created and is linked to the strategic objectives and the Balanced Scorecard. The project also includes the creation of a free cash flow pyramid decomposition to quantify the impact of the KPIs. Both are well applicable in practice for the analysed company.</w:t>
            </w:r>
          </w:p>
          <w:p w14:paraId="690D30CF" w14:textId="4F1812D4" w:rsidR="000E094A" w:rsidRPr="00F91188" w:rsidRDefault="000E094A" w:rsidP="00CD12C3">
            <w:pPr>
              <w:tabs>
                <w:tab w:val="right" w:pos="8789"/>
              </w:tabs>
              <w:jc w:val="both"/>
              <w:rPr>
                <w:rFonts w:cstheme="minorHAnsi"/>
                <w:lang w:val="en-GB"/>
              </w:rPr>
            </w:pPr>
          </w:p>
          <w:p w14:paraId="69972017" w14:textId="77777777" w:rsidR="009C7318" w:rsidRPr="00F91188" w:rsidRDefault="009C7318" w:rsidP="00CD12C3">
            <w:pPr>
              <w:tabs>
                <w:tab w:val="right" w:pos="8789"/>
              </w:tabs>
              <w:jc w:val="both"/>
              <w:rPr>
                <w:rFonts w:cstheme="minorHAnsi"/>
                <w:lang w:val="en-GB"/>
              </w:rPr>
            </w:pPr>
          </w:p>
          <w:p w14:paraId="3A166478" w14:textId="77777777" w:rsidR="000E094A" w:rsidRPr="00F91188" w:rsidRDefault="000E094A" w:rsidP="00CD12C3">
            <w:pPr>
              <w:tabs>
                <w:tab w:val="right" w:pos="8789"/>
              </w:tabs>
              <w:jc w:val="both"/>
              <w:rPr>
                <w:rFonts w:cstheme="minorHAnsi"/>
                <w:lang w:val="en-GB"/>
              </w:rPr>
            </w:pP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0BBA3F0E" w:rsidR="000E094A" w:rsidRPr="00F91188" w:rsidRDefault="003E6546" w:rsidP="00694399">
                <w:pPr>
                  <w:tabs>
                    <w:tab w:val="right" w:pos="8789"/>
                  </w:tabs>
                  <w:jc w:val="center"/>
                  <w:rPr>
                    <w:rFonts w:cstheme="minorHAnsi"/>
                    <w:b/>
                    <w:lang w:val="en-GB"/>
                  </w:rPr>
                </w:pPr>
                <w:r>
                  <w:rPr>
                    <w:rFonts w:cstheme="minorHAnsi"/>
                    <w:b/>
                    <w:lang w:val="en-GB"/>
                  </w:rPr>
                  <w:t>D</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7AABEF3B" w14:textId="25840391" w:rsidR="000E094A" w:rsidRPr="003E6546" w:rsidRDefault="003E6546" w:rsidP="00CD12C3">
            <w:pPr>
              <w:tabs>
                <w:tab w:val="right" w:pos="8789"/>
              </w:tabs>
              <w:jc w:val="both"/>
              <w:rPr>
                <w:rFonts w:cstheme="minorHAnsi"/>
                <w:color w:val="4472C4" w:themeColor="accent1"/>
                <w:lang w:val="en-GB"/>
              </w:rPr>
            </w:pPr>
            <w:r w:rsidRPr="003E6546">
              <w:rPr>
                <w:rFonts w:cstheme="minorHAnsi"/>
                <w:color w:val="4472C4" w:themeColor="accent1"/>
                <w:lang w:val="en-GB"/>
              </w:rPr>
              <w:t xml:space="preserve">The formal level of the work is good, but it is spoiled by the lack of a final check of the </w:t>
            </w:r>
            <w:r w:rsidR="00FF37E1">
              <w:rPr>
                <w:rFonts w:cstheme="minorHAnsi"/>
                <w:color w:val="4472C4" w:themeColor="accent1"/>
                <w:lang w:val="en-GB"/>
              </w:rPr>
              <w:t>master thesis</w:t>
            </w:r>
            <w:r w:rsidRPr="003E6546">
              <w:rPr>
                <w:rFonts w:cstheme="minorHAnsi"/>
                <w:color w:val="4472C4" w:themeColor="accent1"/>
                <w:lang w:val="en-GB"/>
              </w:rPr>
              <w:t>, which would remove the "Error! Reference source not found". The thesis is logically coherent and has an appropriate linguistic and graphic level.</w:t>
            </w:r>
          </w:p>
          <w:p w14:paraId="406D5824" w14:textId="77777777" w:rsidR="000E094A" w:rsidRPr="00F91188" w:rsidRDefault="000E094A" w:rsidP="00CD12C3">
            <w:pPr>
              <w:tabs>
                <w:tab w:val="right" w:pos="8789"/>
              </w:tabs>
              <w:jc w:val="both"/>
              <w:rPr>
                <w:rFonts w:cstheme="minorHAnsi"/>
                <w:lang w:val="en-GB"/>
              </w:rPr>
            </w:pPr>
          </w:p>
          <w:p w14:paraId="3DDB2FA6" w14:textId="77777777" w:rsidR="000E094A" w:rsidRPr="00F91188" w:rsidRDefault="000E094A" w:rsidP="00CD12C3">
            <w:pPr>
              <w:tabs>
                <w:tab w:val="right" w:pos="8789"/>
              </w:tabs>
              <w:jc w:val="both"/>
              <w:rPr>
                <w:rFonts w:cstheme="minorHAnsi"/>
                <w:lang w:val="en-GB"/>
              </w:rPr>
            </w:pP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Mkatabulky"/>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6AE6CDA8" w:rsidR="009C7318" w:rsidRPr="00F91188" w:rsidRDefault="00E96DD1" w:rsidP="00694399">
                <w:pPr>
                  <w:tabs>
                    <w:tab w:val="right" w:pos="8789"/>
                  </w:tabs>
                  <w:jc w:val="center"/>
                  <w:rPr>
                    <w:rFonts w:cstheme="minorHAnsi"/>
                    <w:b/>
                    <w:lang w:val="en-GB"/>
                  </w:rPr>
                </w:pPr>
                <w:r>
                  <w:rPr>
                    <w:rFonts w:cstheme="minorHAnsi"/>
                    <w:b/>
                    <w:lang w:val="en-GB"/>
                  </w:rPr>
                  <w:t>B</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38EB15E3" w:rsidR="00386EEB" w:rsidRPr="00F91188" w:rsidRDefault="00E96DD1" w:rsidP="00CC5272">
            <w:pPr>
              <w:tabs>
                <w:tab w:val="right" w:pos="8789"/>
              </w:tabs>
              <w:jc w:val="both"/>
              <w:rPr>
                <w:rFonts w:cstheme="minorHAnsi"/>
                <w:lang w:val="en-GB"/>
              </w:rPr>
            </w:pPr>
            <w:r w:rsidRPr="00E96DD1">
              <w:rPr>
                <w:rFonts w:cstheme="minorHAnsi"/>
                <w:lang w:val="en-GB"/>
              </w:rPr>
              <w:t>The thesis fulfilled its goal.</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1991DEDB" w14:textId="52016383" w:rsidR="005C4ACA" w:rsidRPr="00FF37E1" w:rsidRDefault="00E96DD1" w:rsidP="00FF37E1">
      <w:pPr>
        <w:pStyle w:val="Odstavecseseznamem"/>
        <w:numPr>
          <w:ilvl w:val="0"/>
          <w:numId w:val="4"/>
        </w:numPr>
        <w:spacing w:after="120" w:line="240" w:lineRule="auto"/>
        <w:ind w:left="714" w:hanging="357"/>
        <w:contextualSpacing w:val="0"/>
        <w:jc w:val="both"/>
        <w:rPr>
          <w:rFonts w:cstheme="minorHAnsi"/>
          <w:lang w:val="en-GB"/>
        </w:rPr>
      </w:pPr>
      <w:r w:rsidRPr="00E96DD1">
        <w:rPr>
          <w:rFonts w:cstheme="minorHAnsi"/>
          <w:lang w:val="en-GB"/>
        </w:rPr>
        <w:t xml:space="preserve">What is management's view of the </w:t>
      </w:r>
      <w:r w:rsidR="00FF37E1">
        <w:rPr>
          <w:rFonts w:cstheme="minorHAnsi"/>
          <w:lang w:val="en-GB"/>
        </w:rPr>
        <w:t>thesis</w:t>
      </w:r>
      <w:r w:rsidRPr="00E96DD1">
        <w:rPr>
          <w:rFonts w:cstheme="minorHAnsi"/>
          <w:lang w:val="en-GB"/>
        </w:rPr>
        <w:t xml:space="preserve"> results?</w:t>
      </w:r>
    </w:p>
    <w:p w14:paraId="3128B4D1" w14:textId="77777777" w:rsidR="0085398A" w:rsidRPr="00F91188" w:rsidRDefault="0085398A" w:rsidP="00A40E93">
      <w:pPr>
        <w:jc w:val="both"/>
        <w:rPr>
          <w:rFonts w:cstheme="minorHAnsi"/>
          <w:lang w:val="en-GB"/>
        </w:rPr>
      </w:pPr>
    </w:p>
    <w:p w14:paraId="5C89816B" w14:textId="77777777" w:rsidR="0024258E" w:rsidRPr="00F91188" w:rsidRDefault="0024258E" w:rsidP="00A40E93">
      <w:pPr>
        <w:jc w:val="both"/>
        <w:rPr>
          <w:rFonts w:cstheme="minorHAnsi"/>
          <w:lang w:val="en-GB"/>
        </w:rPr>
      </w:pPr>
    </w:p>
    <w:p w14:paraId="4E3072FA" w14:textId="145BF8C4"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FF37E1">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FF37E1">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2368FB60"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FF37E1">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336D8C52" w14:textId="77777777" w:rsidR="0024258E" w:rsidRPr="00F91188" w:rsidRDefault="0024258E" w:rsidP="00A40E93">
      <w:pPr>
        <w:jc w:val="both"/>
        <w:rPr>
          <w:rFonts w:cstheme="minorHAnsi"/>
          <w:lang w:val="en-GB"/>
        </w:rPr>
      </w:pPr>
    </w:p>
    <w:p w14:paraId="61C6ACF4" w14:textId="77777777" w:rsidR="0024258E" w:rsidRPr="00F91188" w:rsidRDefault="0024258E" w:rsidP="00A40E93">
      <w:pPr>
        <w:jc w:val="both"/>
        <w:rPr>
          <w:rFonts w:cstheme="minorHAnsi"/>
          <w:lang w:val="en-GB"/>
        </w:rPr>
      </w:pPr>
    </w:p>
    <w:p w14:paraId="3C1CAAE4" w14:textId="035382C5"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3-05-19T00:00:00Z">
            <w:dateFormat w:val="dd.MM.yyyy"/>
            <w:lid w:val="cs-CZ"/>
            <w:storeMappedDataAs w:val="dateTime"/>
            <w:calendar w:val="gregorian"/>
          </w:date>
        </w:sdtPr>
        <w:sdtEndPr/>
        <w:sdtContent>
          <w:r w:rsidR="00FF37E1">
            <w:rPr>
              <w:rFonts w:cstheme="minorHAnsi"/>
            </w:rPr>
            <w:t>19.05.2023</w:t>
          </w:r>
        </w:sdtContent>
      </w:sdt>
      <w:r w:rsidR="0085398A" w:rsidRPr="00F91188">
        <w:rPr>
          <w:rFonts w:cstheme="minorHAnsi"/>
          <w:lang w:val="en-GB"/>
        </w:rPr>
        <w:tab/>
      </w:r>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C746F" w14:textId="77777777" w:rsidR="00906B55" w:rsidRDefault="00906B55" w:rsidP="00A40E93">
      <w:pPr>
        <w:spacing w:after="0" w:line="240" w:lineRule="auto"/>
      </w:pPr>
      <w:r>
        <w:separator/>
      </w:r>
    </w:p>
  </w:endnote>
  <w:endnote w:type="continuationSeparator" w:id="0">
    <w:p w14:paraId="07ECD885" w14:textId="77777777" w:rsidR="00906B55" w:rsidRDefault="00906B55"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36445" w14:textId="77777777" w:rsidR="00906B55" w:rsidRDefault="00906B55" w:rsidP="00A40E93">
      <w:pPr>
        <w:spacing w:after="0" w:line="240" w:lineRule="auto"/>
      </w:pPr>
      <w:r>
        <w:separator/>
      </w:r>
    </w:p>
  </w:footnote>
  <w:footnote w:type="continuationSeparator" w:id="0">
    <w:p w14:paraId="1CC83E81" w14:textId="77777777" w:rsidR="00906B55" w:rsidRDefault="00906B55"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10B3B02E" w:rsidR="00CD12C3" w:rsidRDefault="000C57FC" w:rsidP="00A40E93">
    <w:pPr>
      <w:pStyle w:val="Zhlav"/>
      <w:jc w:val="center"/>
    </w:pPr>
    <w:r>
      <w:rPr>
        <w:noProof/>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YwMDAyMzEwNrAwtzBU0lEKTi0uzszPAykwqgUAPgg2GiwAAAA="/>
  </w:docVars>
  <w:rsids>
    <w:rsidRoot w:val="00BA16DD"/>
    <w:rsid w:val="000C0458"/>
    <w:rsid w:val="000C57FC"/>
    <w:rsid w:val="000E094A"/>
    <w:rsid w:val="00144F5B"/>
    <w:rsid w:val="00164FB7"/>
    <w:rsid w:val="001A3F0F"/>
    <w:rsid w:val="001B45B2"/>
    <w:rsid w:val="0024258E"/>
    <w:rsid w:val="0029651C"/>
    <w:rsid w:val="00366C75"/>
    <w:rsid w:val="00386EEB"/>
    <w:rsid w:val="003A2041"/>
    <w:rsid w:val="003E6546"/>
    <w:rsid w:val="004433E9"/>
    <w:rsid w:val="004D378C"/>
    <w:rsid w:val="005C4ACA"/>
    <w:rsid w:val="0067082B"/>
    <w:rsid w:val="006767BC"/>
    <w:rsid w:val="00694399"/>
    <w:rsid w:val="006C4198"/>
    <w:rsid w:val="0073639B"/>
    <w:rsid w:val="007553A6"/>
    <w:rsid w:val="0085398A"/>
    <w:rsid w:val="008B781B"/>
    <w:rsid w:val="008C392C"/>
    <w:rsid w:val="008E2072"/>
    <w:rsid w:val="008E6C95"/>
    <w:rsid w:val="00906B55"/>
    <w:rsid w:val="009319E1"/>
    <w:rsid w:val="00974EA2"/>
    <w:rsid w:val="0097798F"/>
    <w:rsid w:val="00987B93"/>
    <w:rsid w:val="009C322A"/>
    <w:rsid w:val="009C7318"/>
    <w:rsid w:val="00A40E93"/>
    <w:rsid w:val="00A42FC8"/>
    <w:rsid w:val="00A7527E"/>
    <w:rsid w:val="00B14451"/>
    <w:rsid w:val="00BA16DD"/>
    <w:rsid w:val="00C02883"/>
    <w:rsid w:val="00CA34A9"/>
    <w:rsid w:val="00CC5272"/>
    <w:rsid w:val="00CD12C3"/>
    <w:rsid w:val="00DC7D52"/>
    <w:rsid w:val="00E22423"/>
    <w:rsid w:val="00E96DD1"/>
    <w:rsid w:val="00EF1720"/>
    <w:rsid w:val="00F91188"/>
    <w:rsid w:val="00FC2852"/>
    <w:rsid w:val="00FF37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3A0B47"/>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929CC"/>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 w:type="paragraph" w:customStyle="1" w:styleId="5B8CBA66999148E89B39E754F89AF244">
    <w:name w:val="5B8CBA66999148E89B39E754F89AF244"/>
    <w:rsid w:val="00592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884A81DD2678449A2506AE0936907E2" ma:contentTypeVersion="14" ma:contentTypeDescription="Vytvoří nový dokument" ma:contentTypeScope="" ma:versionID="cde24fc43abffaa43db2b537290eeb49">
  <xsd:schema xmlns:xsd="http://www.w3.org/2001/XMLSchema" xmlns:xs="http://www.w3.org/2001/XMLSchema" xmlns:p="http://schemas.microsoft.com/office/2006/metadata/properties" xmlns:ns3="e33aaaec-5232-4a05-b409-f48df991c437" xmlns:ns4="10c7a808-c904-42d4-8afe-1107c29a7207" targetNamespace="http://schemas.microsoft.com/office/2006/metadata/properties" ma:root="true" ma:fieldsID="5ec59d85e2f666ea8349ea4f58ec7116" ns3:_="" ns4:_="">
    <xsd:import namespace="e33aaaec-5232-4a05-b409-f48df991c437"/>
    <xsd:import namespace="10c7a808-c904-42d4-8afe-1107c29a7207"/>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3:SharedWithDetails" minOccurs="0"/>
                <xsd:element ref="ns3:SharingHintHash"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aaaec-5232-4a05-b409-f48df991c437"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c7a808-c904-42d4-8afe-1107c29a7207"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E6F15A26-F61B-4B3C-ABC1-EAF741851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aaaec-5232-4a05-b409-f48df991c437"/>
    <ds:schemaRef ds:uri="10c7a808-c904-42d4-8afe-1107c29a7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3621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Bronislava Neubauerová</cp:lastModifiedBy>
  <cp:revision>2</cp:revision>
  <cp:lastPrinted>2022-03-14T11:55:00Z</cp:lastPrinted>
  <dcterms:created xsi:type="dcterms:W3CDTF">2023-05-23T16:20:00Z</dcterms:created>
  <dcterms:modified xsi:type="dcterms:W3CDTF">2023-05-23T16:20:00Z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0x010100F884A81DD2678449A2506AE0936907E2</vt:lpwstr>
  </property>
</Properties>
</file>