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C8C39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4242F">
        <w:rPr>
          <w:rFonts w:asciiTheme="minorHAnsi" w:hAnsiTheme="minorHAnsi" w:cstheme="minorHAnsi"/>
          <w:sz w:val="22"/>
          <w:szCs w:val="22"/>
        </w:rPr>
        <w:t>Michal Navrátil</w:t>
      </w:r>
    </w:p>
    <w:p w14:paraId="00D6BB86" w14:textId="3C2A552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4242F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23E0E84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4242F">
        <w:rPr>
          <w:rFonts w:cstheme="minorHAnsi"/>
        </w:rPr>
        <w:t xml:space="preserve">Tvorba portfolia s prvky odpovědného a udržitelného investování </w:t>
      </w:r>
    </w:p>
    <w:p w14:paraId="35028D0F" w14:textId="49C4432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B4242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71B823" w:rsidR="000E094A" w:rsidRDefault="00B424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9FC743" w14:textId="77777777" w:rsidR="00AD4C8A" w:rsidRDefault="00B424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zaměřena na aktuální a zároveň náročnější téma. Zvolené téma je vhodné pro tento typ kvalifikační práce. Student formuloval cíle a použité metody srozumitelně a logicky. Hlavní a vedlejší cíle DP jsou </w:t>
            </w:r>
            <w:r w:rsidR="00DA49AD">
              <w:rPr>
                <w:rFonts w:cstheme="minorHAnsi"/>
              </w:rPr>
              <w:t xml:space="preserve">zcela </w:t>
            </w:r>
            <w:r>
              <w:rPr>
                <w:rFonts w:cstheme="minorHAnsi"/>
              </w:rPr>
              <w:t xml:space="preserve">zřejmé a zvolené metody jsou obecně vhodné pro splnění těchto cílů. </w:t>
            </w:r>
          </w:p>
          <w:p w14:paraId="7ED3E311" w14:textId="20499160" w:rsidR="008B6686" w:rsidRPr="000E094A" w:rsidRDefault="008B66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BD74505" w:rsidR="000E094A" w:rsidRDefault="00DA49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60B097" w14:textId="03371155" w:rsidR="008B6686" w:rsidRDefault="00B424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</w:t>
            </w:r>
            <w:r w:rsidR="000043A5">
              <w:rPr>
                <w:rFonts w:cstheme="minorHAnsi"/>
              </w:rPr>
              <w:t xml:space="preserve">jako celek </w:t>
            </w:r>
            <w:r>
              <w:rPr>
                <w:rFonts w:cstheme="minorHAnsi"/>
              </w:rPr>
              <w:t xml:space="preserve">zpracována na velmi dobré úrovni. </w:t>
            </w:r>
            <w:r w:rsidR="000043A5">
              <w:rPr>
                <w:rFonts w:cstheme="minorHAnsi"/>
              </w:rPr>
              <w:t>Autor vychází z dostatečného množství relevantních literárních zdrojů, a to jak domácích, tak i zahraničních. Místy bych uvítal o něco vyšší využití odborných studií z impaktovaných časopisů namísto některých laických návodů pro začínající investory</w:t>
            </w:r>
            <w:r w:rsidR="00DA49AD">
              <w:rPr>
                <w:rFonts w:cstheme="minorHAnsi"/>
              </w:rPr>
              <w:t xml:space="preserve">, které jsou </w:t>
            </w:r>
            <w:r w:rsidR="000043A5">
              <w:rPr>
                <w:rFonts w:cstheme="minorHAnsi"/>
              </w:rPr>
              <w:t>dostupn</w:t>
            </w:r>
            <w:r w:rsidR="00DA49AD">
              <w:rPr>
                <w:rFonts w:cstheme="minorHAnsi"/>
              </w:rPr>
              <w:t xml:space="preserve">é </w:t>
            </w:r>
            <w:r w:rsidR="000043A5">
              <w:rPr>
                <w:rFonts w:cstheme="minorHAnsi"/>
              </w:rPr>
              <w:t>na</w:t>
            </w:r>
            <w:r w:rsidR="00DA49AD">
              <w:rPr>
                <w:rFonts w:cstheme="minorHAnsi"/>
              </w:rPr>
              <w:t xml:space="preserve"> internetu</w:t>
            </w:r>
            <w:r w:rsidR="000043A5">
              <w:rPr>
                <w:rFonts w:cstheme="minorHAnsi"/>
              </w:rPr>
              <w:t>.</w:t>
            </w:r>
            <w:r w:rsidR="00DA49AD">
              <w:rPr>
                <w:rFonts w:cstheme="minorHAnsi"/>
              </w:rPr>
              <w:t xml:space="preserve"> </w:t>
            </w:r>
            <w:r w:rsidR="000043A5">
              <w:rPr>
                <w:rFonts w:cstheme="minorHAnsi"/>
              </w:rPr>
              <w:t>K teoretické části mám několik výhrad.</w:t>
            </w:r>
            <w:r w:rsidR="00DA49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Některé z uvedených kapitol</w:t>
            </w:r>
            <w:r w:rsidR="00DA49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mají slabší návaznost v praktické části. Např. je uvedena podstata </w:t>
            </w:r>
            <w:r w:rsidR="002F190B">
              <w:rPr>
                <w:rFonts w:cstheme="minorHAnsi"/>
              </w:rPr>
              <w:t xml:space="preserve">kvantitativního modelu hodnocení rizika, </w:t>
            </w:r>
            <w:r>
              <w:rPr>
                <w:rFonts w:cstheme="minorHAnsi"/>
              </w:rPr>
              <w:t>„bezpečnostního polštáře“, ačkoliv tento není při fundamentální analýze akcií v praktické části využit. Podobně také kapitola 2 (Moderní teorie portfolia) nemá návaznost v praktické části (např. formou optimalizace portfolia investora).</w:t>
            </w:r>
            <w:r w:rsidR="002F190B">
              <w:rPr>
                <w:rFonts w:cstheme="minorHAnsi"/>
              </w:rPr>
              <w:t xml:space="preserve"> </w:t>
            </w:r>
            <w:r w:rsidR="00DA49AD">
              <w:rPr>
                <w:rFonts w:cstheme="minorHAnsi"/>
              </w:rPr>
              <w:t>D</w:t>
            </w:r>
            <w:r w:rsidR="000043A5">
              <w:rPr>
                <w:rFonts w:cstheme="minorHAnsi"/>
              </w:rPr>
              <w:t xml:space="preserve">robnou výhradu mám ke </w:t>
            </w:r>
            <w:r w:rsidR="002F190B">
              <w:rPr>
                <w:rFonts w:cstheme="minorHAnsi"/>
              </w:rPr>
              <w:t>kap</w:t>
            </w:r>
            <w:r w:rsidR="0041704B">
              <w:rPr>
                <w:rFonts w:cstheme="minorHAnsi"/>
              </w:rPr>
              <w:t>.</w:t>
            </w:r>
            <w:r w:rsidR="002F190B">
              <w:rPr>
                <w:rFonts w:cstheme="minorHAnsi"/>
              </w:rPr>
              <w:t xml:space="preserve"> 3.2. </w:t>
            </w:r>
            <w:r w:rsidR="000043A5">
              <w:rPr>
                <w:rFonts w:cstheme="minorHAnsi"/>
              </w:rPr>
              <w:t xml:space="preserve">kde </w:t>
            </w:r>
            <w:r w:rsidR="002F190B">
              <w:rPr>
                <w:rFonts w:cstheme="minorHAnsi"/>
              </w:rPr>
              <w:t>mohl autor</w:t>
            </w:r>
            <w:r w:rsidR="0041704B">
              <w:rPr>
                <w:rFonts w:cstheme="minorHAnsi"/>
              </w:rPr>
              <w:t xml:space="preserve"> </w:t>
            </w:r>
            <w:r w:rsidR="002F190B">
              <w:rPr>
                <w:rFonts w:cstheme="minorHAnsi"/>
              </w:rPr>
              <w:t xml:space="preserve">využít </w:t>
            </w:r>
            <w:r w:rsidR="0041704B">
              <w:rPr>
                <w:rFonts w:cstheme="minorHAnsi"/>
              </w:rPr>
              <w:t xml:space="preserve">více </w:t>
            </w:r>
            <w:r w:rsidR="002F190B">
              <w:rPr>
                <w:rFonts w:cstheme="minorHAnsi"/>
              </w:rPr>
              <w:t>zahraniční literaturu</w:t>
            </w:r>
            <w:r w:rsidR="000043A5">
              <w:rPr>
                <w:rFonts w:cstheme="minorHAnsi"/>
              </w:rPr>
              <w:t xml:space="preserve">, vzhledem ke skutečnosti, že investuje </w:t>
            </w:r>
            <w:r w:rsidR="00674EEB">
              <w:rPr>
                <w:rFonts w:cstheme="minorHAnsi"/>
              </w:rPr>
              <w:t>do akcií z</w:t>
            </w:r>
            <w:r w:rsidR="0041704B">
              <w:rPr>
                <w:rFonts w:cstheme="minorHAnsi"/>
              </w:rPr>
              <w:t> </w:t>
            </w:r>
            <w:r w:rsidR="00674EEB">
              <w:rPr>
                <w:rFonts w:cstheme="minorHAnsi"/>
              </w:rPr>
              <w:t>USA</w:t>
            </w:r>
            <w:r w:rsidR="0041704B">
              <w:rPr>
                <w:rFonts w:cstheme="minorHAnsi"/>
              </w:rPr>
              <w:t xml:space="preserve"> a ne z ČR</w:t>
            </w:r>
            <w:r w:rsidR="000043A5">
              <w:rPr>
                <w:rFonts w:cstheme="minorHAnsi"/>
              </w:rPr>
              <w:t>.</w:t>
            </w:r>
          </w:p>
          <w:p w14:paraId="7B260597" w14:textId="1BEB9285" w:rsidR="000E094A" w:rsidRPr="000E094A" w:rsidRDefault="000043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D17713" w:rsidR="000E094A" w:rsidRDefault="00DA49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F0C491" w14:textId="77777777" w:rsidR="00326407" w:rsidRDefault="00326407" w:rsidP="003264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na teorii poměrně dobře navazuje ale jednotlivé metody nejsou</w:t>
            </w:r>
            <w:r w:rsidR="008937F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dle mého pohledu</w:t>
            </w:r>
            <w:r w:rsidR="008937F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zcela správně aplikovány.</w:t>
            </w:r>
            <w:r w:rsidR="008937F1">
              <w:rPr>
                <w:rFonts w:cstheme="minorHAnsi"/>
              </w:rPr>
              <w:t xml:space="preserve"> </w:t>
            </w:r>
            <w:r w:rsidR="00DA49AD">
              <w:rPr>
                <w:rFonts w:cstheme="minorHAnsi"/>
              </w:rPr>
              <w:t>Autor jako první krok</w:t>
            </w:r>
            <w:r w:rsidR="008937F1">
              <w:rPr>
                <w:rFonts w:cstheme="minorHAnsi"/>
              </w:rPr>
              <w:t xml:space="preserve"> </w:t>
            </w:r>
            <w:r w:rsidR="00DA49AD">
              <w:rPr>
                <w:rFonts w:cstheme="minorHAnsi"/>
              </w:rPr>
              <w:t>správně prezentuje makroekonomickou analýzu, avšak tato by se měla zaměřit primárně na země či oblasti, ve kterých vybrané společnosti provozují své ekonomické aktivity. Namísto analýzy vývoje makroekonomických fundamentů v různých zemích se autor mohl zaměřit</w:t>
            </w:r>
            <w:r w:rsidR="008937F1">
              <w:rPr>
                <w:rFonts w:cstheme="minorHAnsi"/>
              </w:rPr>
              <w:t xml:space="preserve"> </w:t>
            </w:r>
            <w:r w:rsidR="00DA49AD">
              <w:rPr>
                <w:rFonts w:cstheme="minorHAnsi"/>
              </w:rPr>
              <w:t xml:space="preserve">na důkladnou a podrobnou fundamentální analýzu ekonomiky USA, doplněnou o stručný pohled na světovou ekonomiku. Výrazně více </w:t>
            </w:r>
            <w:r w:rsidR="00FF035B">
              <w:rPr>
                <w:rFonts w:cstheme="minorHAnsi"/>
              </w:rPr>
              <w:t xml:space="preserve">zde </w:t>
            </w:r>
            <w:r w:rsidR="00DA49AD">
              <w:rPr>
                <w:rFonts w:cstheme="minorHAnsi"/>
              </w:rPr>
              <w:t>měl být rozpracován analytický pohled na otázku inflace, monetární politiku FEDu a otázku udržitelnosti růstové dynamiky akciových trhů USA. V této podobě je makroekonomická analýza spíše povrchní.</w:t>
            </w:r>
            <w:r w:rsidR="00FF035B">
              <w:rPr>
                <w:rFonts w:cstheme="minorHAnsi"/>
              </w:rPr>
              <w:t xml:space="preserve"> Následné představení vlastní investiční strategie je prezentováno srozumitelně. Následuje selekce konkrétních akcií a akciového indexu. </w:t>
            </w:r>
            <w:r w:rsidR="00FF035B">
              <w:rPr>
                <w:rFonts w:cstheme="minorHAnsi"/>
              </w:rPr>
              <w:lastRenderedPageBreak/>
              <w:t>V kapitole 9 je prezentována analýza vybraných akciových společností, která je ale omezena jen na charakteristiku a pohled do minulosti</w:t>
            </w:r>
            <w:r w:rsidR="003C488B">
              <w:rPr>
                <w:rFonts w:cstheme="minorHAnsi"/>
              </w:rPr>
              <w:t xml:space="preserve">. </w:t>
            </w:r>
            <w:r w:rsidR="00FF035B">
              <w:rPr>
                <w:rFonts w:cstheme="minorHAnsi"/>
              </w:rPr>
              <w:t xml:space="preserve">Očekával bych zde spíše zamyšlení </w:t>
            </w:r>
            <w:r w:rsidR="003C488B">
              <w:rPr>
                <w:rFonts w:cstheme="minorHAnsi"/>
              </w:rPr>
              <w:t xml:space="preserve">se </w:t>
            </w:r>
            <w:r w:rsidR="00FF035B">
              <w:rPr>
                <w:rFonts w:cstheme="minorHAnsi"/>
              </w:rPr>
              <w:t xml:space="preserve">nad modelem podnikání, konkurenčními výhodami, příležitostmi do </w:t>
            </w:r>
            <w:r w:rsidR="003C488B">
              <w:rPr>
                <w:rFonts w:cstheme="minorHAnsi"/>
              </w:rPr>
              <w:t>budoucna,</w:t>
            </w:r>
            <w:r w:rsidR="00AD387C">
              <w:rPr>
                <w:rFonts w:cstheme="minorHAnsi"/>
              </w:rPr>
              <w:t xml:space="preserve"> citlivostí vůči hospodářským cyklům, </w:t>
            </w:r>
            <w:r w:rsidR="00FF035B">
              <w:rPr>
                <w:rFonts w:cstheme="minorHAnsi"/>
              </w:rPr>
              <w:t>a především pak vypořádání se</w:t>
            </w:r>
            <w:r w:rsidR="003C488B">
              <w:rPr>
                <w:rFonts w:cstheme="minorHAnsi"/>
              </w:rPr>
              <w:t xml:space="preserve"> </w:t>
            </w:r>
            <w:r w:rsidR="00FF035B">
              <w:rPr>
                <w:rFonts w:cstheme="minorHAnsi"/>
              </w:rPr>
              <w:t>s valuací a rizikem (např. využitím konceptu bezpečnostního polštáře).</w:t>
            </w:r>
            <w:r>
              <w:rPr>
                <w:rFonts w:cstheme="minorHAnsi"/>
              </w:rPr>
              <w:t xml:space="preserve"> Postrádám zde formulaci autorových investičních tezí, které by lépe obhájily zařazení konkrétních akcií do portfolia. Kladně hodnotím</w:t>
            </w:r>
            <w:r w:rsidR="00AD387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snahu o zařazení prvků odpovědného investování. </w:t>
            </w:r>
            <w:r w:rsidR="00AD387C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utor </w:t>
            </w:r>
            <w:r w:rsidR="00AD387C">
              <w:rPr>
                <w:rFonts w:cstheme="minorHAnsi"/>
              </w:rPr>
              <w:t xml:space="preserve">mohl </w:t>
            </w:r>
            <w:r>
              <w:rPr>
                <w:rFonts w:cstheme="minorHAnsi"/>
              </w:rPr>
              <w:t>prezentovat</w:t>
            </w:r>
            <w:r w:rsidR="00C61D7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svůj vlastní</w:t>
            </w:r>
            <w:r w:rsidR="003C488B">
              <w:rPr>
                <w:rFonts w:cstheme="minorHAnsi"/>
              </w:rPr>
              <w:t xml:space="preserve"> </w:t>
            </w:r>
            <w:r w:rsidR="00CF7790">
              <w:rPr>
                <w:rFonts w:cstheme="minorHAnsi"/>
              </w:rPr>
              <w:t xml:space="preserve">etický </w:t>
            </w:r>
            <w:r>
              <w:rPr>
                <w:rFonts w:cstheme="minorHAnsi"/>
              </w:rPr>
              <w:t xml:space="preserve">pohled na to, co je zodpovědné a </w:t>
            </w:r>
            <w:r w:rsidR="00F96DF8">
              <w:rPr>
                <w:rFonts w:cstheme="minorHAnsi"/>
              </w:rPr>
              <w:t>udržitelné</w:t>
            </w:r>
            <w:r w:rsidR="003C48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než přejímat poměrně kontroverzní ESG rating</w:t>
            </w:r>
            <w:r w:rsidR="00C61D75">
              <w:rPr>
                <w:rFonts w:cstheme="minorHAnsi"/>
              </w:rPr>
              <w:t xml:space="preserve"> a fráze z výročních zpráv vybraných společností.</w:t>
            </w:r>
          </w:p>
          <w:p w14:paraId="303103B0" w14:textId="55E1F8E1" w:rsidR="006454A3" w:rsidRPr="000E094A" w:rsidRDefault="006454A3" w:rsidP="003264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CD203B3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F9D041" w:rsidR="000E094A" w:rsidRDefault="00D309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182965" w14:textId="77777777" w:rsidR="000E094A" w:rsidRDefault="00D309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na analytickou část a částečně i na teorii. Výstupy z investiční strategie jsou zde prezentovány přehledně a srozumitelně. Autor splnil stanovené cíle DP. Vyhodnocení úspěšnosti investiční strategie zatím není možné přesvědčivě obhájit, a to z důvodu prozatím velmi krátkého investičního období (3 měsíce, přičemž autor uvádí záměr držet konkrétní akcie několik let). Při posouzení návrhů praktické části je zde ale nutné přihlédnout k úrovni analytické části, která vykazovala jisté nedostatky. Kladně </w:t>
            </w:r>
            <w:r w:rsidR="00E71D87">
              <w:rPr>
                <w:rFonts w:cstheme="minorHAnsi"/>
              </w:rPr>
              <w:t xml:space="preserve">zde </w:t>
            </w:r>
            <w:r>
              <w:rPr>
                <w:rFonts w:cstheme="minorHAnsi"/>
              </w:rPr>
              <w:t xml:space="preserve">hodnotím zařazení testu robustnosti a </w:t>
            </w:r>
            <w:r w:rsidR="00E71D87">
              <w:rPr>
                <w:rFonts w:cstheme="minorHAnsi"/>
              </w:rPr>
              <w:t>přihlédnutí k měnovému riziku</w:t>
            </w:r>
            <w:r w:rsidR="00CF7790">
              <w:rPr>
                <w:rFonts w:cstheme="minorHAnsi"/>
              </w:rPr>
              <w:t xml:space="preserve"> portfolia.</w:t>
            </w:r>
          </w:p>
          <w:p w14:paraId="08191F52" w14:textId="5915AAED" w:rsidR="006454A3" w:rsidRPr="000E094A" w:rsidRDefault="006454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DC2DB5A" w:rsidR="000E094A" w:rsidRDefault="00E71D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64C275" w14:textId="77777777" w:rsidR="000E094A" w:rsidRDefault="00E71D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 formální úrovni práce nemám žádné zásadní výhrady. Text je logicky provázán a autor využívá správnou terminologii. Citace zdrojů, jazyková i grafická úroveň jsou také v pořádku. Drobnou výhradu mám k nejednotě jazyků (čeština, angličtina) v některých tabulkách v analytické části práce (srov. tab. 38 a 39).</w:t>
            </w:r>
          </w:p>
          <w:p w14:paraId="1CBFD397" w14:textId="37DBC54E" w:rsidR="006454A3" w:rsidRPr="000E094A" w:rsidRDefault="006454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1A0346" w:rsidR="009C7318" w:rsidRDefault="00CF77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98479" w14:textId="77777777" w:rsidR="008B6686" w:rsidRDefault="008B668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44F8E810" w:rsidR="00AD4C8A" w:rsidRPr="000E094A" w:rsidRDefault="00CF77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 práci doporučuji k obhajobě. Vzhledem k nedostatkům především v analytické části práce navrhuji známku D. Studenta prosím o zodpovězení níže uvedených otázek.</w:t>
            </w:r>
          </w:p>
        </w:tc>
      </w:tr>
    </w:tbl>
    <w:bookmarkEnd w:id="0"/>
    <w:p w14:paraId="00B15EF1" w14:textId="24F0EAA8" w:rsidR="0024258E" w:rsidRDefault="009C7318" w:rsidP="00A40E93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D4B640A" w14:textId="77777777" w:rsidR="00AD4C8A" w:rsidRPr="00AD4C8A" w:rsidRDefault="00AD4C8A" w:rsidP="00A40E93">
      <w:pPr>
        <w:jc w:val="both"/>
        <w:rPr>
          <w:rFonts w:cstheme="minorHAnsi"/>
          <w:i/>
          <w:sz w:val="16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AE0E721" w:rsidR="009C7318" w:rsidRDefault="008B668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Banka pro </w:t>
      </w:r>
      <w:r w:rsidR="00696398">
        <w:rPr>
          <w:rFonts w:cstheme="minorHAnsi"/>
        </w:rPr>
        <w:t xml:space="preserve">mezinárodní vypořádání </w:t>
      </w:r>
      <w:r>
        <w:rPr>
          <w:rFonts w:cstheme="minorHAnsi"/>
        </w:rPr>
        <w:t xml:space="preserve">vydala </w:t>
      </w:r>
      <w:r w:rsidR="008966E4">
        <w:rPr>
          <w:rFonts w:cstheme="minorHAnsi"/>
        </w:rPr>
        <w:t xml:space="preserve">v září </w:t>
      </w:r>
      <w:r>
        <w:rPr>
          <w:rFonts w:cstheme="minorHAnsi"/>
        </w:rPr>
        <w:t xml:space="preserve">2021 varování, že roste riziko vzniku cenových bublin u tzv. zelených </w:t>
      </w:r>
      <w:r w:rsidR="00696398">
        <w:rPr>
          <w:rFonts w:cstheme="minorHAnsi"/>
        </w:rPr>
        <w:t xml:space="preserve">(ESG) </w:t>
      </w:r>
      <w:r>
        <w:rPr>
          <w:rFonts w:cstheme="minorHAnsi"/>
        </w:rPr>
        <w:t>akcií</w:t>
      </w:r>
      <w:r w:rsidR="008966E4">
        <w:rPr>
          <w:rFonts w:cstheme="minorHAnsi"/>
        </w:rPr>
        <w:t xml:space="preserve">. </w:t>
      </w:r>
      <w:r>
        <w:rPr>
          <w:rFonts w:cstheme="minorHAnsi"/>
        </w:rPr>
        <w:t>Jaký je Váš názor na toto tvrzení?</w:t>
      </w:r>
    </w:p>
    <w:p w14:paraId="55DA52BC" w14:textId="073DFB07" w:rsidR="005C4ACA" w:rsidRDefault="006963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očekáváte vývoj akciového trhu v USA v roce 2023?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16BF72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B668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B668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ECD628A" w14:textId="77777777" w:rsidR="008B6686" w:rsidRDefault="008B6686" w:rsidP="00A40E93">
      <w:pPr>
        <w:jc w:val="both"/>
        <w:rPr>
          <w:rFonts w:cstheme="minorHAnsi"/>
        </w:rPr>
      </w:pPr>
    </w:p>
    <w:p w14:paraId="3C1CAAE4" w14:textId="5A06F8A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B6686">
            <w:rPr>
              <w:rFonts w:cstheme="minorHAnsi"/>
            </w:rPr>
            <w:t>12.05.2023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0B98" w14:textId="77777777" w:rsidR="00FE1EC4" w:rsidRDefault="00FE1EC4" w:rsidP="00A40E93">
      <w:pPr>
        <w:spacing w:after="0" w:line="240" w:lineRule="auto"/>
      </w:pPr>
      <w:r>
        <w:separator/>
      </w:r>
    </w:p>
  </w:endnote>
  <w:endnote w:type="continuationSeparator" w:id="0">
    <w:p w14:paraId="2C5D3966" w14:textId="77777777" w:rsidR="00FE1EC4" w:rsidRDefault="00FE1EC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2217" w14:textId="77777777" w:rsidR="00FE1EC4" w:rsidRDefault="00FE1EC4" w:rsidP="00A40E93">
      <w:pPr>
        <w:spacing w:after="0" w:line="240" w:lineRule="auto"/>
      </w:pPr>
      <w:r>
        <w:separator/>
      </w:r>
    </w:p>
  </w:footnote>
  <w:footnote w:type="continuationSeparator" w:id="0">
    <w:p w14:paraId="72135EAA" w14:textId="77777777" w:rsidR="00FE1EC4" w:rsidRDefault="00FE1EC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741260">
    <w:abstractNumId w:val="0"/>
  </w:num>
  <w:num w:numId="2" w16cid:durableId="847869467">
    <w:abstractNumId w:val="3"/>
  </w:num>
  <w:num w:numId="3" w16cid:durableId="11029885">
    <w:abstractNumId w:val="2"/>
  </w:num>
  <w:num w:numId="4" w16cid:durableId="317461251">
    <w:abstractNumId w:val="1"/>
  </w:num>
  <w:num w:numId="5" w16cid:durableId="1105224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3A5"/>
    <w:rsid w:val="000C0458"/>
    <w:rsid w:val="000E094A"/>
    <w:rsid w:val="00120E30"/>
    <w:rsid w:val="00144F5B"/>
    <w:rsid w:val="0024258E"/>
    <w:rsid w:val="0029651C"/>
    <w:rsid w:val="002C5ED6"/>
    <w:rsid w:val="002F190B"/>
    <w:rsid w:val="00301607"/>
    <w:rsid w:val="00326407"/>
    <w:rsid w:val="0037181C"/>
    <w:rsid w:val="003C488B"/>
    <w:rsid w:val="0041704B"/>
    <w:rsid w:val="004D378C"/>
    <w:rsid w:val="005C4ACA"/>
    <w:rsid w:val="006454A3"/>
    <w:rsid w:val="0067082B"/>
    <w:rsid w:val="00674EEB"/>
    <w:rsid w:val="00694399"/>
    <w:rsid w:val="00696398"/>
    <w:rsid w:val="0073639B"/>
    <w:rsid w:val="007539AC"/>
    <w:rsid w:val="007553A6"/>
    <w:rsid w:val="007E17F3"/>
    <w:rsid w:val="0085398A"/>
    <w:rsid w:val="008937F1"/>
    <w:rsid w:val="008966E4"/>
    <w:rsid w:val="008B6686"/>
    <w:rsid w:val="008B781B"/>
    <w:rsid w:val="008E2072"/>
    <w:rsid w:val="00974EA2"/>
    <w:rsid w:val="00987B93"/>
    <w:rsid w:val="009C322A"/>
    <w:rsid w:val="009C7318"/>
    <w:rsid w:val="00A40E93"/>
    <w:rsid w:val="00A7527E"/>
    <w:rsid w:val="00AD387C"/>
    <w:rsid w:val="00AD4C8A"/>
    <w:rsid w:val="00B14451"/>
    <w:rsid w:val="00B4242F"/>
    <w:rsid w:val="00BA16DD"/>
    <w:rsid w:val="00C61D75"/>
    <w:rsid w:val="00CA34A9"/>
    <w:rsid w:val="00CD12C3"/>
    <w:rsid w:val="00CF7790"/>
    <w:rsid w:val="00D309E9"/>
    <w:rsid w:val="00D6308A"/>
    <w:rsid w:val="00D877DC"/>
    <w:rsid w:val="00DA49AD"/>
    <w:rsid w:val="00DC7D52"/>
    <w:rsid w:val="00E01855"/>
    <w:rsid w:val="00E22423"/>
    <w:rsid w:val="00E71D87"/>
    <w:rsid w:val="00EF1720"/>
    <w:rsid w:val="00F96DF8"/>
    <w:rsid w:val="00FC2852"/>
    <w:rsid w:val="00FE1EC4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B6C13"/>
    <w:rsid w:val="003E583B"/>
    <w:rsid w:val="00510546"/>
    <w:rsid w:val="005E083B"/>
    <w:rsid w:val="006F4FF0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Vojta Sadil</cp:lastModifiedBy>
  <cp:revision>21</cp:revision>
  <cp:lastPrinted>2022-03-14T11:55:00Z</cp:lastPrinted>
  <dcterms:created xsi:type="dcterms:W3CDTF">2023-05-02T18:02:00Z</dcterms:created>
  <dcterms:modified xsi:type="dcterms:W3CDTF">2023-05-13T13:36:00Z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