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ABA4702" w14:textId="77777777" w:rsidR="000318B3" w:rsidRPr="00D162E2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18B3" w:rsidRPr="00D162E2">
        <w:rPr>
          <w:rFonts w:asciiTheme="minorHAnsi" w:hAnsiTheme="minorHAnsi" w:cstheme="minorBidi"/>
          <w:color w:val="auto"/>
          <w:sz w:val="22"/>
          <w:szCs w:val="22"/>
        </w:rPr>
        <w:t xml:space="preserve">Bc. Lubomír Slanec </w:t>
      </w:r>
    </w:p>
    <w:p w14:paraId="00D6BB86" w14:textId="0B49D698" w:rsidR="0073639B" w:rsidRPr="00D162E2" w:rsidRDefault="00D6308A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44CEB" w:rsidRPr="00D162E2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76AE5BFA" w14:textId="2DCD7F5B" w:rsidR="00241B05" w:rsidRDefault="0073639B" w:rsidP="001A103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E2FC3">
        <w:t>Projekt inovace produktové řady ve firmě hřiště.cz</w:t>
      </w:r>
    </w:p>
    <w:p w14:paraId="35028D0F" w14:textId="0D8D0967" w:rsidR="00A40E93" w:rsidRDefault="00A40E93" w:rsidP="001A103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4CE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8B54E3" w:rsidR="000E094A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77DB5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1A9E82AA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63922E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24F1" w14:textId="10DC8181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D33E29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17E6EB2C" w14:textId="7777777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2345AE" w:rsidR="000E094A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A299" w14:textId="41DF0DF2" w:rsidR="00035EB8" w:rsidRPr="00484D66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3D4FA7">
              <w:t xml:space="preserve"> méně </w:t>
            </w:r>
            <w:r>
              <w:t>náročn</w:t>
            </w:r>
            <w:r w:rsidR="003D4FA7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AC0C01" w:rsidR="000E094A" w:rsidRDefault="00D33E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8757F" w14:textId="7660F6B8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  <w:r w:rsidR="003D4FA7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BBC269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2489D" w14:textId="77777777" w:rsidR="003D4FA7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AB001BC" w14:textId="42C2CE6E" w:rsidR="00B41CF2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</w:t>
            </w:r>
            <w:r w:rsidR="003D4FA7">
              <w:rPr>
                <w:rFonts w:cstheme="minorHAnsi"/>
              </w:rPr>
              <w:t>odpovídající</w:t>
            </w:r>
            <w:r>
              <w:rPr>
                <w:rFonts w:cstheme="minorHAnsi"/>
              </w:rPr>
              <w:t xml:space="preserve"> jazykovou úroveň</w:t>
            </w:r>
            <w:r w:rsidR="003D4FA7">
              <w:rPr>
                <w:rFonts w:cstheme="minorHAnsi"/>
              </w:rPr>
              <w:t>.</w:t>
            </w:r>
            <w:r w:rsidR="00B41CF2">
              <w:rPr>
                <w:rFonts w:cstheme="minorHAnsi"/>
              </w:rPr>
              <w:t xml:space="preserve"> </w:t>
            </w:r>
            <w:r w:rsidR="000318B3">
              <w:rPr>
                <w:rFonts w:cstheme="minorHAnsi"/>
              </w:rPr>
              <w:t>Název firmy není přesný-viz 1.strana DP.</w:t>
            </w:r>
          </w:p>
          <w:p w14:paraId="5F1B5442" w14:textId="77777777" w:rsidR="003F3D9B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B2E50F" w:rsidR="009C7318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A7CA2D4" w:rsidR="00D6308A" w:rsidRPr="000E094A" w:rsidRDefault="00035E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vyvážená, obsahuje cenné informace, vycházející z vlastního </w:t>
            </w:r>
            <w:r w:rsidR="00D162E2">
              <w:rPr>
                <w:rFonts w:cstheme="minorHAnsi"/>
              </w:rPr>
              <w:t xml:space="preserve">procesního a produktového </w:t>
            </w:r>
            <w:r>
              <w:rPr>
                <w:rFonts w:cstheme="minorHAnsi"/>
              </w:rPr>
              <w:t>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F833CED" w14:textId="56E43808" w:rsidR="009F2B08" w:rsidRPr="007109A4" w:rsidRDefault="007109A4" w:rsidP="00424D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Na straně 100 uvádíte, že „Při použití styčníku bylo dosaženo toho, že inovovaná produktová řada obsahuje kovový odlitek ve formě styčníku, který ve značné míře zabraňuje kopírování prvků cizí firmou</w:t>
      </w:r>
      <w:r w:rsidR="00D162E2">
        <w:t>“</w:t>
      </w:r>
      <w:bookmarkStart w:id="1" w:name="_GoBack"/>
      <w:bookmarkEnd w:id="1"/>
      <w:r>
        <w:t>. Můžete to objasnit?</w:t>
      </w:r>
    </w:p>
    <w:p w14:paraId="2B002AD2" w14:textId="3A0478BA" w:rsidR="007109A4" w:rsidRDefault="007109A4" w:rsidP="00424D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nevyužíváte ochrany duševního vlastnictví?</w:t>
      </w:r>
    </w:p>
    <w:p w14:paraId="715FE631" w14:textId="5F5CCE37" w:rsidR="009C7318" w:rsidRDefault="009C7318" w:rsidP="007109A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5142CDC1" w:rsid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E34A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EB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E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D102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EB8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8B3"/>
    <w:rsid w:val="00035EB8"/>
    <w:rsid w:val="000C0458"/>
    <w:rsid w:val="000E094A"/>
    <w:rsid w:val="00144F5B"/>
    <w:rsid w:val="0019121D"/>
    <w:rsid w:val="001A103E"/>
    <w:rsid w:val="001C1A0C"/>
    <w:rsid w:val="00241B05"/>
    <w:rsid w:val="0024258E"/>
    <w:rsid w:val="0029651C"/>
    <w:rsid w:val="002B0833"/>
    <w:rsid w:val="002C5ED6"/>
    <w:rsid w:val="002E2FC3"/>
    <w:rsid w:val="00344CEB"/>
    <w:rsid w:val="003D4FA7"/>
    <w:rsid w:val="003F3D9B"/>
    <w:rsid w:val="00424D7D"/>
    <w:rsid w:val="004D378C"/>
    <w:rsid w:val="005C4ACA"/>
    <w:rsid w:val="006532AA"/>
    <w:rsid w:val="0067082B"/>
    <w:rsid w:val="00694399"/>
    <w:rsid w:val="006A02F6"/>
    <w:rsid w:val="00702D61"/>
    <w:rsid w:val="007109A4"/>
    <w:rsid w:val="0073639B"/>
    <w:rsid w:val="007539AC"/>
    <w:rsid w:val="007553A6"/>
    <w:rsid w:val="007E17F3"/>
    <w:rsid w:val="0085398A"/>
    <w:rsid w:val="008B781B"/>
    <w:rsid w:val="008E2072"/>
    <w:rsid w:val="00924C9D"/>
    <w:rsid w:val="00974EA2"/>
    <w:rsid w:val="00987B93"/>
    <w:rsid w:val="009C322A"/>
    <w:rsid w:val="009C7318"/>
    <w:rsid w:val="009F2B08"/>
    <w:rsid w:val="00A40E93"/>
    <w:rsid w:val="00A6207E"/>
    <w:rsid w:val="00A66906"/>
    <w:rsid w:val="00A7527E"/>
    <w:rsid w:val="00B14451"/>
    <w:rsid w:val="00B41CF2"/>
    <w:rsid w:val="00BA16DD"/>
    <w:rsid w:val="00C960AF"/>
    <w:rsid w:val="00CA34A9"/>
    <w:rsid w:val="00CD12C3"/>
    <w:rsid w:val="00D162E2"/>
    <w:rsid w:val="00D23632"/>
    <w:rsid w:val="00D33E29"/>
    <w:rsid w:val="00D6308A"/>
    <w:rsid w:val="00DC7D52"/>
    <w:rsid w:val="00E22423"/>
    <w:rsid w:val="00E734C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B47D-8F9B-424F-A0FC-EDC61F48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52107cdc-8bc3-46dc-b9d8-10f7b5bd920c"/>
    <ds:schemaRef ds:uri="http://schemas.openxmlformats.org/package/2006/metadata/core-properties"/>
    <ds:schemaRef ds:uri="a912094a-420c-44ae-a034-26c21ac268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2023-05-14T20:48:00Z</dcterms:created>
  <dcterms:modified xsi:type="dcterms:W3CDTF">2023-05-15T14:08:00Z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