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0A6990AA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D12450">
        <w:rPr>
          <w:rFonts w:asciiTheme="minorHAnsi" w:hAnsiTheme="minorHAnsi" w:cstheme="minorHAnsi"/>
          <w:sz w:val="22"/>
          <w:szCs w:val="22"/>
        </w:rPr>
        <w:t>Bc. Klára Jurčíková</w:t>
      </w:r>
    </w:p>
    <w:p w14:paraId="00D6BB86" w14:textId="5B1174FF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</w:t>
      </w:r>
      <w:proofErr w:type="gramStart"/>
      <w:r w:rsidR="007E17F3">
        <w:rPr>
          <w:rFonts w:asciiTheme="minorHAnsi" w:hAnsiTheme="minorHAnsi" w:cstheme="minorHAnsi"/>
          <w:sz w:val="22"/>
          <w:szCs w:val="22"/>
        </w:rPr>
        <w:t>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C6564F">
        <w:rPr>
          <w:rFonts w:asciiTheme="minorHAnsi" w:hAnsiTheme="minorHAnsi" w:cstheme="minorHAnsi"/>
          <w:sz w:val="22"/>
          <w:szCs w:val="22"/>
        </w:rPr>
        <w:t>Ing.</w:t>
      </w:r>
      <w:proofErr w:type="gramEnd"/>
      <w:r w:rsidR="00C6564F">
        <w:rPr>
          <w:rFonts w:asciiTheme="minorHAnsi" w:hAnsiTheme="minorHAnsi" w:cstheme="minorHAnsi"/>
          <w:sz w:val="22"/>
          <w:szCs w:val="22"/>
        </w:rPr>
        <w:t xml:space="preserve"> Ludmila Kozubíková, Ph.D.</w:t>
      </w:r>
    </w:p>
    <w:p w14:paraId="09E4DE65" w14:textId="6A464788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C6564F">
        <w:rPr>
          <w:rFonts w:cstheme="minorHAnsi"/>
        </w:rPr>
        <w:t>Projekt inovace systému odpovědnostního účetnictví a rozpočetnictví výrobního úseku ve vybrané společnosti</w:t>
      </w:r>
    </w:p>
    <w:p w14:paraId="35028D0F" w14:textId="003BBFCF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C6564F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A803EAC" w:rsidR="000E094A" w:rsidRDefault="0034406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2F0F763C" w:rsidR="007E17F3" w:rsidRPr="008B781B" w:rsidRDefault="00344061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Cíle práce jsou formulovány srozumitelně. Výhrady mám k formulaci metod. Metody použité zejména v projektové části práce nejsou jasně vymezeny. Irelevantní je popis výsledků provedených analýz, který </w:t>
            </w:r>
            <w:r w:rsidR="00547B0A">
              <w:rPr>
                <w:rFonts w:cstheme="minorHAnsi"/>
                <w:i/>
                <w:sz w:val="20"/>
              </w:rPr>
              <w:t>do této části práce nepatří. Uvedená metoda indukce je obecnou metodou a nelze ji považovat za jedinou použitou při řešení projektové části. Naznačená optimalizace není blíže specifikována např. ve vztahu k jakému kritériu byla provedena apod.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A0C52C5" w:rsidR="000E094A" w:rsidRDefault="0044457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0F5D16" w14:textId="7DB70810" w:rsidR="00444574" w:rsidRPr="000E094A" w:rsidRDefault="00444574" w:rsidP="0044457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  <w:sz w:val="20"/>
              </w:rPr>
              <w:t>Teoretická část práce je zpracována standardním způsobem. Vychází z relativně dostatečného počtu domácích a zahraničních zdrojů, které jsou v převážné míře aktuální (ne starší roku 2011) a obsahově odpovídají zvolenému tématu. V práci je evidentní snaha o rozmanitost citovaných zdrojů, které jsou jak v textu, tak v seznamu citovány podle požadované normy.</w:t>
            </w:r>
            <w:r w:rsidR="00DD051E">
              <w:rPr>
                <w:rFonts w:cstheme="minorHAnsi"/>
                <w:i/>
                <w:sz w:val="20"/>
              </w:rPr>
              <w:t xml:space="preserve"> 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E52A6A2" w:rsidR="000E094A" w:rsidRDefault="0044457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0D81A4" w14:textId="762D7E1C" w:rsidR="00444574" w:rsidRDefault="00444574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Analytická část práce se zaměřuje na analýzu současného stavu struktury režijních nákladů celého podniku, zejména ve středisku výroby, dále analyzuje jejich sledování, plánování a vyhodnocování s cílem zpracování výchozích poznatků pro následný návrh projektu inovace systému odpovědnostního řízení střediska výroby. </w:t>
            </w:r>
            <w:r w:rsidR="00074427">
              <w:rPr>
                <w:rFonts w:cstheme="minorHAnsi"/>
                <w:i/>
                <w:sz w:val="20"/>
              </w:rPr>
              <w:t xml:space="preserve">Tato analýza je zpracována systematicky přes přehled ročních nákladů 2020 a 2021 v rozpisu na nákladové druhy, jejich podílu na celkovém objemu nákladů, přehled jednotlivých nákladových středisek, jejich číslování v rámci nastavení účetní evidence až k rozpisu podílu středisek na celkových nákladech a následně pokračuje k podrobnější analýze nákladů střediska </w:t>
            </w:r>
            <w:proofErr w:type="spellStart"/>
            <w:r w:rsidR="00074427">
              <w:rPr>
                <w:rFonts w:cstheme="minorHAnsi"/>
                <w:i/>
                <w:sz w:val="20"/>
              </w:rPr>
              <w:t>Assembly</w:t>
            </w:r>
            <w:proofErr w:type="spellEnd"/>
            <w:r w:rsidR="00074427">
              <w:rPr>
                <w:rFonts w:cstheme="minorHAnsi"/>
                <w:i/>
                <w:sz w:val="20"/>
              </w:rPr>
              <w:t xml:space="preserve"> s relativně největším podílem na nákladech.</w:t>
            </w: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83168D3" w:rsidR="000E094A" w:rsidRDefault="007C105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4000FED6" w:rsidR="004D378C" w:rsidRPr="008B781B" w:rsidRDefault="00B608BE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Projektová část je založena na vypracování projektu inovace systému odpovědnostního řízení zaměřeného na rozdělení střediska </w:t>
            </w:r>
            <w:proofErr w:type="spellStart"/>
            <w:r>
              <w:rPr>
                <w:rFonts w:cstheme="minorHAnsi"/>
                <w:i/>
                <w:sz w:val="20"/>
              </w:rPr>
              <w:t>Assembly</w:t>
            </w:r>
            <w:proofErr w:type="spellEnd"/>
            <w:r>
              <w:rPr>
                <w:rFonts w:cstheme="minorHAnsi"/>
                <w:i/>
                <w:sz w:val="20"/>
              </w:rPr>
              <w:t xml:space="preserve"> na vícero menších nákladových středisek. Na tento návrh navazuje kompletní změna systému odpovědnostního řízení nákladů a tvorba nových rozpočtů včetně vyhodnocení jejich plnění.</w:t>
            </w:r>
            <w:r w:rsidR="007E17F3">
              <w:rPr>
                <w:rFonts w:cstheme="minorHAnsi"/>
                <w:i/>
                <w:sz w:val="20"/>
              </w:rPr>
              <w:t xml:space="preserve"> </w:t>
            </w:r>
            <w:r w:rsidR="009A1F9E">
              <w:rPr>
                <w:rFonts w:cstheme="minorHAnsi"/>
                <w:i/>
                <w:sz w:val="20"/>
              </w:rPr>
              <w:t>Projekt vychází z analýz provedených v předchozí části práce</w:t>
            </w:r>
            <w:r w:rsidR="007C105C">
              <w:rPr>
                <w:rFonts w:cstheme="minorHAnsi"/>
                <w:i/>
                <w:sz w:val="20"/>
              </w:rPr>
              <w:t>, avšak v některých případech není postup zcela systematicky popsán. Projekt není vyhodnocený jak z hlediska jeho efektivnosti, tak rizikově a rovněž chybí časový harmonogram projektu. Z pohledu času se v práci objevuje nesoulad, kdy studentka v některé části konstatuje, že „…bude-li projekt realizován, tak…“a jinde píše ve smyslu, že projekt již byl zahájen, což potvrzuje částečným vyhodnocením dvou měsíců jeho implementace.  V celkovém shrnutí lze říci, že hlavní i vedlejší cíl práce byl naplněný ovšem s výše uvedenými nedostatky, které je zapotřebí do práce doplnit.</w:t>
            </w:r>
          </w:p>
          <w:p w14:paraId="08191F52" w14:textId="3ED3C1DD" w:rsidR="000E094A" w:rsidRPr="007C105C" w:rsidRDefault="009A1F9E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 xml:space="preserve"> </w:t>
            </w: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37F30B4" w:rsidR="000E094A" w:rsidRDefault="00B9317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ABEF3B" w14:textId="6EFFE908" w:rsidR="000E094A" w:rsidRPr="007C105C" w:rsidRDefault="007C105C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Kvalitu diplomové práce snižují formální nedostatky. V práci se objevují překlepy, gramatické chyby, nevhodná stylistika pro odbornou práci (…“kam“, „velký krok kupředu“…). Grafická stránka práce má následující nedostatky: nadměrně velké obrázky a schémata. V</w:t>
            </w:r>
            <w:r w:rsidR="008569BA">
              <w:rPr>
                <w:rFonts w:cstheme="minorHAnsi"/>
                <w:i/>
                <w:sz w:val="20"/>
                <w:szCs w:val="20"/>
              </w:rPr>
              <w:t>e všech částech práce</w:t>
            </w:r>
            <w:r>
              <w:rPr>
                <w:rFonts w:cstheme="minorHAnsi"/>
                <w:i/>
                <w:sz w:val="20"/>
                <w:szCs w:val="20"/>
              </w:rPr>
              <w:t xml:space="preserve"> jsou použity </w:t>
            </w:r>
            <w:r w:rsidR="008569BA">
              <w:rPr>
                <w:rFonts w:cstheme="minorHAnsi"/>
                <w:i/>
                <w:sz w:val="20"/>
                <w:szCs w:val="20"/>
              </w:rPr>
              <w:t>relativně velké obrázky na úkor textu, což lze s cílem zachovat jejich velikost řešit přemístěním do příloh.</w:t>
            </w:r>
            <w:r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="002B7AD7">
              <w:rPr>
                <w:rFonts w:cstheme="minorHAnsi"/>
                <w:i/>
                <w:sz w:val="20"/>
                <w:szCs w:val="20"/>
              </w:rPr>
              <w:t>V práci chybí kapitola „Shrnutí teoretické části“.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58020BF" w:rsidR="009C7318" w:rsidRDefault="009A1F9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483CF932" w:rsidR="00D6308A" w:rsidRPr="000E094A" w:rsidRDefault="008569B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>V práci by měly být více rozvedeny metody použité zejména v její projektové části. Dále v práci chybí ekonomická, riziková a časová analýza projektu. Formální a grafická úroveň práce je spíše na průměrné úrovni s několika nedostatky týkající se gramatiky a stylistiky</w:t>
            </w:r>
            <w:r w:rsidR="000674A2">
              <w:rPr>
                <w:rFonts w:cstheme="minorHAnsi"/>
              </w:rPr>
              <w:t>, velikosti obrázků a schémat</w:t>
            </w:r>
            <w:r>
              <w:rPr>
                <w:rFonts w:cstheme="minorHAnsi"/>
              </w:rPr>
              <w:t>. Zejména v projektové části by bylo vhodné postup více systematizovat. Výše uvedené nedostatky nepovažuji za zásadní a práci doporučuji k obhajobě.</w:t>
            </w:r>
          </w:p>
          <w:p w14:paraId="165635E4" w14:textId="77777777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21202059" w:rsidR="009C7318" w:rsidRDefault="008569B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Můžete podrobně vysvětlit časový harmonogram projektu?</w:t>
      </w:r>
    </w:p>
    <w:p w14:paraId="55DA52BC" w14:textId="18A7949B" w:rsidR="005C4ACA" w:rsidRDefault="008569B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Která rizika z hlediska implementace projektu považujete za zásadní?</w:t>
      </w:r>
    </w:p>
    <w:p w14:paraId="1991DEDB" w14:textId="1986E008" w:rsidR="005C4ACA" w:rsidRPr="005C4ACA" w:rsidRDefault="008569B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Je předkládaný projekt ekonomicky efektivní? Podložte, prosím, svoji odpověď výpočtem.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41FC53C2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547B0A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547B0A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4ECEFF85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4F2E6D">
            <w:rPr>
              <w:rFonts w:cstheme="minorHAnsi"/>
            </w:rPr>
            <w:t>17.05.2023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4515AC" w14:textId="77777777" w:rsidR="00640E46" w:rsidRDefault="00640E46" w:rsidP="00A40E93">
      <w:pPr>
        <w:spacing w:after="0" w:line="240" w:lineRule="auto"/>
      </w:pPr>
      <w:r>
        <w:separator/>
      </w:r>
    </w:p>
  </w:endnote>
  <w:endnote w:type="continuationSeparator" w:id="0">
    <w:p w14:paraId="0DD9DEC5" w14:textId="77777777" w:rsidR="00640E46" w:rsidRDefault="00640E46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D677D4" w14:textId="77777777" w:rsidR="00640E46" w:rsidRDefault="00640E46" w:rsidP="00A40E93">
      <w:pPr>
        <w:spacing w:after="0" w:line="240" w:lineRule="auto"/>
      </w:pPr>
      <w:r>
        <w:separator/>
      </w:r>
    </w:p>
  </w:footnote>
  <w:footnote w:type="continuationSeparator" w:id="0">
    <w:p w14:paraId="0D3DE1EF" w14:textId="77777777" w:rsidR="00640E46" w:rsidRDefault="00640E46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54637"/>
    <w:rsid w:val="000674A2"/>
    <w:rsid w:val="00074427"/>
    <w:rsid w:val="000C0458"/>
    <w:rsid w:val="000E094A"/>
    <w:rsid w:val="00144F5B"/>
    <w:rsid w:val="0024258E"/>
    <w:rsid w:val="0028478B"/>
    <w:rsid w:val="0029651C"/>
    <w:rsid w:val="002B7AD7"/>
    <w:rsid w:val="002C5ED6"/>
    <w:rsid w:val="00344061"/>
    <w:rsid w:val="00444574"/>
    <w:rsid w:val="004D378C"/>
    <w:rsid w:val="004F2E6D"/>
    <w:rsid w:val="00547B0A"/>
    <w:rsid w:val="005C4ACA"/>
    <w:rsid w:val="00640E46"/>
    <w:rsid w:val="0067082B"/>
    <w:rsid w:val="00694399"/>
    <w:rsid w:val="0073639B"/>
    <w:rsid w:val="007539AC"/>
    <w:rsid w:val="007553A6"/>
    <w:rsid w:val="007C105C"/>
    <w:rsid w:val="007E17F3"/>
    <w:rsid w:val="0085398A"/>
    <w:rsid w:val="008569BA"/>
    <w:rsid w:val="008B781B"/>
    <w:rsid w:val="008E2072"/>
    <w:rsid w:val="00974EA2"/>
    <w:rsid w:val="00987B93"/>
    <w:rsid w:val="009A1F9E"/>
    <w:rsid w:val="009C322A"/>
    <w:rsid w:val="009C7318"/>
    <w:rsid w:val="00A40E93"/>
    <w:rsid w:val="00A7527E"/>
    <w:rsid w:val="00B14451"/>
    <w:rsid w:val="00B608BE"/>
    <w:rsid w:val="00B93178"/>
    <w:rsid w:val="00BA16DD"/>
    <w:rsid w:val="00C6564F"/>
    <w:rsid w:val="00CA34A9"/>
    <w:rsid w:val="00CC6E90"/>
    <w:rsid w:val="00CD12C3"/>
    <w:rsid w:val="00D12450"/>
    <w:rsid w:val="00D6308A"/>
    <w:rsid w:val="00DC7D52"/>
    <w:rsid w:val="00DD051E"/>
    <w:rsid w:val="00E22423"/>
    <w:rsid w:val="00EA4B2E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421BCF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4" ma:contentTypeDescription="Vytvoří nový dokument" ma:contentTypeScope="" ma:versionID="b65b340dfadd28418c1b0b7b1f2c8e14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85033f304aa9b2059ccc6d7cf3aceeaf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4A60B6-6356-4220-9622-AF74C42807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708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2022-03-14T11:55:00Z</cp:lastPrinted>
  <dcterms:created xsi:type="dcterms:W3CDTF">2023-05-17T11:25:00Z</dcterms:created>
  <dcterms:modified xsi:type="dcterms:W3CDTF">2023-05-17T11:25:00Z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