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35C7EC97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0055FC">
        <w:rPr>
          <w:rFonts w:asciiTheme="minorHAnsi" w:hAnsiTheme="minorHAnsi" w:cstheme="minorHAnsi"/>
          <w:sz w:val="22"/>
          <w:szCs w:val="22"/>
        </w:rPr>
        <w:t xml:space="preserve">Bc. </w:t>
      </w:r>
      <w:r w:rsidR="00EC756A">
        <w:rPr>
          <w:rFonts w:asciiTheme="minorHAnsi" w:hAnsiTheme="minorHAnsi" w:cstheme="minorHAnsi"/>
          <w:sz w:val="22"/>
          <w:szCs w:val="22"/>
        </w:rPr>
        <w:t>Karel Němec</w:t>
      </w:r>
    </w:p>
    <w:p w14:paraId="00D6BB86" w14:textId="4785BB71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0055FC">
        <w:rPr>
          <w:rFonts w:asciiTheme="minorHAnsi" w:hAnsiTheme="minorHAnsi" w:cstheme="minorHAnsi"/>
          <w:sz w:val="22"/>
          <w:szCs w:val="22"/>
        </w:rPr>
        <w:t xml:space="preserve">Ing. Lucie Hrbáčková Ph.D. </w:t>
      </w:r>
    </w:p>
    <w:p w14:paraId="09E4DE65" w14:textId="74754BDA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EC756A">
        <w:rPr>
          <w:rFonts w:cstheme="minorHAnsi"/>
        </w:rPr>
        <w:t xml:space="preserve">Projekt zvýšení bezpečnosti práce ve společnosti ZPS </w:t>
      </w:r>
      <w:r w:rsidR="00066575">
        <w:rPr>
          <w:rFonts w:cstheme="minorHAnsi"/>
        </w:rPr>
        <w:t>– FRÉZOVACÍ NÁSTROJE, a.s., na vybraném pracovišti</w:t>
      </w:r>
    </w:p>
    <w:p w14:paraId="35028D0F" w14:textId="3FF0B85A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066575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32FA3CE4" w14:textId="1A1A33B2" w:rsidR="006C4198" w:rsidRPr="006C4198" w:rsidRDefault="006C4198" w:rsidP="006C4198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A183B3B" w14:textId="2ED1144F" w:rsidR="00A40E93" w:rsidRDefault="00A40E93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 w:rsidR="00CC5272">
        <w:rPr>
          <w:rFonts w:cstheme="minorHAnsi"/>
          <w:i/>
          <w:sz w:val="20"/>
        </w:rPr>
        <w:t>.</w:t>
      </w:r>
    </w:p>
    <w:p w14:paraId="2604D598" w14:textId="2282F938" w:rsidR="00CC5272" w:rsidRDefault="00CC5272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615BCB3F" w14:textId="464E43A6" w:rsidR="006C4198" w:rsidRDefault="006C4198" w:rsidP="00C0288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Vedoucí </w:t>
      </w:r>
      <w:r w:rsidR="00366C7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2C085CB0" w:rsidR="000E094A" w:rsidRDefault="00811E3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8275D1" w14:textId="7EAC0465" w:rsidR="00811E37" w:rsidRPr="008B781B" w:rsidRDefault="00811E37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Hlavní cíl </w:t>
            </w:r>
            <w:r w:rsidR="00A53FF8">
              <w:rPr>
                <w:rFonts w:cstheme="minorHAnsi"/>
                <w:i/>
                <w:sz w:val="20"/>
              </w:rPr>
              <w:t xml:space="preserve">této diplomové práce </w:t>
            </w:r>
            <w:r>
              <w:rPr>
                <w:rFonts w:cstheme="minorHAnsi"/>
                <w:i/>
                <w:sz w:val="20"/>
              </w:rPr>
              <w:t>je formulován jasně a navazuje na vypracované zásady diplomové práce. Pro analýzu současného s</w:t>
            </w:r>
            <w:r w:rsidR="00B7101F">
              <w:rPr>
                <w:rFonts w:cstheme="minorHAnsi"/>
                <w:i/>
                <w:sz w:val="20"/>
              </w:rPr>
              <w:t>tavu student použil vhodně zvolené metody</w:t>
            </w:r>
            <w:r w:rsidR="00021B49">
              <w:rPr>
                <w:rFonts w:cstheme="minorHAnsi"/>
                <w:i/>
                <w:sz w:val="20"/>
              </w:rPr>
              <w:t xml:space="preserve"> a legislativní požadavky vedoucí k</w:t>
            </w:r>
            <w:r w:rsidR="00B7101F">
              <w:rPr>
                <w:rFonts w:cstheme="minorHAnsi"/>
                <w:i/>
                <w:sz w:val="20"/>
              </w:rPr>
              <w:t xml:space="preserve"> odhalení zásadních nedostatků </w:t>
            </w:r>
            <w:r w:rsidR="00021B49">
              <w:rPr>
                <w:rFonts w:cstheme="minorHAnsi"/>
                <w:i/>
                <w:sz w:val="20"/>
              </w:rPr>
              <w:t>bezpečnosti práce na vybraném pracovišti</w:t>
            </w:r>
            <w:r w:rsidR="00A53FF8">
              <w:rPr>
                <w:rFonts w:cstheme="minorHAnsi"/>
                <w:i/>
                <w:sz w:val="20"/>
              </w:rPr>
              <w:t xml:space="preserve">. </w:t>
            </w:r>
            <w:r w:rsidR="002544D8">
              <w:rPr>
                <w:rFonts w:cstheme="minorHAnsi"/>
                <w:i/>
                <w:sz w:val="20"/>
              </w:rPr>
              <w:t>Návrhy práce jsou</w:t>
            </w:r>
            <w:r w:rsidR="00CB418B">
              <w:rPr>
                <w:rFonts w:cstheme="minorHAnsi"/>
                <w:i/>
                <w:sz w:val="20"/>
              </w:rPr>
              <w:t xml:space="preserve"> podložené</w:t>
            </w:r>
            <w:r w:rsidR="002544D8">
              <w:rPr>
                <w:rFonts w:cstheme="minorHAnsi"/>
                <w:i/>
                <w:sz w:val="20"/>
              </w:rPr>
              <w:t xml:space="preserve"> logickými tvrzením</w:t>
            </w:r>
            <w:r w:rsidR="00B7101F">
              <w:rPr>
                <w:rFonts w:cstheme="minorHAnsi"/>
                <w:i/>
                <w:sz w:val="20"/>
              </w:rPr>
              <w:t>i</w:t>
            </w:r>
            <w:r w:rsidR="00021B49">
              <w:rPr>
                <w:rFonts w:cstheme="minorHAnsi"/>
                <w:i/>
                <w:sz w:val="20"/>
              </w:rPr>
              <w:t>.</w:t>
            </w:r>
            <w:r w:rsidR="00B70208">
              <w:rPr>
                <w:rFonts w:cstheme="minorHAnsi"/>
                <w:i/>
                <w:sz w:val="20"/>
              </w:rPr>
              <w:t xml:space="preserve">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A103C8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4A2F76B8" w:rsidR="000E094A" w:rsidRDefault="000D0C0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9CD4D5" w14:textId="79FDB837" w:rsidR="00A53FF8" w:rsidRPr="008B781B" w:rsidRDefault="00A53FF8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>Literární rešerše obsahuje</w:t>
            </w:r>
            <w:r w:rsidR="00B7101F">
              <w:rPr>
                <w:rFonts w:cstheme="minorHAnsi"/>
                <w:i/>
                <w:sz w:val="20"/>
              </w:rPr>
              <w:t xml:space="preserve"> </w:t>
            </w:r>
            <w:r w:rsidR="00021B49">
              <w:rPr>
                <w:rFonts w:cstheme="minorHAnsi"/>
                <w:i/>
                <w:sz w:val="20"/>
              </w:rPr>
              <w:t>zejména legislativní požadavky</w:t>
            </w:r>
            <w:r>
              <w:rPr>
                <w:rFonts w:cstheme="minorHAnsi"/>
                <w:i/>
                <w:sz w:val="20"/>
              </w:rPr>
              <w:t xml:space="preserve"> a metody</w:t>
            </w:r>
            <w:r w:rsidR="00B7101F">
              <w:rPr>
                <w:rFonts w:cstheme="minorHAnsi"/>
                <w:i/>
                <w:sz w:val="20"/>
              </w:rPr>
              <w:t xml:space="preserve">, které jsou řešeny v praktické části této diplomové práce. </w:t>
            </w:r>
            <w:r w:rsidR="00D84718">
              <w:rPr>
                <w:rFonts w:cstheme="minorHAnsi"/>
                <w:i/>
                <w:sz w:val="20"/>
              </w:rPr>
              <w:t>Použité zdroje odpovídají tématu</w:t>
            </w:r>
            <w:r w:rsidR="005B7A6D">
              <w:rPr>
                <w:rFonts w:cstheme="minorHAnsi"/>
                <w:i/>
                <w:sz w:val="20"/>
              </w:rPr>
              <w:t xml:space="preserve"> a také požadovanému počtu</w:t>
            </w:r>
            <w:r w:rsidR="00D84718">
              <w:rPr>
                <w:rFonts w:cstheme="minorHAnsi"/>
                <w:i/>
                <w:sz w:val="20"/>
              </w:rPr>
              <w:t xml:space="preserve">. 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1DD9C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5A3FE0D" w14:textId="77777777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3E404B7A" w:rsidR="000E094A" w:rsidRDefault="00021B4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36D86E" w14:textId="7822F540" w:rsidR="002544D8" w:rsidRDefault="002544D8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Poznatky z teoretické části byly </w:t>
            </w:r>
            <w:r w:rsidR="00B7101F">
              <w:rPr>
                <w:rFonts w:cstheme="minorHAnsi"/>
                <w:i/>
                <w:sz w:val="20"/>
              </w:rPr>
              <w:t>vhodně použité</w:t>
            </w:r>
            <w:r>
              <w:rPr>
                <w:rFonts w:cstheme="minorHAnsi"/>
                <w:i/>
                <w:sz w:val="20"/>
              </w:rPr>
              <w:t xml:space="preserve"> v</w:t>
            </w:r>
            <w:r w:rsidR="00B7101F">
              <w:rPr>
                <w:rFonts w:cstheme="minorHAnsi"/>
                <w:i/>
                <w:sz w:val="20"/>
              </w:rPr>
              <w:t xml:space="preserve"> praktické </w:t>
            </w:r>
            <w:r>
              <w:rPr>
                <w:rFonts w:cstheme="minorHAnsi"/>
                <w:i/>
                <w:sz w:val="20"/>
              </w:rPr>
              <w:t xml:space="preserve">části. </w:t>
            </w:r>
            <w:r w:rsidR="00B7101F">
              <w:rPr>
                <w:rFonts w:cstheme="minorHAnsi"/>
                <w:i/>
                <w:sz w:val="20"/>
              </w:rPr>
              <w:t xml:space="preserve">Analytická část obsahuje </w:t>
            </w:r>
            <w:r w:rsidR="00021B49">
              <w:rPr>
                <w:rFonts w:cstheme="minorHAnsi"/>
                <w:i/>
                <w:sz w:val="20"/>
              </w:rPr>
              <w:t xml:space="preserve">vstupní audit legislativních požadavků ve formě přílohy P VI – Mapa bezpečnosti, která jasně poukazuje na </w:t>
            </w:r>
            <w:r w:rsidR="00295CA4">
              <w:rPr>
                <w:rFonts w:cstheme="minorHAnsi"/>
                <w:i/>
                <w:sz w:val="20"/>
              </w:rPr>
              <w:t>úroveň zjištěných</w:t>
            </w:r>
            <w:r w:rsidR="00021B49">
              <w:rPr>
                <w:rFonts w:cstheme="minorHAnsi"/>
                <w:i/>
                <w:sz w:val="20"/>
              </w:rPr>
              <w:t xml:space="preserve"> nedostatk</w:t>
            </w:r>
            <w:r w:rsidR="00295CA4">
              <w:rPr>
                <w:rFonts w:cstheme="minorHAnsi"/>
                <w:i/>
                <w:sz w:val="20"/>
              </w:rPr>
              <w:t>ů</w:t>
            </w:r>
            <w:r w:rsidR="00021B49">
              <w:rPr>
                <w:rFonts w:cstheme="minorHAnsi"/>
                <w:i/>
                <w:sz w:val="20"/>
              </w:rPr>
              <w:t xml:space="preserve"> a autor práce</w:t>
            </w:r>
            <w:r w:rsidR="00295CA4">
              <w:rPr>
                <w:rFonts w:cstheme="minorHAnsi"/>
                <w:i/>
                <w:sz w:val="20"/>
              </w:rPr>
              <w:t xml:space="preserve"> dále</w:t>
            </w:r>
            <w:r w:rsidR="00021B49">
              <w:rPr>
                <w:rFonts w:cstheme="minorHAnsi"/>
                <w:i/>
                <w:sz w:val="20"/>
              </w:rPr>
              <w:t xml:space="preserve"> detailněji analyzuje zásadní nedostatky</w:t>
            </w:r>
            <w:r w:rsidR="00295CA4">
              <w:rPr>
                <w:rFonts w:cstheme="minorHAnsi"/>
                <w:i/>
                <w:sz w:val="20"/>
              </w:rPr>
              <w:t xml:space="preserve">. </w:t>
            </w:r>
            <w:r w:rsidR="00021B49">
              <w:rPr>
                <w:rFonts w:cstheme="minorHAnsi"/>
                <w:i/>
                <w:sz w:val="20"/>
              </w:rPr>
              <w:t>Témata</w:t>
            </w:r>
            <w:r w:rsidR="00295CA4">
              <w:rPr>
                <w:rFonts w:cstheme="minorHAnsi"/>
                <w:i/>
                <w:sz w:val="20"/>
              </w:rPr>
              <w:t xml:space="preserve"> a zaměření</w:t>
            </w:r>
            <w:r w:rsidR="00021B49">
              <w:rPr>
                <w:rFonts w:cstheme="minorHAnsi"/>
                <w:i/>
                <w:sz w:val="20"/>
              </w:rPr>
              <w:t xml:space="preserve"> analytické části se zdají široce uchopená</w:t>
            </w:r>
            <w:r w:rsidR="00295CA4">
              <w:rPr>
                <w:rFonts w:cstheme="minorHAnsi"/>
                <w:i/>
                <w:sz w:val="20"/>
              </w:rPr>
              <w:t xml:space="preserve"> (rozvětvená)</w:t>
            </w:r>
            <w:r w:rsidR="00021B49">
              <w:rPr>
                <w:rFonts w:cstheme="minorHAnsi"/>
                <w:i/>
                <w:sz w:val="20"/>
              </w:rPr>
              <w:t>, ale požadavky vyplývající z</w:t>
            </w:r>
            <w:r w:rsidR="00295CA4">
              <w:rPr>
                <w:rFonts w:cstheme="minorHAnsi"/>
                <w:i/>
                <w:sz w:val="20"/>
              </w:rPr>
              <w:t> </w:t>
            </w:r>
            <w:r w:rsidR="00021B49">
              <w:rPr>
                <w:rFonts w:cstheme="minorHAnsi"/>
                <w:i/>
                <w:sz w:val="20"/>
              </w:rPr>
              <w:t>legislativ</w:t>
            </w:r>
            <w:r w:rsidR="00295CA4">
              <w:rPr>
                <w:rFonts w:cstheme="minorHAnsi"/>
                <w:i/>
                <w:sz w:val="20"/>
              </w:rPr>
              <w:t xml:space="preserve">y, které </w:t>
            </w:r>
            <w:r w:rsidR="00021B49">
              <w:rPr>
                <w:rFonts w:cstheme="minorHAnsi"/>
                <w:i/>
                <w:sz w:val="20"/>
              </w:rPr>
              <w:t>navazující na bezpečnost práce jsou v oblasti výroby velmi obsáhlé</w:t>
            </w:r>
            <w:r>
              <w:rPr>
                <w:rFonts w:cstheme="minorHAnsi"/>
                <w:i/>
                <w:sz w:val="20"/>
              </w:rPr>
              <w:t>.</w:t>
            </w:r>
            <w:r w:rsidR="00F4749D">
              <w:rPr>
                <w:rFonts w:cstheme="minorHAnsi"/>
                <w:i/>
                <w:sz w:val="20"/>
              </w:rPr>
              <w:t xml:space="preserve"> Náročnost sběru dat a jejich zpracování </w:t>
            </w:r>
            <w:r w:rsidR="00021B49">
              <w:rPr>
                <w:rFonts w:cstheme="minorHAnsi"/>
                <w:i/>
                <w:sz w:val="20"/>
              </w:rPr>
              <w:t>hodnotím jako náročné vzhledem k nastudování si všech legislativních požadavků</w:t>
            </w:r>
            <w:r w:rsidR="00295CA4">
              <w:rPr>
                <w:rFonts w:cstheme="minorHAnsi"/>
                <w:i/>
                <w:sz w:val="20"/>
              </w:rPr>
              <w:t xml:space="preserve">. Práce obsahuje věcné shrnutí analytické části. 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CA46D33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6F79C3B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40F651E6" w:rsidR="000E094A" w:rsidRDefault="00A53FF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090A35BF" w:rsidR="004D378C" w:rsidRPr="008B781B" w:rsidRDefault="0048030F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Hlavní nedostatky v analytické části navazují na řešení v části projektové. </w:t>
            </w:r>
            <w:r w:rsidR="00295CA4">
              <w:rPr>
                <w:rFonts w:cstheme="minorHAnsi"/>
                <w:i/>
                <w:sz w:val="20"/>
              </w:rPr>
              <w:t>Navrhovaná řešení vedou ke splnění hlavního cíle, kterým je splnění legislativních požadavků v rámci BOZP minimalizující ohrožení bezpečnosti práce na vybraném pracovišti</w:t>
            </w:r>
            <w:r w:rsidR="00D84718">
              <w:rPr>
                <w:rFonts w:cstheme="minorHAnsi"/>
                <w:i/>
                <w:sz w:val="20"/>
              </w:rPr>
              <w:t>. Cíl práce byl splněn</w:t>
            </w:r>
            <w:r w:rsidR="00043FB1">
              <w:rPr>
                <w:rFonts w:cstheme="minorHAnsi"/>
                <w:i/>
                <w:sz w:val="20"/>
              </w:rPr>
              <w:t xml:space="preserve"> a diplomová práce obsahuje také ekonomické zhodnocení</w:t>
            </w:r>
            <w:r w:rsidR="00D84718">
              <w:rPr>
                <w:rFonts w:cstheme="minorHAnsi"/>
                <w:i/>
                <w:sz w:val="20"/>
              </w:rPr>
              <w:t>.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FAA80A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0D30CF" w14:textId="4F1812D4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4C681025" w:rsidR="000E094A" w:rsidRDefault="00A53FF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730027" w14:textId="55B88571" w:rsidR="0055300D" w:rsidRPr="008B781B" w:rsidRDefault="0055300D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Práce má logickou provázanost po obsahové stránce i v oblasti textu. </w:t>
            </w:r>
            <w:r w:rsidR="00043FB1">
              <w:rPr>
                <w:rFonts w:cstheme="minorHAnsi"/>
                <w:i/>
                <w:sz w:val="20"/>
              </w:rPr>
              <w:t>V diplomové práci je</w:t>
            </w:r>
            <w:r>
              <w:rPr>
                <w:rFonts w:cstheme="minorHAnsi"/>
                <w:i/>
                <w:sz w:val="20"/>
              </w:rPr>
              <w:t xml:space="preserve"> použitá vhodná terminologie. Jazyková i grafická úroveň této práce je kvalitní. Všechny obrázky jsou čitelné a práce je přehledně zpracována.</w:t>
            </w:r>
            <w:r w:rsidR="007030A4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 xml:space="preserve">Student citoval dle předepsaných norem. 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ABEF3B" w14:textId="65B6F15D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23C21181" w:rsidR="009C7318" w:rsidRDefault="007030A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F75153" w14:textId="475F7EE1" w:rsidR="00386EEB" w:rsidRPr="000E094A" w:rsidRDefault="0055300D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Práce </w:t>
            </w:r>
            <w:r w:rsidR="002F3392">
              <w:rPr>
                <w:rFonts w:cstheme="minorHAnsi"/>
              </w:rPr>
              <w:t>je</w:t>
            </w:r>
            <w:r>
              <w:rPr>
                <w:rFonts w:cstheme="minorHAnsi"/>
              </w:rPr>
              <w:t xml:space="preserve"> zpracována kvalitně. </w:t>
            </w:r>
            <w:r w:rsidR="00043FB1">
              <w:rPr>
                <w:rFonts w:cstheme="minorHAnsi"/>
              </w:rPr>
              <w:t xml:space="preserve">Má logickou provázanost, vhodnou terminologii a obsahuje všechny náležitosti diplomové práce. </w:t>
            </w:r>
            <w:r w:rsidR="005F4E20">
              <w:rPr>
                <w:rFonts w:cstheme="minorHAnsi"/>
              </w:rPr>
              <w:t xml:space="preserve">Student po celou dobu zpracování DP aktivně spolupracoval s firmou. </w:t>
            </w:r>
          </w:p>
        </w:tc>
      </w:tr>
    </w:tbl>
    <w:p w14:paraId="10F71155" w14:textId="183C94A3" w:rsidR="00026D1C" w:rsidRDefault="009C7318" w:rsidP="00026D1C">
      <w:pPr>
        <w:jc w:val="both"/>
        <w:rPr>
          <w:i/>
          <w:sz w:val="18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671F02A9" w14:textId="77777777" w:rsidR="00026D1C" w:rsidRPr="00026D1C" w:rsidRDefault="00026D1C" w:rsidP="00026D1C">
      <w:pPr>
        <w:jc w:val="both"/>
        <w:rPr>
          <w:rFonts w:cstheme="minorHAnsi"/>
          <w:i/>
          <w:sz w:val="16"/>
        </w:rPr>
      </w:pPr>
    </w:p>
    <w:p w14:paraId="3128B4D1" w14:textId="1B9D6705" w:rsidR="0085398A" w:rsidRDefault="00026D1C" w:rsidP="00A40E93">
      <w:pPr>
        <w:jc w:val="both"/>
        <w:rPr>
          <w:rFonts w:cstheme="minorHAnsi"/>
        </w:rPr>
      </w:pPr>
      <w:r>
        <w:rPr>
          <w:rFonts w:cstheme="minorHAnsi"/>
        </w:rPr>
        <w:t xml:space="preserve">Nemám otázky k obhajobě. </w:t>
      </w: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19C8A58E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026D1C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026D1C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7FBE740E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026D1C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6BB48F18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5-10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1B40C3">
            <w:rPr>
              <w:rFonts w:cstheme="minorHAnsi"/>
            </w:rPr>
            <w:t>10.05.2023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B8BC6C" w14:textId="77777777" w:rsidR="00F915A9" w:rsidRDefault="00F915A9" w:rsidP="00A40E93">
      <w:pPr>
        <w:spacing w:after="0" w:line="240" w:lineRule="auto"/>
      </w:pPr>
      <w:r>
        <w:separator/>
      </w:r>
    </w:p>
  </w:endnote>
  <w:endnote w:type="continuationSeparator" w:id="0">
    <w:p w14:paraId="6408C8BA" w14:textId="77777777" w:rsidR="00F915A9" w:rsidRDefault="00F915A9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0460BD" w14:textId="77777777" w:rsidR="00F915A9" w:rsidRDefault="00F915A9" w:rsidP="00A40E93">
      <w:pPr>
        <w:spacing w:after="0" w:line="240" w:lineRule="auto"/>
      </w:pPr>
      <w:r>
        <w:separator/>
      </w:r>
    </w:p>
  </w:footnote>
  <w:footnote w:type="continuationSeparator" w:id="0">
    <w:p w14:paraId="0EBC57EC" w14:textId="77777777" w:rsidR="00F915A9" w:rsidRDefault="00F915A9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055FC"/>
    <w:rsid w:val="00015CF1"/>
    <w:rsid w:val="00021B49"/>
    <w:rsid w:val="00026D1C"/>
    <w:rsid w:val="00043FB1"/>
    <w:rsid w:val="00066575"/>
    <w:rsid w:val="000C0458"/>
    <w:rsid w:val="000D0C00"/>
    <w:rsid w:val="000E094A"/>
    <w:rsid w:val="00144F5B"/>
    <w:rsid w:val="001A3F0F"/>
    <w:rsid w:val="001B40C3"/>
    <w:rsid w:val="00217623"/>
    <w:rsid w:val="0024258E"/>
    <w:rsid w:val="002544D8"/>
    <w:rsid w:val="00295CA4"/>
    <w:rsid w:val="0029651C"/>
    <w:rsid w:val="002F3392"/>
    <w:rsid w:val="00366C75"/>
    <w:rsid w:val="00386EEB"/>
    <w:rsid w:val="003A2041"/>
    <w:rsid w:val="0048030F"/>
    <w:rsid w:val="004D378C"/>
    <w:rsid w:val="0055300D"/>
    <w:rsid w:val="005B7A6D"/>
    <w:rsid w:val="005C4ACA"/>
    <w:rsid w:val="005F4E20"/>
    <w:rsid w:val="0067082B"/>
    <w:rsid w:val="00694399"/>
    <w:rsid w:val="006C4198"/>
    <w:rsid w:val="007030A4"/>
    <w:rsid w:val="0073639B"/>
    <w:rsid w:val="007553A6"/>
    <w:rsid w:val="00760F65"/>
    <w:rsid w:val="00811E37"/>
    <w:rsid w:val="0085398A"/>
    <w:rsid w:val="008B5A8E"/>
    <w:rsid w:val="008B781B"/>
    <w:rsid w:val="008E2072"/>
    <w:rsid w:val="008E6C95"/>
    <w:rsid w:val="00974EA2"/>
    <w:rsid w:val="0097798F"/>
    <w:rsid w:val="00987B93"/>
    <w:rsid w:val="009C322A"/>
    <w:rsid w:val="009C7318"/>
    <w:rsid w:val="00A40E93"/>
    <w:rsid w:val="00A53FF8"/>
    <w:rsid w:val="00A7527E"/>
    <w:rsid w:val="00A80257"/>
    <w:rsid w:val="00AB4D13"/>
    <w:rsid w:val="00B14451"/>
    <w:rsid w:val="00B70208"/>
    <w:rsid w:val="00B7101F"/>
    <w:rsid w:val="00BA16DD"/>
    <w:rsid w:val="00C02883"/>
    <w:rsid w:val="00CA34A9"/>
    <w:rsid w:val="00CB418B"/>
    <w:rsid w:val="00CC5272"/>
    <w:rsid w:val="00CD12C3"/>
    <w:rsid w:val="00CF0650"/>
    <w:rsid w:val="00D4331C"/>
    <w:rsid w:val="00D84718"/>
    <w:rsid w:val="00DC7D52"/>
    <w:rsid w:val="00E22423"/>
    <w:rsid w:val="00EC756A"/>
    <w:rsid w:val="00EF1720"/>
    <w:rsid w:val="00F4749D"/>
    <w:rsid w:val="00F915A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84682"/>
    <w:rsid w:val="000B006C"/>
    <w:rsid w:val="00510546"/>
    <w:rsid w:val="005E083B"/>
    <w:rsid w:val="00A00291"/>
    <w:rsid w:val="00BB4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2760fc6-0594-407e-87c6-5506db99eec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5" ma:contentTypeDescription="Vytvoří nový dokument" ma:contentTypeScope="" ma:versionID="089bdad2d7aa068eb74f4e1af2131e53">
  <xsd:schema xmlns:xsd="http://www.w3.org/2001/XMLSchema" xmlns:xs="http://www.w3.org/2001/XMLSchema" xmlns:p="http://schemas.microsoft.com/office/2006/metadata/properties" xmlns:ns3="b2760fc6-0594-407e-87c6-5506db99eec0" xmlns:ns4="3e70ad48-2dbb-4840-854d-17419981058e" targetNamespace="http://schemas.microsoft.com/office/2006/metadata/properties" ma:root="true" ma:fieldsID="1880695bbccd4f3d7525248af484868b" ns3:_="" ns4:_="">
    <xsd:import namespace="b2760fc6-0594-407e-87c6-5506db99eec0"/>
    <xsd:import namespace="3e70ad48-2dbb-4840-854d-17419981058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0ad48-2dbb-4840-854d-17419981058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purl.org/dc/elements/1.1/"/>
    <ds:schemaRef ds:uri="http://schemas.microsoft.com/office/2006/metadata/properties"/>
    <ds:schemaRef ds:uri="3e70ad48-2dbb-4840-854d-17419981058e"/>
    <ds:schemaRef ds:uri="http://purl.org/dc/terms/"/>
    <ds:schemaRef ds:uri="http://purl.org/dc/dcmitype/"/>
    <ds:schemaRef ds:uri="http://schemas.microsoft.com/office/2006/documentManagement/types"/>
    <ds:schemaRef ds:uri="b2760fc6-0594-407e-87c6-5506db99eec0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7A6E25-55EE-4735-91DF-4F36F5F7DD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3e70ad48-2dbb-4840-854d-1741998105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493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Lucie Hrbáčková</cp:lastModifiedBy>
  <cp:revision>5</cp:revision>
  <cp:lastPrinted>2022-03-14T11:55:00Z</cp:lastPrinted>
  <dcterms:created xsi:type="dcterms:W3CDTF">2023-05-10T13:45:00Z</dcterms:created>
  <dcterms:modified xsi:type="dcterms:W3CDTF">2023-05-10T14:10:00Z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