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E6780E" w:rsidR="0073639B" w:rsidRPr="007D3513" w:rsidRDefault="00A40E93" w:rsidP="007D351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7D3513">
        <w:rPr>
          <w:rFonts w:asciiTheme="minorHAnsi" w:hAnsiTheme="minorHAnsi" w:cstheme="minorHAnsi"/>
          <w:sz w:val="22"/>
          <w:szCs w:val="22"/>
        </w:rPr>
        <w:tab/>
      </w:r>
      <w:r w:rsidR="007D3513">
        <w:rPr>
          <w:rFonts w:asciiTheme="minorHAnsi" w:hAnsiTheme="minorHAnsi" w:cstheme="minorHAnsi"/>
          <w:sz w:val="22"/>
          <w:szCs w:val="22"/>
        </w:rPr>
        <w:tab/>
      </w:r>
      <w:r w:rsidR="007D3513">
        <w:rPr>
          <w:rFonts w:asciiTheme="minorHAnsi" w:hAnsiTheme="minorHAnsi" w:cstheme="minorHAnsi"/>
          <w:sz w:val="22"/>
          <w:szCs w:val="22"/>
        </w:rPr>
        <w:tab/>
      </w:r>
      <w:r w:rsidR="007D3513" w:rsidRPr="00772B7B">
        <w:rPr>
          <w:rFonts w:asciiTheme="minorHAnsi" w:hAnsiTheme="minorHAnsi" w:cstheme="minorHAnsi"/>
          <w:sz w:val="22"/>
          <w:szCs w:val="22"/>
        </w:rPr>
        <w:t xml:space="preserve">Bc. Martina </w:t>
      </w:r>
      <w:r w:rsidR="007D3513" w:rsidRPr="00772B7B">
        <w:rPr>
          <w:rFonts w:asciiTheme="minorHAnsi" w:hAnsiTheme="minorHAnsi" w:cstheme="minorHAnsi"/>
          <w:smallCaps/>
          <w:sz w:val="22"/>
          <w:szCs w:val="22"/>
        </w:rPr>
        <w:t>Lekešová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9ADA2E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7D3513">
        <w:rPr>
          <w:rFonts w:cstheme="minorHAnsi"/>
        </w:rPr>
        <w:tab/>
      </w:r>
      <w:r w:rsidR="007D3513">
        <w:rPr>
          <w:rFonts w:cstheme="minorHAnsi"/>
        </w:rPr>
        <w:tab/>
      </w:r>
      <w:r w:rsidR="007D3513">
        <w:rPr>
          <w:rFonts w:cstheme="minorHAnsi"/>
        </w:rPr>
        <w:tab/>
      </w:r>
      <w:r w:rsidR="007D3513">
        <w:rPr>
          <w:rFonts w:cstheme="minorHAnsi"/>
        </w:rPr>
        <w:tab/>
      </w:r>
      <w:r w:rsidR="007D3513" w:rsidRPr="007D3513">
        <w:rPr>
          <w:rFonts w:cstheme="minorHAnsi"/>
          <w:color w:val="000000"/>
        </w:rPr>
        <w:t>Projekt zvýšení spokojenosti zaměstnanců vybrané organizace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D7275B" w:rsidR="000E094A" w:rsidRDefault="001A71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14C46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14C46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1A711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74539C" w14:textId="5A6A3BD4" w:rsidR="007D3513" w:rsidRPr="001A7116" w:rsidRDefault="007D3513" w:rsidP="007D35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7116">
              <w:rPr>
                <w:rFonts w:cstheme="minorHAnsi"/>
              </w:rPr>
              <w:t xml:space="preserve">Cíle diplomové práce jsou definovány v souladu s tématem DP. Aplikované výzkumné postupy, metody a techniky vedoucí k naplnění formulovaných cílů mohly být realizovány </w:t>
            </w:r>
            <w:r w:rsidR="001A7116">
              <w:rPr>
                <w:rFonts w:cstheme="minorHAnsi"/>
              </w:rPr>
              <w:t xml:space="preserve">daleko </w:t>
            </w:r>
            <w:r w:rsidRPr="001A7116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337A5E" w:rsidR="000E094A" w:rsidRDefault="00425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14C46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14C46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31BDA4" w14:textId="17D0C7A2" w:rsidR="00425995" w:rsidRDefault="007E4F4A" w:rsidP="007E4F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318D1">
              <w:rPr>
                <w:rFonts w:cstheme="minorHAnsi"/>
              </w:rPr>
              <w:t>Teoretická část DP se věnuje</w:t>
            </w:r>
            <w:r w:rsidR="00425995">
              <w:rPr>
                <w:rFonts w:cstheme="minorHAnsi"/>
              </w:rPr>
              <w:t xml:space="preserve"> oblasti pracovní spokojenosti, motivace, benefitních programů a dotazníkového šetření. Nicméně, v </w:t>
            </w:r>
            <w:r w:rsidRPr="00F318D1">
              <w:rPr>
                <w:rFonts w:cstheme="minorHAnsi"/>
              </w:rPr>
              <w:t>této části DP mohly</w:t>
            </w:r>
            <w:r w:rsidR="00425995">
              <w:rPr>
                <w:rFonts w:cstheme="minorHAnsi"/>
              </w:rPr>
              <w:t xml:space="preserve"> být dále ještě představeny vybrané personální procesy či </w:t>
            </w:r>
            <w:r w:rsidR="0061106E">
              <w:rPr>
                <w:rFonts w:cstheme="minorHAnsi"/>
              </w:rPr>
              <w:t xml:space="preserve">personální </w:t>
            </w:r>
            <w:r w:rsidR="00425995">
              <w:rPr>
                <w:rFonts w:cstheme="minorHAnsi"/>
              </w:rPr>
              <w:t>činnosti, které ovlivňují pracovní spokojenost zaměstnanců.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7CA771" w:rsidR="000E094A" w:rsidRDefault="001A71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14C46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14C46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3FE1324" w:rsidR="000E094A" w:rsidRPr="000E094A" w:rsidRDefault="004259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část, analýza, začíná představením vybrané </w:t>
            </w:r>
            <w:r w:rsidR="0077268B">
              <w:rPr>
                <w:rFonts w:cstheme="minorHAnsi"/>
              </w:rPr>
              <w:t>organizace</w:t>
            </w:r>
            <w:r>
              <w:rPr>
                <w:rFonts w:cstheme="minorHAnsi"/>
              </w:rPr>
              <w:t xml:space="preserve"> a dále je prezentována problematika budování interní značky vybrané </w:t>
            </w:r>
            <w:r w:rsidR="0077268B">
              <w:rPr>
                <w:rFonts w:cstheme="minorHAnsi"/>
              </w:rPr>
              <w:t xml:space="preserve">organizace </w:t>
            </w:r>
            <w:r w:rsidR="001A7116">
              <w:rPr>
                <w:rFonts w:cstheme="minorHAnsi"/>
              </w:rPr>
              <w:t xml:space="preserve">a zaměstnaneckých benefitů ve vybrané </w:t>
            </w:r>
            <w:r w:rsidR="0077268B">
              <w:rPr>
                <w:rFonts w:cstheme="minorHAnsi"/>
              </w:rPr>
              <w:t>organizaci</w:t>
            </w:r>
            <w:r>
              <w:rPr>
                <w:rFonts w:cstheme="minorHAnsi"/>
              </w:rPr>
              <w:t>. A</w:t>
            </w:r>
            <w:r w:rsidRPr="00425995">
              <w:rPr>
                <w:rFonts w:cstheme="minorHAnsi"/>
              </w:rPr>
              <w:t>nalýza současného stavu spokojenosti zaměstnanců ve vybrané organizaci</w:t>
            </w:r>
            <w:r w:rsidR="001A7116">
              <w:rPr>
                <w:rFonts w:cstheme="minorHAnsi"/>
              </w:rPr>
              <w:t xml:space="preserve"> byla realizována pomocí dotazníkového šetření. Toto šetření přineslo zajímavá zjištění nejen pro tvorbu projektové části diplomové práce. Kladně lze hodnotit verifikaci stanovených výzkumných hypotéz pomocí matematicko-statistických metod. Vyhodnocení otázky sledující další benefity ve vybrané </w:t>
            </w:r>
            <w:r w:rsidR="0077268B">
              <w:rPr>
                <w:rFonts w:cstheme="minorHAnsi"/>
              </w:rPr>
              <w:t xml:space="preserve">organizaci </w:t>
            </w:r>
            <w:r w:rsidR="001A7116">
              <w:rPr>
                <w:rFonts w:cstheme="minorHAnsi"/>
              </w:rPr>
              <w:t>mohlo být realizováno lépe. SWOT-analýza mohla být interpretována také mnohem pečlivěji.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DA89D2" w:rsidR="000E094A" w:rsidRDefault="002E4E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14C46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14C46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69D5095" w:rsidR="000E094A" w:rsidRPr="000E094A" w:rsidRDefault="001A71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268B">
              <w:rPr>
                <w:rFonts w:cstheme="minorHAnsi"/>
              </w:rPr>
              <w:t xml:space="preserve">Projekt vedoucí ke </w:t>
            </w:r>
            <w:r w:rsidR="0077268B">
              <w:rPr>
                <w:rFonts w:cstheme="minorHAnsi"/>
              </w:rPr>
              <w:t>zvýšení</w:t>
            </w:r>
            <w:r w:rsidRPr="0077268B">
              <w:rPr>
                <w:rFonts w:cstheme="minorHAnsi"/>
              </w:rPr>
              <w:t xml:space="preserve"> spokojenosti zaměstnanců</w:t>
            </w:r>
            <w:r w:rsidR="0077268B">
              <w:rPr>
                <w:rFonts w:cstheme="minorHAnsi"/>
              </w:rPr>
              <w:t xml:space="preserve"> </w:t>
            </w:r>
            <w:r w:rsidRPr="0077268B">
              <w:rPr>
                <w:rFonts w:cstheme="minorHAnsi"/>
              </w:rPr>
              <w:t>vybrané organizac</w:t>
            </w:r>
            <w:r w:rsidR="0077268B">
              <w:rPr>
                <w:rFonts w:cstheme="minorHAnsi"/>
              </w:rPr>
              <w:t xml:space="preserve">e vychází zejména z realizovaného dotazníkového šetření a je postaven na </w:t>
            </w:r>
            <w:r w:rsidR="0077268B" w:rsidRPr="0077268B">
              <w:rPr>
                <w:rFonts w:cstheme="minorHAnsi"/>
              </w:rPr>
              <w:t>implementac</w:t>
            </w:r>
            <w:r w:rsidR="0077268B">
              <w:rPr>
                <w:rFonts w:cstheme="minorHAnsi"/>
              </w:rPr>
              <w:t>i</w:t>
            </w:r>
            <w:r w:rsidR="0077268B" w:rsidRPr="0077268B">
              <w:rPr>
                <w:rFonts w:cstheme="minorHAnsi"/>
              </w:rPr>
              <w:t xml:space="preserve"> cafeteria systému do </w:t>
            </w:r>
            <w:r w:rsidR="0077268B">
              <w:rPr>
                <w:rFonts w:cstheme="minorHAnsi"/>
              </w:rPr>
              <w:t xml:space="preserve">vybrané </w:t>
            </w:r>
            <w:r w:rsidR="0077268B" w:rsidRPr="0077268B">
              <w:rPr>
                <w:rFonts w:cstheme="minorHAnsi"/>
              </w:rPr>
              <w:t>organizace</w:t>
            </w:r>
            <w:r w:rsidR="0077268B">
              <w:rPr>
                <w:rFonts w:cstheme="minorHAnsi"/>
              </w:rPr>
              <w:t xml:space="preserve"> formou </w:t>
            </w:r>
            <w:r w:rsidR="0077268B">
              <w:t>pevného a volitelného bloku benefitů.</w:t>
            </w:r>
            <w:r w:rsidR="00590CCD">
              <w:t xml:space="preserve"> Diskutabilní se jeví používání čísla množného v rámci zpracování této části DP. Časová analýza projektu mohla být zpracována precizněji. </w:t>
            </w:r>
            <w:r w:rsidR="00590CCD">
              <w:rPr>
                <w:rFonts w:cstheme="minorHAnsi"/>
              </w:rPr>
              <w:t xml:space="preserve">Nákladová analýza projektu </w:t>
            </w:r>
            <w:r w:rsidR="002E4E02">
              <w:rPr>
                <w:rFonts w:cstheme="minorHAnsi"/>
              </w:rPr>
              <w:t xml:space="preserve">prezentuje celkovou roční částku nákladů ve výši 64 100 000 Kč. Jelikož není součástí analytické části DP ekonomická situace vybrané organizace, nelze posoudit fakt implementace </w:t>
            </w:r>
            <w:r w:rsidR="002E4E02" w:rsidRPr="0077268B">
              <w:rPr>
                <w:rFonts w:cstheme="minorHAnsi"/>
              </w:rPr>
              <w:t xml:space="preserve">cafeteria systému do </w:t>
            </w:r>
            <w:r w:rsidR="002E4E02">
              <w:rPr>
                <w:rFonts w:cstheme="minorHAnsi"/>
              </w:rPr>
              <w:t xml:space="preserve">vybrané </w:t>
            </w:r>
            <w:r w:rsidR="002E4E02" w:rsidRPr="0077268B">
              <w:rPr>
                <w:rFonts w:cstheme="minorHAnsi"/>
              </w:rPr>
              <w:t>organizace</w:t>
            </w:r>
            <w:r w:rsidR="002E4E02">
              <w:rPr>
                <w:rFonts w:cstheme="minorHAnsi"/>
              </w:rPr>
              <w:t>. Riziková analýza projektu mohla být</w:t>
            </w:r>
            <w:r w:rsidR="0061106E">
              <w:rPr>
                <w:rFonts w:cstheme="minorHAnsi"/>
              </w:rPr>
              <w:t xml:space="preserve"> </w:t>
            </w:r>
            <w:r w:rsidR="002E4E02">
              <w:rPr>
                <w:rFonts w:cstheme="minorHAnsi"/>
              </w:rPr>
              <w:t xml:space="preserve">zpracována </w:t>
            </w:r>
            <w:r w:rsidR="0061106E">
              <w:rPr>
                <w:rFonts w:cstheme="minorHAnsi"/>
              </w:rPr>
              <w:t xml:space="preserve">také </w:t>
            </w:r>
            <w:r w:rsidR="002E4E02">
              <w:rPr>
                <w:rFonts w:cstheme="minorHAnsi"/>
              </w:rPr>
              <w:t>pečlivěji.</w:t>
            </w: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A501F2" w:rsidR="000E094A" w:rsidRDefault="002E4E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14C46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14C46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851D7F" w14:textId="0BC2EAF4" w:rsidR="00425995" w:rsidRPr="002E4E02" w:rsidRDefault="00425995" w:rsidP="004259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E4E02">
              <w:rPr>
                <w:rFonts w:cstheme="minorHAnsi"/>
              </w:rPr>
              <w:t>Formálně lze DP vytknout nepřesné či chybné označení popisků</w:t>
            </w:r>
            <w:r w:rsidR="002E4E02" w:rsidRPr="002E4E02">
              <w:rPr>
                <w:rFonts w:cstheme="minorHAnsi"/>
              </w:rPr>
              <w:t xml:space="preserve"> </w:t>
            </w:r>
            <w:r w:rsidRPr="002E4E02">
              <w:rPr>
                <w:rFonts w:cstheme="minorHAnsi"/>
              </w:rPr>
              <w:t>grafů, tabulek</w:t>
            </w:r>
            <w:r w:rsidR="002E4E02" w:rsidRPr="002E4E02">
              <w:rPr>
                <w:rFonts w:cstheme="minorHAnsi"/>
              </w:rPr>
              <w:t xml:space="preserve">, </w:t>
            </w:r>
            <w:r w:rsidRPr="00425995">
              <w:rPr>
                <w:rFonts w:cstheme="minorHAnsi"/>
              </w:rPr>
              <w:t>čtyřúrovňové číslování</w:t>
            </w:r>
            <w:r>
              <w:rPr>
                <w:rFonts w:cstheme="minorHAnsi"/>
              </w:rPr>
              <w:t xml:space="preserve"> či v rámci analytické části </w:t>
            </w:r>
            <w:r w:rsidR="002E4E02">
              <w:rPr>
                <w:rFonts w:cstheme="minorHAnsi"/>
              </w:rPr>
              <w:t xml:space="preserve">chybějící </w:t>
            </w:r>
            <w:r>
              <w:rPr>
                <w:rFonts w:cstheme="minorHAnsi"/>
              </w:rPr>
              <w:t>odkazy na použité sekundární informační zdroje.</w:t>
            </w:r>
            <w:r w:rsidR="002E4E02">
              <w:rPr>
                <w:rFonts w:cstheme="minorHAnsi"/>
              </w:rPr>
              <w:t xml:space="preserve"> </w:t>
            </w:r>
            <w:r w:rsidRPr="002E4E02">
              <w:rPr>
                <w:rFonts w:cstheme="minorHAnsi"/>
              </w:rPr>
              <w:t xml:space="preserve">Nicméně, lze </w:t>
            </w:r>
            <w:r w:rsidR="002E4E02" w:rsidRPr="002E4E02">
              <w:rPr>
                <w:rFonts w:cstheme="minorHAnsi"/>
              </w:rPr>
              <w:t>konstatovat</w:t>
            </w:r>
            <w:r w:rsidRPr="002E4E02">
              <w:rPr>
                <w:rFonts w:cstheme="minorHAnsi"/>
              </w:rPr>
              <w:t>, že po stránce grafické, je DP zpracována poměrně dobře.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9448E3" w:rsidR="009C7318" w:rsidRDefault="001A71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B14C46">
        <w:trPr>
          <w:trHeight w:val="99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29496" w14:textId="26177841" w:rsidR="007D3513" w:rsidRPr="001A7116" w:rsidRDefault="007D3513" w:rsidP="007D35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1A7116">
              <w:rPr>
                <w:rFonts w:cstheme="minorHAnsi"/>
              </w:rPr>
              <w:t xml:space="preserve">Diplomová práce je zpracována na zajímavé téma a je z ní patrný aktivní zájem studentky o tuto výzkumnou </w:t>
            </w:r>
            <w:r w:rsidR="001A7116">
              <w:rPr>
                <w:rFonts w:cstheme="minorHAnsi"/>
              </w:rPr>
              <w:t>problematiku</w:t>
            </w:r>
            <w:r w:rsidRPr="001A7116">
              <w:rPr>
                <w:rFonts w:cstheme="minorHAnsi"/>
              </w:rPr>
              <w:t>.</w:t>
            </w:r>
          </w:p>
          <w:p w14:paraId="165635E4" w14:textId="089D1721" w:rsidR="00D6308A" w:rsidRPr="000E094A" w:rsidRDefault="007D351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7116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6B4B132" w:rsidR="009C7318" w:rsidRDefault="002E4E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efektivnějším způsobem lze vyhodnotit poslední otevřenou otázku dotazníkového šetření, která byla zaměřena na nabídku dalších benefitů, které by mohla vybraná organizace nabízet svým zaměstnancům?</w:t>
      </w:r>
    </w:p>
    <w:p w14:paraId="1991DEDB" w14:textId="405891F0" w:rsidR="005C4ACA" w:rsidRPr="0061106E" w:rsidRDefault="002E4E02" w:rsidP="0061106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 w:rsidR="0061106E"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>student</w:t>
      </w:r>
      <w:r w:rsidR="0061106E">
        <w:rPr>
          <w:rFonts w:cstheme="minorHAnsi"/>
        </w:rPr>
        <w:t>ka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možnost projednat svoji DP s představiteli </w:t>
      </w:r>
      <w:r w:rsidR="0061106E">
        <w:rPr>
          <w:rFonts w:cstheme="minorHAnsi"/>
        </w:rPr>
        <w:t>vybrané organizace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7116"/>
    <w:rsid w:val="0024258E"/>
    <w:rsid w:val="0029651C"/>
    <w:rsid w:val="002C5ED6"/>
    <w:rsid w:val="002E4E02"/>
    <w:rsid w:val="00425995"/>
    <w:rsid w:val="004D378C"/>
    <w:rsid w:val="00590CCD"/>
    <w:rsid w:val="005C4ACA"/>
    <w:rsid w:val="0061106E"/>
    <w:rsid w:val="0067082B"/>
    <w:rsid w:val="00694399"/>
    <w:rsid w:val="0073639B"/>
    <w:rsid w:val="007539AC"/>
    <w:rsid w:val="007553A6"/>
    <w:rsid w:val="0077268B"/>
    <w:rsid w:val="007D3513"/>
    <w:rsid w:val="007E17F3"/>
    <w:rsid w:val="007E4F4A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14C46"/>
    <w:rsid w:val="00BA16DD"/>
    <w:rsid w:val="00C200E0"/>
    <w:rsid w:val="00CA34A9"/>
    <w:rsid w:val="00CD12C3"/>
    <w:rsid w:val="00D6308A"/>
    <w:rsid w:val="00D960BC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7D351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7D3513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