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19C0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85799">
        <w:rPr>
          <w:rFonts w:asciiTheme="minorHAnsi" w:hAnsiTheme="minorHAnsi" w:cstheme="minorHAnsi"/>
          <w:sz w:val="22"/>
          <w:szCs w:val="22"/>
        </w:rPr>
        <w:t>Bc. Lucie Dostálová</w:t>
      </w:r>
    </w:p>
    <w:p w14:paraId="00D6BB86" w14:textId="0B0BD3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85799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709F929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85799">
        <w:rPr>
          <w:rFonts w:cstheme="minorHAnsi"/>
        </w:rPr>
        <w:t>Ekonomické zhodnocení efektivnosti investičního záměru výrobního podniku</w:t>
      </w:r>
    </w:p>
    <w:p w14:paraId="35028D0F" w14:textId="6D95123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8579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A794E8" w:rsidR="000E094A" w:rsidRDefault="00412C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BD69F3E" w14:textId="77777777" w:rsidR="0089467E" w:rsidRDefault="008946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2EBA89A" w:rsidR="000E094A" w:rsidRPr="000E094A" w:rsidRDefault="008946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9467E">
              <w:rPr>
                <w:rFonts w:cstheme="minorHAnsi"/>
              </w:rPr>
              <w:t>Diplomová práce řeší pro vybranou společnost důležité téma zhodnocení plánovaného investičního záměru, který</w:t>
            </w:r>
            <w:r>
              <w:t xml:space="preserve"> </w:t>
            </w:r>
            <w:r w:rsidRPr="0089467E">
              <w:rPr>
                <w:rFonts w:cstheme="minorHAnsi"/>
              </w:rPr>
              <w:t>má významný vliv na její budoucí finanční výkonnost.</w:t>
            </w:r>
            <w:r>
              <w:rPr>
                <w:rFonts w:cstheme="minorHAnsi"/>
              </w:rPr>
              <w:t xml:space="preserve"> Hlavní i vedlejší cíle </w:t>
            </w:r>
            <w:r w:rsidR="00412C7D" w:rsidRPr="00412C7D">
              <w:rPr>
                <w:rFonts w:cstheme="minorHAnsi"/>
              </w:rPr>
              <w:t>odpovíd</w:t>
            </w:r>
            <w:r w:rsidR="00412C7D">
              <w:rPr>
                <w:rFonts w:cstheme="minorHAnsi"/>
              </w:rPr>
              <w:t>ají</w:t>
            </w:r>
            <w:r w:rsidR="00412C7D" w:rsidRPr="00412C7D">
              <w:rPr>
                <w:rFonts w:cstheme="minorHAnsi"/>
              </w:rPr>
              <w:t xml:space="preserve"> náročnosti</w:t>
            </w:r>
            <w:r w:rsidR="00412C7D">
              <w:rPr>
                <w:rFonts w:cstheme="minorHAnsi"/>
              </w:rPr>
              <w:t xml:space="preserve"> DP a</w:t>
            </w:r>
            <w:r w:rsidR="00412C7D" w:rsidRPr="00412C7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jsou v souladu s tématem práce. </w:t>
            </w:r>
            <w:r w:rsidR="00412C7D">
              <w:rPr>
                <w:rFonts w:cstheme="minorHAnsi"/>
              </w:rPr>
              <w:t>Použité m</w:t>
            </w:r>
            <w:r>
              <w:rPr>
                <w:rFonts w:cstheme="minorHAnsi"/>
              </w:rPr>
              <w:t>etody</w:t>
            </w:r>
            <w:r w:rsidR="00412C7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jsou zvolené vhodně.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588273" w:rsidR="000E094A" w:rsidRDefault="002D5C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FF6F079" w:rsidR="008B781B" w:rsidRPr="000E094A" w:rsidRDefault="002D5C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D5CAF">
              <w:rPr>
                <w:rFonts w:cstheme="minorHAnsi"/>
              </w:rPr>
              <w:t xml:space="preserve">Teoretická rešerše je sestavená z aktuálních </w:t>
            </w:r>
            <w:r>
              <w:rPr>
                <w:rFonts w:cstheme="minorHAnsi"/>
              </w:rPr>
              <w:t xml:space="preserve">tuzemských a zahraničních </w:t>
            </w:r>
            <w:r w:rsidRPr="002D5CAF">
              <w:rPr>
                <w:rFonts w:cstheme="minorHAnsi"/>
              </w:rPr>
              <w:t xml:space="preserve">zdrojů. Definovány jsou pojmy </w:t>
            </w:r>
            <w:r>
              <w:rPr>
                <w:rFonts w:cstheme="minorHAnsi"/>
              </w:rPr>
              <w:t xml:space="preserve">investice, realizace investičního projektu, hodnocení efektivnosti investice nebo rizika spojené s realizací investic. </w:t>
            </w:r>
            <w:r w:rsidRPr="002D5CAF">
              <w:rPr>
                <w:rFonts w:cstheme="minorHAnsi"/>
              </w:rPr>
              <w:t>Vše je zpracováno přehledným a logickým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BBD693" w:rsidR="000E094A" w:rsidRDefault="003447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21A80C0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628104" w14:textId="6E40C4DF" w:rsidR="003447D5" w:rsidRDefault="003447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Společnost je vhodně srovnaná s daným odvětvím. Následná f</w:t>
            </w:r>
            <w:r w:rsidRPr="003447D5">
              <w:rPr>
                <w:rFonts w:cstheme="minorHAnsi"/>
              </w:rPr>
              <w:t>inanční analýza byla provedena pro období 3 let (2019-2021)</w:t>
            </w:r>
            <w:r>
              <w:rPr>
                <w:rFonts w:cstheme="minorHAnsi"/>
              </w:rPr>
              <w:t xml:space="preserve">. </w:t>
            </w:r>
            <w:r w:rsidRPr="003447D5">
              <w:rPr>
                <w:rFonts w:cstheme="minorHAnsi"/>
              </w:rPr>
              <w:t>Zahrnutí tohoto období do finanční analýzy umožňuje hodnotit reakce společnosti</w:t>
            </w:r>
            <w:r>
              <w:rPr>
                <w:rFonts w:cstheme="minorHAnsi"/>
              </w:rPr>
              <w:t xml:space="preserve"> v období </w:t>
            </w:r>
            <w:proofErr w:type="spellStart"/>
            <w:r>
              <w:rPr>
                <w:rFonts w:cstheme="minorHAnsi"/>
              </w:rPr>
              <w:t>COVIDu</w:t>
            </w:r>
            <w:proofErr w:type="spellEnd"/>
            <w:r w:rsidRPr="003447D5">
              <w:rPr>
                <w:rFonts w:cstheme="minorHAnsi"/>
              </w:rPr>
              <w:t xml:space="preserve"> na výzvy, jako </w:t>
            </w:r>
            <w:r>
              <w:rPr>
                <w:rFonts w:cstheme="minorHAnsi"/>
              </w:rPr>
              <w:t>jsou</w:t>
            </w:r>
            <w:r w:rsidRPr="003447D5">
              <w:rPr>
                <w:rFonts w:cstheme="minorHAnsi"/>
              </w:rPr>
              <w:t xml:space="preserve"> uzavírání ekonomiky, omezení pohybu</w:t>
            </w:r>
            <w:r>
              <w:rPr>
                <w:rFonts w:cstheme="minorHAnsi"/>
              </w:rPr>
              <w:t xml:space="preserve"> nebo </w:t>
            </w:r>
            <w:r w:rsidRPr="003447D5">
              <w:rPr>
                <w:rFonts w:cstheme="minorHAnsi"/>
              </w:rPr>
              <w:t>změny spotřebitelského chování</w:t>
            </w:r>
            <w:r>
              <w:rPr>
                <w:rFonts w:cstheme="minorHAnsi"/>
              </w:rPr>
              <w:t xml:space="preserve">. </w:t>
            </w:r>
            <w:r w:rsidRPr="003447D5">
              <w:rPr>
                <w:rFonts w:cstheme="minorHAnsi"/>
              </w:rPr>
              <w:t>Hodnocení finanční situace společnosti během pandemie je klíčové pro plánování budoucích kroků a strategií</w:t>
            </w:r>
            <w:r>
              <w:rPr>
                <w:rFonts w:cstheme="minorHAnsi"/>
              </w:rPr>
              <w:t xml:space="preserve"> společnosti. </w:t>
            </w:r>
          </w:p>
          <w:p w14:paraId="627B5321" w14:textId="6BF68D37" w:rsidR="000E094A" w:rsidRPr="000E094A" w:rsidRDefault="00EE1F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Výsledky finanční analýzy jsou velmi vhodně doplněné o </w:t>
            </w:r>
            <w:r w:rsidR="00D065EB">
              <w:rPr>
                <w:rFonts w:cstheme="minorHAnsi"/>
              </w:rPr>
              <w:t>upřesnění faktorů, které vedly k nárustu nebo poklesu jednotlivých položek finančních výkazu, což je možné pouze na základě velmi dobré znalosti fungování zkoumané společnosti.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18258C" w:rsidR="000E094A" w:rsidRDefault="002B3F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FC7D207" w:rsidR="000E094A" w:rsidRDefault="004D41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provedené analýzy vhodně navazuje projektová část DP. U investičního záměru jsou identifikovány potencionální úspory investice pro společnosti. Pro posouzení efektivnosti investičního záměru jsou použité statické modely, konkrétně doba návratnosti a efektivnost investice.  Statické mod</w:t>
            </w:r>
            <w:r w:rsidR="00A10572">
              <w:rPr>
                <w:rFonts w:cstheme="minorHAnsi"/>
              </w:rPr>
              <w:t>e</w:t>
            </w:r>
            <w:r>
              <w:rPr>
                <w:rFonts w:cstheme="minorHAnsi"/>
              </w:rPr>
              <w:t>ly jsou do</w:t>
            </w:r>
            <w:r w:rsidR="00A10572">
              <w:rPr>
                <w:rFonts w:cstheme="minorHAnsi"/>
              </w:rPr>
              <w:t>plněny</w:t>
            </w:r>
            <w:r>
              <w:rPr>
                <w:rFonts w:cstheme="minorHAnsi"/>
              </w:rPr>
              <w:t xml:space="preserve"> </w:t>
            </w:r>
            <w:r w:rsidR="00BE6E1B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dynamické modely</w:t>
            </w:r>
            <w:r w:rsidR="00A10572">
              <w:rPr>
                <w:rFonts w:cstheme="minorHAnsi"/>
              </w:rPr>
              <w:t>, a to využití diskontní sazby pomocí CAPM metody a stavebnicové modely.</w:t>
            </w:r>
            <w:r w:rsidR="002B3F8D">
              <w:rPr>
                <w:rFonts w:cstheme="minorHAnsi"/>
              </w:rPr>
              <w:t xml:space="preserve"> </w:t>
            </w:r>
          </w:p>
          <w:p w14:paraId="1BA4E37A" w14:textId="0CC84E0E" w:rsidR="002C62E0" w:rsidRPr="000E094A" w:rsidRDefault="002C62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komplexní posouzení možnosti financování investičního záměru byl návrh jeho financování z vlastních zdrojů doplněn i o možnost jeho financování z cizích zdrojů. </w:t>
            </w:r>
          </w:p>
          <w:p w14:paraId="3A166478" w14:textId="413A319D" w:rsidR="000E094A" w:rsidRPr="000E094A" w:rsidRDefault="00A105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Rozhodnutí o přijetí/nepřijetí investice je podloženo také rizikovou analýzou realizace investičního záměru. Identifikováno bylo devět rizik</w:t>
            </w:r>
            <w:r w:rsidR="002B3F8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u kterých byly navrženy možnosti jejich eliminace.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3CF812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26B05874" w14:textId="77777777" w:rsidR="002B3F8D" w:rsidRPr="008B781B" w:rsidRDefault="002B3F8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1106178D" w:rsidR="000E094A" w:rsidRPr="000E094A" w:rsidRDefault="002B3F8D" w:rsidP="002B3F8D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části diplomové práce jsou logicky provázané. V diplomové práci je použita správná terminologie a studentka dodržela předepsanou normu citování zdrojů. Diplomová práce má odpovídající jazykovou a grafickou úroveň.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9797F9" w:rsidR="009C7318" w:rsidRDefault="002B3F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B8E3A5C" w:rsidR="00386EEB" w:rsidRPr="000E094A" w:rsidRDefault="00D93C0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noProof/>
              </w:rPr>
              <w:t>Při zpracování tématu studentka postupovala</w:t>
            </w:r>
            <w:r w:rsidR="002D5CAF">
              <w:rPr>
                <w:noProof/>
              </w:rPr>
              <w:t xml:space="preserve"> </w:t>
            </w:r>
            <w:r>
              <w:rPr>
                <w:noProof/>
              </w:rPr>
              <w:t>systematicky a s využitím nabytých vědomostí.</w:t>
            </w:r>
            <w:r w:rsidR="002D5CAF">
              <w:rPr>
                <w:noProof/>
              </w:rPr>
              <w:t xml:space="preserve"> </w:t>
            </w:r>
            <w:r w:rsidR="002D5CAF" w:rsidRPr="002D5CAF">
              <w:rPr>
                <w:noProof/>
              </w:rPr>
              <w:t>Zadání diplomové práce bylo splněno.</w:t>
            </w:r>
            <w:r w:rsidR="002B3F8D">
              <w:rPr>
                <w:noProof/>
              </w:rPr>
              <w:t xml:space="preserve"> Pozitivně lze hodnotit velmi dobrou znalost společnosti a s tím souv</w:t>
            </w:r>
            <w:r w:rsidR="00296B1F">
              <w:rPr>
                <w:noProof/>
              </w:rPr>
              <w:t>i</w:t>
            </w:r>
            <w:bookmarkStart w:id="0" w:name="_GoBack"/>
            <w:bookmarkEnd w:id="0"/>
            <w:r w:rsidR="002B3F8D">
              <w:rPr>
                <w:noProof/>
              </w:rPr>
              <w:t xml:space="preserve">sející správné vyhodnocení faktorů ovliňujících chod společnosti. </w:t>
            </w:r>
            <w:r w:rsidR="002C62E0">
              <w:rPr>
                <w:noProof/>
              </w:rPr>
              <w:t xml:space="preserve">Diplomová práce je pro společnost přínosná.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11DF8A9" w:rsidR="009C7318" w:rsidRDefault="002C62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 jakých podmínek by byla společnost ochotná financovat investiční záměr z cizích zdrojů?</w:t>
      </w:r>
    </w:p>
    <w:p w14:paraId="55DA52BC" w14:textId="519AA590" w:rsidR="005C4ACA" w:rsidRDefault="00893A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Doporučila byste společnosti v budoucnosti, s ohledem na předpokládaný vývoj </w:t>
      </w:r>
      <w:proofErr w:type="spellStart"/>
      <w:r>
        <w:rPr>
          <w:rFonts w:cstheme="minorHAnsi"/>
        </w:rPr>
        <w:t>makrodat</w:t>
      </w:r>
      <w:proofErr w:type="spellEnd"/>
      <w:r>
        <w:rPr>
          <w:rFonts w:cstheme="minorHAnsi"/>
        </w:rPr>
        <w:t>, využití úvěru spíše v CZK nebo v EUR?</w:t>
      </w:r>
    </w:p>
    <w:p w14:paraId="4E3072FA" w14:textId="5F4F10A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93AD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93A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D987F4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93AD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B8DC7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93AD7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72CEF" w14:textId="77777777" w:rsidR="00F64A1D" w:rsidRDefault="00F64A1D" w:rsidP="00A40E93">
      <w:pPr>
        <w:spacing w:after="0" w:line="240" w:lineRule="auto"/>
      </w:pPr>
      <w:r>
        <w:separator/>
      </w:r>
    </w:p>
  </w:endnote>
  <w:endnote w:type="continuationSeparator" w:id="0">
    <w:p w14:paraId="64516367" w14:textId="77777777" w:rsidR="00F64A1D" w:rsidRDefault="00F64A1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F628" w14:textId="77777777" w:rsidR="00F64A1D" w:rsidRDefault="00F64A1D" w:rsidP="00A40E93">
      <w:pPr>
        <w:spacing w:after="0" w:line="240" w:lineRule="auto"/>
      </w:pPr>
      <w:r>
        <w:separator/>
      </w:r>
    </w:p>
  </w:footnote>
  <w:footnote w:type="continuationSeparator" w:id="0">
    <w:p w14:paraId="09680D7F" w14:textId="77777777" w:rsidR="00F64A1D" w:rsidRDefault="00F64A1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296B1F"/>
    <w:rsid w:val="002B3F8D"/>
    <w:rsid w:val="002C62E0"/>
    <w:rsid w:val="002D5CAF"/>
    <w:rsid w:val="003447D5"/>
    <w:rsid w:val="00366C75"/>
    <w:rsid w:val="00386EEB"/>
    <w:rsid w:val="003A2041"/>
    <w:rsid w:val="00412C7D"/>
    <w:rsid w:val="004D378C"/>
    <w:rsid w:val="004D418F"/>
    <w:rsid w:val="005C4ACA"/>
    <w:rsid w:val="0067082B"/>
    <w:rsid w:val="00694399"/>
    <w:rsid w:val="006C4198"/>
    <w:rsid w:val="0073639B"/>
    <w:rsid w:val="007553A6"/>
    <w:rsid w:val="00791891"/>
    <w:rsid w:val="0085398A"/>
    <w:rsid w:val="00893AD7"/>
    <w:rsid w:val="0089467E"/>
    <w:rsid w:val="008B781B"/>
    <w:rsid w:val="008E2072"/>
    <w:rsid w:val="008E6C95"/>
    <w:rsid w:val="00974EA2"/>
    <w:rsid w:val="0097798F"/>
    <w:rsid w:val="00987B93"/>
    <w:rsid w:val="009C322A"/>
    <w:rsid w:val="009C7318"/>
    <w:rsid w:val="00A10572"/>
    <w:rsid w:val="00A40E93"/>
    <w:rsid w:val="00A7527E"/>
    <w:rsid w:val="00B14451"/>
    <w:rsid w:val="00BA16DD"/>
    <w:rsid w:val="00BE6E1B"/>
    <w:rsid w:val="00C02883"/>
    <w:rsid w:val="00C85799"/>
    <w:rsid w:val="00CA34A9"/>
    <w:rsid w:val="00CC5272"/>
    <w:rsid w:val="00CD12C3"/>
    <w:rsid w:val="00D065EB"/>
    <w:rsid w:val="00D93C03"/>
    <w:rsid w:val="00DC7D52"/>
    <w:rsid w:val="00E22423"/>
    <w:rsid w:val="00EE1F6D"/>
    <w:rsid w:val="00EF1720"/>
    <w:rsid w:val="00F64A1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C3142"/>
    <w:rsid w:val="00510546"/>
    <w:rsid w:val="005E083B"/>
    <w:rsid w:val="005F60AE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2023-05-19T11:35:00Z</cp:lastPrinted>
  <dcterms:created xsi:type="dcterms:W3CDTF">2023-05-19T11:36:00Z</dcterms:created>
  <dcterms:modified xsi:type="dcterms:W3CDTF">2023-05-19T11:36:00Z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