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B54C8E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F343F">
        <w:rPr>
          <w:rFonts w:asciiTheme="minorHAnsi" w:hAnsiTheme="minorHAnsi" w:cstheme="minorHAnsi"/>
          <w:sz w:val="22"/>
          <w:szCs w:val="22"/>
        </w:rPr>
        <w:t xml:space="preserve">Bc. </w:t>
      </w:r>
      <w:r w:rsidR="00B763A0">
        <w:rPr>
          <w:rFonts w:asciiTheme="minorHAnsi" w:hAnsiTheme="minorHAnsi" w:cstheme="minorHAnsi"/>
          <w:sz w:val="22"/>
          <w:szCs w:val="22"/>
        </w:rPr>
        <w:t>Alexandra Šestáková</w:t>
      </w:r>
      <w:r w:rsidR="006F343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5B1174FF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6564F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C6564F">
        <w:rPr>
          <w:rFonts w:asciiTheme="minorHAnsi" w:hAnsiTheme="minorHAnsi" w:cstheme="minorHAnsi"/>
          <w:sz w:val="22"/>
          <w:szCs w:val="22"/>
        </w:rPr>
        <w:t xml:space="preserve"> Ludmila Kozubíková, Ph.D.</w:t>
      </w:r>
    </w:p>
    <w:p w14:paraId="09E4DE65" w14:textId="6E4F37D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C6564F">
        <w:rPr>
          <w:rFonts w:cstheme="minorHAnsi"/>
        </w:rPr>
        <w:t xml:space="preserve">Projekt </w:t>
      </w:r>
      <w:proofErr w:type="spellStart"/>
      <w:r w:rsidR="006F343F">
        <w:rPr>
          <w:rFonts w:cstheme="minorHAnsi"/>
        </w:rPr>
        <w:t>založen</w:t>
      </w:r>
      <w:r w:rsidR="00B763A0">
        <w:rPr>
          <w:rFonts w:cstheme="minorHAnsi"/>
        </w:rPr>
        <w:t>ia</w:t>
      </w:r>
      <w:proofErr w:type="spellEnd"/>
      <w:r w:rsidR="006F343F">
        <w:rPr>
          <w:rFonts w:cstheme="minorHAnsi"/>
        </w:rPr>
        <w:t xml:space="preserve"> </w:t>
      </w:r>
      <w:proofErr w:type="spellStart"/>
      <w:r w:rsidR="00B763A0">
        <w:rPr>
          <w:rFonts w:cstheme="minorHAnsi"/>
        </w:rPr>
        <w:t>Airbnb</w:t>
      </w:r>
      <w:proofErr w:type="spellEnd"/>
      <w:r w:rsidR="00B763A0">
        <w:rPr>
          <w:rFonts w:cstheme="minorHAnsi"/>
        </w:rPr>
        <w:t xml:space="preserve"> </w:t>
      </w:r>
      <w:proofErr w:type="spellStart"/>
      <w:r w:rsidR="00B763A0">
        <w:rPr>
          <w:rFonts w:cstheme="minorHAnsi"/>
        </w:rPr>
        <w:t>ubytovania</w:t>
      </w:r>
      <w:proofErr w:type="spellEnd"/>
      <w:r w:rsidR="00B763A0">
        <w:rPr>
          <w:rFonts w:cstheme="minorHAnsi"/>
        </w:rPr>
        <w:t xml:space="preserve"> v Trenčíne</w:t>
      </w:r>
    </w:p>
    <w:p w14:paraId="35028D0F" w14:textId="003BBFCF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6564F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EBFFBB9" w:rsidR="000E094A" w:rsidRDefault="00A03D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BAA7C2" w14:textId="77777777" w:rsidR="00C502FD" w:rsidRDefault="00344061" w:rsidP="00A03DC7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Cíle práce j</w:t>
            </w:r>
            <w:r w:rsidR="00EC2965">
              <w:rPr>
                <w:rFonts w:cstheme="minorHAnsi"/>
                <w:i/>
                <w:sz w:val="20"/>
              </w:rPr>
              <w:t xml:space="preserve">e </w:t>
            </w:r>
            <w:r>
              <w:rPr>
                <w:rFonts w:cstheme="minorHAnsi"/>
                <w:i/>
                <w:sz w:val="20"/>
              </w:rPr>
              <w:t>formulo</w:t>
            </w:r>
            <w:r w:rsidR="00EC2965">
              <w:rPr>
                <w:rFonts w:cstheme="minorHAnsi"/>
                <w:i/>
                <w:sz w:val="20"/>
              </w:rPr>
              <w:t>vaný</w:t>
            </w:r>
            <w:r>
              <w:rPr>
                <w:rFonts w:cstheme="minorHAnsi"/>
                <w:i/>
                <w:sz w:val="20"/>
              </w:rPr>
              <w:t xml:space="preserve"> srozumitelně</w:t>
            </w:r>
            <w:r w:rsidR="00A03DC7">
              <w:rPr>
                <w:rFonts w:cstheme="minorHAnsi"/>
                <w:i/>
                <w:sz w:val="20"/>
              </w:rPr>
              <w:t xml:space="preserve">, stejně tak metody použité ke zpracování jednotlivých částí. </w:t>
            </w:r>
          </w:p>
          <w:p w14:paraId="7ED3E311" w14:textId="33DAB0BA" w:rsidR="00A03DC7" w:rsidRPr="000E094A" w:rsidRDefault="00A03DC7" w:rsidP="00A03DC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D48E0ED" w:rsidR="000E094A" w:rsidRDefault="003813B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81E83" w14:textId="5B4A86E0" w:rsidR="003813B2" w:rsidRDefault="00444574" w:rsidP="003813B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Teoretická část práce je zpracována standardním způsobem. Vychází z relativně dostatečného počtu domácích a zahraničních zdrojů, které jsou v převážné míře aktuální (ne starší roku 20</w:t>
            </w:r>
            <w:r w:rsidR="00A03DC7">
              <w:rPr>
                <w:rFonts w:cstheme="minorHAnsi"/>
                <w:i/>
                <w:sz w:val="20"/>
              </w:rPr>
              <w:t>13</w:t>
            </w:r>
            <w:r>
              <w:rPr>
                <w:rFonts w:cstheme="minorHAnsi"/>
                <w:i/>
                <w:sz w:val="20"/>
              </w:rPr>
              <w:t xml:space="preserve">) a obsahově odpovídají zvolenému tématu. </w:t>
            </w:r>
            <w:r w:rsidR="00AB4C93">
              <w:rPr>
                <w:rFonts w:cstheme="minorHAnsi"/>
                <w:i/>
                <w:sz w:val="20"/>
              </w:rPr>
              <w:t>V seznamu zdrojů</w:t>
            </w:r>
            <w:r w:rsidR="00A03DC7">
              <w:rPr>
                <w:rFonts w:cstheme="minorHAnsi"/>
                <w:i/>
                <w:sz w:val="20"/>
              </w:rPr>
              <w:t xml:space="preserve"> </w:t>
            </w:r>
            <w:r w:rsidR="00AB4C93">
              <w:rPr>
                <w:rFonts w:cstheme="minorHAnsi"/>
                <w:i/>
                <w:sz w:val="20"/>
              </w:rPr>
              <w:t>jsou</w:t>
            </w:r>
            <w:r w:rsidR="003813B2">
              <w:rPr>
                <w:rFonts w:cstheme="minorHAnsi"/>
                <w:i/>
                <w:sz w:val="20"/>
              </w:rPr>
              <w:t xml:space="preserve"> zdroje</w:t>
            </w:r>
            <w:r w:rsidR="00AB4C93">
              <w:rPr>
                <w:rFonts w:cstheme="minorHAnsi"/>
                <w:i/>
                <w:sz w:val="20"/>
              </w:rPr>
              <w:t xml:space="preserve"> citovány podle požadované normy</w:t>
            </w:r>
            <w:r w:rsidR="003813B2">
              <w:rPr>
                <w:rFonts w:cstheme="minorHAnsi"/>
                <w:i/>
                <w:sz w:val="20"/>
              </w:rPr>
              <w:t xml:space="preserve">. V citacích v textu se vyskytují drobné chyby jako je např. Jan </w:t>
            </w:r>
            <w:proofErr w:type="spellStart"/>
            <w:r w:rsidR="003813B2">
              <w:rPr>
                <w:rFonts w:cstheme="minorHAnsi"/>
                <w:i/>
                <w:sz w:val="20"/>
              </w:rPr>
              <w:t>Pichrt</w:t>
            </w:r>
            <w:proofErr w:type="spellEnd"/>
            <w:r w:rsidR="003813B2">
              <w:rPr>
                <w:rFonts w:cstheme="minorHAnsi"/>
                <w:i/>
                <w:sz w:val="20"/>
              </w:rPr>
              <w:t xml:space="preserve"> (2018, nadbytečnost slova „autor“ např. Beránek, přidávání titulů autorů do citace nebo nesprávné umístění citace za odstavec, </w:t>
            </w:r>
            <w:proofErr w:type="spellStart"/>
            <w:r w:rsidR="003813B2">
              <w:rPr>
                <w:rFonts w:cstheme="minorHAnsi"/>
                <w:i/>
                <w:sz w:val="20"/>
              </w:rPr>
              <w:t>atd</w:t>
            </w:r>
            <w:proofErr w:type="spellEnd"/>
            <w:r w:rsidR="003813B2">
              <w:rPr>
                <w:rFonts w:cstheme="minorHAnsi"/>
                <w:i/>
                <w:sz w:val="20"/>
              </w:rPr>
              <w:t>…J</w:t>
            </w:r>
            <w:r w:rsidR="00A03DC7">
              <w:rPr>
                <w:rFonts w:cstheme="minorHAnsi"/>
                <w:i/>
                <w:sz w:val="20"/>
              </w:rPr>
              <w:t>e patrná snaha o komparaci názorů různých autorů.</w:t>
            </w:r>
          </w:p>
          <w:p w14:paraId="7B260597" w14:textId="4C4420B8" w:rsidR="003813B2" w:rsidRPr="000E094A" w:rsidRDefault="003813B2" w:rsidP="003813B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347047C" w:rsidR="000E094A" w:rsidRDefault="006705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83B65" w14:textId="00ECB6A6" w:rsidR="00C405A7" w:rsidRDefault="00444574" w:rsidP="000B5951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Analytická část práce se zaměřuje na </w:t>
            </w:r>
            <w:r w:rsidR="0067059B">
              <w:rPr>
                <w:rFonts w:cstheme="minorHAnsi"/>
                <w:i/>
                <w:sz w:val="20"/>
              </w:rPr>
              <w:t>vytvoření podkladů pro projektovou část zejména srovnáním výhod a nevýhod hotelového ubytování ve srovnání s </w:t>
            </w:r>
            <w:proofErr w:type="spellStart"/>
            <w:r w:rsidR="0067059B">
              <w:rPr>
                <w:rFonts w:cstheme="minorHAnsi"/>
                <w:i/>
                <w:sz w:val="20"/>
              </w:rPr>
              <w:t>Airbnb</w:t>
            </w:r>
            <w:proofErr w:type="spellEnd"/>
            <w:r w:rsidR="0067059B">
              <w:rPr>
                <w:rFonts w:cstheme="minorHAnsi"/>
                <w:i/>
                <w:sz w:val="20"/>
              </w:rPr>
              <w:t xml:space="preserve">, dále na analýzu lokality Trenčín včetně možností vyžití pro návštěvníky, SWOT </w:t>
            </w:r>
            <w:r>
              <w:rPr>
                <w:rFonts w:cstheme="minorHAnsi"/>
                <w:i/>
                <w:sz w:val="20"/>
              </w:rPr>
              <w:t xml:space="preserve">analýzu </w:t>
            </w:r>
            <w:r w:rsidR="0067059B">
              <w:rPr>
                <w:rFonts w:cstheme="minorHAnsi"/>
                <w:i/>
                <w:sz w:val="20"/>
              </w:rPr>
              <w:t>města Trenčín</w:t>
            </w:r>
            <w:r w:rsidR="000B5951">
              <w:rPr>
                <w:rFonts w:cstheme="minorHAnsi"/>
                <w:i/>
                <w:sz w:val="20"/>
              </w:rPr>
              <w:t>. Pokud jde o historii a kulturní přehled města, mohla být tato část relativně stručnější. V další kapitole je analyzován aktuální stav možností ubytování v Trenčíně a nastavení cen.</w:t>
            </w:r>
          </w:p>
          <w:p w14:paraId="54DBA114" w14:textId="77777777" w:rsidR="000B5951" w:rsidRDefault="000B5951" w:rsidP="000B595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490B62D7" w:rsidR="000B5951" w:rsidRPr="000E094A" w:rsidRDefault="000B5951" w:rsidP="000B595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2A0BEC0" w:rsidR="000E094A" w:rsidRDefault="000C43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6E6F0" w14:textId="2AAADF16" w:rsidR="000E094A" w:rsidRDefault="00B608BE" w:rsidP="00C16C2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Projektová část je založena na </w:t>
            </w:r>
            <w:r w:rsidR="000B5951">
              <w:rPr>
                <w:rFonts w:cstheme="minorHAnsi"/>
                <w:i/>
                <w:sz w:val="20"/>
              </w:rPr>
              <w:t xml:space="preserve">nalezení optimálního způsobu získání nemovitosti k provozování Airbnb ubytování. </w:t>
            </w:r>
            <w:r w:rsidR="0024028A">
              <w:rPr>
                <w:rFonts w:cstheme="minorHAnsi"/>
                <w:i/>
                <w:sz w:val="20"/>
              </w:rPr>
              <w:t>Navazuje na analýzy zpracované v předchozí části</w:t>
            </w:r>
            <w:r w:rsidR="00C16C2C">
              <w:rPr>
                <w:rFonts w:cstheme="minorHAnsi"/>
                <w:i/>
                <w:sz w:val="20"/>
              </w:rPr>
              <w:t xml:space="preserve"> a zpracovává kalkulovanou cenu nabízené služby za předpokladu koupě nemovitosti v pesimistické, neutrální a optimistické variantě. Obsah navrhované kalkulace je závislý na zvolené právní formě podnikatelského subjektu, která ovšem není v projektu přesně specifikována. Projekt neobsahuje časový a rizikový harmonogram projektu</w:t>
            </w:r>
            <w:r w:rsidR="00B8258B">
              <w:rPr>
                <w:rFonts w:cstheme="minorHAnsi"/>
                <w:i/>
                <w:sz w:val="20"/>
              </w:rPr>
              <w:t>, oportunitní náklady, výpočet ekonomického výsledku.</w:t>
            </w:r>
          </w:p>
          <w:p w14:paraId="08191F52" w14:textId="2BB65D52" w:rsidR="00C16C2C" w:rsidRPr="007C105C" w:rsidRDefault="00C16C2C" w:rsidP="00C16C2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D2988D1" w:rsidR="000E094A" w:rsidRDefault="006705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062EBD" w14:textId="4BE25732" w:rsidR="00B75B41" w:rsidRDefault="007C105C" w:rsidP="003A75C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Kvalitu diplomové práce snižují formální nedostatky. </w:t>
            </w:r>
            <w:r w:rsidR="00B75B41">
              <w:rPr>
                <w:rFonts w:cstheme="minorHAnsi"/>
                <w:i/>
                <w:sz w:val="20"/>
                <w:szCs w:val="20"/>
              </w:rPr>
              <w:t>Nesprávné umístění citací</w:t>
            </w:r>
            <w:r w:rsidR="00D94597">
              <w:rPr>
                <w:rFonts w:cstheme="minorHAnsi"/>
                <w:i/>
                <w:sz w:val="20"/>
                <w:szCs w:val="20"/>
              </w:rPr>
              <w:t xml:space="preserve"> v</w:t>
            </w:r>
            <w:r w:rsidR="0067059B">
              <w:rPr>
                <w:rFonts w:cstheme="minorHAnsi"/>
                <w:i/>
                <w:sz w:val="20"/>
                <w:szCs w:val="20"/>
              </w:rPr>
              <w:t> </w:t>
            </w:r>
            <w:r w:rsidR="00D94597">
              <w:rPr>
                <w:rFonts w:cstheme="minorHAnsi"/>
                <w:i/>
                <w:sz w:val="20"/>
                <w:szCs w:val="20"/>
              </w:rPr>
              <w:t>textu</w:t>
            </w:r>
            <w:r w:rsidR="0067059B">
              <w:rPr>
                <w:rFonts w:cstheme="minorHAnsi"/>
                <w:i/>
                <w:sz w:val="20"/>
                <w:szCs w:val="20"/>
              </w:rPr>
              <w:t xml:space="preserve"> a jejich styl</w:t>
            </w:r>
            <w:r w:rsidR="00B75B41">
              <w:rPr>
                <w:rFonts w:cstheme="minorHAnsi"/>
                <w:i/>
                <w:sz w:val="20"/>
                <w:szCs w:val="20"/>
              </w:rPr>
              <w:t xml:space="preserve">, nesprávné označení tabulek, obrázků, grafů. </w:t>
            </w:r>
            <w:r w:rsidR="0067059B">
              <w:rPr>
                <w:rFonts w:cstheme="minorHAnsi"/>
                <w:i/>
                <w:sz w:val="20"/>
                <w:szCs w:val="20"/>
              </w:rPr>
              <w:t>Po označení kapitoly by bez úvodních slov neměla následovat jen tabulka (např. str. 47)</w:t>
            </w:r>
            <w:r w:rsidR="003C5F5E">
              <w:rPr>
                <w:rFonts w:cstheme="minorHAnsi"/>
                <w:i/>
                <w:sz w:val="20"/>
                <w:szCs w:val="20"/>
              </w:rPr>
              <w:t xml:space="preserve">. Tabulky, obrázky jsou čitelné. </w:t>
            </w:r>
          </w:p>
          <w:p w14:paraId="1CBFD397" w14:textId="01C66465" w:rsidR="003A75CC" w:rsidRPr="000E094A" w:rsidRDefault="003A75CC" w:rsidP="003A75C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FD9C2C5" w:rsidR="009C7318" w:rsidRDefault="000C43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31AABF3" w:rsidR="00D6308A" w:rsidRPr="000E094A" w:rsidRDefault="000C439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V předkládané diplomové práci by bylo vhodné projektovou část doplnit o časový harmonogram, ohodnocení rizik, oportunitní náklady a výpočet ekonomického hospodářského výsledku</w:t>
            </w:r>
            <w:r w:rsidR="00B8258B">
              <w:rPr>
                <w:rFonts w:cstheme="minorHAnsi"/>
              </w:rPr>
              <w:t>, přesně definovat podnikatelský subjekt, pro který je zvažovaný záměr zpracovávaný. Odstranit formální nedostatky ve vztahu k citacím v textu.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6C9B74BD" w14:textId="31FC5EFE" w:rsidR="00FF0EFA" w:rsidRDefault="00FF0EF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Specifikujte právní formu subjektu, který bude nemovitost kupovat a provozovat.</w:t>
      </w:r>
    </w:p>
    <w:p w14:paraId="715FE631" w14:textId="4B7BB43E" w:rsidR="009C7318" w:rsidRDefault="00FF0EF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Podle povahy odpovědi na otázku ad 1), vysvětlete rozdíl zahrnování splátek hypotéky do kalkulované ceny? </w:t>
      </w:r>
    </w:p>
    <w:p w14:paraId="63BE7DCC" w14:textId="750B1CA9" w:rsidR="00FF0EFA" w:rsidRDefault="00B8258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Byly by s daným projektem spojeny i oportunitní náklady?</w:t>
      </w:r>
    </w:p>
    <w:p w14:paraId="34199484" w14:textId="77777777" w:rsidR="00FF0EFA" w:rsidRPr="00FF0EFA" w:rsidRDefault="00FF0EFA" w:rsidP="00FF0EFA">
      <w:pPr>
        <w:spacing w:after="120" w:line="240" w:lineRule="auto"/>
        <w:jc w:val="both"/>
        <w:rPr>
          <w:rFonts w:cstheme="minorHAnsi"/>
        </w:rPr>
      </w:pPr>
    </w:p>
    <w:p w14:paraId="4E3072FA" w14:textId="41FC53C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47B0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47B0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BF59AF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07BE0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492A"/>
    <w:rsid w:val="000528BB"/>
    <w:rsid w:val="00074427"/>
    <w:rsid w:val="000B5951"/>
    <w:rsid w:val="000C0458"/>
    <w:rsid w:val="000C4395"/>
    <w:rsid w:val="000E094A"/>
    <w:rsid w:val="001122C8"/>
    <w:rsid w:val="001322C4"/>
    <w:rsid w:val="00144F5B"/>
    <w:rsid w:val="0024028A"/>
    <w:rsid w:val="0024258E"/>
    <w:rsid w:val="0028478B"/>
    <w:rsid w:val="0029651C"/>
    <w:rsid w:val="002B7AD7"/>
    <w:rsid w:val="002C5ED6"/>
    <w:rsid w:val="00344061"/>
    <w:rsid w:val="003813B2"/>
    <w:rsid w:val="003A75CC"/>
    <w:rsid w:val="003C5F5E"/>
    <w:rsid w:val="00444574"/>
    <w:rsid w:val="00492292"/>
    <w:rsid w:val="004D378C"/>
    <w:rsid w:val="004D38A1"/>
    <w:rsid w:val="00547B0A"/>
    <w:rsid w:val="005C4ACA"/>
    <w:rsid w:val="0061433C"/>
    <w:rsid w:val="0067059B"/>
    <w:rsid w:val="0067082B"/>
    <w:rsid w:val="00694399"/>
    <w:rsid w:val="006F343F"/>
    <w:rsid w:val="0073639B"/>
    <w:rsid w:val="0073704F"/>
    <w:rsid w:val="007539AC"/>
    <w:rsid w:val="007553A6"/>
    <w:rsid w:val="00760147"/>
    <w:rsid w:val="007C105C"/>
    <w:rsid w:val="007E17F3"/>
    <w:rsid w:val="00807BE0"/>
    <w:rsid w:val="0085398A"/>
    <w:rsid w:val="008569BA"/>
    <w:rsid w:val="008B781B"/>
    <w:rsid w:val="008E2072"/>
    <w:rsid w:val="00974EA2"/>
    <w:rsid w:val="00987B93"/>
    <w:rsid w:val="009A1F9E"/>
    <w:rsid w:val="009C322A"/>
    <w:rsid w:val="009C7318"/>
    <w:rsid w:val="00A03DC7"/>
    <w:rsid w:val="00A40E93"/>
    <w:rsid w:val="00A7527E"/>
    <w:rsid w:val="00AB4C93"/>
    <w:rsid w:val="00AC6D2B"/>
    <w:rsid w:val="00B14451"/>
    <w:rsid w:val="00B608BE"/>
    <w:rsid w:val="00B75B41"/>
    <w:rsid w:val="00B763A0"/>
    <w:rsid w:val="00B8258B"/>
    <w:rsid w:val="00B93178"/>
    <w:rsid w:val="00BA16DD"/>
    <w:rsid w:val="00C16C2C"/>
    <w:rsid w:val="00C405A7"/>
    <w:rsid w:val="00C502FD"/>
    <w:rsid w:val="00C6564F"/>
    <w:rsid w:val="00CA34A9"/>
    <w:rsid w:val="00CC6E90"/>
    <w:rsid w:val="00CD12C3"/>
    <w:rsid w:val="00D12450"/>
    <w:rsid w:val="00D6308A"/>
    <w:rsid w:val="00D94597"/>
    <w:rsid w:val="00DC7D52"/>
    <w:rsid w:val="00DD051E"/>
    <w:rsid w:val="00E22423"/>
    <w:rsid w:val="00E25223"/>
    <w:rsid w:val="00EA4B2E"/>
    <w:rsid w:val="00EC2965"/>
    <w:rsid w:val="00EF1720"/>
    <w:rsid w:val="00FC2852"/>
    <w:rsid w:val="00FF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b65b340dfadd28418c1b0b7b1f2c8e14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85033f304aa9b2059ccc6d7cf3aceeaf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b2760fc6-0594-407e-87c6-5506db99eec0"/>
    <ds:schemaRef ds:uri="http://schemas.microsoft.com/office/infopath/2007/PartnerControls"/>
    <ds:schemaRef ds:uri="http://schemas.openxmlformats.org/package/2006/metadata/core-properties"/>
    <ds:schemaRef ds:uri="3e70ad48-2dbb-4840-854d-17419981058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4A60B6-6356-4220-9622-AF74C4280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534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Ludmila Kozubíková</cp:lastModifiedBy>
  <cp:revision>6</cp:revision>
  <cp:lastPrinted>2023-05-17T10:04:00Z</cp:lastPrinted>
  <dcterms:created xsi:type="dcterms:W3CDTF">2023-05-03T08:04:00Z</dcterms:created>
  <dcterms:modified xsi:type="dcterms:W3CDTF">2023-05-17T10:04:00Z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