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384B5933" w14:textId="77777777" w:rsidTr="00957D02">
        <w:tc>
          <w:tcPr>
            <w:tcW w:w="5000" w:type="pct"/>
            <w:gridSpan w:val="8"/>
          </w:tcPr>
          <w:p w14:paraId="2BF02F1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862175C" w14:textId="77777777" w:rsidTr="00063CE1">
        <w:tc>
          <w:tcPr>
            <w:tcW w:w="2030" w:type="pct"/>
          </w:tcPr>
          <w:p w14:paraId="3DA9DD2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8971DE1" w14:textId="18AD58C2" w:rsidR="00840F11" w:rsidRPr="00A2271C" w:rsidRDefault="00165F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AA794D">
              <w:rPr>
                <w:rFonts w:ascii="Arial" w:hAnsi="Arial" w:cs="Arial"/>
              </w:rPr>
              <w:t xml:space="preserve">Michaela </w:t>
            </w:r>
            <w:r>
              <w:rPr>
                <w:rFonts w:ascii="Arial" w:hAnsi="Arial" w:cs="Arial"/>
              </w:rPr>
              <w:t>Obstová</w:t>
            </w:r>
          </w:p>
        </w:tc>
      </w:tr>
      <w:tr w:rsidR="00840F11" w:rsidRPr="007708A0" w14:paraId="3F05E7C6" w14:textId="77777777" w:rsidTr="00063CE1">
        <w:tc>
          <w:tcPr>
            <w:tcW w:w="2030" w:type="pct"/>
          </w:tcPr>
          <w:p w14:paraId="0626D7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B12E5C8" w14:textId="50F79903" w:rsidR="00840F11" w:rsidRPr="007708A0" w:rsidRDefault="00165F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Hospitace jako nástroj hodnocení učitele mateřské školy</w:t>
            </w:r>
          </w:p>
        </w:tc>
      </w:tr>
      <w:tr w:rsidR="00840F11" w:rsidRPr="007708A0" w14:paraId="55679A0E" w14:textId="77777777" w:rsidTr="00063CE1">
        <w:tc>
          <w:tcPr>
            <w:tcW w:w="2030" w:type="pct"/>
          </w:tcPr>
          <w:p w14:paraId="609960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71E030A" w14:textId="39022487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840F11" w:rsidRPr="007708A0" w14:paraId="33CAAA49" w14:textId="77777777" w:rsidTr="00063CE1">
        <w:tc>
          <w:tcPr>
            <w:tcW w:w="2030" w:type="pct"/>
          </w:tcPr>
          <w:p w14:paraId="028DFC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1C0981F1" w14:textId="1D816AD6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E666C09" w14:textId="77777777" w:rsidTr="00063CE1">
        <w:tc>
          <w:tcPr>
            <w:tcW w:w="2030" w:type="pct"/>
          </w:tcPr>
          <w:p w14:paraId="00F37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65D2523" w14:textId="420CA374" w:rsidR="00840F11" w:rsidRPr="007708A0" w:rsidRDefault="00D705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4D73E9B3" w14:textId="77777777" w:rsidTr="00063CE1">
        <w:tc>
          <w:tcPr>
            <w:tcW w:w="2030" w:type="pct"/>
            <w:vAlign w:val="center"/>
          </w:tcPr>
          <w:p w14:paraId="0A4B5C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830A699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7DFBF82" w14:textId="77777777" w:rsidTr="00957D02">
        <w:tc>
          <w:tcPr>
            <w:tcW w:w="5000" w:type="pct"/>
            <w:gridSpan w:val="8"/>
            <w:shd w:val="clear" w:color="auto" w:fill="A6A6A6"/>
          </w:tcPr>
          <w:p w14:paraId="72D95D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7468B9C" w14:textId="77777777" w:rsidTr="00063CE1">
        <w:tc>
          <w:tcPr>
            <w:tcW w:w="3742" w:type="pct"/>
            <w:gridSpan w:val="2"/>
          </w:tcPr>
          <w:p w14:paraId="7DC2A8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FC650C0" w14:textId="12008E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14961D" w14:textId="65D89B09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ECFB1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D942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DD1C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9F60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0252FF" w14:textId="77777777" w:rsidTr="00063CE1">
        <w:tc>
          <w:tcPr>
            <w:tcW w:w="3742" w:type="pct"/>
            <w:gridSpan w:val="2"/>
          </w:tcPr>
          <w:p w14:paraId="0866A97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58083EF" w14:textId="3A55BA6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526721" w14:textId="41C083D5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A4B27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416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3FF9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4BF4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99C810" w14:textId="77777777" w:rsidTr="00063CE1">
        <w:tc>
          <w:tcPr>
            <w:tcW w:w="3742" w:type="pct"/>
            <w:gridSpan w:val="2"/>
          </w:tcPr>
          <w:p w14:paraId="6336C6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7602EE9" w14:textId="05DDA23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F47A2F" w14:textId="118E5ADF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0039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A09C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A73F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733B4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2CA16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79D0D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C90CEA8" w14:textId="77777777" w:rsidTr="00063CE1">
        <w:tc>
          <w:tcPr>
            <w:tcW w:w="3742" w:type="pct"/>
            <w:gridSpan w:val="2"/>
          </w:tcPr>
          <w:p w14:paraId="7E38D7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5BE25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A82513" w14:textId="1D40E459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A32A69" w14:textId="3E8AD8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9ED6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8BB3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6B40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15EF6B" w14:textId="77777777" w:rsidTr="00063CE1">
        <w:tc>
          <w:tcPr>
            <w:tcW w:w="3742" w:type="pct"/>
            <w:gridSpan w:val="2"/>
          </w:tcPr>
          <w:p w14:paraId="7A54D6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3B8B3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CCDC4B" w14:textId="0C057C4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2C32A9" w14:textId="5D84DACF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7A082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C29F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6F1F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4F83A5" w14:textId="77777777" w:rsidTr="00063CE1">
        <w:tc>
          <w:tcPr>
            <w:tcW w:w="3742" w:type="pct"/>
            <w:gridSpan w:val="2"/>
          </w:tcPr>
          <w:p w14:paraId="4A8EAC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E8208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8A8A01" w14:textId="497E731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DD0FA0" w14:textId="4CCB250B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9AD16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4A36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25D4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C1F790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79F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A11693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E7282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EAE6F6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FE1B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822EBD" w14:textId="1312CA8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47C1C2" w14:textId="3754BB3B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E0F2AF" w14:textId="05F8DD7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CB21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C3BF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614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23F8A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4F423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F91282" w14:textId="21434DB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7F147" w14:textId="27D89C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FFE1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7D8165" w14:textId="78BFC088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D9D4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AC11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CEAF0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07EC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04DF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10070D" w14:textId="2E0902C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EB6A25" w14:textId="7972E56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53E0FC" w14:textId="6F4A06EE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EB1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128D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A4FE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1E4D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8A6869" w14:textId="2ABC66F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D46182" w14:textId="052F4BC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AD7825" w14:textId="489F8539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E6D4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76AB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8CF7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40465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A83D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B56934B" w14:textId="77777777" w:rsidTr="00063CE1">
        <w:tc>
          <w:tcPr>
            <w:tcW w:w="3742" w:type="pct"/>
            <w:gridSpan w:val="2"/>
          </w:tcPr>
          <w:p w14:paraId="04D725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CD1C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F7376A" w14:textId="18C6969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5A0CC" w14:textId="1F5A4A14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C669EF" w14:textId="0A20D05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DAB5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780B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D7306F" w14:textId="77777777" w:rsidTr="00063CE1">
        <w:tc>
          <w:tcPr>
            <w:tcW w:w="3742" w:type="pct"/>
            <w:gridSpan w:val="2"/>
          </w:tcPr>
          <w:p w14:paraId="335D63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0C15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5E5CDB" w14:textId="158C645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1CFA40" w14:textId="7030E8A7" w:rsidR="00840F11" w:rsidRPr="007708A0" w:rsidRDefault="00F613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0B948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0D52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2281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BC5C3F" w14:textId="77777777" w:rsidTr="00957D02">
        <w:tc>
          <w:tcPr>
            <w:tcW w:w="5000" w:type="pct"/>
            <w:gridSpan w:val="8"/>
          </w:tcPr>
          <w:p w14:paraId="6D69DBF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28F4DE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58286AA2" w14:textId="77777777" w:rsidR="003550CC" w:rsidRDefault="003550C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FFBC5E" w14:textId="27C688E8" w:rsidR="00F8169F" w:rsidRDefault="00F6135C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teoretické části postrádám významnější rozbor</w:t>
            </w:r>
            <w:r w:rsidR="009A361D">
              <w:rPr>
                <w:rFonts w:ascii="Arial" w:hAnsi="Arial" w:cs="Arial"/>
                <w:bCs/>
              </w:rPr>
              <w:t xml:space="preserve"> a komparaci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A361D">
              <w:rPr>
                <w:rFonts w:ascii="Arial" w:hAnsi="Arial" w:cs="Arial"/>
                <w:bCs/>
              </w:rPr>
              <w:t xml:space="preserve">oblastí hospitace (stručný výčet je na s. 28). Chybí různé formy hospitačních archů. Chybí širší náhled na neefektivnost hospitace např. v souvislosti </w:t>
            </w:r>
            <w:proofErr w:type="spellStart"/>
            <w:r w:rsidR="009A361D">
              <w:rPr>
                <w:rFonts w:ascii="Arial" w:hAnsi="Arial" w:cs="Arial"/>
                <w:bCs/>
              </w:rPr>
              <w:t>hawthornským</w:t>
            </w:r>
            <w:proofErr w:type="spellEnd"/>
            <w:r w:rsidR="009A361D">
              <w:rPr>
                <w:rFonts w:ascii="Arial" w:hAnsi="Arial" w:cs="Arial"/>
                <w:bCs/>
              </w:rPr>
              <w:t xml:space="preserve"> efektem. </w:t>
            </w:r>
          </w:p>
          <w:p w14:paraId="4E604FDF" w14:textId="77777777" w:rsidR="009A361D" w:rsidRDefault="009A361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C058EE3" w14:textId="6FB66D60" w:rsidR="009A361D" w:rsidRPr="00070689" w:rsidRDefault="009A361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empirické části jsou </w:t>
            </w:r>
            <w:r w:rsidR="00D705A9">
              <w:rPr>
                <w:rFonts w:ascii="Arial" w:hAnsi="Arial" w:cs="Arial"/>
                <w:bCs/>
              </w:rPr>
              <w:t xml:space="preserve">komentáře ke grafům pouhým duplikováním informací v nich, což je škoda, protože bylo možné data analyzovat mnohem podrobněji a měla by i větší vypovídající hodnotu. </w:t>
            </w:r>
          </w:p>
          <w:p w14:paraId="60EA1F37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C138A5" w14:textId="77777777" w:rsidTr="00957D02">
        <w:tc>
          <w:tcPr>
            <w:tcW w:w="5000" w:type="pct"/>
            <w:gridSpan w:val="8"/>
          </w:tcPr>
          <w:p w14:paraId="252B99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14ACC1AF" w14:textId="219A7AB5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4F61E1">
              <w:rPr>
                <w:rFonts w:ascii="Arial" w:hAnsi="Arial" w:cs="Arial"/>
              </w:rPr>
              <w:t xml:space="preserve"> </w:t>
            </w:r>
            <w:r w:rsidR="00D705A9">
              <w:rPr>
                <w:rFonts w:ascii="Arial" w:hAnsi="Arial" w:cs="Arial"/>
              </w:rPr>
              <w:t>Jak se bude lišit hospitační záznamový arch v případě, že budete pozorovat řízenou pohybovou činnost nebo estetickou činnost?</w:t>
            </w:r>
          </w:p>
          <w:p w14:paraId="03D4EE28" w14:textId="3C93B8FD" w:rsidR="00070689" w:rsidRPr="007708A0" w:rsidRDefault="00917DBC" w:rsidP="00F613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F61E1">
              <w:rPr>
                <w:rFonts w:ascii="Arial" w:hAnsi="Arial" w:cs="Arial"/>
              </w:rPr>
              <w:t xml:space="preserve"> </w:t>
            </w:r>
            <w:r w:rsidR="00D705A9">
              <w:rPr>
                <w:rFonts w:ascii="Arial" w:hAnsi="Arial" w:cs="Arial"/>
              </w:rPr>
              <w:t>Jaká je efektivnost hospitace na budoucí výkon učitele?</w:t>
            </w:r>
          </w:p>
        </w:tc>
      </w:tr>
      <w:tr w:rsidR="00840F11" w:rsidRPr="007708A0" w14:paraId="7F4C537E" w14:textId="77777777" w:rsidTr="00063CE1">
        <w:tc>
          <w:tcPr>
            <w:tcW w:w="3742" w:type="pct"/>
            <w:gridSpan w:val="2"/>
          </w:tcPr>
          <w:p w14:paraId="01A6C9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9444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10820A8" w14:textId="4E212A4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FD995CA" w14:textId="695FE41F" w:rsidR="00840F11" w:rsidRPr="007708A0" w:rsidRDefault="0007068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795428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C95E5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DA147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4776378" w14:textId="77777777" w:rsidTr="00063CE1">
        <w:tc>
          <w:tcPr>
            <w:tcW w:w="3742" w:type="pct"/>
            <w:gridSpan w:val="2"/>
            <w:vAlign w:val="center"/>
          </w:tcPr>
          <w:p w14:paraId="2E2C08AD" w14:textId="6B5BB751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F61E1">
              <w:rPr>
                <w:rFonts w:ascii="Arial" w:hAnsi="Arial" w:cs="Arial"/>
              </w:rPr>
              <w:t>14. 5. 2023</w:t>
            </w:r>
          </w:p>
        </w:tc>
        <w:tc>
          <w:tcPr>
            <w:tcW w:w="1258" w:type="pct"/>
            <w:gridSpan w:val="6"/>
            <w:vAlign w:val="center"/>
          </w:tcPr>
          <w:p w14:paraId="6A55B1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32FE191" w14:textId="77777777" w:rsidR="00840F11" w:rsidRDefault="00840F11" w:rsidP="00840F11"/>
    <w:p w14:paraId="7EED2B99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02D9" w14:textId="77777777" w:rsidR="00C11BF0" w:rsidRDefault="00C11BF0" w:rsidP="00840F11">
      <w:pPr>
        <w:spacing w:after="0" w:line="240" w:lineRule="auto"/>
      </w:pPr>
      <w:r>
        <w:separator/>
      </w:r>
    </w:p>
  </w:endnote>
  <w:endnote w:type="continuationSeparator" w:id="0">
    <w:p w14:paraId="19E40ECF" w14:textId="77777777" w:rsidR="00C11BF0" w:rsidRDefault="00C11BF0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7CAD" w14:textId="77777777" w:rsidR="00C11BF0" w:rsidRDefault="00C11BF0" w:rsidP="00840F11">
      <w:pPr>
        <w:spacing w:after="0" w:line="240" w:lineRule="auto"/>
      </w:pPr>
      <w:r>
        <w:separator/>
      </w:r>
    </w:p>
  </w:footnote>
  <w:footnote w:type="continuationSeparator" w:id="0">
    <w:p w14:paraId="70450DE2" w14:textId="77777777" w:rsidR="00C11BF0" w:rsidRDefault="00C11BF0" w:rsidP="00840F11">
      <w:pPr>
        <w:spacing w:after="0" w:line="240" w:lineRule="auto"/>
      </w:pPr>
      <w:r>
        <w:continuationSeparator/>
      </w:r>
    </w:p>
  </w:footnote>
  <w:footnote w:id="1">
    <w:p w14:paraId="48EC9D2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70689"/>
    <w:rsid w:val="00165F50"/>
    <w:rsid w:val="00173436"/>
    <w:rsid w:val="002F1F54"/>
    <w:rsid w:val="00311212"/>
    <w:rsid w:val="003550CC"/>
    <w:rsid w:val="003649D8"/>
    <w:rsid w:val="003711D8"/>
    <w:rsid w:val="00415A31"/>
    <w:rsid w:val="00442257"/>
    <w:rsid w:val="0046105F"/>
    <w:rsid w:val="004B4E6B"/>
    <w:rsid w:val="004F278A"/>
    <w:rsid w:val="004F61E1"/>
    <w:rsid w:val="005A19F3"/>
    <w:rsid w:val="0063019D"/>
    <w:rsid w:val="0063262E"/>
    <w:rsid w:val="00637459"/>
    <w:rsid w:val="00653938"/>
    <w:rsid w:val="006670A1"/>
    <w:rsid w:val="00682E26"/>
    <w:rsid w:val="00686528"/>
    <w:rsid w:val="00694674"/>
    <w:rsid w:val="006A201C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A361D"/>
    <w:rsid w:val="009C4D29"/>
    <w:rsid w:val="009C7155"/>
    <w:rsid w:val="009D49EF"/>
    <w:rsid w:val="009D65E7"/>
    <w:rsid w:val="009E2310"/>
    <w:rsid w:val="00A2271C"/>
    <w:rsid w:val="00A353A1"/>
    <w:rsid w:val="00A42709"/>
    <w:rsid w:val="00AA794D"/>
    <w:rsid w:val="00BC7A61"/>
    <w:rsid w:val="00BF0E2D"/>
    <w:rsid w:val="00C012E1"/>
    <w:rsid w:val="00C11BF0"/>
    <w:rsid w:val="00C67E53"/>
    <w:rsid w:val="00CF10B3"/>
    <w:rsid w:val="00D35437"/>
    <w:rsid w:val="00D705A9"/>
    <w:rsid w:val="00DB28C3"/>
    <w:rsid w:val="00EE34E7"/>
    <w:rsid w:val="00F53F79"/>
    <w:rsid w:val="00F6135C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14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Janiš Kamil 2</cp:lastModifiedBy>
  <cp:revision>5</cp:revision>
  <cp:lastPrinted>2018-05-02T12:55:00Z</cp:lastPrinted>
  <dcterms:created xsi:type="dcterms:W3CDTF">2023-05-14T09:06:00Z</dcterms:created>
  <dcterms:modified xsi:type="dcterms:W3CDTF">2023-05-14T12:17:00Z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