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514A8B51" w14:textId="77777777" w:rsidTr="00957D02">
        <w:tc>
          <w:tcPr>
            <w:tcW w:w="5000" w:type="pct"/>
            <w:gridSpan w:val="8"/>
          </w:tcPr>
          <w:p w14:paraId="585F0B8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0999239" w14:textId="77777777" w:rsidTr="00832F99">
        <w:tc>
          <w:tcPr>
            <w:tcW w:w="1765" w:type="pct"/>
          </w:tcPr>
          <w:p w14:paraId="33CF88A1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BB95909" w14:textId="77777777" w:rsidR="005D76EE" w:rsidRPr="007708A0" w:rsidRDefault="004C68C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C68CD">
              <w:rPr>
                <w:rFonts w:ascii="Arial" w:hAnsi="Arial" w:cs="Arial"/>
              </w:rPr>
              <w:t>Hana Křemečková</w:t>
            </w:r>
          </w:p>
        </w:tc>
      </w:tr>
      <w:tr w:rsidR="005D76EE" w:rsidRPr="007708A0" w14:paraId="63C1445F" w14:textId="77777777" w:rsidTr="00832F99">
        <w:tc>
          <w:tcPr>
            <w:tcW w:w="1765" w:type="pct"/>
          </w:tcPr>
          <w:p w14:paraId="2E8B7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37E2EE19" w14:textId="77777777" w:rsidR="004C68CD" w:rsidRPr="004C68CD" w:rsidRDefault="004C68CD" w:rsidP="004C68CD">
            <w:pPr>
              <w:spacing w:after="0" w:line="240" w:lineRule="auto"/>
              <w:rPr>
                <w:rFonts w:ascii="Arial" w:hAnsi="Arial" w:cs="Arial"/>
              </w:rPr>
            </w:pPr>
            <w:r w:rsidRPr="004C68CD">
              <w:rPr>
                <w:rFonts w:ascii="Arial" w:hAnsi="Arial" w:cs="Arial"/>
              </w:rPr>
              <w:t>Integrace vzdělávacího obsahu v hudebních</w:t>
            </w:r>
          </w:p>
          <w:p w14:paraId="17D50F86" w14:textId="77777777" w:rsidR="005D76EE" w:rsidRPr="007708A0" w:rsidRDefault="004C68CD" w:rsidP="004C68CD">
            <w:pPr>
              <w:spacing w:after="0" w:line="240" w:lineRule="auto"/>
              <w:rPr>
                <w:rFonts w:ascii="Arial" w:hAnsi="Arial" w:cs="Arial"/>
              </w:rPr>
            </w:pPr>
            <w:r w:rsidRPr="004C68CD">
              <w:rPr>
                <w:rFonts w:ascii="Arial" w:hAnsi="Arial" w:cs="Arial"/>
              </w:rPr>
              <w:t>činnostech v mateřské škole</w:t>
            </w:r>
          </w:p>
        </w:tc>
      </w:tr>
      <w:tr w:rsidR="005D76EE" w:rsidRPr="007708A0" w14:paraId="76CD2C52" w14:textId="77777777" w:rsidTr="00832F99">
        <w:tc>
          <w:tcPr>
            <w:tcW w:w="1765" w:type="pct"/>
          </w:tcPr>
          <w:p w14:paraId="0868CF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7E567D5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Pavelková Marie, Mgr.</w:t>
            </w:r>
          </w:p>
        </w:tc>
      </w:tr>
      <w:tr w:rsidR="005D76EE" w:rsidRPr="007708A0" w14:paraId="288861E5" w14:textId="77777777" w:rsidTr="00832F99">
        <w:tc>
          <w:tcPr>
            <w:tcW w:w="1765" w:type="pct"/>
          </w:tcPr>
          <w:p w14:paraId="382A2C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45033EAE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372CE46C" w14:textId="77777777" w:rsidTr="00832F99">
        <w:tc>
          <w:tcPr>
            <w:tcW w:w="1765" w:type="pct"/>
          </w:tcPr>
          <w:p w14:paraId="132049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89DC21E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06D1F126" w14:textId="77777777" w:rsidTr="00832F99">
        <w:tc>
          <w:tcPr>
            <w:tcW w:w="1765" w:type="pct"/>
            <w:vAlign w:val="center"/>
          </w:tcPr>
          <w:p w14:paraId="5043CF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4882A77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45987E5" w14:textId="77777777" w:rsidTr="00957D02">
        <w:tc>
          <w:tcPr>
            <w:tcW w:w="5000" w:type="pct"/>
            <w:gridSpan w:val="8"/>
            <w:shd w:val="clear" w:color="auto" w:fill="A6A6A6"/>
          </w:tcPr>
          <w:p w14:paraId="3F1CF1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6BD041F" w14:textId="77777777" w:rsidTr="00832F99">
        <w:tc>
          <w:tcPr>
            <w:tcW w:w="3743" w:type="pct"/>
            <w:gridSpan w:val="2"/>
          </w:tcPr>
          <w:p w14:paraId="09BF51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B9933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F639D94" w14:textId="77777777" w:rsidR="005D76EE" w:rsidRPr="007708A0" w:rsidRDefault="000D7C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BA0F3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9D2E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1976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8E866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C2A6E5E" w14:textId="77777777" w:rsidTr="00832F99">
        <w:tc>
          <w:tcPr>
            <w:tcW w:w="3743" w:type="pct"/>
            <w:gridSpan w:val="2"/>
          </w:tcPr>
          <w:p w14:paraId="1C53C28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45B51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6295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0047B7" w14:textId="77777777" w:rsidR="005D76EE" w:rsidRPr="007708A0" w:rsidRDefault="003D5A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0CC15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6DC0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8681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C1F593E" w14:textId="77777777" w:rsidTr="00832F99">
        <w:tc>
          <w:tcPr>
            <w:tcW w:w="3743" w:type="pct"/>
            <w:gridSpan w:val="2"/>
          </w:tcPr>
          <w:p w14:paraId="12D8EA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6B3E4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4A62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B26E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46B4DD" w14:textId="77777777" w:rsidR="005D76EE" w:rsidRPr="007708A0" w:rsidRDefault="000D7C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19566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B8017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26F7A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9AF53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6460338" w14:textId="77777777" w:rsidTr="00832F99">
        <w:tc>
          <w:tcPr>
            <w:tcW w:w="3743" w:type="pct"/>
            <w:gridSpan w:val="2"/>
          </w:tcPr>
          <w:p w14:paraId="2FF707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2DA1B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6FA0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6A83A9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649D3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38E9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76985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CCEBB2C" w14:textId="77777777" w:rsidTr="00832F99">
        <w:tc>
          <w:tcPr>
            <w:tcW w:w="3743" w:type="pct"/>
            <w:gridSpan w:val="2"/>
          </w:tcPr>
          <w:p w14:paraId="66F639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F12AD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A86BD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2BF34D" w14:textId="77777777" w:rsidR="005D76EE" w:rsidRPr="007708A0" w:rsidRDefault="003D5A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721DA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B5AD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DAB1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BBF3D4" w14:textId="77777777" w:rsidTr="00832F99">
        <w:tc>
          <w:tcPr>
            <w:tcW w:w="3743" w:type="pct"/>
            <w:gridSpan w:val="2"/>
          </w:tcPr>
          <w:p w14:paraId="71EF2F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FEDA6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0DB2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7DB0E7" w14:textId="77777777" w:rsidR="005D76EE" w:rsidRPr="007708A0" w:rsidRDefault="003D5A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BF856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1F0C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3985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634F23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185D4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3B621D5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83DBE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0188B6B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D3CE5E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BF2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A426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6C51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702A42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1221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A30C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F090F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8A988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DBD2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231E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56A624" w14:textId="77777777" w:rsidR="005D76EE" w:rsidRPr="007708A0" w:rsidRDefault="00501F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3074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E08F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005C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4977D0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DF578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2CA3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89D8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37B6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623402" w14:textId="77777777" w:rsidR="005D76EE" w:rsidRPr="007708A0" w:rsidRDefault="00404E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71F7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3D8E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E3CF3D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2A565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094AA51E" w14:textId="77777777" w:rsidTr="00832F99">
        <w:tc>
          <w:tcPr>
            <w:tcW w:w="3743" w:type="pct"/>
            <w:gridSpan w:val="2"/>
          </w:tcPr>
          <w:p w14:paraId="4362E2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39D39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BEEB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5E58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68E6A1" w14:textId="77777777" w:rsidR="005D76EE" w:rsidRPr="007708A0" w:rsidRDefault="008E2B1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D646E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FA9C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912212" w14:textId="77777777" w:rsidTr="00832F99">
        <w:tc>
          <w:tcPr>
            <w:tcW w:w="3743" w:type="pct"/>
            <w:gridSpan w:val="2"/>
          </w:tcPr>
          <w:p w14:paraId="0FAD28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0F382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F0E9ED" w14:textId="77777777" w:rsidR="005D76EE" w:rsidRPr="007708A0" w:rsidRDefault="003D5A5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D4AEA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0239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5CF3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01B5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10769C" w14:textId="77777777" w:rsidTr="00957D02">
        <w:tc>
          <w:tcPr>
            <w:tcW w:w="5000" w:type="pct"/>
            <w:gridSpan w:val="8"/>
          </w:tcPr>
          <w:p w14:paraId="55D4DD63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23DF86D" w14:textId="77777777" w:rsidR="000D7CDC" w:rsidRDefault="005D76EE" w:rsidP="000D7CDC">
            <w:pPr>
              <w:spacing w:after="0" w:line="240" w:lineRule="auto"/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0D7CDC">
              <w:t xml:space="preserve"> </w:t>
            </w:r>
          </w:p>
          <w:p w14:paraId="7E706927" w14:textId="77777777" w:rsidR="000D7CDC" w:rsidRDefault="000D7CDC" w:rsidP="008E2B1F">
            <w:pPr>
              <w:spacing w:after="0" w:line="240" w:lineRule="auto"/>
              <w:rPr>
                <w:rFonts w:ascii="Arial" w:hAnsi="Arial" w:cs="Arial"/>
              </w:rPr>
            </w:pPr>
            <w:r w:rsidRPr="007261D3">
              <w:rPr>
                <w:rFonts w:ascii="Arial" w:hAnsi="Arial" w:cs="Arial"/>
              </w:rPr>
              <w:t>Práce splňuje základní formální náležitosti.</w:t>
            </w:r>
            <w:r>
              <w:rPr>
                <w:rFonts w:ascii="Arial" w:hAnsi="Arial" w:cs="Arial"/>
              </w:rPr>
              <w:t xml:space="preserve"> V textu se však nahodile objevuje různá barva písma, proto ve své podstatě ztrácí význam cíleně tučný text. </w:t>
            </w:r>
            <w:r w:rsidRPr="007261D3">
              <w:rPr>
                <w:rFonts w:ascii="Arial" w:hAnsi="Arial" w:cs="Arial"/>
              </w:rPr>
              <w:t xml:space="preserve">Zvolené téma </w:t>
            </w:r>
            <w:r w:rsidRPr="000D7CDC">
              <w:rPr>
                <w:rFonts w:ascii="Arial" w:hAnsi="Arial" w:cs="Arial"/>
              </w:rPr>
              <w:t xml:space="preserve">Integrace </w:t>
            </w:r>
            <w:r w:rsidR="00C85E95">
              <w:rPr>
                <w:rFonts w:ascii="Arial" w:hAnsi="Arial" w:cs="Arial"/>
              </w:rPr>
              <w:t xml:space="preserve">vzdělávacího obsahu v hudebních </w:t>
            </w:r>
            <w:r w:rsidRPr="000D7CDC">
              <w:rPr>
                <w:rFonts w:ascii="Arial" w:hAnsi="Arial" w:cs="Arial"/>
              </w:rPr>
              <w:t>činnostech v mateřské škole</w:t>
            </w:r>
            <w:r>
              <w:rPr>
                <w:rFonts w:ascii="Arial" w:hAnsi="Arial" w:cs="Arial"/>
              </w:rPr>
              <w:t xml:space="preserve"> </w:t>
            </w:r>
            <w:r w:rsidRPr="007261D3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>zajímavé</w:t>
            </w:r>
            <w:r w:rsidRPr="007261D3">
              <w:rPr>
                <w:rFonts w:ascii="Arial" w:hAnsi="Arial" w:cs="Arial"/>
              </w:rPr>
              <w:t xml:space="preserve"> a velmi přínosné. </w:t>
            </w:r>
            <w:r w:rsidR="000A206A">
              <w:rPr>
                <w:rFonts w:ascii="Arial" w:hAnsi="Arial" w:cs="Arial"/>
              </w:rPr>
              <w:t>D</w:t>
            </w:r>
            <w:r w:rsidR="00E9244E">
              <w:rPr>
                <w:rFonts w:ascii="Arial" w:hAnsi="Arial" w:cs="Arial"/>
              </w:rPr>
              <w:t xml:space="preserve">vě </w:t>
            </w:r>
            <w:r w:rsidR="00C85E95">
              <w:rPr>
                <w:rFonts w:ascii="Arial" w:hAnsi="Arial" w:cs="Arial"/>
              </w:rPr>
              <w:t xml:space="preserve">první </w:t>
            </w:r>
            <w:r w:rsidR="00E9244E">
              <w:rPr>
                <w:rFonts w:ascii="Arial" w:hAnsi="Arial" w:cs="Arial"/>
              </w:rPr>
              <w:t xml:space="preserve">kapitoly v teoretické části </w:t>
            </w:r>
            <w:r w:rsidR="000A206A">
              <w:rPr>
                <w:rFonts w:ascii="Arial" w:hAnsi="Arial" w:cs="Arial"/>
              </w:rPr>
              <w:t xml:space="preserve">jsou od sebe odděleny, jedna se věnuje separovaně hudebním činnostem a druhá environmentální výchově. K </w:t>
            </w:r>
            <w:r w:rsidR="00E9244E">
              <w:rPr>
                <w:rFonts w:ascii="Arial" w:hAnsi="Arial" w:cs="Arial"/>
              </w:rPr>
              <w:t>dostatečné analýze</w:t>
            </w:r>
            <w:r w:rsidR="00E9244E" w:rsidRPr="00E9244E">
              <w:rPr>
                <w:rFonts w:ascii="Arial" w:hAnsi="Arial" w:cs="Arial"/>
              </w:rPr>
              <w:t xml:space="preserve"> teoretického zázemí</w:t>
            </w:r>
            <w:r w:rsidR="000A206A">
              <w:rPr>
                <w:rFonts w:ascii="Arial" w:hAnsi="Arial" w:cs="Arial"/>
              </w:rPr>
              <w:t xml:space="preserve"> však dochází až ve třetí kapitole</w:t>
            </w:r>
            <w:r w:rsidR="00E9244E">
              <w:rPr>
                <w:rFonts w:ascii="Arial" w:hAnsi="Arial" w:cs="Arial"/>
              </w:rPr>
              <w:t xml:space="preserve">. </w:t>
            </w:r>
            <w:r w:rsidRPr="007261D3">
              <w:rPr>
                <w:rFonts w:ascii="Arial" w:hAnsi="Arial" w:cs="Arial"/>
              </w:rPr>
              <w:t xml:space="preserve">Za slabou stránku práce považuji </w:t>
            </w:r>
            <w:r w:rsidR="00C85E95">
              <w:rPr>
                <w:rFonts w:ascii="Arial" w:hAnsi="Arial" w:cs="Arial"/>
              </w:rPr>
              <w:t xml:space="preserve">aplikační část práce. Postrádám zde </w:t>
            </w:r>
            <w:r w:rsidR="003F039D">
              <w:rPr>
                <w:rFonts w:ascii="Arial" w:hAnsi="Arial" w:cs="Arial"/>
              </w:rPr>
              <w:t xml:space="preserve">zdůvodnění </w:t>
            </w:r>
            <w:r w:rsidR="000A206A">
              <w:rPr>
                <w:rFonts w:ascii="Arial" w:hAnsi="Arial" w:cs="Arial"/>
              </w:rPr>
              <w:t>potřeby aplikace, podrobněji popsány účastníky</w:t>
            </w:r>
            <w:r w:rsidR="003D5A56">
              <w:rPr>
                <w:rFonts w:ascii="Arial" w:hAnsi="Arial" w:cs="Arial"/>
              </w:rPr>
              <w:t xml:space="preserve"> aplikace</w:t>
            </w:r>
            <w:r w:rsidR="000A206A">
              <w:rPr>
                <w:rFonts w:ascii="Arial" w:hAnsi="Arial" w:cs="Arial"/>
              </w:rPr>
              <w:t xml:space="preserve"> </w:t>
            </w:r>
            <w:r w:rsidR="003F039D">
              <w:rPr>
                <w:rFonts w:ascii="Arial" w:hAnsi="Arial" w:cs="Arial"/>
              </w:rPr>
              <w:t>apod. Praktická část uvozuje sadu hudebních aktivit s</w:t>
            </w:r>
            <w:r w:rsidR="00DA75B5">
              <w:rPr>
                <w:rFonts w:ascii="Arial" w:hAnsi="Arial" w:cs="Arial"/>
              </w:rPr>
              <w:t> </w:t>
            </w:r>
            <w:r w:rsidR="003F039D">
              <w:rPr>
                <w:rFonts w:ascii="Arial" w:hAnsi="Arial" w:cs="Arial"/>
              </w:rPr>
              <w:t>integrací</w:t>
            </w:r>
            <w:r w:rsidR="00DA75B5">
              <w:rPr>
                <w:rFonts w:ascii="Arial" w:hAnsi="Arial" w:cs="Arial"/>
              </w:rPr>
              <w:t xml:space="preserve">, </w:t>
            </w:r>
            <w:r w:rsidR="003F039D">
              <w:rPr>
                <w:rFonts w:ascii="Arial" w:hAnsi="Arial" w:cs="Arial"/>
              </w:rPr>
              <w:t xml:space="preserve">kde autorka v tabulce představuje  </w:t>
            </w:r>
            <w:r w:rsidR="00DA75B5">
              <w:rPr>
                <w:rFonts w:ascii="Arial" w:hAnsi="Arial" w:cs="Arial"/>
              </w:rPr>
              <w:t>jednotli</w:t>
            </w:r>
            <w:r w:rsidR="003D5A56">
              <w:rPr>
                <w:rFonts w:ascii="Arial" w:hAnsi="Arial" w:cs="Arial"/>
              </w:rPr>
              <w:t>vé části aplikace. Následně je</w:t>
            </w:r>
            <w:r w:rsidR="00DA75B5">
              <w:rPr>
                <w:rFonts w:ascii="Arial" w:hAnsi="Arial" w:cs="Arial"/>
              </w:rPr>
              <w:t xml:space="preserve"> představen obsah aktivit. Témata těchto aktivit jsou zajímavá, </w:t>
            </w:r>
            <w:r w:rsidR="00E254A1">
              <w:rPr>
                <w:rFonts w:ascii="Arial" w:hAnsi="Arial" w:cs="Arial"/>
              </w:rPr>
              <w:t>popis je však stručný</w:t>
            </w:r>
            <w:r w:rsidR="00DA75B5">
              <w:rPr>
                <w:rFonts w:ascii="Arial" w:hAnsi="Arial" w:cs="Arial"/>
              </w:rPr>
              <w:t xml:space="preserve">, nevíme, kolik dětí se zapojilo do jednotlivých aktivit, kde probíhaly, </w:t>
            </w:r>
            <w:r w:rsidR="00E254A1">
              <w:rPr>
                <w:rFonts w:ascii="Arial" w:hAnsi="Arial" w:cs="Arial"/>
              </w:rPr>
              <w:t xml:space="preserve">jak probíhala motivace apod. Témata, která integrují hudbu a environmetální vidění světa vybízejí </w:t>
            </w:r>
            <w:r w:rsidR="00E254A1">
              <w:rPr>
                <w:rFonts w:ascii="Arial" w:hAnsi="Arial" w:cs="Arial"/>
              </w:rPr>
              <w:lastRenderedPageBreak/>
              <w:t xml:space="preserve">k hlubokému diskurzu mezi dětmi o významu a důležitosti těchto kroků. </w:t>
            </w:r>
            <w:r w:rsidR="003D5A56">
              <w:rPr>
                <w:rFonts w:ascii="Arial" w:hAnsi="Arial" w:cs="Arial"/>
              </w:rPr>
              <w:t>Musím vyzdvihnout, že si s</w:t>
            </w:r>
            <w:r w:rsidR="008E2B1F">
              <w:rPr>
                <w:rFonts w:ascii="Arial" w:hAnsi="Arial" w:cs="Arial"/>
              </w:rPr>
              <w:t>tuden</w:t>
            </w:r>
            <w:r w:rsidR="003D5A56">
              <w:rPr>
                <w:rFonts w:ascii="Arial" w:hAnsi="Arial" w:cs="Arial"/>
              </w:rPr>
              <w:t xml:space="preserve">tka </w:t>
            </w:r>
            <w:r w:rsidR="008E2B1F">
              <w:rPr>
                <w:rFonts w:ascii="Arial" w:hAnsi="Arial" w:cs="Arial"/>
              </w:rPr>
              <w:t xml:space="preserve">dala záležet na zpracování doporučení pro praxi mateřských škol, což hodnotím ryze pozitivně. </w:t>
            </w:r>
            <w:r w:rsidR="009D214B" w:rsidRPr="009D214B">
              <w:rPr>
                <w:rFonts w:ascii="Arial" w:hAnsi="Arial" w:cs="Arial"/>
              </w:rPr>
              <w:t>Po formální stránce obsahuje tato práce několik nep</w:t>
            </w:r>
            <w:r w:rsidR="008E2B1F">
              <w:rPr>
                <w:rFonts w:ascii="Arial" w:hAnsi="Arial" w:cs="Arial"/>
              </w:rPr>
              <w:t>řesností v užití citační normy (str. 27., 35.</w:t>
            </w:r>
            <w:proofErr w:type="gramStart"/>
            <w:r w:rsidR="008E2B1F">
              <w:rPr>
                <w:rFonts w:ascii="Arial" w:hAnsi="Arial" w:cs="Arial"/>
              </w:rPr>
              <w:t xml:space="preserve"> ,..</w:t>
            </w:r>
            <w:proofErr w:type="gramEnd"/>
            <w:r w:rsidR="008E2B1F">
              <w:rPr>
                <w:rFonts w:ascii="Arial" w:hAnsi="Arial" w:cs="Arial"/>
              </w:rPr>
              <w:t xml:space="preserve">) </w:t>
            </w:r>
          </w:p>
          <w:p w14:paraId="397EEB2A" w14:textId="77777777" w:rsidR="005D76EE" w:rsidRPr="000D7CDC" w:rsidRDefault="005D76EE" w:rsidP="000D7CD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D76EE" w:rsidRPr="007708A0" w14:paraId="6705FAE1" w14:textId="77777777" w:rsidTr="00957D02">
        <w:tc>
          <w:tcPr>
            <w:tcW w:w="5000" w:type="pct"/>
            <w:gridSpan w:val="8"/>
          </w:tcPr>
          <w:p w14:paraId="73A31C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377452F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7A60DD">
              <w:rPr>
                <w:rFonts w:ascii="Arial" w:hAnsi="Arial" w:cs="Arial"/>
              </w:rPr>
              <w:t xml:space="preserve"> </w:t>
            </w:r>
            <w:r w:rsidR="008E2B1F">
              <w:rPr>
                <w:rFonts w:ascii="Arial" w:hAnsi="Arial" w:cs="Arial"/>
              </w:rPr>
              <w:t xml:space="preserve">Proč jste vybrala v doporučení pro praxi tři oblasti: vzdělávací nabídka, forma a účelnost? Jak mohou tyto tři oblasti ovlivnit realizaci sady činností jiným pedagogem? </w:t>
            </w:r>
          </w:p>
          <w:p w14:paraId="21A5F3AB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D214B">
              <w:rPr>
                <w:rFonts w:ascii="Arial" w:hAnsi="Arial" w:cs="Arial"/>
              </w:rPr>
              <w:t xml:space="preserve"> </w:t>
            </w:r>
            <w:r w:rsidR="007A60DD">
              <w:rPr>
                <w:rFonts w:ascii="Arial" w:hAnsi="Arial" w:cs="Arial"/>
              </w:rPr>
              <w:t xml:space="preserve">Jaké hlavní zjištění plynou z aplikační části práce? </w:t>
            </w:r>
          </w:p>
          <w:p w14:paraId="7681A78E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EEA0A5D" w14:textId="77777777" w:rsidTr="00832F99">
        <w:tc>
          <w:tcPr>
            <w:tcW w:w="3743" w:type="pct"/>
            <w:gridSpan w:val="2"/>
          </w:tcPr>
          <w:p w14:paraId="6B7673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A2CDB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5EF09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E4BB769" w14:textId="77777777" w:rsidR="005D76EE" w:rsidRPr="007708A0" w:rsidRDefault="007A6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59C7F7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75DD1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54CD0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709BB6A" w14:textId="77777777" w:rsidTr="00832F99">
        <w:tc>
          <w:tcPr>
            <w:tcW w:w="3743" w:type="pct"/>
            <w:gridSpan w:val="2"/>
            <w:vAlign w:val="center"/>
          </w:tcPr>
          <w:p w14:paraId="339C7AC3" w14:textId="40112EDB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290C76">
              <w:rPr>
                <w:rFonts w:ascii="Arial" w:hAnsi="Arial" w:cs="Arial"/>
              </w:rPr>
              <w:t>11.5. 2023</w:t>
            </w:r>
          </w:p>
        </w:tc>
        <w:tc>
          <w:tcPr>
            <w:tcW w:w="1257" w:type="pct"/>
            <w:gridSpan w:val="6"/>
            <w:vAlign w:val="center"/>
          </w:tcPr>
          <w:p w14:paraId="151E50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679EAF" w14:textId="77777777" w:rsidR="005D76EE" w:rsidRDefault="005D76EE" w:rsidP="005D76EE"/>
    <w:p w14:paraId="313F7CDC" w14:textId="77777777" w:rsidR="00BD32D9" w:rsidRDefault="00BA7F0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C44A6" w14:textId="77777777" w:rsidR="00BA7F01" w:rsidRDefault="00BA7F01" w:rsidP="005D76EE">
      <w:pPr>
        <w:spacing w:after="0" w:line="240" w:lineRule="auto"/>
      </w:pPr>
      <w:r>
        <w:separator/>
      </w:r>
    </w:p>
  </w:endnote>
  <w:endnote w:type="continuationSeparator" w:id="0">
    <w:p w14:paraId="7411BBB8" w14:textId="77777777" w:rsidR="00BA7F01" w:rsidRDefault="00BA7F0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FA08F" w14:textId="77777777" w:rsidR="00BA7F01" w:rsidRDefault="00BA7F01" w:rsidP="005D76EE">
      <w:pPr>
        <w:spacing w:after="0" w:line="240" w:lineRule="auto"/>
      </w:pPr>
      <w:r>
        <w:separator/>
      </w:r>
    </w:p>
  </w:footnote>
  <w:footnote w:type="continuationSeparator" w:id="0">
    <w:p w14:paraId="24678827" w14:textId="77777777" w:rsidR="00BA7F01" w:rsidRDefault="00BA7F01" w:rsidP="005D76EE">
      <w:pPr>
        <w:spacing w:after="0" w:line="240" w:lineRule="auto"/>
      </w:pPr>
      <w:r>
        <w:continuationSeparator/>
      </w:r>
    </w:p>
  </w:footnote>
  <w:footnote w:id="1">
    <w:p w14:paraId="03256086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0A206A"/>
    <w:rsid w:val="000D7CDC"/>
    <w:rsid w:val="00172EEA"/>
    <w:rsid w:val="001E4DD4"/>
    <w:rsid w:val="00202BAE"/>
    <w:rsid w:val="00290C76"/>
    <w:rsid w:val="00323AE5"/>
    <w:rsid w:val="003D5A56"/>
    <w:rsid w:val="003F039D"/>
    <w:rsid w:val="00404EC6"/>
    <w:rsid w:val="00430C2F"/>
    <w:rsid w:val="004371D3"/>
    <w:rsid w:val="00477FDB"/>
    <w:rsid w:val="00480118"/>
    <w:rsid w:val="004C68CD"/>
    <w:rsid w:val="004F3C7F"/>
    <w:rsid w:val="004F59C7"/>
    <w:rsid w:val="00501F47"/>
    <w:rsid w:val="00553FF0"/>
    <w:rsid w:val="005D76EE"/>
    <w:rsid w:val="00696421"/>
    <w:rsid w:val="006F5A17"/>
    <w:rsid w:val="00740026"/>
    <w:rsid w:val="007A60DD"/>
    <w:rsid w:val="00812034"/>
    <w:rsid w:val="00832F99"/>
    <w:rsid w:val="00852404"/>
    <w:rsid w:val="008A5F76"/>
    <w:rsid w:val="008E2B1F"/>
    <w:rsid w:val="009C4D29"/>
    <w:rsid w:val="009D214B"/>
    <w:rsid w:val="00A30C02"/>
    <w:rsid w:val="00A8522D"/>
    <w:rsid w:val="00AF7CA2"/>
    <w:rsid w:val="00B35F27"/>
    <w:rsid w:val="00B36FAF"/>
    <w:rsid w:val="00B531E6"/>
    <w:rsid w:val="00BA7F01"/>
    <w:rsid w:val="00C67E53"/>
    <w:rsid w:val="00C85E95"/>
    <w:rsid w:val="00D4318E"/>
    <w:rsid w:val="00D61B06"/>
    <w:rsid w:val="00D80A42"/>
    <w:rsid w:val="00DA75B5"/>
    <w:rsid w:val="00E0222C"/>
    <w:rsid w:val="00E254A1"/>
    <w:rsid w:val="00E445EF"/>
    <w:rsid w:val="00E80E16"/>
    <w:rsid w:val="00E9244E"/>
    <w:rsid w:val="00EF0C4E"/>
    <w:rsid w:val="00F06CB1"/>
    <w:rsid w:val="00F50993"/>
    <w:rsid w:val="00F76724"/>
    <w:rsid w:val="00FC26D3"/>
    <w:rsid w:val="00FE5E0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8717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Admin</cp:lastModifiedBy>
  <cp:revision>4</cp:revision>
  <cp:lastPrinted>2018-05-02T14:21:00Z</cp:lastPrinted>
  <dcterms:created xsi:type="dcterms:W3CDTF">2023-05-15T06:34:00Z</dcterms:created>
  <dcterms:modified xsi:type="dcterms:W3CDTF">2023-05-15T12:24:00Z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