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57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Krejčí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57BE" w:rsidP="00362AB0">
            <w:pPr>
              <w:rPr>
                <w:sz w:val="22"/>
                <w:szCs w:val="22"/>
              </w:rPr>
            </w:pPr>
            <w:r w:rsidRPr="00E257BE">
              <w:rPr>
                <w:sz w:val="22"/>
                <w:szCs w:val="22"/>
              </w:rPr>
              <w:t>PREVENCE SYNDROMU CAN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257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7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57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E257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E257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257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E257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257B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E257B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E257B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257B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257BE" w:rsidRDefault="0055255D" w:rsidP="00C50B27">
            <w:pPr>
              <w:jc w:val="center"/>
              <w:rPr>
                <w:sz w:val="22"/>
                <w:szCs w:val="22"/>
              </w:rPr>
            </w:pPr>
            <w:r w:rsidRPr="00E257B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E257B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257B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257BE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257B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E257B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257B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257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pokrývá adekvátní témata. Nicméně obsahově je práce složená především z parafrází odborných textů a výčtů, postrádám samostatný autorský text.</w:t>
            </w:r>
          </w:p>
          <w:p w:rsidR="00E257BE" w:rsidRDefault="00E257BE" w:rsidP="00362AB0">
            <w:pPr>
              <w:rPr>
                <w:sz w:val="22"/>
                <w:szCs w:val="22"/>
              </w:rPr>
            </w:pPr>
          </w:p>
          <w:p w:rsidR="00E257BE" w:rsidRDefault="00E257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praktický výstup, kdy studentka zrealizovala opakovaně preventivní program ve školách. Tento program se navíc snažila výzkumně zhodnotit. K dispozici měla záznam z realizace programu, který </w:t>
            </w:r>
            <w:proofErr w:type="spellStart"/>
            <w:r>
              <w:rPr>
                <w:sz w:val="22"/>
                <w:szCs w:val="22"/>
              </w:rPr>
              <w:t>okódovala</w:t>
            </w:r>
            <w:proofErr w:type="spellEnd"/>
            <w:r>
              <w:rPr>
                <w:sz w:val="22"/>
                <w:szCs w:val="22"/>
              </w:rPr>
              <w:t xml:space="preserve"> otevřeným kódováním a vytvořila kategorie. Kategorie jsou místy příliš obecné, mohly být pojmenovány konkrétněji.</w:t>
            </w:r>
          </w:p>
          <w:p w:rsidR="00E257BE" w:rsidRDefault="00E257BE" w:rsidP="00362AB0">
            <w:pPr>
              <w:rPr>
                <w:sz w:val="22"/>
                <w:szCs w:val="22"/>
              </w:rPr>
            </w:pPr>
          </w:p>
          <w:p w:rsidR="00E257BE" w:rsidRPr="00C50B27" w:rsidRDefault="00E257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zodpovídá na položené otázky.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257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bylo při realizaci preventivního programu ve třídách obtížné?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E257B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E257BE">
              <w:rPr>
                <w:b/>
                <w:sz w:val="22"/>
                <w:szCs w:val="22"/>
              </w:rPr>
              <w:t>C</w:t>
            </w:r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29" w:rsidRDefault="00A10429">
      <w:r>
        <w:separator/>
      </w:r>
    </w:p>
  </w:endnote>
  <w:endnote w:type="continuationSeparator" w:id="0">
    <w:p w:rsidR="00A10429" w:rsidRDefault="00A1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29" w:rsidRDefault="00A10429">
      <w:r>
        <w:separator/>
      </w:r>
    </w:p>
  </w:footnote>
  <w:footnote w:type="continuationSeparator" w:id="0">
    <w:p w:rsidR="00A10429" w:rsidRDefault="00A1042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C6"/>
    <w:rsid w:val="000E2C47"/>
    <w:rsid w:val="001D7CC6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37169"/>
    <w:rsid w:val="00834807"/>
    <w:rsid w:val="00A10429"/>
    <w:rsid w:val="00B411DB"/>
    <w:rsid w:val="00BA3203"/>
    <w:rsid w:val="00C03D7D"/>
    <w:rsid w:val="00C50B27"/>
    <w:rsid w:val="00D62416"/>
    <w:rsid w:val="00DC1BF5"/>
    <w:rsid w:val="00E257BE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D0E69"/>
  <w15:chartTrackingRefBased/>
  <w15:docId w15:val="{13567A6D-6949-431A-8110-98CA61B0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0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2</cp:revision>
  <cp:lastPrinted>2012-04-25T08:21:00Z</cp:lastPrinted>
  <dcterms:created xsi:type="dcterms:W3CDTF">2023-05-10T21:57:00Z</dcterms:created>
  <dcterms:modified xsi:type="dcterms:W3CDTF">2023-05-10T21:57:00Z</dcterms:modified>
</cp:coreProperties>
</file>