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25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Albertová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25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Genderové rozdíly v adaptaci dítěte na základní školu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E25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E25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E25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553E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55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FB12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7A24DA" w:rsidRDefault="007A24D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7A24DA">
              <w:rPr>
                <w:sz w:val="22"/>
                <w:szCs w:val="22"/>
              </w:rPr>
              <w:t>Autorka zvolila méně tradiční leč potřebné téma se vztahem ke studovanému oboru</w:t>
            </w:r>
          </w:p>
          <w:p w:rsidR="007A24DA" w:rsidRDefault="007A2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-Zaměření hlavních kapitol teoretické části práce naplňuje zaměření názvu práce</w:t>
            </w:r>
          </w:p>
          <w:p w:rsidR="007A24DA" w:rsidRDefault="007A2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-Teorie je zpracována na základě dostatečného počtu relevantních zdrojů</w:t>
            </w:r>
          </w:p>
          <w:p w:rsidR="0080040B" w:rsidRDefault="008004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-Autorka zpracovává důkladně náplň </w:t>
            </w:r>
            <w:r w:rsidR="009A306E">
              <w:rPr>
                <w:sz w:val="22"/>
                <w:szCs w:val="22"/>
              </w:rPr>
              <w:t xml:space="preserve">předškolní </w:t>
            </w:r>
            <w:r>
              <w:rPr>
                <w:sz w:val="22"/>
                <w:szCs w:val="22"/>
              </w:rPr>
              <w:t>edukace i edukaci žáků prvních tříd</w:t>
            </w:r>
            <w:r w:rsidR="00147A94">
              <w:rPr>
                <w:sz w:val="22"/>
                <w:szCs w:val="22"/>
              </w:rPr>
              <w:t xml:space="preserve">, stručně naznačuje pohled na podstatu genderových rolí, popisuje proces </w:t>
            </w:r>
            <w:proofErr w:type="spellStart"/>
            <w:r w:rsidR="00147A94">
              <w:rPr>
                <w:sz w:val="22"/>
                <w:szCs w:val="22"/>
              </w:rPr>
              <w:t>tranzice</w:t>
            </w:r>
            <w:proofErr w:type="spellEnd"/>
            <w:r w:rsidR="00147A94">
              <w:rPr>
                <w:sz w:val="22"/>
                <w:szCs w:val="22"/>
              </w:rPr>
              <w:t xml:space="preserve"> předškoláka do školy</w:t>
            </w:r>
          </w:p>
          <w:p w:rsidR="00130B68" w:rsidRDefault="00130B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-Zajímavě je rozveden proces adaptace v jednotlivých fázích a činitele, které se podílí na úspěšné nebo méně úspěšné ada</w:t>
            </w:r>
            <w:r w:rsidR="009A306E">
              <w:rPr>
                <w:sz w:val="22"/>
                <w:szCs w:val="22"/>
              </w:rPr>
              <w:t>ptaci žáků prvních tříd ve škol</w:t>
            </w:r>
            <w:bookmarkStart w:id="0" w:name="_GoBack"/>
            <w:bookmarkEnd w:id="0"/>
            <w:r>
              <w:rPr>
                <w:sz w:val="22"/>
                <w:szCs w:val="22"/>
              </w:rPr>
              <w:t>e</w:t>
            </w:r>
          </w:p>
          <w:p w:rsidR="00091BA6" w:rsidRPr="007A24DA" w:rsidRDefault="00091B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-Pečlivě popsaná metodologie výzkumu, včetně formulace výzkumných cílů a jejich propojení k položkám dotazníku</w:t>
            </w:r>
          </w:p>
          <w:p w:rsidR="00FB12CE" w:rsidRPr="007A24DA" w:rsidRDefault="00E028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Položky dotazníku byly pečlivě vyhodnoceny, je škoda, že výsledky autorka již asi nestihla systematičtěji zpracovat a rozvést</w:t>
            </w:r>
          </w:p>
          <w:p w:rsidR="00FB12CE" w:rsidRDefault="00FB12CE" w:rsidP="00362AB0">
            <w:pPr>
              <w:rPr>
                <w:b/>
                <w:sz w:val="22"/>
                <w:szCs w:val="22"/>
              </w:rPr>
            </w:pPr>
          </w:p>
          <w:p w:rsidR="00FB12CE" w:rsidRDefault="00FB12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630BE4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630BE4">
              <w:rPr>
                <w:sz w:val="22"/>
                <w:szCs w:val="22"/>
              </w:rPr>
              <w:t>Interpretace výsledků je spíše zopakováním údajů z analýzy dat</w:t>
            </w:r>
            <w:r w:rsidR="00E0283C">
              <w:rPr>
                <w:sz w:val="22"/>
                <w:szCs w:val="22"/>
              </w:rPr>
              <w:t>, některé výsled</w:t>
            </w:r>
            <w:r w:rsidR="00F553E1">
              <w:rPr>
                <w:sz w:val="22"/>
                <w:szCs w:val="22"/>
              </w:rPr>
              <w:t>ky jsou interpretovány nadneseně</w:t>
            </w:r>
            <w:r w:rsidR="00E0283C">
              <w:rPr>
                <w:sz w:val="22"/>
                <w:szCs w:val="22"/>
              </w:rPr>
              <w:t xml:space="preserve"> (</w:t>
            </w:r>
            <w:r w:rsidR="00F553E1">
              <w:rPr>
                <w:sz w:val="22"/>
                <w:szCs w:val="22"/>
              </w:rPr>
              <w:t xml:space="preserve">např. </w:t>
            </w:r>
            <w:r w:rsidR="00E0283C">
              <w:rPr>
                <w:sz w:val="22"/>
                <w:szCs w:val="22"/>
              </w:rPr>
              <w:t>s.</w:t>
            </w:r>
            <w:r w:rsidR="00F553E1">
              <w:rPr>
                <w:sz w:val="22"/>
                <w:szCs w:val="22"/>
              </w:rPr>
              <w:t xml:space="preserve"> 54 aj.), </w:t>
            </w:r>
            <w:r w:rsidR="00E0283C">
              <w:rPr>
                <w:sz w:val="22"/>
                <w:szCs w:val="22"/>
              </w:rPr>
              <w:t>příliš strohá diskuze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B12C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553E1" w:rsidRDefault="00F553E1" w:rsidP="00C50B27">
            <w:pPr>
              <w:jc w:val="center"/>
              <w:rPr>
                <w:b/>
                <w:sz w:val="22"/>
                <w:szCs w:val="22"/>
              </w:rPr>
            </w:pPr>
            <w:r w:rsidRPr="00F553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53E1">
              <w:rPr>
                <w:sz w:val="22"/>
                <w:szCs w:val="22"/>
              </w:rPr>
              <w:t xml:space="preserve"> </w:t>
            </w:r>
            <w:proofErr w:type="gramStart"/>
            <w:r w:rsidR="00F553E1">
              <w:rPr>
                <w:sz w:val="22"/>
                <w:szCs w:val="22"/>
              </w:rPr>
              <w:t>5.5.2023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F553E1">
              <w:rPr>
                <w:sz w:val="22"/>
                <w:szCs w:val="22"/>
              </w:rPr>
              <w:t>PhDr</w:t>
            </w:r>
            <w:proofErr w:type="spellEnd"/>
            <w:r w:rsidR="00F553E1">
              <w:rPr>
                <w:sz w:val="22"/>
                <w:szCs w:val="22"/>
              </w:rPr>
              <w:t>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6D" w:rsidRDefault="00F11F6D">
      <w:r>
        <w:separator/>
      </w:r>
    </w:p>
  </w:endnote>
  <w:endnote w:type="continuationSeparator" w:id="0">
    <w:p w:rsidR="00F11F6D" w:rsidRDefault="00F1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6D" w:rsidRDefault="00F11F6D">
      <w:r>
        <w:separator/>
      </w:r>
    </w:p>
  </w:footnote>
  <w:footnote w:type="continuationSeparator" w:id="0">
    <w:p w:rsidR="00F11F6D" w:rsidRDefault="00F11F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3"/>
    <w:rsid w:val="00091BA6"/>
    <w:rsid w:val="00130B68"/>
    <w:rsid w:val="00147A94"/>
    <w:rsid w:val="00154F27"/>
    <w:rsid w:val="0021256F"/>
    <w:rsid w:val="00362AB0"/>
    <w:rsid w:val="003F5DA2"/>
    <w:rsid w:val="004B1FB7"/>
    <w:rsid w:val="004E3F5B"/>
    <w:rsid w:val="004F1D10"/>
    <w:rsid w:val="00512982"/>
    <w:rsid w:val="00526D47"/>
    <w:rsid w:val="0055255D"/>
    <w:rsid w:val="005C219A"/>
    <w:rsid w:val="00630BE4"/>
    <w:rsid w:val="006847E2"/>
    <w:rsid w:val="006D2A38"/>
    <w:rsid w:val="007553A2"/>
    <w:rsid w:val="007A24DA"/>
    <w:rsid w:val="0080040B"/>
    <w:rsid w:val="008614B3"/>
    <w:rsid w:val="009A27D5"/>
    <w:rsid w:val="009A306E"/>
    <w:rsid w:val="00B411DB"/>
    <w:rsid w:val="00B54133"/>
    <w:rsid w:val="00BA3203"/>
    <w:rsid w:val="00C50B27"/>
    <w:rsid w:val="00CA7D64"/>
    <w:rsid w:val="00D05C79"/>
    <w:rsid w:val="00DC1BF5"/>
    <w:rsid w:val="00E0283C"/>
    <w:rsid w:val="00E709EA"/>
    <w:rsid w:val="00ED2FBE"/>
    <w:rsid w:val="00EE2516"/>
    <w:rsid w:val="00F11F6D"/>
    <w:rsid w:val="00F1326B"/>
    <w:rsid w:val="00F553E1"/>
    <w:rsid w:val="00FA3BCC"/>
    <w:rsid w:val="00F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451C7"/>
  <w15:chartTrackingRefBased/>
  <w15:docId w15:val="{F710F926-367D-4096-9316-0279EEC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3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2023-05-05T21:37:00Z</dcterms:created>
  <dcterms:modified xsi:type="dcterms:W3CDTF">2023-05-09T07:10:00Z</dcterms:modified>
</cp:coreProperties>
</file>