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63"/>
        <w:gridCol w:w="378"/>
        <w:gridCol w:w="391"/>
        <w:gridCol w:w="376"/>
        <w:gridCol w:w="363"/>
        <w:gridCol w:w="350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 Zemanová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Aktuálně využívané metody výuky prvopočátečního čtení a psaní ve Zlínském kraji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C69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školy/ 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C69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04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BC3" w:rsidRDefault="00E72BC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102E7" w:rsidRDefault="00E72BC3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</w:t>
            </w:r>
            <w:r w:rsidR="0024177D">
              <w:rPr>
                <w:rFonts w:ascii="Arial" w:hAnsi="Arial" w:cs="Arial"/>
              </w:rPr>
              <w:t>mapuje využití vybraných metod prvopočátečního čtení a psaní se zaměřením cíleně jen na Zlínský kraj. Ambici studentky zmapovat situaci u učitelů 1. ročníků na základní škole tak, aby práce přinesla přesný přehled o metodách, se postavila tradiční překážka v podobě neochoty učitelů a ředitelů vyplňovat dotazníky. Návratnost tak činila 40 % u ředitelů zá</w:t>
            </w:r>
            <w:bookmarkStart w:id="0" w:name="_GoBack"/>
            <w:bookmarkEnd w:id="0"/>
            <w:r w:rsidR="0024177D">
              <w:rPr>
                <w:rFonts w:ascii="Arial" w:hAnsi="Arial" w:cs="Arial"/>
              </w:rPr>
              <w:t>kladních škol Zlínského kraje a ještě nižší pak u učitelů. Přesto je práce zajímavým informačním zdrojem pro dané téma.</w:t>
            </w:r>
          </w:p>
          <w:p w:rsidR="00DE0C3D" w:rsidRDefault="0024177D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východiska se opírají o </w:t>
            </w:r>
            <w:r w:rsidR="00DE0C3D">
              <w:rPr>
                <w:rFonts w:ascii="Arial" w:hAnsi="Arial" w:cs="Arial"/>
              </w:rPr>
              <w:t xml:space="preserve">vymezení podstaty metod zahrnutých do výzkumu i metod, jaké mají případně školy k dispozici. Text je jasně strukturovaný a přehledný. Oceňuji snahu autorky doplnit zkoumané metody o „faktory volby pro </w:t>
            </w:r>
            <w:r w:rsidR="00DE0C3D">
              <w:rPr>
                <w:rFonts w:ascii="Arial" w:hAnsi="Arial" w:cs="Arial"/>
              </w:rPr>
              <w:lastRenderedPageBreak/>
              <w:t xml:space="preserve">učitele“, které nechtěla nazývat vnímanými pozitivy či negativy, nicméně citovaní autoři se k nim takto vyjadřovali. </w:t>
            </w:r>
          </w:p>
          <w:p w:rsidR="00792AEB" w:rsidRDefault="001B19E7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Jasnou volbou ve vztahu k hlavnímu výzkumnému cíli</w:t>
            </w:r>
            <w:r w:rsidR="00DE0C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je dotazník, pro který studentka našla inspiraci v šetření ČSI. Zároveň se studentka tak ponořila do studia vybraných metod, že poměrně dlouhou dobu </w:t>
            </w:r>
            <w:proofErr w:type="spellStart"/>
            <w:r>
              <w:rPr>
                <w:rFonts w:ascii="Arial" w:hAnsi="Arial" w:cs="Arial"/>
              </w:rPr>
              <w:t>kreovala</w:t>
            </w:r>
            <w:proofErr w:type="spellEnd"/>
            <w:r>
              <w:rPr>
                <w:rFonts w:ascii="Arial" w:hAnsi="Arial" w:cs="Arial"/>
              </w:rPr>
              <w:t xml:space="preserve"> výsledné dotazníky tak, aby nekopírovaly </w:t>
            </w:r>
            <w:r w:rsidR="00792AEB">
              <w:rPr>
                <w:rFonts w:ascii="Arial" w:hAnsi="Arial" w:cs="Arial"/>
              </w:rPr>
              <w:t>původní šetření inspekce a zároveň měla studentka tendence dotazovat se spíše na znalosti učitelů či ředitelů o daných metodách. Podobně komplikované jsou i formulace některých dílčích cílů a výzkumných otázek.</w:t>
            </w:r>
          </w:p>
          <w:p w:rsidR="0024177D" w:rsidRDefault="00304A58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dotazníku postrádám vyšší míru dotazování i na metody psaní a jejich provázanost s metodami čtení.</w:t>
            </w:r>
            <w:r w:rsidR="00792AEB">
              <w:rPr>
                <w:rFonts w:ascii="Arial" w:hAnsi="Arial" w:cs="Arial"/>
              </w:rPr>
              <w:t xml:space="preserve"> Oceňuji snahu o komparaci vybraných dotazníkových položek pro učitele a ředitele.</w:t>
            </w:r>
          </w:p>
          <w:p w:rsidR="0024177D" w:rsidRDefault="0024177D" w:rsidP="0024177D">
            <w:pPr>
              <w:spacing w:after="0" w:line="240" w:lineRule="auto"/>
              <w:rPr>
                <w:rFonts w:ascii="Arial" w:hAnsi="Arial" w:cs="Arial"/>
              </w:rPr>
            </w:pPr>
          </w:p>
          <w:p w:rsidR="0024177D" w:rsidRDefault="0024177D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probíhala velmi dobře, vždy byla připravena na konzultace, snažila se aktivně oslovit i odborníky v dané problematice mimo akademickou půdu. Lehkou časovou tíseň při dokončování práce způsobilo i to, že studentka se v průběhu rozhodla pro úpravu tématu a výzkumné strategie tak, aby více vyhovovala jejím zájmům v tématu.</w:t>
            </w:r>
          </w:p>
          <w:p w:rsidR="0024177D" w:rsidRDefault="0024177D" w:rsidP="0024177D">
            <w:pPr>
              <w:spacing w:after="0" w:line="240" w:lineRule="auto"/>
              <w:rPr>
                <w:rFonts w:ascii="Arial" w:hAnsi="Arial" w:cs="Arial"/>
              </w:rPr>
            </w:pPr>
          </w:p>
          <w:p w:rsidR="00A102E7" w:rsidRPr="00E72BC3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DE0C3D" w:rsidRPr="00304A58">
              <w:rPr>
                <w:rFonts w:ascii="Arial" w:hAnsi="Arial" w:cs="Arial"/>
              </w:rPr>
              <w:t>Uvádíte, že metodu Sfumato nelze použít v kombinaci s další metodou</w:t>
            </w:r>
            <w:r w:rsidR="00304A58" w:rsidRPr="00304A58">
              <w:rPr>
                <w:rFonts w:ascii="Arial" w:hAnsi="Arial" w:cs="Arial"/>
              </w:rPr>
              <w:t xml:space="preserve"> prvopočátečního čtení. Platí to i pro jiné metody?</w:t>
            </w:r>
          </w:p>
          <w:p w:rsidR="00E43CDB" w:rsidRPr="00C112EF" w:rsidRDefault="00E43CDB" w:rsidP="00DE0C3D">
            <w:pPr>
              <w:tabs>
                <w:tab w:val="left" w:pos="699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304A58" w:rsidRPr="00304A58">
              <w:rPr>
                <w:rFonts w:ascii="Arial" w:hAnsi="Arial" w:cs="Arial"/>
              </w:rPr>
              <w:t>Ovlivnil výzkum Vaše</w:t>
            </w:r>
            <w:r w:rsidR="00304A58">
              <w:rPr>
                <w:rFonts w:ascii="Arial" w:hAnsi="Arial" w:cs="Arial"/>
              </w:rPr>
              <w:t xml:space="preserve"> uvažování nad volbou metody pr</w:t>
            </w:r>
            <w:r w:rsidR="00304A58" w:rsidRPr="00304A58">
              <w:rPr>
                <w:rFonts w:ascii="Arial" w:hAnsi="Arial" w:cs="Arial"/>
              </w:rPr>
              <w:t>vopočátečního čtení a psaní?</w:t>
            </w:r>
            <w:r w:rsidR="00DE0C3D">
              <w:rPr>
                <w:rFonts w:ascii="Arial" w:hAnsi="Arial" w:cs="Arial"/>
                <w:b/>
              </w:rPr>
              <w:tab/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31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83F67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F4" w:rsidRDefault="007065F4" w:rsidP="004C582C">
      <w:pPr>
        <w:spacing w:after="0" w:line="240" w:lineRule="auto"/>
      </w:pPr>
      <w:r>
        <w:separator/>
      </w:r>
    </w:p>
  </w:endnote>
  <w:endnote w:type="continuationSeparator" w:id="0">
    <w:p w:rsidR="007065F4" w:rsidRDefault="007065F4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F4" w:rsidRDefault="007065F4" w:rsidP="004C582C">
      <w:pPr>
        <w:spacing w:after="0" w:line="240" w:lineRule="auto"/>
      </w:pPr>
      <w:r>
        <w:separator/>
      </w:r>
    </w:p>
  </w:footnote>
  <w:footnote w:type="continuationSeparator" w:id="0">
    <w:p w:rsidR="007065F4" w:rsidRDefault="007065F4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B19E7"/>
    <w:rsid w:val="001B38A2"/>
    <w:rsid w:val="001C29C2"/>
    <w:rsid w:val="0024177D"/>
    <w:rsid w:val="00277C39"/>
    <w:rsid w:val="00285557"/>
    <w:rsid w:val="002B6633"/>
    <w:rsid w:val="00304A58"/>
    <w:rsid w:val="003678BA"/>
    <w:rsid w:val="00374CBD"/>
    <w:rsid w:val="003B2A08"/>
    <w:rsid w:val="004323A0"/>
    <w:rsid w:val="00464444"/>
    <w:rsid w:val="00467DB1"/>
    <w:rsid w:val="004C31A4"/>
    <w:rsid w:val="004C582C"/>
    <w:rsid w:val="004F155C"/>
    <w:rsid w:val="00543B73"/>
    <w:rsid w:val="00585921"/>
    <w:rsid w:val="005E0206"/>
    <w:rsid w:val="00660F9F"/>
    <w:rsid w:val="00691081"/>
    <w:rsid w:val="006E7EF3"/>
    <w:rsid w:val="007065F4"/>
    <w:rsid w:val="0075417D"/>
    <w:rsid w:val="00792AEB"/>
    <w:rsid w:val="00880B26"/>
    <w:rsid w:val="00883F67"/>
    <w:rsid w:val="00934879"/>
    <w:rsid w:val="00A102E7"/>
    <w:rsid w:val="00AB6284"/>
    <w:rsid w:val="00AC6975"/>
    <w:rsid w:val="00AF7818"/>
    <w:rsid w:val="00B13313"/>
    <w:rsid w:val="00B25847"/>
    <w:rsid w:val="00B47E1E"/>
    <w:rsid w:val="00BE160A"/>
    <w:rsid w:val="00C112EF"/>
    <w:rsid w:val="00C568C1"/>
    <w:rsid w:val="00C569D6"/>
    <w:rsid w:val="00C946BA"/>
    <w:rsid w:val="00CD625C"/>
    <w:rsid w:val="00D64368"/>
    <w:rsid w:val="00D80E18"/>
    <w:rsid w:val="00DE0C3D"/>
    <w:rsid w:val="00E43CDB"/>
    <w:rsid w:val="00E72BC3"/>
    <w:rsid w:val="00F863E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4C87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6</cp:revision>
  <cp:lastPrinted>2018-04-21T20:34:00Z</cp:lastPrinted>
  <dcterms:created xsi:type="dcterms:W3CDTF">2023-05-04T11:02:00Z</dcterms:created>
  <dcterms:modified xsi:type="dcterms:W3CDTF">2023-05-04T13:18:00Z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