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4"/>
        <w:gridCol w:w="3591"/>
        <w:gridCol w:w="377"/>
        <w:gridCol w:w="377"/>
        <w:gridCol w:w="390"/>
        <w:gridCol w:w="390"/>
        <w:gridCol w:w="377"/>
        <w:gridCol w:w="336"/>
      </w:tblGrid>
      <w:tr w:rsidR="00164469" w14:paraId="454482D1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9286A7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A7EB49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B7712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F3E3FF" w14:textId="385F52EA" w:rsidR="00164469" w:rsidRDefault="003972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Klára Křivánková </w:t>
            </w:r>
          </w:p>
        </w:tc>
      </w:tr>
      <w:tr w:rsidR="00164469" w14:paraId="35C634F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297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CFDFB7" w14:textId="08CA2EFB" w:rsidR="00164469" w:rsidRDefault="003972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Učitelské přesvědčení o potřebě domácí přípravy žáků na 1. stupni ZŠ</w:t>
            </w:r>
          </w:p>
        </w:tc>
      </w:tr>
      <w:tr w:rsidR="00164469" w14:paraId="11D5830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E9C3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032600" w14:textId="222E6C04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3150A73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154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DAF75D" w14:textId="4874043D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663BFA4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CC4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6CC7DC" w14:textId="32D01E62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376B062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DF20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39D347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FEB909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FD74129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6E895C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1600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13FDC7" w14:textId="61B31C8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B780F" w14:textId="3A560A27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9BD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C40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626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3352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7E1A4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C6FC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C90C6" w14:textId="7F05CFF9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AC907" w14:textId="069DD12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EF0E39" w14:textId="2F5A96C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184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70D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2012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FC8E4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C35E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2ACA4" w14:textId="6C398A59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A5D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6E5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DF3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700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CEEF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84100F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8EBC7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5AB423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CECE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C6D65A" w14:textId="1F6C5F0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A19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F15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FA2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887671" w14:textId="4255C1D4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34ABAF" w14:textId="35BA6C7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42F0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862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96AB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2C2273" w14:textId="65F8639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2A018" w14:textId="0015764D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49E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334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0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EFAEBA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E19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4786D" w14:textId="7DBB6A6A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CA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667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8A38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9398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53A5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BEFBE7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B3002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21185C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76B90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9A6A27" w14:textId="5315670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E75F9D" w14:textId="10F3810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4BF734" w14:textId="5E6377F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5778AE" w14:textId="4D9B6AF8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BD8F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B3883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EA178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45D9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3ABF0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4844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89AC24" w14:textId="66B453A3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9DABB4" w14:textId="68A92F5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D115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2AD6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279C0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7CB885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695D6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5CB136" w14:textId="362A5F7D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072B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1121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3BA9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EF57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20729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F3BEA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63B4A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94AEA3" w14:textId="5C6D6F2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FC7BDA" w14:textId="51F087A5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2855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7174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9959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0946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FCA02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E504F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BF8E32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978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F49D0" w14:textId="6D4E884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F8828" w14:textId="30671677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7726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EDA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9F01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0A80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E170E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2FB7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60D29" w14:textId="2EF9904C" w:rsidR="00164469" w:rsidRDefault="006E6B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3C945" w14:textId="372185A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D1A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665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010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46B6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62D78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6F76" w14:textId="77777777" w:rsidR="00164469" w:rsidRPr="00901CB2" w:rsidRDefault="0016446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1CB2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14:paraId="3BE99BEC" w14:textId="1C1153E7" w:rsidR="00077F9A" w:rsidRPr="00901CB2" w:rsidRDefault="0095217F" w:rsidP="0042197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01CB2">
              <w:rPr>
                <w:rFonts w:ascii="Arial" w:hAnsi="Arial" w:cs="Arial"/>
                <w:sz w:val="22"/>
                <w:szCs w:val="22"/>
              </w:rPr>
              <w:t xml:space="preserve">Domácí </w:t>
            </w:r>
            <w:r w:rsidR="00077F9A" w:rsidRPr="00901CB2">
              <w:rPr>
                <w:rFonts w:ascii="Arial" w:hAnsi="Arial" w:cs="Arial"/>
                <w:sz w:val="22"/>
                <w:szCs w:val="22"/>
              </w:rPr>
              <w:t>příprava</w:t>
            </w:r>
            <w:r w:rsidRPr="00901CB2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077F9A" w:rsidRPr="00901CB2">
              <w:rPr>
                <w:rFonts w:ascii="Arial" w:hAnsi="Arial" w:cs="Arial"/>
                <w:sz w:val="22"/>
                <w:szCs w:val="22"/>
              </w:rPr>
              <w:t>e</w:t>
            </w:r>
            <w:r w:rsidRPr="00901CB2">
              <w:rPr>
                <w:rFonts w:ascii="Arial" w:hAnsi="Arial" w:cs="Arial"/>
                <w:sz w:val="22"/>
                <w:szCs w:val="22"/>
              </w:rPr>
              <w:t xml:space="preserve"> hojně diskutovaným tématem nejen v odborné komunitě, ale zejména v řadách rodičů a širší veřejnosti. </w:t>
            </w:r>
            <w:r w:rsidR="00077F9A" w:rsidRPr="00901CB2">
              <w:rPr>
                <w:rFonts w:ascii="Arial" w:hAnsi="Arial" w:cs="Arial"/>
                <w:sz w:val="22"/>
                <w:szCs w:val="22"/>
              </w:rPr>
              <w:t>Spojuje s</w:t>
            </w:r>
            <w:r w:rsidR="006E6B2E" w:rsidRPr="00901CB2">
              <w:rPr>
                <w:rFonts w:ascii="Arial" w:hAnsi="Arial" w:cs="Arial"/>
                <w:sz w:val="22"/>
                <w:szCs w:val="22"/>
              </w:rPr>
              <w:t>e</w:t>
            </w:r>
            <w:r w:rsidR="00077F9A" w:rsidRPr="00901CB2">
              <w:rPr>
                <w:rFonts w:ascii="Arial" w:hAnsi="Arial" w:cs="Arial"/>
                <w:sz w:val="22"/>
                <w:szCs w:val="22"/>
              </w:rPr>
              <w:t xml:space="preserve"> zejména s domácími úkoly, ale jak předkládaná práce ukazuje, jedná se o širší pojem. </w:t>
            </w:r>
          </w:p>
          <w:p w14:paraId="7587F6C9" w14:textId="08A90977" w:rsidR="0083119B" w:rsidRPr="00901CB2" w:rsidRDefault="0083119B" w:rsidP="0042197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01CB2">
              <w:rPr>
                <w:rFonts w:ascii="Arial" w:hAnsi="Arial" w:cs="Arial"/>
                <w:sz w:val="22"/>
                <w:szCs w:val="22"/>
              </w:rPr>
              <w:t xml:space="preserve">Práce má teoreticko-empirický charakter. V Úvodu autorka pojednává o motivu ke zpracování tohoto tématu. Postrádám zde vymezení cíle teoretické části. Větší péče mohla být věnována struktuře, kde se na dvou místech (s. 9 a s. 10) píše o praktické části. </w:t>
            </w:r>
            <w:r w:rsidR="0095217F" w:rsidRPr="00901CB2">
              <w:rPr>
                <w:rFonts w:ascii="Arial" w:hAnsi="Arial" w:cs="Arial"/>
                <w:sz w:val="22"/>
                <w:szCs w:val="22"/>
              </w:rPr>
              <w:t xml:space="preserve">Není zvykem psát v Úvodu </w:t>
            </w:r>
            <w:r w:rsidRPr="00901CB2">
              <w:rPr>
                <w:rFonts w:ascii="Arial" w:hAnsi="Arial" w:cs="Arial"/>
                <w:sz w:val="22"/>
                <w:szCs w:val="22"/>
              </w:rPr>
              <w:t xml:space="preserve">výsledky </w:t>
            </w:r>
            <w:r w:rsidR="0095217F" w:rsidRPr="00901CB2">
              <w:rPr>
                <w:rFonts w:ascii="Arial" w:hAnsi="Arial" w:cs="Arial"/>
                <w:sz w:val="22"/>
                <w:szCs w:val="22"/>
              </w:rPr>
              <w:t xml:space="preserve">výzkumu diplomové práce. To </w:t>
            </w:r>
            <w:proofErr w:type="gramStart"/>
            <w:r w:rsidR="0095217F" w:rsidRPr="00901CB2">
              <w:rPr>
                <w:rFonts w:ascii="Arial" w:hAnsi="Arial" w:cs="Arial"/>
                <w:sz w:val="22"/>
                <w:szCs w:val="22"/>
              </w:rPr>
              <w:t>patří</w:t>
            </w:r>
            <w:proofErr w:type="gramEnd"/>
            <w:r w:rsidR="0095217F" w:rsidRPr="00901CB2">
              <w:rPr>
                <w:rFonts w:ascii="Arial" w:hAnsi="Arial" w:cs="Arial"/>
                <w:sz w:val="22"/>
                <w:szCs w:val="22"/>
              </w:rPr>
              <w:t xml:space="preserve"> do závěrů. </w:t>
            </w:r>
            <w:r w:rsidRPr="00901CB2">
              <w:rPr>
                <w:rFonts w:ascii="Arial" w:hAnsi="Arial" w:cs="Arial"/>
                <w:sz w:val="22"/>
                <w:szCs w:val="22"/>
              </w:rPr>
              <w:t>První kapitola je věnována pojetí profesních přesvědčení. Autorka vybírá tři profese, není zdůvodněna volba výběru. S ohledem např. na dlouhou existenci učitelské profese se nabízí otázka, proč autor</w:t>
            </w:r>
            <w:r w:rsidR="004E2227" w:rsidRPr="00901CB2">
              <w:rPr>
                <w:rFonts w:ascii="Arial" w:hAnsi="Arial" w:cs="Arial"/>
                <w:sz w:val="22"/>
                <w:szCs w:val="22"/>
              </w:rPr>
              <w:t>k</w:t>
            </w:r>
            <w:r w:rsidRPr="00901CB2">
              <w:rPr>
                <w:rFonts w:ascii="Arial" w:hAnsi="Arial" w:cs="Arial"/>
                <w:sz w:val="22"/>
                <w:szCs w:val="22"/>
              </w:rPr>
              <w:t>a nepracuje spíše s klasickými profes</w:t>
            </w:r>
            <w:r w:rsidR="004E2227" w:rsidRPr="00901CB2">
              <w:rPr>
                <w:rFonts w:ascii="Arial" w:hAnsi="Arial" w:cs="Arial"/>
                <w:sz w:val="22"/>
                <w:szCs w:val="22"/>
              </w:rPr>
              <w:t>emi</w:t>
            </w:r>
            <w:r w:rsidRPr="00901CB2">
              <w:rPr>
                <w:rFonts w:ascii="Arial" w:hAnsi="Arial" w:cs="Arial"/>
                <w:sz w:val="22"/>
                <w:szCs w:val="22"/>
              </w:rPr>
              <w:t xml:space="preserve"> (např. lékař), ale vybírá profese, které jsou poměrně nově konstituovány. </w:t>
            </w:r>
            <w:r w:rsidR="004E2227" w:rsidRPr="00901CB2">
              <w:rPr>
                <w:rFonts w:ascii="Arial" w:hAnsi="Arial" w:cs="Arial"/>
                <w:sz w:val="22"/>
                <w:szCs w:val="22"/>
              </w:rPr>
              <w:t>Z mého pohledu není ale dostatečně definován klíčový pojem přesvědčení. Jinak bych nazvala také podkapitolu 1.2 – cílem práce není zkoumat celou pedagogiku, podstatou je učitelství.  Druhá kapitola se zabývá možnostmi proměn učitelských př</w:t>
            </w:r>
            <w:r w:rsidR="00A909DC" w:rsidRPr="00901CB2">
              <w:rPr>
                <w:rFonts w:ascii="Arial" w:hAnsi="Arial" w:cs="Arial"/>
                <w:sz w:val="22"/>
                <w:szCs w:val="22"/>
              </w:rPr>
              <w:t>esvědčení. Teprve zde je definován</w:t>
            </w:r>
            <w:r w:rsidR="006E6B2E" w:rsidRPr="00901CB2">
              <w:rPr>
                <w:rFonts w:ascii="Arial" w:hAnsi="Arial" w:cs="Arial"/>
                <w:sz w:val="22"/>
                <w:szCs w:val="22"/>
              </w:rPr>
              <w:t xml:space="preserve"> pojem</w:t>
            </w:r>
            <w:r w:rsidR="00A909DC" w:rsidRPr="00901CB2">
              <w:rPr>
                <w:rFonts w:ascii="Arial" w:hAnsi="Arial" w:cs="Arial"/>
                <w:sz w:val="22"/>
                <w:szCs w:val="22"/>
              </w:rPr>
              <w:t xml:space="preserve"> přesvědčení. Domnívám se, že by práci prospělo spojit první i druhou kapitolu dohromady, což podporují i slova autorky na </w:t>
            </w:r>
            <w:r w:rsidR="00A909DC" w:rsidRPr="00901CB2">
              <w:rPr>
                <w:rFonts w:ascii="Arial" w:hAnsi="Arial" w:cs="Arial"/>
                <w:sz w:val="22"/>
                <w:szCs w:val="22"/>
              </w:rPr>
              <w:lastRenderedPageBreak/>
              <w:t xml:space="preserve">začátku podkapitoly 2.1, kdy navazuje na text z první kapitoly. Celkově lze druhou kapitolu chápat jako obsahově zdařilou. </w:t>
            </w:r>
            <w:r w:rsidR="0071160C" w:rsidRPr="00901CB2">
              <w:rPr>
                <w:rFonts w:ascii="Arial" w:hAnsi="Arial" w:cs="Arial"/>
                <w:sz w:val="22"/>
                <w:szCs w:val="22"/>
              </w:rPr>
              <w:t xml:space="preserve">Ve třetí kapitole je charakterizována domácí příprava. </w:t>
            </w:r>
            <w:r w:rsidR="002A333C" w:rsidRPr="00901CB2">
              <w:rPr>
                <w:rFonts w:ascii="Arial" w:hAnsi="Arial" w:cs="Arial"/>
                <w:sz w:val="22"/>
                <w:szCs w:val="22"/>
              </w:rPr>
              <w:t xml:space="preserve">Přestože autorka v úvodu upozorňuje na to, že domácí úkoly nejsou totožné s domácí přípravou, v textu přechází od jednoho termínu ke druhému zcela volně. </w:t>
            </w:r>
            <w:r w:rsidR="009D2D5C" w:rsidRPr="00901CB2">
              <w:rPr>
                <w:rFonts w:ascii="Arial" w:hAnsi="Arial" w:cs="Arial"/>
                <w:sz w:val="22"/>
                <w:szCs w:val="22"/>
              </w:rPr>
              <w:t xml:space="preserve">Teorii bych doporučila zasadit i do kategorií obecné didaktiky, zejména organizační formy výuky a výukové metody. </w:t>
            </w:r>
            <w:r w:rsidR="00586489" w:rsidRPr="00901CB2">
              <w:rPr>
                <w:rFonts w:ascii="Arial" w:hAnsi="Arial" w:cs="Arial"/>
                <w:sz w:val="22"/>
                <w:szCs w:val="22"/>
              </w:rPr>
              <w:t xml:space="preserve">Oceňuji zařazení čtvrté kapitoly, která mapuje několik výzkumů k dané problematice. </w:t>
            </w:r>
            <w:r w:rsidR="00150473" w:rsidRPr="00901CB2">
              <w:rPr>
                <w:rFonts w:ascii="Arial" w:hAnsi="Arial" w:cs="Arial"/>
                <w:sz w:val="22"/>
                <w:szCs w:val="22"/>
              </w:rPr>
              <w:t xml:space="preserve">Pátá kapitola je shrnutím celé teoretické části. Nepovažuji za nutné toto prezentovat v samostatné kapitole. </w:t>
            </w:r>
            <w:r w:rsidR="002A333C" w:rsidRPr="00901CB2">
              <w:rPr>
                <w:rFonts w:ascii="Arial" w:hAnsi="Arial" w:cs="Arial"/>
                <w:sz w:val="22"/>
                <w:szCs w:val="22"/>
              </w:rPr>
              <w:t>V celé teoretické práci dobře vyznívá úvodní anotace jednotlivých kapitol.</w:t>
            </w:r>
          </w:p>
          <w:p w14:paraId="32E58FC3" w14:textId="2E32E852" w:rsidR="008E3C4E" w:rsidRPr="00901CB2" w:rsidRDefault="008E3C4E" w:rsidP="0042197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01CB2">
              <w:rPr>
                <w:rFonts w:ascii="Arial" w:hAnsi="Arial" w:cs="Arial"/>
                <w:sz w:val="22"/>
                <w:szCs w:val="22"/>
              </w:rPr>
              <w:t xml:space="preserve">Úvod do praktické části by zasloužil vymezit výzkumný problém. Podle formulací cílů (viz kap. 6.1) si nejsem jista, zda si autorka nezaměnila cíle teoretické části s některými cíli praktické části, jelikož </w:t>
            </w:r>
            <w:r w:rsidRPr="00901CB2">
              <w:rPr>
                <w:rFonts w:ascii="Arial" w:hAnsi="Arial" w:cs="Arial"/>
                <w:i/>
                <w:iCs/>
                <w:sz w:val="22"/>
                <w:szCs w:val="22"/>
              </w:rPr>
              <w:t>popsat východiska učitelských přesvědčení…</w:t>
            </w:r>
            <w:r w:rsidRPr="00901CB2">
              <w:rPr>
                <w:rFonts w:ascii="Arial" w:hAnsi="Arial" w:cs="Arial"/>
                <w:sz w:val="22"/>
                <w:szCs w:val="22"/>
              </w:rPr>
              <w:t xml:space="preserve"> je typickým cílem pro teoretickou část. </w:t>
            </w:r>
            <w:r w:rsidR="00A84C16" w:rsidRPr="00901CB2">
              <w:rPr>
                <w:rFonts w:ascii="Arial" w:hAnsi="Arial" w:cs="Arial"/>
                <w:sz w:val="22"/>
                <w:szCs w:val="22"/>
              </w:rPr>
              <w:t xml:space="preserve">Také první výzkumná otázka nemá podle mého názoru oporu v uvedených cílech. Třetí dílčí cíl a čtvrtá výzkumná otázka spolu nekorespondují. V cíli chce autorka odkrýt příčiny změn, ve VO popisuje proces proměny. </w:t>
            </w:r>
            <w:r w:rsidR="003916B0" w:rsidRPr="00901CB2">
              <w:rPr>
                <w:rFonts w:ascii="Arial" w:hAnsi="Arial" w:cs="Arial"/>
                <w:sz w:val="22"/>
                <w:szCs w:val="22"/>
              </w:rPr>
              <w:t>Zvolené výzkumné metody, resp. výzkumná metoda tematického psaní mi přijde neotřel</w:t>
            </w:r>
            <w:r w:rsidR="005A7BAD" w:rsidRPr="00901CB2">
              <w:rPr>
                <w:rFonts w:ascii="Arial" w:hAnsi="Arial" w:cs="Arial"/>
                <w:sz w:val="22"/>
                <w:szCs w:val="22"/>
              </w:rPr>
              <w:t xml:space="preserve">á, proto její výběr hodnotím pozitivně. Doporučuji vymezit výzkumný soubor jen v kapitole tomu určené, nemusí se rozepisovat i v kapitole o sběru dat. Participanti byli zapojeni do výzkumu na základě informovaného souhlasu, i když v kap. 6.2 autorka píše, že informovaný souhlas dostali participanti zapojení do interview, kdežto v Příloze P I je souhlas pro participanty zapojené do tematického psaní. </w:t>
            </w:r>
            <w:r w:rsidR="00B548D8" w:rsidRPr="00901CB2">
              <w:rPr>
                <w:rFonts w:ascii="Arial" w:hAnsi="Arial" w:cs="Arial"/>
                <w:sz w:val="22"/>
                <w:szCs w:val="22"/>
              </w:rPr>
              <w:t>Na</w:t>
            </w:r>
            <w:r w:rsidR="00AE4AE9" w:rsidRPr="00901CB2">
              <w:rPr>
                <w:rFonts w:ascii="Arial" w:hAnsi="Arial" w:cs="Arial"/>
                <w:sz w:val="22"/>
                <w:szCs w:val="22"/>
              </w:rPr>
              <w:t xml:space="preserve"> jedné části výzkumného vzorku byla použita metoda rozhovoru a na druhé tematické psaní</w:t>
            </w:r>
            <w:r w:rsidR="00B548D8" w:rsidRPr="00901CB2">
              <w:rPr>
                <w:rFonts w:ascii="Arial" w:hAnsi="Arial" w:cs="Arial"/>
                <w:sz w:val="22"/>
                <w:szCs w:val="22"/>
              </w:rPr>
              <w:t>, což s sebou může přinášet určitá rizika při vyhodnocování</w:t>
            </w:r>
            <w:r w:rsidR="00AE4AE9" w:rsidRPr="00901CB2">
              <w:rPr>
                <w:rFonts w:ascii="Arial" w:hAnsi="Arial" w:cs="Arial"/>
                <w:sz w:val="22"/>
                <w:szCs w:val="22"/>
              </w:rPr>
              <w:t xml:space="preserve">. Zapojení studentů dávám ke zvážení, protože některé z otázek, např. </w:t>
            </w:r>
            <w:r w:rsidR="00AE4AE9" w:rsidRPr="00901CB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Jak ty využíváš domácí úkoly nebo domácí přípravu ve své </w:t>
            </w:r>
            <w:proofErr w:type="gramStart"/>
            <w:r w:rsidR="00AE4AE9" w:rsidRPr="00901CB2">
              <w:rPr>
                <w:rFonts w:ascii="Arial" w:hAnsi="Arial" w:cs="Arial"/>
                <w:i/>
                <w:iCs/>
                <w:sz w:val="22"/>
                <w:szCs w:val="22"/>
              </w:rPr>
              <w:t>výuce?</w:t>
            </w:r>
            <w:r w:rsidR="00AE4AE9" w:rsidRPr="00901CB2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AE4AE9" w:rsidRPr="00901CB2">
              <w:rPr>
                <w:rFonts w:ascii="Arial" w:hAnsi="Arial" w:cs="Arial"/>
                <w:sz w:val="22"/>
                <w:szCs w:val="22"/>
              </w:rPr>
              <w:t xml:space="preserve"> se ptají na běžnou praxi, s níž studenti učitelství nejsou konfrontováni a jejich přesvědčení je založeno pouze na vlastní zkušenosti z role žáka, příp. z role praktikanta, což je ale diametrálně odlišné. Pokud jsou výsledky interpretovány od všech výzkumných skupin dohromady, pak je nutné toto dát minimálně do limitů práce. </w:t>
            </w:r>
            <w:r w:rsidR="00B548D8" w:rsidRPr="00901CB2">
              <w:rPr>
                <w:rFonts w:ascii="Arial" w:hAnsi="Arial" w:cs="Arial"/>
                <w:sz w:val="22"/>
                <w:szCs w:val="22"/>
              </w:rPr>
              <w:t xml:space="preserve">Pozitivně lze hodnotit pokus autorky vytvořit paradigmatický model. Také úroveň vyhodnocení a interpretace dat je na velmi dobré úrovni. </w:t>
            </w:r>
            <w:r w:rsidR="00107ED9" w:rsidRPr="00901CB2">
              <w:rPr>
                <w:rFonts w:ascii="Arial" w:hAnsi="Arial" w:cs="Arial"/>
                <w:sz w:val="22"/>
                <w:szCs w:val="22"/>
              </w:rPr>
              <w:t>V kapitole osmé je proklamováno, že má odpovědět na výzkumné otázky – t</w:t>
            </w:r>
            <w:r w:rsidR="009D3F04" w:rsidRPr="00901CB2">
              <w:rPr>
                <w:rFonts w:ascii="Arial" w:hAnsi="Arial" w:cs="Arial"/>
                <w:sz w:val="22"/>
                <w:szCs w:val="22"/>
              </w:rPr>
              <w:t xml:space="preserve">y je však potřebné explicitně uvést. Zajímavě zpracovaná je kapitola o </w:t>
            </w:r>
            <w:proofErr w:type="gramStart"/>
            <w:r w:rsidR="009D3F04" w:rsidRPr="00901CB2">
              <w:rPr>
                <w:rFonts w:ascii="Arial" w:hAnsi="Arial" w:cs="Arial"/>
                <w:sz w:val="22"/>
                <w:szCs w:val="22"/>
              </w:rPr>
              <w:t>diskuzi</w:t>
            </w:r>
            <w:proofErr w:type="gramEnd"/>
            <w:r w:rsidR="009D3F04" w:rsidRPr="00901CB2">
              <w:rPr>
                <w:rFonts w:ascii="Arial" w:hAnsi="Arial" w:cs="Arial"/>
                <w:sz w:val="22"/>
                <w:szCs w:val="22"/>
              </w:rPr>
              <w:t xml:space="preserve"> a limitech výzkumu. </w:t>
            </w:r>
          </w:p>
          <w:p w14:paraId="72AE1972" w14:textId="77777777" w:rsidR="0095217F" w:rsidRPr="00901CB2" w:rsidRDefault="0083119B" w:rsidP="0042197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01CB2">
              <w:rPr>
                <w:rFonts w:ascii="Arial" w:hAnsi="Arial" w:cs="Arial"/>
                <w:sz w:val="22"/>
                <w:szCs w:val="22"/>
              </w:rPr>
              <w:t xml:space="preserve">Jazyk autorky je vyspělý. </w:t>
            </w:r>
            <w:r w:rsidR="0095217F" w:rsidRPr="00901CB2">
              <w:rPr>
                <w:rFonts w:ascii="Arial" w:hAnsi="Arial" w:cs="Arial"/>
                <w:sz w:val="22"/>
                <w:szCs w:val="22"/>
              </w:rPr>
              <w:t>Ojediněle se v práci objevují výrazy nezvyklého charakteru a s přesahem do populární literatury</w:t>
            </w:r>
            <w:r w:rsidRPr="00901CB2">
              <w:rPr>
                <w:rFonts w:ascii="Arial" w:hAnsi="Arial" w:cs="Arial"/>
                <w:sz w:val="22"/>
                <w:szCs w:val="22"/>
              </w:rPr>
              <w:t>.</w:t>
            </w:r>
            <w:r w:rsidR="001B175F" w:rsidRPr="00901C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4AE9" w:rsidRPr="00901CB2">
              <w:rPr>
                <w:rFonts w:ascii="Arial" w:hAnsi="Arial" w:cs="Arial"/>
                <w:sz w:val="22"/>
                <w:szCs w:val="22"/>
              </w:rPr>
              <w:t xml:space="preserve">Dochází k záměně pojmů rozhovor, interview; participant, informant. </w:t>
            </w:r>
            <w:r w:rsidR="001B175F" w:rsidRPr="00901CB2">
              <w:rPr>
                <w:rFonts w:ascii="Arial" w:hAnsi="Arial" w:cs="Arial"/>
                <w:sz w:val="22"/>
                <w:szCs w:val="22"/>
              </w:rPr>
              <w:t xml:space="preserve">Text je čitelný a téměř bez gramatických chyb. Citace jsou korektní, seznam použitých zdrojů je nadprůměrný. </w:t>
            </w:r>
            <w:r w:rsidRPr="00901C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81F362" w14:textId="004577BE" w:rsidR="006E6B2E" w:rsidRPr="00901CB2" w:rsidRDefault="00901CB2" w:rsidP="0042197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01CB2">
              <w:rPr>
                <w:rFonts w:ascii="Arial" w:hAnsi="Arial" w:cs="Arial"/>
                <w:sz w:val="22"/>
                <w:szCs w:val="22"/>
              </w:rPr>
              <w:t xml:space="preserve">Předkládaná diplomová práce splňuje podmínky kladené na tento typ práce, doporučuji k obhajobě a navrhuji hodnocení C. </w:t>
            </w:r>
            <w:r w:rsidR="006E6B2E" w:rsidRPr="00901C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64469" w14:paraId="40AD9D9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F4647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BBDEE35" w14:textId="738D7BAB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83119B">
              <w:rPr>
                <w:rFonts w:ascii="Arial" w:hAnsi="Arial" w:cs="Arial"/>
              </w:rPr>
              <w:t xml:space="preserve">Jaký byl důvod Vaší volby vymezení profesního přesvědčení v profesích novinář a ekonom? </w:t>
            </w:r>
          </w:p>
          <w:p w14:paraId="40685912" w14:textId="6996F1CF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13965">
              <w:rPr>
                <w:rFonts w:ascii="Arial" w:hAnsi="Arial" w:cs="Arial"/>
              </w:rPr>
              <w:t xml:space="preserve"> </w:t>
            </w:r>
            <w:r w:rsidR="007A6EE1">
              <w:rPr>
                <w:rFonts w:ascii="Arial" w:hAnsi="Arial" w:cs="Arial"/>
              </w:rPr>
              <w:t>Proč byli do výzkumu zařazeni i studenti učitelství?</w:t>
            </w:r>
          </w:p>
          <w:p w14:paraId="27935EC0" w14:textId="3A86A9B8" w:rsidR="007A6EE1" w:rsidRDefault="007A6EE1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E4AE9">
              <w:rPr>
                <w:rFonts w:ascii="Arial" w:hAnsi="Arial" w:cs="Arial"/>
              </w:rPr>
              <w:t xml:space="preserve">Jak se mohlo projevit zkreslení dat, když jste </w:t>
            </w:r>
            <w:r w:rsidR="00EA58E4">
              <w:rPr>
                <w:rFonts w:ascii="Arial" w:hAnsi="Arial" w:cs="Arial"/>
              </w:rPr>
              <w:t xml:space="preserve">některá data sbírala osobně, některá on-line a některá formou tematického psaní? </w:t>
            </w:r>
          </w:p>
          <w:p w14:paraId="7E2DDE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9A2DF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83EB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0161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F256F" w14:textId="040F745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4BF854" w14:textId="5FEDF50F" w:rsidR="00164469" w:rsidRDefault="00901C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282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DB66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FA5B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67A3D6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E24DF2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528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A921BCA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E067" w14:textId="77777777" w:rsidR="00D76EC8" w:rsidRDefault="00D76EC8" w:rsidP="00164469">
      <w:pPr>
        <w:spacing w:after="0" w:line="240" w:lineRule="auto"/>
      </w:pPr>
      <w:r>
        <w:separator/>
      </w:r>
    </w:p>
  </w:endnote>
  <w:endnote w:type="continuationSeparator" w:id="0">
    <w:p w14:paraId="34F373DA" w14:textId="77777777" w:rsidR="00D76EC8" w:rsidRDefault="00D76EC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7BDD" w14:textId="77777777" w:rsidR="00D76EC8" w:rsidRDefault="00D76EC8" w:rsidP="00164469">
      <w:pPr>
        <w:spacing w:after="0" w:line="240" w:lineRule="auto"/>
      </w:pPr>
      <w:r>
        <w:separator/>
      </w:r>
    </w:p>
  </w:footnote>
  <w:footnote w:type="continuationSeparator" w:id="0">
    <w:p w14:paraId="174C5BF5" w14:textId="77777777" w:rsidR="00D76EC8" w:rsidRDefault="00D76EC8" w:rsidP="00164469">
      <w:pPr>
        <w:spacing w:after="0" w:line="240" w:lineRule="auto"/>
      </w:pPr>
      <w:r>
        <w:continuationSeparator/>
      </w:r>
    </w:p>
  </w:footnote>
  <w:footnote w:id="1">
    <w:p w14:paraId="63D5015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12BED"/>
    <w:rsid w:val="00067D49"/>
    <w:rsid w:val="00077F9A"/>
    <w:rsid w:val="00085C11"/>
    <w:rsid w:val="000C68B8"/>
    <w:rsid w:val="000C6AE5"/>
    <w:rsid w:val="000C76F0"/>
    <w:rsid w:val="00107ED9"/>
    <w:rsid w:val="001221F9"/>
    <w:rsid w:val="001228FD"/>
    <w:rsid w:val="00150473"/>
    <w:rsid w:val="00164469"/>
    <w:rsid w:val="001751B1"/>
    <w:rsid w:val="001B175F"/>
    <w:rsid w:val="0020104C"/>
    <w:rsid w:val="00264589"/>
    <w:rsid w:val="00297254"/>
    <w:rsid w:val="002A333C"/>
    <w:rsid w:val="00331CDE"/>
    <w:rsid w:val="003916B0"/>
    <w:rsid w:val="00397287"/>
    <w:rsid w:val="003B1493"/>
    <w:rsid w:val="004214B6"/>
    <w:rsid w:val="00421971"/>
    <w:rsid w:val="004D1C11"/>
    <w:rsid w:val="004E2227"/>
    <w:rsid w:val="00515C53"/>
    <w:rsid w:val="00572A8F"/>
    <w:rsid w:val="00580A65"/>
    <w:rsid w:val="00586489"/>
    <w:rsid w:val="005A7BAD"/>
    <w:rsid w:val="005B0DD1"/>
    <w:rsid w:val="00613965"/>
    <w:rsid w:val="00660E55"/>
    <w:rsid w:val="006E6B2E"/>
    <w:rsid w:val="0071160C"/>
    <w:rsid w:val="007A6EE1"/>
    <w:rsid w:val="007B3852"/>
    <w:rsid w:val="0083119B"/>
    <w:rsid w:val="00832719"/>
    <w:rsid w:val="0085298D"/>
    <w:rsid w:val="00875DAF"/>
    <w:rsid w:val="0088121A"/>
    <w:rsid w:val="00891BB8"/>
    <w:rsid w:val="008E3C4E"/>
    <w:rsid w:val="00901CB2"/>
    <w:rsid w:val="00920B71"/>
    <w:rsid w:val="0095217F"/>
    <w:rsid w:val="009C60A5"/>
    <w:rsid w:val="009D2D5C"/>
    <w:rsid w:val="009D3F04"/>
    <w:rsid w:val="009F1B98"/>
    <w:rsid w:val="00A4359C"/>
    <w:rsid w:val="00A5605F"/>
    <w:rsid w:val="00A84C16"/>
    <w:rsid w:val="00A909DC"/>
    <w:rsid w:val="00A96683"/>
    <w:rsid w:val="00AB7C20"/>
    <w:rsid w:val="00AE4AE9"/>
    <w:rsid w:val="00B31AD8"/>
    <w:rsid w:val="00B548D8"/>
    <w:rsid w:val="00C5645D"/>
    <w:rsid w:val="00CA332E"/>
    <w:rsid w:val="00CC2B8B"/>
    <w:rsid w:val="00D76EC8"/>
    <w:rsid w:val="00DB07CE"/>
    <w:rsid w:val="00E76548"/>
    <w:rsid w:val="00EA58E4"/>
    <w:rsid w:val="00EA7C0B"/>
    <w:rsid w:val="00EE78FE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123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930</Words>
  <Characters>5214</Characters>
  <Application>Microsoft Office Word</Application>
  <DocSecurity>0</DocSecurity>
  <Lines>127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20</cp:revision>
  <cp:lastPrinted>2018-04-21T18:26:00Z</cp:lastPrinted>
  <dcterms:created xsi:type="dcterms:W3CDTF">2023-05-04T05:46:00Z</dcterms:created>
  <dcterms:modified xsi:type="dcterms:W3CDTF">2023-05-05T13:25:00Z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