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971566" w14:textId="77777777" w:rsidTr="00C50B27">
        <w:tc>
          <w:tcPr>
            <w:tcW w:w="9828" w:type="dxa"/>
            <w:gridSpan w:val="9"/>
          </w:tcPr>
          <w:p w14:paraId="0CC69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6BB3A8" w14:textId="77777777" w:rsidTr="00C50B27">
        <w:tc>
          <w:tcPr>
            <w:tcW w:w="2808" w:type="dxa"/>
          </w:tcPr>
          <w:p w14:paraId="171CC3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7A1B07" w14:textId="2C35410D" w:rsidR="006847E2" w:rsidRPr="00C50B27" w:rsidRDefault="003944DA" w:rsidP="000F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F18C2">
              <w:rPr>
                <w:sz w:val="22"/>
                <w:szCs w:val="22"/>
              </w:rPr>
              <w:t>Eliška Bučková</w:t>
            </w:r>
          </w:p>
        </w:tc>
      </w:tr>
      <w:tr w:rsidR="006847E2" w:rsidRPr="00C50B27" w14:paraId="21EA01B9" w14:textId="77777777" w:rsidTr="00C50B27">
        <w:tc>
          <w:tcPr>
            <w:tcW w:w="2808" w:type="dxa"/>
          </w:tcPr>
          <w:p w14:paraId="56D825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D19CD69" w14:textId="08F28F93" w:rsidR="006847E2" w:rsidRPr="00C50B27" w:rsidRDefault="000F1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v předškolním vzdělávání z pohledu učitelů a asistentů pedagoga</w:t>
            </w:r>
          </w:p>
        </w:tc>
      </w:tr>
      <w:tr w:rsidR="006847E2" w:rsidRPr="00C50B27" w14:paraId="3D64F2A2" w14:textId="77777777" w:rsidTr="00C50B27">
        <w:tc>
          <w:tcPr>
            <w:tcW w:w="2808" w:type="dxa"/>
          </w:tcPr>
          <w:p w14:paraId="2950E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EFF2617" w14:textId="46F1B9ED" w:rsidR="006847E2" w:rsidRPr="00C50B27" w:rsidRDefault="00DE0C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944DA">
              <w:rPr>
                <w:sz w:val="22"/>
                <w:szCs w:val="22"/>
              </w:rPr>
              <w:t>Karla Hrbáčková</w:t>
            </w:r>
            <w:r>
              <w:rPr>
                <w:sz w:val="22"/>
                <w:szCs w:val="22"/>
              </w:rPr>
              <w:t>, Ph.D.</w:t>
            </w:r>
            <w:bookmarkStart w:id="0" w:name="_GoBack"/>
            <w:bookmarkEnd w:id="0"/>
          </w:p>
        </w:tc>
      </w:tr>
      <w:tr w:rsidR="006847E2" w:rsidRPr="00C50B27" w14:paraId="276E6385" w14:textId="77777777" w:rsidTr="00C50B27">
        <w:tc>
          <w:tcPr>
            <w:tcW w:w="2808" w:type="dxa"/>
          </w:tcPr>
          <w:p w14:paraId="64BD061E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A0A1DD" w14:textId="75132A16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928E593" w14:textId="77777777" w:rsidTr="00C50B27">
        <w:tc>
          <w:tcPr>
            <w:tcW w:w="2808" w:type="dxa"/>
          </w:tcPr>
          <w:p w14:paraId="50EC9C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43EEB2" w14:textId="4E3B5780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4C0EC19" w14:textId="77777777" w:rsidTr="00C50B27">
        <w:tc>
          <w:tcPr>
            <w:tcW w:w="2808" w:type="dxa"/>
            <w:vAlign w:val="center"/>
          </w:tcPr>
          <w:p w14:paraId="60FC1A1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282789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25A141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33D195" w14:textId="77777777" w:rsidTr="00C50B27">
        <w:tc>
          <w:tcPr>
            <w:tcW w:w="9828" w:type="dxa"/>
            <w:gridSpan w:val="9"/>
            <w:shd w:val="clear" w:color="auto" w:fill="A6A6A6"/>
          </w:tcPr>
          <w:p w14:paraId="282E7B1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9FCA2D" w14:textId="77777777" w:rsidTr="00C50B27">
        <w:tc>
          <w:tcPr>
            <w:tcW w:w="6791" w:type="dxa"/>
            <w:gridSpan w:val="3"/>
          </w:tcPr>
          <w:p w14:paraId="50FC00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ACBB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9ECE30" w14:textId="5598A8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EADE" w14:textId="5C8E08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3721FD" w14:textId="4FFACF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FAA7E" w14:textId="63EFF2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DC9DD5" w14:textId="07463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CEA323" w14:textId="77777777" w:rsidTr="00C50B27">
        <w:tc>
          <w:tcPr>
            <w:tcW w:w="6791" w:type="dxa"/>
            <w:gridSpan w:val="3"/>
          </w:tcPr>
          <w:p w14:paraId="6A1BD2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87A78BF" w14:textId="749775D5" w:rsidR="006847E2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772336" w14:textId="2C83E1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8E90B3" w14:textId="4D7CD8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522B2C" w14:textId="30C60F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F1278" w14:textId="393A87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847D7C" w14:textId="157040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21F826" w14:textId="77777777" w:rsidTr="00C50B27">
        <w:tc>
          <w:tcPr>
            <w:tcW w:w="6791" w:type="dxa"/>
            <w:gridSpan w:val="3"/>
          </w:tcPr>
          <w:p w14:paraId="5C554C2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587D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D50881" w14:textId="0E62E6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3E985" w14:textId="034352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12770C" w14:textId="48CB1C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DD821" w14:textId="3311E2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0962DA" w14:textId="5032C9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7EE2A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39910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C561E58" w14:textId="77777777" w:rsidTr="00C50B27">
        <w:tc>
          <w:tcPr>
            <w:tcW w:w="6791" w:type="dxa"/>
            <w:gridSpan w:val="3"/>
          </w:tcPr>
          <w:p w14:paraId="7ECB458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737A3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89A7E6" w14:textId="4762E0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FACFF7" w14:textId="5058E4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08ED0F" w14:textId="7D47BF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B0003" w14:textId="447BB8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BC4956" w14:textId="595F99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DEEAFB" w14:textId="77777777" w:rsidTr="00C50B27">
        <w:tc>
          <w:tcPr>
            <w:tcW w:w="6791" w:type="dxa"/>
            <w:gridSpan w:val="3"/>
          </w:tcPr>
          <w:p w14:paraId="5ED6CEF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CFB982" w14:textId="373A3D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0C9993" w14:textId="29107C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85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53FE054" w14:textId="315F91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8DE3B0" w14:textId="2A7829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64A371" w14:textId="438129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54C615F" w14:textId="77777777" w:rsidTr="00C50B27">
        <w:tc>
          <w:tcPr>
            <w:tcW w:w="6791" w:type="dxa"/>
            <w:gridSpan w:val="3"/>
          </w:tcPr>
          <w:p w14:paraId="49E9A3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56379" w14:textId="7875F8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5D25A" w14:textId="6FED69D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D3A5C7" w14:textId="3A5CEB68" w:rsidR="005C219A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38BB063" w14:textId="61188B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AB1CA" w14:textId="4E4AE67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35479" w14:textId="4D332F4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C6906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407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34F8138" w14:textId="77777777" w:rsidTr="00C50B27">
        <w:tc>
          <w:tcPr>
            <w:tcW w:w="6791" w:type="dxa"/>
            <w:gridSpan w:val="3"/>
          </w:tcPr>
          <w:p w14:paraId="0E9FE84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9E286F" w14:textId="62E341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81F8D9" w14:textId="02026BD9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348476" w14:textId="5D75F8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CA5E70" w14:textId="11C84B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5B1AD" w14:textId="4BF63F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CDFC29" w14:textId="3FA8EA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1EE07C" w14:textId="77777777" w:rsidTr="00C50B27">
        <w:tc>
          <w:tcPr>
            <w:tcW w:w="6791" w:type="dxa"/>
            <w:gridSpan w:val="3"/>
          </w:tcPr>
          <w:p w14:paraId="3C1D106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20ABE5F" w14:textId="1354E2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360786" w14:textId="40DC98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B5E53" w14:textId="69D17A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E43F0" w14:textId="245DEA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100FE" w14:textId="43570E60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87FD519" w14:textId="0E95C9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0B302E" w14:textId="77777777" w:rsidTr="00C50B27">
        <w:tc>
          <w:tcPr>
            <w:tcW w:w="6791" w:type="dxa"/>
            <w:gridSpan w:val="3"/>
          </w:tcPr>
          <w:p w14:paraId="5A96C0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45C954A" w14:textId="2369B2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D82055" w14:textId="45D129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5D3EA9" w14:textId="28FE2D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39B4CF" w14:textId="3A35D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A33C0" w14:textId="3A8D6415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60042AF" w14:textId="7C8C47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DC363B" w14:textId="77777777" w:rsidTr="00C50B27">
        <w:tc>
          <w:tcPr>
            <w:tcW w:w="6791" w:type="dxa"/>
            <w:gridSpan w:val="3"/>
          </w:tcPr>
          <w:p w14:paraId="4F4431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61F445F" w14:textId="2C8FE1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EACC0" w14:textId="6A5B49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64374" w14:textId="26B868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D67CCC" w14:textId="0B879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7E9F23" w14:textId="042215B3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CABD377" w14:textId="724C1C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E79F79" w14:textId="77777777" w:rsidTr="00B411DB">
        <w:tc>
          <w:tcPr>
            <w:tcW w:w="9828" w:type="dxa"/>
            <w:gridSpan w:val="9"/>
            <w:shd w:val="clear" w:color="auto" w:fill="A6A6A6"/>
          </w:tcPr>
          <w:p w14:paraId="491919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F3706C" w14:textId="77777777" w:rsidTr="00C50B27">
        <w:tc>
          <w:tcPr>
            <w:tcW w:w="6791" w:type="dxa"/>
            <w:gridSpan w:val="3"/>
          </w:tcPr>
          <w:p w14:paraId="6ADDD3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B124592" w14:textId="6CF730E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03C894" w14:textId="7E20322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2CE1A" w14:textId="4689D4C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198A59" w14:textId="4B164729" w:rsidR="00B411DB" w:rsidRPr="00C50B27" w:rsidRDefault="00B30B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5DD3612" w14:textId="5B0762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704428" w14:textId="72B573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526194" w14:textId="77777777" w:rsidTr="00C50B27">
        <w:tc>
          <w:tcPr>
            <w:tcW w:w="6791" w:type="dxa"/>
            <w:gridSpan w:val="3"/>
          </w:tcPr>
          <w:p w14:paraId="612CBA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F89D40" w14:textId="621D3C8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555D3" w14:textId="3C91E7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AA549F" w14:textId="30B59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7D30DA" w14:textId="30B4D619" w:rsidR="00B411DB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0C7F3E9" w14:textId="456936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E50DE1" w14:textId="112FD2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C83997" w14:textId="77777777" w:rsidTr="00C50B27">
        <w:tc>
          <w:tcPr>
            <w:tcW w:w="6791" w:type="dxa"/>
            <w:gridSpan w:val="3"/>
          </w:tcPr>
          <w:p w14:paraId="227659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1631B54" w14:textId="3D73BD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C3264" w14:textId="24864DA2" w:rsidR="00B411DB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C60E1A" w14:textId="415A0C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7EB3E" w14:textId="369D75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85D4C" w14:textId="70578B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101A28" w14:textId="699B98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53CBBC" w14:textId="77777777" w:rsidTr="00C50B27">
        <w:tc>
          <w:tcPr>
            <w:tcW w:w="9828" w:type="dxa"/>
            <w:gridSpan w:val="9"/>
          </w:tcPr>
          <w:p w14:paraId="61436CF4" w14:textId="11D5C060" w:rsidR="00B411DB" w:rsidRPr="0035532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E6190F1" w14:textId="72FAC3A7" w:rsidR="00B411DB" w:rsidRDefault="00A51DFF" w:rsidP="003553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</w:t>
            </w:r>
            <w:r w:rsidR="00B8670D">
              <w:rPr>
                <w:sz w:val="22"/>
                <w:szCs w:val="22"/>
              </w:rPr>
              <w:t xml:space="preserve">významným tématem inkluze z pohledu učitelů a asistentů pedagoga v mateřské škole. Práce je zpracovaná přehledně a poskytuje ucelený obraz o problematice. Teoretická část se opírá z větší části </w:t>
            </w:r>
            <w:r w:rsidR="00A702CA">
              <w:rPr>
                <w:sz w:val="22"/>
                <w:szCs w:val="22"/>
              </w:rPr>
              <w:br/>
            </w:r>
            <w:r w:rsidR="00B8670D">
              <w:rPr>
                <w:sz w:val="22"/>
                <w:szCs w:val="22"/>
              </w:rPr>
              <w:t>o legislativní zdroje, z nichž některé (nap</w:t>
            </w:r>
            <w:r w:rsidR="00DB0D34">
              <w:rPr>
                <w:sz w:val="22"/>
                <w:szCs w:val="22"/>
              </w:rPr>
              <w:t>ř. Vyhláška 73/200</w:t>
            </w:r>
            <w:r w:rsidR="00B8670D">
              <w:rPr>
                <w:sz w:val="22"/>
                <w:szCs w:val="22"/>
              </w:rPr>
              <w:t xml:space="preserve">5 Sb.) již nejsou </w:t>
            </w:r>
            <w:r w:rsidR="00A702CA">
              <w:rPr>
                <w:sz w:val="22"/>
                <w:szCs w:val="22"/>
              </w:rPr>
              <w:t>platné</w:t>
            </w:r>
            <w:r w:rsidR="00B8670D">
              <w:rPr>
                <w:sz w:val="22"/>
                <w:szCs w:val="22"/>
              </w:rPr>
              <w:t xml:space="preserve">. Teoretická část mohla být obohacena </w:t>
            </w:r>
            <w:r w:rsidR="00DB0D34">
              <w:rPr>
                <w:sz w:val="22"/>
                <w:szCs w:val="22"/>
              </w:rPr>
              <w:t>o kapitolu</w:t>
            </w:r>
            <w:r w:rsidR="00B8670D">
              <w:rPr>
                <w:sz w:val="22"/>
                <w:szCs w:val="22"/>
              </w:rPr>
              <w:t xml:space="preserve"> zaměřenou na analýzu současných výzkumů nebo postojů pedagogických pracovníků. Metodologická část práce se opírá o jasně definovaný cíl, který je vhodně uchopen pomocí kvalitativního designu. Kapitoly věnované výzkumné technice a analýze dat jsou velmi obecné (dají se použít v jakékoliv </w:t>
            </w:r>
            <w:r w:rsidR="00DB0D34">
              <w:rPr>
                <w:sz w:val="22"/>
                <w:szCs w:val="22"/>
              </w:rPr>
              <w:t>práci). Bylo by vhodné doplnit</w:t>
            </w:r>
            <w:r w:rsidR="00B8670D">
              <w:rPr>
                <w:sz w:val="22"/>
                <w:szCs w:val="22"/>
              </w:rPr>
              <w:t xml:space="preserve"> konkrétní popis výzkumné techniky (včetně otázek do rozhovoru) a postupu analýzy dat, přestože volba zakotvené teorie je v tomto případě vhodná. </w:t>
            </w:r>
            <w:r w:rsidR="00DB0D34">
              <w:rPr>
                <w:sz w:val="22"/>
                <w:szCs w:val="22"/>
              </w:rPr>
              <w:t>V samotné analýze se objevuje řada zajímavých podnětů (především výpovědi učitelek a asistentek). Výzkumná data ale skýtají větší potenciál pro zpracování, než jak s nimi bylo v analýze naloženo. Samotná interpretační rovina se drží doslovných výpovědí a nepřináší hlubší analýzu problému. Paradigmatický model není prezentován tak, jak by se v rámci zakotvené teorie měl prezentovat (jsou popsány pouze kategorie, ale chybí vysvětlení souvislostí mezi</w:t>
            </w:r>
            <w:r w:rsidR="00E2567A">
              <w:rPr>
                <w:sz w:val="22"/>
                <w:szCs w:val="22"/>
              </w:rPr>
              <w:t xml:space="preserve"> kategoriemi). Samotný závěr (</w:t>
            </w:r>
            <w:r w:rsidR="00DB0D34">
              <w:rPr>
                <w:sz w:val="22"/>
                <w:szCs w:val="22"/>
              </w:rPr>
              <w:t>str. 67</w:t>
            </w:r>
            <w:r w:rsidR="00E2567A">
              <w:rPr>
                <w:sz w:val="22"/>
                <w:szCs w:val="22"/>
              </w:rPr>
              <w:t>)</w:t>
            </w:r>
            <w:r w:rsidR="00DB0D34">
              <w:rPr>
                <w:sz w:val="22"/>
                <w:szCs w:val="22"/>
              </w:rPr>
              <w:t xml:space="preserve"> pak nepřináší nic nového, co bychom nemohli předpokládat předem. Přestože nedochází k zakotvení nové teorie, práce přináší některé dílčí podněty, které odhalují postoj učitelů a asistentů pedagoga</w:t>
            </w:r>
            <w:r w:rsidR="00E2567A">
              <w:rPr>
                <w:sz w:val="22"/>
                <w:szCs w:val="22"/>
              </w:rPr>
              <w:t xml:space="preserve">. </w:t>
            </w:r>
          </w:p>
          <w:p w14:paraId="1F90492B" w14:textId="52839E6D" w:rsidR="00355320" w:rsidRPr="00C50B27" w:rsidRDefault="00355320" w:rsidP="0035532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65B0AB84" w14:textId="77777777" w:rsidTr="00C50B27">
        <w:tc>
          <w:tcPr>
            <w:tcW w:w="9828" w:type="dxa"/>
            <w:gridSpan w:val="9"/>
          </w:tcPr>
          <w:p w14:paraId="5040487C" w14:textId="7E42FA18" w:rsidR="00B411DB" w:rsidRPr="0035532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1262AD" w14:textId="13763A8E" w:rsidR="00B411DB" w:rsidRDefault="00DB0D34" w:rsidP="00E302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Předložte analyzované rozhovory a otázky k rozhovoru, které byly ve výzkumu využity. </w:t>
            </w:r>
          </w:p>
          <w:p w14:paraId="2F5B8957" w14:textId="7873ED75" w:rsidR="00B411DB" w:rsidRPr="00355320" w:rsidRDefault="0035532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zformulovat paradigmatický model tak, aby objasňoval vztahy mezi kategoriemi a nastiňte, co můžete v rámci výsledků výzkum považovat za nové nebo zajímavé. </w:t>
            </w:r>
          </w:p>
        </w:tc>
      </w:tr>
      <w:tr w:rsidR="00B411DB" w:rsidRPr="00C50B27" w14:paraId="34C7B1D5" w14:textId="77777777" w:rsidTr="00C50B27">
        <w:tc>
          <w:tcPr>
            <w:tcW w:w="6791" w:type="dxa"/>
            <w:gridSpan w:val="3"/>
          </w:tcPr>
          <w:p w14:paraId="45B0C9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A39EDE7" w14:textId="40C690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686E25" w14:textId="61FFDA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562FE6" w14:textId="30039C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57855B5" w14:textId="2F7FD8E0" w:rsidR="00B411DB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47CE1B6" w14:textId="4139D8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5EBDE9B" w14:textId="63429E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BCC7FD" w14:textId="77777777" w:rsidTr="00C50B27">
        <w:tc>
          <w:tcPr>
            <w:tcW w:w="4068" w:type="dxa"/>
            <w:gridSpan w:val="2"/>
            <w:vAlign w:val="center"/>
          </w:tcPr>
          <w:p w14:paraId="6BFE03D4" w14:textId="4239FDB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02B8">
              <w:rPr>
                <w:sz w:val="22"/>
                <w:szCs w:val="22"/>
              </w:rPr>
              <w:t xml:space="preserve"> 27</w:t>
            </w:r>
            <w:r w:rsidR="00B362ED">
              <w:rPr>
                <w:sz w:val="22"/>
                <w:szCs w:val="22"/>
              </w:rPr>
              <w:t>. 4. 2023</w:t>
            </w:r>
          </w:p>
        </w:tc>
        <w:tc>
          <w:tcPr>
            <w:tcW w:w="5760" w:type="dxa"/>
            <w:gridSpan w:val="7"/>
            <w:vAlign w:val="center"/>
          </w:tcPr>
          <w:p w14:paraId="0AE5D8DA" w14:textId="28048B9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2ED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1B50EF8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34EC" w14:textId="77777777" w:rsidR="00CF60FE" w:rsidRDefault="00CF60FE">
      <w:r>
        <w:separator/>
      </w:r>
    </w:p>
  </w:endnote>
  <w:endnote w:type="continuationSeparator" w:id="0">
    <w:p w14:paraId="15A68D02" w14:textId="77777777" w:rsidR="00CF60FE" w:rsidRDefault="00CF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D8BA" w14:textId="77777777" w:rsidR="00CF60FE" w:rsidRDefault="00CF60FE">
      <w:r>
        <w:separator/>
      </w:r>
    </w:p>
  </w:footnote>
  <w:footnote w:type="continuationSeparator" w:id="0">
    <w:p w14:paraId="66FB9D16" w14:textId="77777777" w:rsidR="00CF60FE" w:rsidRDefault="00CF60FE">
      <w:r>
        <w:continuationSeparator/>
      </w:r>
    </w:p>
  </w:footnote>
  <w:footnote w:id="1">
    <w:p w14:paraId="40ABF93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31FC"/>
    <w:multiLevelType w:val="hybridMultilevel"/>
    <w:tmpl w:val="04F2F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DA"/>
    <w:rsid w:val="000F18C2"/>
    <w:rsid w:val="002D2BA0"/>
    <w:rsid w:val="00314C5F"/>
    <w:rsid w:val="00355320"/>
    <w:rsid w:val="00362AB0"/>
    <w:rsid w:val="003944DA"/>
    <w:rsid w:val="003F5DA2"/>
    <w:rsid w:val="004B2D01"/>
    <w:rsid w:val="00512982"/>
    <w:rsid w:val="00514664"/>
    <w:rsid w:val="00526D47"/>
    <w:rsid w:val="0055255D"/>
    <w:rsid w:val="005C219A"/>
    <w:rsid w:val="005C35FA"/>
    <w:rsid w:val="006847E2"/>
    <w:rsid w:val="0070056B"/>
    <w:rsid w:val="008133C3"/>
    <w:rsid w:val="0093582B"/>
    <w:rsid w:val="00A51DFF"/>
    <w:rsid w:val="00A702CA"/>
    <w:rsid w:val="00A72E5D"/>
    <w:rsid w:val="00B30BC0"/>
    <w:rsid w:val="00B362ED"/>
    <w:rsid w:val="00B411DB"/>
    <w:rsid w:val="00B8670D"/>
    <w:rsid w:val="00BA3203"/>
    <w:rsid w:val="00C50B27"/>
    <w:rsid w:val="00CC557C"/>
    <w:rsid w:val="00CF60FE"/>
    <w:rsid w:val="00DB0D34"/>
    <w:rsid w:val="00DC1BF5"/>
    <w:rsid w:val="00DE0C73"/>
    <w:rsid w:val="00E2567A"/>
    <w:rsid w:val="00E302B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975"/>
  <w15:chartTrackingRefBased/>
  <w15:docId w15:val="{8E883C9E-3F56-6547-9ED3-1B8D5C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2023-04-27T15:32:00Z</dcterms:created>
  <dcterms:modified xsi:type="dcterms:W3CDTF">2023-05-03T11:20:00Z</dcterms:modified>
</cp:coreProperties>
</file>