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8791E7F" w14:textId="77777777" w:rsidTr="00C50B27">
        <w:tc>
          <w:tcPr>
            <w:tcW w:w="9828" w:type="dxa"/>
            <w:gridSpan w:val="9"/>
          </w:tcPr>
          <w:p w14:paraId="35249BC8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E7692F8" w14:textId="77777777" w:rsidTr="00C50B27">
        <w:tc>
          <w:tcPr>
            <w:tcW w:w="2808" w:type="dxa"/>
          </w:tcPr>
          <w:p w14:paraId="3993DBF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86B10F6" w14:textId="57950C7F" w:rsidR="006847E2" w:rsidRPr="00C50B27" w:rsidRDefault="00D04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Jiří </w:t>
            </w:r>
            <w:proofErr w:type="spellStart"/>
            <w:r>
              <w:rPr>
                <w:sz w:val="22"/>
                <w:szCs w:val="22"/>
              </w:rPr>
              <w:t>Tuhovčák</w:t>
            </w:r>
            <w:proofErr w:type="spellEnd"/>
          </w:p>
        </w:tc>
      </w:tr>
      <w:tr w:rsidR="006847E2" w:rsidRPr="00C50B27" w14:paraId="1A9B7779" w14:textId="77777777" w:rsidTr="00C50B27">
        <w:tc>
          <w:tcPr>
            <w:tcW w:w="2808" w:type="dxa"/>
          </w:tcPr>
          <w:p w14:paraId="65F1199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D70C752" w14:textId="152619E1" w:rsidR="006847E2" w:rsidRPr="00C50B27" w:rsidRDefault="00D04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Možnosti prevence rizikového chování prostřednictvím L` Art </w:t>
            </w:r>
            <w:proofErr w:type="spellStart"/>
            <w:r>
              <w:rPr>
                <w:sz w:val="22"/>
                <w:szCs w:val="22"/>
              </w:rPr>
              <w:t>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Déplacement</w:t>
            </w:r>
            <w:proofErr w:type="spellEnd"/>
          </w:p>
        </w:tc>
      </w:tr>
      <w:tr w:rsidR="006847E2" w:rsidRPr="00C50B27" w14:paraId="77CA8E8F" w14:textId="77777777" w:rsidTr="00C50B27">
        <w:tc>
          <w:tcPr>
            <w:tcW w:w="2808" w:type="dxa"/>
          </w:tcPr>
          <w:p w14:paraId="594318F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E21F540" w14:textId="1A765CA8" w:rsidR="006847E2" w:rsidRPr="00C50B27" w:rsidRDefault="00D04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46C8C4DD" w14:textId="77777777" w:rsidTr="00C50B27">
        <w:tc>
          <w:tcPr>
            <w:tcW w:w="2808" w:type="dxa"/>
          </w:tcPr>
          <w:p w14:paraId="30CBFCF6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CB42A55" w14:textId="3FA4419F" w:rsidR="006847E2" w:rsidRPr="00C50B27" w:rsidRDefault="00D04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7123175" w14:textId="77777777" w:rsidTr="00C50B27">
        <w:tc>
          <w:tcPr>
            <w:tcW w:w="2808" w:type="dxa"/>
          </w:tcPr>
          <w:p w14:paraId="1F351E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3EAF051" w14:textId="72B16E20" w:rsidR="006847E2" w:rsidRPr="00C50B27" w:rsidRDefault="00D04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209D8FD0" w14:textId="77777777" w:rsidTr="00C50B27">
        <w:tc>
          <w:tcPr>
            <w:tcW w:w="2808" w:type="dxa"/>
            <w:vAlign w:val="center"/>
          </w:tcPr>
          <w:p w14:paraId="1000542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7A8754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4A8890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C0D3F0F" w14:textId="77777777" w:rsidTr="00C50B27">
        <w:tc>
          <w:tcPr>
            <w:tcW w:w="9828" w:type="dxa"/>
            <w:gridSpan w:val="9"/>
            <w:shd w:val="clear" w:color="auto" w:fill="A6A6A6"/>
          </w:tcPr>
          <w:p w14:paraId="57A2CFD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A9E5882" w14:textId="77777777" w:rsidTr="00C50B27">
        <w:tc>
          <w:tcPr>
            <w:tcW w:w="6791" w:type="dxa"/>
            <w:gridSpan w:val="3"/>
          </w:tcPr>
          <w:p w14:paraId="4338D9E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70C0FEA" w14:textId="1BDAC6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CB692A" w14:textId="33086B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8E2C21" w14:textId="65066C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3FA67C" w14:textId="428FBC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E2BB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C35E4FB" w14:textId="1F2CAF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A2AD9F" w14:textId="77777777" w:rsidTr="00C50B27">
        <w:tc>
          <w:tcPr>
            <w:tcW w:w="6791" w:type="dxa"/>
            <w:gridSpan w:val="3"/>
          </w:tcPr>
          <w:p w14:paraId="57B65FA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A8036C7" w14:textId="104F2D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C2311A" w14:textId="489003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E2B737" w14:textId="57D1D4E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9BB416" w14:textId="27E076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589A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D306515" w14:textId="692876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12EE394" w14:textId="77777777" w:rsidTr="00C50B27">
        <w:tc>
          <w:tcPr>
            <w:tcW w:w="6791" w:type="dxa"/>
            <w:gridSpan w:val="3"/>
          </w:tcPr>
          <w:p w14:paraId="5FEB822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8EDFB3F" w14:textId="5051C5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CC863E" w14:textId="6C1922E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46B0A6" w14:textId="1B5E27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F385A7" w14:textId="062423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5B3E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F6A042C" w14:textId="3366A3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805DD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EDD653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DBB65A1" w14:textId="77777777" w:rsidTr="00C50B27">
        <w:tc>
          <w:tcPr>
            <w:tcW w:w="6791" w:type="dxa"/>
            <w:gridSpan w:val="3"/>
          </w:tcPr>
          <w:p w14:paraId="3D9C2AA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B1C97E4" w14:textId="038945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FBD628" w14:textId="443805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536538" w14:textId="342CDA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5EE107" w14:textId="37C4AA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EB7F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37B56BC" w14:textId="0ED8F8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EE0AF9D" w14:textId="77777777" w:rsidTr="00C50B27">
        <w:tc>
          <w:tcPr>
            <w:tcW w:w="6791" w:type="dxa"/>
            <w:gridSpan w:val="3"/>
          </w:tcPr>
          <w:p w14:paraId="7936AAB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1408839" w14:textId="34CBB0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B6C6DA" w14:textId="054959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F7725B" w14:textId="69F3896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B131B" w14:textId="3EEA4719" w:rsidR="006847E2" w:rsidRPr="00C50B27" w:rsidRDefault="006847E2" w:rsidP="00D046F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48CB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4A090D3" w14:textId="3CB6636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7A64110" w14:textId="77777777" w:rsidTr="00C50B27">
        <w:tc>
          <w:tcPr>
            <w:tcW w:w="6791" w:type="dxa"/>
            <w:gridSpan w:val="3"/>
          </w:tcPr>
          <w:p w14:paraId="3CBE066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107AA40" w14:textId="3C10075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B527B" w14:textId="4DF557E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834D6" w14:textId="583B5DC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4FF531" w14:textId="7889F2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7E57F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4010EEB" w14:textId="5F33F22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E6AE8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01AC7A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85C3520" w14:textId="77777777" w:rsidTr="00C50B27">
        <w:tc>
          <w:tcPr>
            <w:tcW w:w="6791" w:type="dxa"/>
            <w:gridSpan w:val="3"/>
          </w:tcPr>
          <w:p w14:paraId="6668459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9434A29" w14:textId="66DD494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80F497" w14:textId="5251592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341BB3" w14:textId="15D6DD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176981" w14:textId="6EEEF7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378502" w14:textId="60A4B2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F65D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30E01E8A" w14:textId="77777777" w:rsidTr="00C50B27">
        <w:tc>
          <w:tcPr>
            <w:tcW w:w="6791" w:type="dxa"/>
            <w:gridSpan w:val="3"/>
          </w:tcPr>
          <w:p w14:paraId="046F0D6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362F1BB" w14:textId="0749BC2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E05252" w14:textId="086AE1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30741" w14:textId="3AEF46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FA1F02" w14:textId="21C919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8453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E8E36FA" w14:textId="297252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06271B" w14:textId="77777777" w:rsidTr="00C50B27">
        <w:tc>
          <w:tcPr>
            <w:tcW w:w="6791" w:type="dxa"/>
            <w:gridSpan w:val="3"/>
          </w:tcPr>
          <w:p w14:paraId="2100689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7B8C471" w14:textId="32C499C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54F23F" w14:textId="3B4C77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DE5ADE" w14:textId="7F9269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50B36A" w14:textId="2ED817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FFCF4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EBF0A98" w14:textId="32FE84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1E6C954" w14:textId="77777777" w:rsidTr="00C50B27">
        <w:tc>
          <w:tcPr>
            <w:tcW w:w="6791" w:type="dxa"/>
            <w:gridSpan w:val="3"/>
          </w:tcPr>
          <w:p w14:paraId="7117385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2D9FD83" w14:textId="32A05EF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F4736" w14:textId="276040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BB9412" w14:textId="6A0044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2C4BE2" w14:textId="6A2D617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67F2A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2D57499" w14:textId="692FCF3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60036C" w14:textId="77777777" w:rsidTr="00B411DB">
        <w:tc>
          <w:tcPr>
            <w:tcW w:w="9828" w:type="dxa"/>
            <w:gridSpan w:val="9"/>
            <w:shd w:val="clear" w:color="auto" w:fill="A6A6A6"/>
          </w:tcPr>
          <w:p w14:paraId="1DC67AC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062107A" w14:textId="77777777" w:rsidTr="00C50B27">
        <w:tc>
          <w:tcPr>
            <w:tcW w:w="6791" w:type="dxa"/>
            <w:gridSpan w:val="3"/>
          </w:tcPr>
          <w:p w14:paraId="187020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0A5296A" w14:textId="4D66F394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27BCE" w14:textId="019B5F2B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C485CB" w14:textId="409EA56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04DB59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03CD4A1" w14:textId="213C1D6A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B5C562" w14:textId="1A4124E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45080C" w14:textId="77777777" w:rsidTr="00C50B27">
        <w:tc>
          <w:tcPr>
            <w:tcW w:w="6791" w:type="dxa"/>
            <w:gridSpan w:val="3"/>
          </w:tcPr>
          <w:p w14:paraId="3D1EF2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742A04E" w14:textId="613D59E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0CC7DA" w14:textId="4C18749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5B9ECF" w14:textId="17E8768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E82FE9" w14:textId="18949A1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82DD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D82F6DB" w14:textId="5031910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A583FD" w14:textId="77777777" w:rsidTr="00C50B27">
        <w:tc>
          <w:tcPr>
            <w:tcW w:w="9828" w:type="dxa"/>
            <w:gridSpan w:val="9"/>
          </w:tcPr>
          <w:p w14:paraId="4752A20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81FC9ED" w14:textId="484F451B" w:rsidR="00B411DB" w:rsidRDefault="00D04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dle názvu slibuje netradiční pojetí preventivního působení a inovace v oblasti rizikového chování. Jako velmi nosný považuji nápad využít jeden z druhů rizikového chování</w:t>
            </w:r>
            <w:r w:rsidR="0091543C">
              <w:rPr>
                <w:sz w:val="22"/>
                <w:szCs w:val="22"/>
              </w:rPr>
              <w:t xml:space="preserve"> (dříve bylo takto popisováno)</w:t>
            </w:r>
            <w:r>
              <w:rPr>
                <w:sz w:val="22"/>
                <w:szCs w:val="22"/>
              </w:rPr>
              <w:t xml:space="preserve"> jako nástroj prevence. Avšak zpracování v rovině teoretické i praktické obsahuje zásadní nedostatky vzhledem ke kritériím, </w:t>
            </w:r>
            <w:r w:rsidR="0091543C">
              <w:rPr>
                <w:sz w:val="22"/>
                <w:szCs w:val="22"/>
              </w:rPr>
              <w:t>která</w:t>
            </w:r>
            <w:r>
              <w:rPr>
                <w:sz w:val="22"/>
                <w:szCs w:val="22"/>
              </w:rPr>
              <w:t xml:space="preserve"> jsou kladen</w:t>
            </w:r>
            <w:r w:rsidR="00D71A5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na diplomovou práci.</w:t>
            </w:r>
          </w:p>
          <w:p w14:paraId="23993C5D" w14:textId="7FF96CFF" w:rsidR="00D046F6" w:rsidRPr="005A0472" w:rsidRDefault="00D046F6" w:rsidP="00362AB0">
            <w:pPr>
              <w:rPr>
                <w:b/>
                <w:bCs/>
                <w:sz w:val="22"/>
                <w:szCs w:val="22"/>
              </w:rPr>
            </w:pPr>
            <w:r w:rsidRPr="005A0472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1ED75DA3" w14:textId="27C86173" w:rsidR="00D046F6" w:rsidRDefault="005A0472" w:rsidP="00D046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obsahově i formálně nevhodně zpracovaná. Autor text nepřiměřeně člení do kapitol a subkapitol, které nejsou nasyceny textem. Zároveň nedodržuje formální náležitosti (řádkování, odsazení prvního řádku apod.). </w:t>
            </w:r>
          </w:p>
          <w:p w14:paraId="4D4F2DFA" w14:textId="0C99688C" w:rsidR="005A0472" w:rsidRDefault="005A0472" w:rsidP="00D046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obsahové stránce je teorie chaotická a neukotvená. Témata kapitol na sebe nenavazují, a tak není jasné, čemu se chce autor ve výzkumu vlastně věnovat. Vzhledem k tématu nepovažuji za nutné věnovat se vzniku a vývoji </w:t>
            </w:r>
            <w:proofErr w:type="spellStart"/>
            <w:r>
              <w:rPr>
                <w:sz w:val="22"/>
                <w:szCs w:val="22"/>
              </w:rPr>
              <w:t>parkouru</w:t>
            </w:r>
            <w:proofErr w:type="spellEnd"/>
            <w:r>
              <w:rPr>
                <w:sz w:val="22"/>
                <w:szCs w:val="22"/>
              </w:rPr>
              <w:t xml:space="preserve">. Prostor bych věnovala zejména rozvoji hodnot u jednotlivců, kteří se tomuto směru věnují, kde spatřuji určitý preventivní </w:t>
            </w:r>
            <w:r w:rsidR="00D71A55">
              <w:rPr>
                <w:sz w:val="22"/>
                <w:szCs w:val="22"/>
              </w:rPr>
              <w:t>rozměr</w:t>
            </w:r>
            <w:r>
              <w:rPr>
                <w:sz w:val="22"/>
                <w:szCs w:val="22"/>
              </w:rPr>
              <w:t>.</w:t>
            </w:r>
          </w:p>
          <w:p w14:paraId="5AF83EB5" w14:textId="615ABD4A" w:rsidR="005A0472" w:rsidRDefault="005A0472" w:rsidP="00D046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poté vymezuje rizikové chování, prevenci a prostředí v naprosté separaci</w:t>
            </w:r>
            <w:r w:rsidR="005D3B56">
              <w:rPr>
                <w:sz w:val="22"/>
                <w:szCs w:val="22"/>
              </w:rPr>
              <w:t xml:space="preserve"> od </w:t>
            </w:r>
            <w:proofErr w:type="spellStart"/>
            <w:r w:rsidR="005D3B56">
              <w:rPr>
                <w:sz w:val="22"/>
                <w:szCs w:val="22"/>
              </w:rPr>
              <w:t>parkouru</w:t>
            </w:r>
            <w:proofErr w:type="spellEnd"/>
            <w:r w:rsidR="005D3B56">
              <w:rPr>
                <w:sz w:val="22"/>
                <w:szCs w:val="22"/>
              </w:rPr>
              <w:t xml:space="preserve">. </w:t>
            </w:r>
          </w:p>
          <w:p w14:paraId="711CAE66" w14:textId="2988903C" w:rsidR="005D3B56" w:rsidRDefault="005D3B56" w:rsidP="00D046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nejspíš představuje smíšený design výzkumu, což pro diplomovou práci považuji za vhodné a zároveň velmi náročné. Bohužel se domnívám, že zásady tohoto designu nebyly v práci naplněny. </w:t>
            </w:r>
          </w:p>
          <w:p w14:paraId="77120CA9" w14:textId="296DD67F" w:rsidR="005D3B56" w:rsidRDefault="005D3B56" w:rsidP="00D046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výzkumu směřují k informovanosti, vnímání a pojetí hodnot. Autor výzkum v tomto směru zbytečně rozšiřuje a opět není zcela jasné, jaký je jeho výzkumný záměr.</w:t>
            </w:r>
          </w:p>
          <w:p w14:paraId="75CA84EC" w14:textId="69170AD0" w:rsidR="005D3B56" w:rsidRDefault="005D3B56" w:rsidP="00D046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dotazníkové části je velmi nepřehledná, autor nijak nezpracovává získaná data, zejména škálových otázek.</w:t>
            </w:r>
          </w:p>
          <w:p w14:paraId="09324894" w14:textId="32E923FC" w:rsidR="005D3B56" w:rsidRDefault="005D3B56" w:rsidP="00D046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kvalitativní části není jasné, jakým způsobem autor analyzova</w:t>
            </w:r>
            <w:r w:rsidR="00D71A55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získaná data. </w:t>
            </w:r>
          </w:p>
          <w:p w14:paraId="66888938" w14:textId="311E9F09" w:rsidR="005D3B56" w:rsidRDefault="005D3B56" w:rsidP="00D046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jsou velmi obecné a domnívám se, že nepřináší nic nového.</w:t>
            </w:r>
          </w:p>
          <w:p w14:paraId="7EC7FC06" w14:textId="77777777" w:rsidR="0091543C" w:rsidRPr="00D046F6" w:rsidRDefault="0091543C" w:rsidP="0091543C">
            <w:pPr>
              <w:pStyle w:val="Odstavecseseznamem"/>
              <w:rPr>
                <w:sz w:val="22"/>
                <w:szCs w:val="22"/>
              </w:rPr>
            </w:pPr>
          </w:p>
          <w:p w14:paraId="18E566CD" w14:textId="591C77A0" w:rsidR="0091543C" w:rsidRPr="0091543C" w:rsidRDefault="005D3B56" w:rsidP="00362AB0">
            <w:pPr>
              <w:rPr>
                <w:b/>
                <w:bCs/>
                <w:sz w:val="22"/>
                <w:szCs w:val="22"/>
              </w:rPr>
            </w:pPr>
            <w:r w:rsidRPr="0091543C">
              <w:rPr>
                <w:b/>
                <w:bCs/>
                <w:sz w:val="22"/>
                <w:szCs w:val="22"/>
              </w:rPr>
              <w:t>Práci doporučuji k obhajobě s hodnocením E.</w:t>
            </w:r>
          </w:p>
        </w:tc>
      </w:tr>
      <w:tr w:rsidR="00B411DB" w:rsidRPr="00C50B27" w14:paraId="5202B233" w14:textId="77777777" w:rsidTr="00C50B27">
        <w:tc>
          <w:tcPr>
            <w:tcW w:w="9828" w:type="dxa"/>
            <w:gridSpan w:val="9"/>
          </w:tcPr>
          <w:p w14:paraId="6FC55F9E" w14:textId="1A4CDDF4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11EBAB51" w14:textId="1CC07CC7" w:rsidR="005D3B56" w:rsidRPr="00D71A55" w:rsidRDefault="0091543C" w:rsidP="00362AB0">
            <w:pPr>
              <w:rPr>
                <w:bCs/>
                <w:sz w:val="22"/>
                <w:szCs w:val="22"/>
              </w:rPr>
            </w:pPr>
            <w:r w:rsidRPr="00D71A55">
              <w:rPr>
                <w:bCs/>
                <w:sz w:val="22"/>
                <w:szCs w:val="22"/>
              </w:rPr>
              <w:t>Jakým způsobem souvisí téma se studovaným oborem?</w:t>
            </w:r>
          </w:p>
          <w:p w14:paraId="28083679" w14:textId="0833F726" w:rsidR="00B411DB" w:rsidRDefault="009154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tématu není dostupná další literatura či jiné zdroje? Práce je zpracovaná jen z malého množství zdrojů.</w:t>
            </w:r>
          </w:p>
          <w:p w14:paraId="4C9D2A65" w14:textId="11B19BA2" w:rsidR="0091543C" w:rsidRDefault="009154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způsob analýzy dat kvantitativní i kvalitativní části výzkumu (postrádám zejména analýzu rozhovorů a škálových položek v dotazníku).</w:t>
            </w:r>
          </w:p>
          <w:p w14:paraId="1C8A3C44" w14:textId="65AC4C53" w:rsidR="0091543C" w:rsidRDefault="009154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byly vybráni trenéři pro rozhovory?</w:t>
            </w:r>
          </w:p>
          <w:p w14:paraId="5E1E7887" w14:textId="4D0FDB4B" w:rsidR="00B411DB" w:rsidRPr="00C50B27" w:rsidRDefault="009154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byl naplněn smíšený design výzkumu, když výsledky interpretujete zvlášť?</w:t>
            </w:r>
          </w:p>
        </w:tc>
      </w:tr>
      <w:tr w:rsidR="00B411DB" w:rsidRPr="00C50B27" w14:paraId="7DEDEA33" w14:textId="77777777" w:rsidTr="00C50B27">
        <w:tc>
          <w:tcPr>
            <w:tcW w:w="6791" w:type="dxa"/>
            <w:gridSpan w:val="3"/>
          </w:tcPr>
          <w:p w14:paraId="4C7B429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FB6828F" w14:textId="09AF1B1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7BB6A6A" w14:textId="1DADD90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BEE1C68" w14:textId="316ACAF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8C48897" w14:textId="68F82F4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6B8D54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5BDB0F7C" w14:textId="143AAB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47EA369" w14:textId="77777777" w:rsidTr="00C50B27">
        <w:tc>
          <w:tcPr>
            <w:tcW w:w="4068" w:type="dxa"/>
            <w:gridSpan w:val="2"/>
            <w:vAlign w:val="center"/>
          </w:tcPr>
          <w:p w14:paraId="2B3EA4C8" w14:textId="65482A9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046F6">
              <w:rPr>
                <w:sz w:val="22"/>
                <w:szCs w:val="22"/>
              </w:rPr>
              <w:t xml:space="preserve"> 26. 4. 2023</w:t>
            </w:r>
          </w:p>
        </w:tc>
        <w:tc>
          <w:tcPr>
            <w:tcW w:w="5760" w:type="dxa"/>
            <w:gridSpan w:val="7"/>
            <w:vAlign w:val="center"/>
          </w:tcPr>
          <w:p w14:paraId="1D44690C" w14:textId="442F1CB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4373E">
              <w:rPr>
                <w:sz w:val="22"/>
                <w:szCs w:val="22"/>
              </w:rPr>
              <w:t xml:space="preserve"> Lucie Cejpek Blaštíková</w:t>
            </w:r>
          </w:p>
        </w:tc>
      </w:tr>
    </w:tbl>
    <w:p w14:paraId="694FD9D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DEDC" w14:textId="77777777" w:rsidR="00B558CA" w:rsidRDefault="00B558CA">
      <w:r>
        <w:separator/>
      </w:r>
    </w:p>
  </w:endnote>
  <w:endnote w:type="continuationSeparator" w:id="0">
    <w:p w14:paraId="7A2F0946" w14:textId="77777777" w:rsidR="00B558CA" w:rsidRDefault="00B5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5121" w14:textId="77777777" w:rsidR="00B558CA" w:rsidRDefault="00B558CA">
      <w:r>
        <w:separator/>
      </w:r>
    </w:p>
  </w:footnote>
  <w:footnote w:type="continuationSeparator" w:id="0">
    <w:p w14:paraId="43C828AF" w14:textId="77777777" w:rsidR="00B558CA" w:rsidRDefault="00B558CA">
      <w:r>
        <w:continuationSeparator/>
      </w:r>
    </w:p>
  </w:footnote>
  <w:footnote w:id="1">
    <w:p w14:paraId="7E115F4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C29EE"/>
    <w:multiLevelType w:val="hybridMultilevel"/>
    <w:tmpl w:val="7C704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48"/>
    <w:rsid w:val="0004373E"/>
    <w:rsid w:val="002272B2"/>
    <w:rsid w:val="00362AB0"/>
    <w:rsid w:val="003F5DA2"/>
    <w:rsid w:val="00512982"/>
    <w:rsid w:val="00526D47"/>
    <w:rsid w:val="0055255D"/>
    <w:rsid w:val="005A0472"/>
    <w:rsid w:val="005C219A"/>
    <w:rsid w:val="005D3B56"/>
    <w:rsid w:val="006847E2"/>
    <w:rsid w:val="00783BB6"/>
    <w:rsid w:val="008614B3"/>
    <w:rsid w:val="0091543C"/>
    <w:rsid w:val="009B2248"/>
    <w:rsid w:val="00AF1740"/>
    <w:rsid w:val="00B02A88"/>
    <w:rsid w:val="00B411DB"/>
    <w:rsid w:val="00B558CA"/>
    <w:rsid w:val="00BA3203"/>
    <w:rsid w:val="00C50B27"/>
    <w:rsid w:val="00CE0A8B"/>
    <w:rsid w:val="00CE4377"/>
    <w:rsid w:val="00D046F6"/>
    <w:rsid w:val="00D71A55"/>
    <w:rsid w:val="00DC1BF5"/>
    <w:rsid w:val="00DD0D48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A0789"/>
  <w15:chartTrackingRefBased/>
  <w15:docId w15:val="{FDB49217-F7BD-3A41-89A7-DA4AD70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OPONENTA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PRÁCE_2022.dotx</Template>
  <TotalTime>3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2023-04-28T05:20:00Z</cp:lastPrinted>
  <dcterms:created xsi:type="dcterms:W3CDTF">2023-04-26T07:16:00Z</dcterms:created>
  <dcterms:modified xsi:type="dcterms:W3CDTF">2023-04-28T05:20:00Z</dcterms:modified>
</cp:coreProperties>
</file>