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9"/>
        <w:gridCol w:w="3598"/>
        <w:gridCol w:w="377"/>
        <w:gridCol w:w="377"/>
        <w:gridCol w:w="390"/>
        <w:gridCol w:w="391"/>
        <w:gridCol w:w="356"/>
        <w:gridCol w:w="344"/>
      </w:tblGrid>
      <w:tr w:rsidR="00164469" w14:paraId="7FDCB1A3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0250A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57183E3" w14:textId="77777777" w:rsidTr="00C5242D"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7C96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1652C0" w14:textId="40FE18DA" w:rsidR="00164469" w:rsidRDefault="000F4140">
            <w:pPr>
              <w:spacing w:after="0" w:line="240" w:lineRule="auto"/>
              <w:rPr>
                <w:rFonts w:ascii="Arial" w:hAnsi="Arial" w:cs="Arial"/>
              </w:rPr>
            </w:pPr>
            <w:r>
              <w:t>Jana Černocká</w:t>
            </w:r>
          </w:p>
        </w:tc>
      </w:tr>
      <w:tr w:rsidR="00164469" w14:paraId="5CFC1A97" w14:textId="77777777" w:rsidTr="00C5242D"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DD8A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091F22" w14:textId="5374103C" w:rsidR="00164469" w:rsidRDefault="000F4140">
            <w:pPr>
              <w:spacing w:after="0" w:line="240" w:lineRule="auto"/>
              <w:rPr>
                <w:rFonts w:ascii="Arial" w:hAnsi="Arial" w:cs="Arial"/>
              </w:rPr>
            </w:pPr>
            <w:r>
              <w:t>Strategie rodičů v domácí přípravě žáka na vyučování</w:t>
            </w:r>
          </w:p>
        </w:tc>
      </w:tr>
      <w:tr w:rsidR="00C5242D" w14:paraId="41385593" w14:textId="77777777" w:rsidTr="00C5242D"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4F86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409A629" w14:textId="4445B89B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Martina </w:t>
            </w:r>
            <w:proofErr w:type="spellStart"/>
            <w:r>
              <w:rPr>
                <w:rFonts w:ascii="Arial" w:hAnsi="Arial" w:cs="Arial"/>
              </w:rPr>
              <w:t>Fasnerová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C5242D" w14:paraId="2C5A9333" w14:textId="77777777" w:rsidTr="00C5242D"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7CAB6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686794" w14:textId="7BD4D254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ZŠ</w:t>
            </w:r>
          </w:p>
        </w:tc>
      </w:tr>
      <w:tr w:rsidR="00C5242D" w14:paraId="31E7D8D5" w14:textId="77777777" w:rsidTr="00C5242D"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CDDDBA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BFE603" w14:textId="2FCDDC45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5242D" w14:paraId="308FAC93" w14:textId="77777777" w:rsidTr="00C5242D"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7631C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5F92CE" w14:textId="77777777" w:rsidR="00C5242D" w:rsidRPr="00875DAF" w:rsidRDefault="00C5242D" w:rsidP="00C524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C5242D" w14:paraId="265D19F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2DC3EAC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5242D" w14:paraId="52F0C9FB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B9C52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CDAB15" w14:textId="078816EA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921C4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12D93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3E4448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E5CDD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CD7AE7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33D6A93B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8188C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86DDD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4BACFE" w14:textId="0AE3CC4D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89A3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7FFE7A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525C6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AF72DF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42168043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271C9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FC23C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4B76A6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13AC14" w14:textId="60216FC6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BD32C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5239B7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CDC27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5689DFD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44357BD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5242D" w14:paraId="57573E80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D812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301ED7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1BF300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63020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10F65" w14:textId="7DC9FBE8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A8726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38C12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3DA6DC4B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5910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99EC9E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76E3F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D42AC" w14:textId="48D1F296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23ADE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D2721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EF48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0D50E189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E048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FD23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90131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86EE1" w14:textId="39542F59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02A9AC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33EFBF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813813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6DDEC23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2E8F3D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5242D" w14:paraId="00B64078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5CC91DE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04B0D0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FFFA20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2B59F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2654DC" w14:textId="6DA92E6A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923B6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8FD1908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44ADDD94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D3F908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105A603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BE9B14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502DE0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FCBB85" w14:textId="0E66847C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B2D2A8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483BE4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42E70E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2A4EC995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1A4F2E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5C7E70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6B69A6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C0F2C7" w14:textId="0DF532C9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2E7E3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AD7148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6DF947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7D87B800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B982FBF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6C8B5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29E04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8E81BA" w14:textId="12AA032B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13864C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14079E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5753BE7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6401D99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AAAC2D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5242D" w14:paraId="2E2BEE2C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048E9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DF9E9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D4996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0D7F8C" w14:textId="035E1FDF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E2FF1E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1F2E5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B0229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0CC5E812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CD65D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89976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3F805" w14:textId="4CF9689B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8E9B7A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EF71FD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4B926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6FB02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27F9E33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49F7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BFFACA1" w14:textId="506DC909" w:rsidR="00C5242D" w:rsidRPr="000F4140" w:rsidRDefault="00C5242D" w:rsidP="00C5242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0F4140">
              <w:rPr>
                <w:rFonts w:ascii="Arial" w:hAnsi="Arial" w:cs="Arial"/>
                <w:bCs/>
              </w:rPr>
              <w:t>ředkl</w:t>
            </w:r>
            <w:r>
              <w:rPr>
                <w:rFonts w:ascii="Arial" w:hAnsi="Arial" w:cs="Arial"/>
                <w:bCs/>
              </w:rPr>
              <w:t xml:space="preserve">ádaná DP zpracovává velmi aktuální téma, které je stále rodiči i pedagogy diskutováno, ale v odborné literatuře je danému tématu věnována marginální pozornost. Z tohoto důvodu kvitujeme, že byla věnována tématu velká pozornost, i když výsledky nelze generalizovat, neboť byly zpracovány metodami kvalitativního výzkumu, tedy na malém výzkumném vzorku. V práci se vyskytují drobné chyby formálního charakteru. Předkladatelka práce v mnohých případech nevycházela z primárních zdrojů, ale používala citace citací. Ve formulaci cílů DP bychom doporučili zvolit jiné sloveso </w:t>
            </w:r>
            <w:proofErr w:type="spellStart"/>
            <w:r>
              <w:rPr>
                <w:rFonts w:ascii="Arial" w:hAnsi="Arial" w:cs="Arial"/>
                <w:bCs/>
              </w:rPr>
              <w:t>Bloomovy</w:t>
            </w:r>
            <w:proofErr w:type="spellEnd"/>
            <w:r>
              <w:rPr>
                <w:rFonts w:ascii="Arial" w:hAnsi="Arial" w:cs="Arial"/>
                <w:bCs/>
              </w:rPr>
              <w:t xml:space="preserve"> taxonomie. Cíle nejsou jednotné, </w:t>
            </w:r>
            <w:proofErr w:type="gramStart"/>
            <w:r>
              <w:rPr>
                <w:rFonts w:ascii="Arial" w:hAnsi="Arial" w:cs="Arial"/>
                <w:bCs/>
              </w:rPr>
              <w:t>liší</w:t>
            </w:r>
            <w:proofErr w:type="gramEnd"/>
            <w:r>
              <w:rPr>
                <w:rFonts w:ascii="Arial" w:hAnsi="Arial" w:cs="Arial"/>
                <w:bCs/>
              </w:rPr>
              <w:t xml:space="preserve"> se v Úvodu práce, následně v empirické části. Což působí mírně nepřehledně. U výzkumné otázky chybí otazník. </w:t>
            </w:r>
          </w:p>
          <w:p w14:paraId="7246FA36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49A57C0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8EFA6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6029A63F" w14:textId="2D9CA549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Formulujte jednoznačně cíl předkládané práce.</w:t>
            </w:r>
          </w:p>
          <w:p w14:paraId="38DBB4C0" w14:textId="5630B4E4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2.Vysvětlete, jaké strategie používají rodiče při domácí přípravě u svých dětí nejčastěji.</w:t>
            </w:r>
          </w:p>
          <w:p w14:paraId="5FB1F8DF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59289FB2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93B31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49788D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A2B049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1AC20" w14:textId="1F483A4D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4505AB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733E2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8E38DF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242D" w14:paraId="4B848390" w14:textId="77777777" w:rsidTr="00C5242D">
        <w:tc>
          <w:tcPr>
            <w:tcW w:w="376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8363F5" w14:textId="55CF0E22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2. května 2023</w:t>
            </w:r>
          </w:p>
        </w:tc>
        <w:tc>
          <w:tcPr>
            <w:tcW w:w="123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E5DE1" w14:textId="77777777" w:rsidR="00C5242D" w:rsidRDefault="00C5242D" w:rsidP="00C524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5B80AD9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A4E5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2D67D022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F102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34989CD9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70778639" w14:textId="77777777" w:rsidR="00C5242D" w:rsidRDefault="00C5242D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84698"/>
    <w:rsid w:val="000C68B8"/>
    <w:rsid w:val="000C6AE5"/>
    <w:rsid w:val="000F4140"/>
    <w:rsid w:val="001221F9"/>
    <w:rsid w:val="00164469"/>
    <w:rsid w:val="001751B1"/>
    <w:rsid w:val="00264589"/>
    <w:rsid w:val="004D1C11"/>
    <w:rsid w:val="00572A8F"/>
    <w:rsid w:val="00580A65"/>
    <w:rsid w:val="005B0DD1"/>
    <w:rsid w:val="00660E55"/>
    <w:rsid w:val="00684759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5242D"/>
    <w:rsid w:val="00CA332E"/>
    <w:rsid w:val="00DB07CE"/>
    <w:rsid w:val="00DE28EC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5BA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infopath/2007/PartnerControls"/>
    <ds:schemaRef ds:uri="9ae8dc29-ded3-4b3d-a689-3bf900e0e398"/>
    <ds:schemaRef ds:uri="http://schemas.microsoft.com/office/2006/documentManagement/types"/>
    <ds:schemaRef ds:uri="http://www.w3.org/XML/1998/namespace"/>
    <ds:schemaRef ds:uri="http://purl.org/dc/dcmitype/"/>
    <ds:schemaRef ds:uri="a7d9eff7-a8a9-45ac-9082-52c8aaf7d34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Fasnerova Martina</cp:lastModifiedBy>
  <cp:revision>3</cp:revision>
  <cp:lastPrinted>2018-04-21T18:26:00Z</cp:lastPrinted>
  <dcterms:created xsi:type="dcterms:W3CDTF">2023-04-30T16:38:00Z</dcterms:created>
  <dcterms:modified xsi:type="dcterms:W3CDTF">2023-04-30T16:43:00Z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