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3C75B6B" w14:textId="77777777" w:rsidTr="00C50B27">
        <w:tc>
          <w:tcPr>
            <w:tcW w:w="9828" w:type="dxa"/>
            <w:gridSpan w:val="9"/>
          </w:tcPr>
          <w:p w14:paraId="16B9DF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180E649" w14:textId="77777777" w:rsidTr="00C50B27">
        <w:tc>
          <w:tcPr>
            <w:tcW w:w="2808" w:type="dxa"/>
          </w:tcPr>
          <w:p w14:paraId="420B1B1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F1A5D7A" w14:textId="0BE7876B" w:rsidR="006847E2" w:rsidRPr="008D3544" w:rsidRDefault="00F927FC" w:rsidP="006D17BC">
            <w:pPr>
              <w:rPr>
                <w:sz w:val="22"/>
                <w:szCs w:val="22"/>
              </w:rPr>
            </w:pPr>
            <w:r w:rsidRPr="008D3544">
              <w:rPr>
                <w:sz w:val="22"/>
                <w:szCs w:val="22"/>
              </w:rPr>
              <w:t xml:space="preserve">Bc. </w:t>
            </w:r>
            <w:r w:rsidR="006D17BC" w:rsidRPr="008D3544">
              <w:rPr>
                <w:sz w:val="22"/>
                <w:szCs w:val="22"/>
              </w:rPr>
              <w:t>Kateřina Machová</w:t>
            </w:r>
          </w:p>
        </w:tc>
      </w:tr>
      <w:tr w:rsidR="006847E2" w:rsidRPr="00C50B27" w14:paraId="2DD75E2B" w14:textId="77777777" w:rsidTr="00C50B27">
        <w:tc>
          <w:tcPr>
            <w:tcW w:w="2808" w:type="dxa"/>
          </w:tcPr>
          <w:p w14:paraId="790F7DF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260923F" w14:textId="5CEB389A" w:rsidR="006847E2" w:rsidRPr="008D3544" w:rsidRDefault="006D17BC" w:rsidP="006D17BC">
            <w:pPr>
              <w:rPr>
                <w:sz w:val="22"/>
                <w:szCs w:val="22"/>
              </w:rPr>
            </w:pPr>
            <w:r w:rsidRPr="008D3544">
              <w:rPr>
                <w:sz w:val="22"/>
                <w:szCs w:val="22"/>
              </w:rPr>
              <w:t>Role asistenta pedagoga v procesu edukace žáka s ADHD</w:t>
            </w:r>
          </w:p>
        </w:tc>
      </w:tr>
      <w:tr w:rsidR="006847E2" w:rsidRPr="00C50B27" w14:paraId="2270ACC9" w14:textId="77777777" w:rsidTr="00C50B27">
        <w:tc>
          <w:tcPr>
            <w:tcW w:w="2808" w:type="dxa"/>
          </w:tcPr>
          <w:p w14:paraId="3A4464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CE18322" w14:textId="5B09B72B" w:rsidR="006847E2" w:rsidRPr="008D3544" w:rsidRDefault="00F927FC" w:rsidP="00F927FC">
            <w:pPr>
              <w:rPr>
                <w:sz w:val="22"/>
                <w:szCs w:val="22"/>
              </w:rPr>
            </w:pPr>
            <w:r w:rsidRPr="008D3544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816D5A7" w14:textId="77777777" w:rsidTr="00C50B27">
        <w:tc>
          <w:tcPr>
            <w:tcW w:w="2808" w:type="dxa"/>
          </w:tcPr>
          <w:p w14:paraId="57A15131" w14:textId="64E62C82" w:rsidR="006847E2" w:rsidRPr="00C50B27" w:rsidRDefault="001C0B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2B4AB27" w14:textId="0503498B" w:rsidR="006847E2" w:rsidRPr="008D3544" w:rsidRDefault="00F927FC" w:rsidP="00362AB0">
            <w:pPr>
              <w:rPr>
                <w:sz w:val="22"/>
                <w:szCs w:val="22"/>
              </w:rPr>
            </w:pPr>
            <w:r w:rsidRPr="008D3544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B0A4D36" w14:textId="77777777" w:rsidTr="00C50B27">
        <w:tc>
          <w:tcPr>
            <w:tcW w:w="2808" w:type="dxa"/>
          </w:tcPr>
          <w:p w14:paraId="2F0F43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798C6AA" w14:textId="5AC72AF8" w:rsidR="006847E2" w:rsidRPr="008D3544" w:rsidRDefault="006D17BC" w:rsidP="00362AB0">
            <w:pPr>
              <w:rPr>
                <w:sz w:val="22"/>
                <w:szCs w:val="22"/>
              </w:rPr>
            </w:pPr>
            <w:r w:rsidRPr="008D3544"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55B37248" w14:textId="77777777" w:rsidTr="00C50B27">
        <w:tc>
          <w:tcPr>
            <w:tcW w:w="2808" w:type="dxa"/>
            <w:vAlign w:val="center"/>
          </w:tcPr>
          <w:p w14:paraId="1540E85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61EDFC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97C6EC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A4007D5" w14:textId="77777777" w:rsidTr="00C50B27">
        <w:tc>
          <w:tcPr>
            <w:tcW w:w="9828" w:type="dxa"/>
            <w:gridSpan w:val="9"/>
            <w:shd w:val="clear" w:color="auto" w:fill="A6A6A6"/>
          </w:tcPr>
          <w:p w14:paraId="60341CC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831EBD9" w14:textId="77777777" w:rsidTr="00C50B27">
        <w:tc>
          <w:tcPr>
            <w:tcW w:w="6791" w:type="dxa"/>
            <w:gridSpan w:val="3"/>
          </w:tcPr>
          <w:p w14:paraId="1579498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9077186" w14:textId="619603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9B1092" w14:textId="085FE30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D7AAA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CBA7494" w14:textId="41D7A19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17162C" w14:textId="3D6AB61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BA8FF7" w14:textId="027E2C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992190" w14:textId="77777777" w:rsidTr="00C50B27">
        <w:tc>
          <w:tcPr>
            <w:tcW w:w="6791" w:type="dxa"/>
            <w:gridSpan w:val="3"/>
          </w:tcPr>
          <w:p w14:paraId="7E3193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EF9A9B5" w14:textId="7E379F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F06855" w14:textId="28952EF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DF6E14" w14:textId="5302AC3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8ED0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ACE8EEE" w14:textId="536D7DD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4E0EC3" w14:textId="36DCE5E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EB4E323" w14:textId="77777777" w:rsidTr="00C50B27">
        <w:tc>
          <w:tcPr>
            <w:tcW w:w="6791" w:type="dxa"/>
            <w:gridSpan w:val="3"/>
          </w:tcPr>
          <w:p w14:paraId="1FA9592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CEA7E1" w14:textId="2ACDF28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0B33BD" w14:textId="4008C08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CC9A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D5791FB" w14:textId="2ED5180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881290" w14:textId="57BAA83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D09FC" w14:textId="2A81FC5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9A868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C7A8057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B5DCB3D" w14:textId="77777777" w:rsidTr="00C50B27">
        <w:tc>
          <w:tcPr>
            <w:tcW w:w="6791" w:type="dxa"/>
            <w:gridSpan w:val="3"/>
          </w:tcPr>
          <w:p w14:paraId="6D2721A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424016" w14:textId="0F12F4A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A145C3" w14:textId="39DDDA7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FE25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EEDB8E8" w14:textId="180575E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DB89F9" w14:textId="5009837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4912A9" w14:textId="653F7F7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9BB712" w14:textId="77777777" w:rsidTr="00C50B27">
        <w:tc>
          <w:tcPr>
            <w:tcW w:w="6791" w:type="dxa"/>
            <w:gridSpan w:val="3"/>
          </w:tcPr>
          <w:p w14:paraId="684AC7F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7E527CB" w14:textId="3E41B8C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455E9" w14:textId="6F0F6F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D0AA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F1E6F92" w14:textId="3E0B8B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B166C" w14:textId="0B9DC14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87F3AA" w14:textId="2487DFB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A7DDEBF" w14:textId="77777777" w:rsidTr="00C50B27">
        <w:tc>
          <w:tcPr>
            <w:tcW w:w="6791" w:type="dxa"/>
            <w:gridSpan w:val="3"/>
          </w:tcPr>
          <w:p w14:paraId="31CB00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D2F253" w14:textId="62FAD00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73F87" w14:textId="7A59D2D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3D150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F5C9878" w14:textId="4A56628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51EECA" w14:textId="1AC9C9F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4281E3" w14:textId="5BEC7ED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20D96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9D713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FCDFBE2" w14:textId="77777777" w:rsidTr="00C50B27">
        <w:tc>
          <w:tcPr>
            <w:tcW w:w="6791" w:type="dxa"/>
            <w:gridSpan w:val="3"/>
          </w:tcPr>
          <w:p w14:paraId="0641040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74488EB" w14:textId="5DEA821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4542F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B26BBEB" w14:textId="6C2EE3E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041D94" w14:textId="721D61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EFB698" w14:textId="75E5208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3CBA91" w14:textId="4B0ABC4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8999A7B" w14:textId="77777777" w:rsidTr="00C50B27">
        <w:tc>
          <w:tcPr>
            <w:tcW w:w="6791" w:type="dxa"/>
            <w:gridSpan w:val="3"/>
          </w:tcPr>
          <w:p w14:paraId="6C44D13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71AE2BB" w14:textId="3363E65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8D8CE" w14:textId="61667A0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222B82" w14:textId="1DB5C58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EBD77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7B4F340" w14:textId="79143D8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E4B8FD" w14:textId="1A8846E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A4759D" w14:textId="77777777" w:rsidTr="00C50B27">
        <w:tc>
          <w:tcPr>
            <w:tcW w:w="6791" w:type="dxa"/>
            <w:gridSpan w:val="3"/>
          </w:tcPr>
          <w:p w14:paraId="07C808A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FFF8E7C" w14:textId="26E5A98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09F2E8" w14:textId="41F674A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B8692C" w14:textId="7DD3D09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A7B45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FBE7B60" w14:textId="7B1C8FB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8FB877" w14:textId="1889D77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57629BD" w14:textId="77777777" w:rsidTr="00C50B27">
        <w:tc>
          <w:tcPr>
            <w:tcW w:w="6791" w:type="dxa"/>
            <w:gridSpan w:val="3"/>
          </w:tcPr>
          <w:p w14:paraId="7540CD5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12837B" w14:textId="77728BF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4AEFB5" w14:textId="26D5E9A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DACD6A" w14:textId="53A61DE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07537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919F516" w14:textId="79DAAA9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DC4CAB" w14:textId="11C2D1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EC7C08" w14:textId="77777777" w:rsidTr="00B411DB">
        <w:tc>
          <w:tcPr>
            <w:tcW w:w="9828" w:type="dxa"/>
            <w:gridSpan w:val="9"/>
            <w:shd w:val="clear" w:color="auto" w:fill="A6A6A6"/>
          </w:tcPr>
          <w:p w14:paraId="012C2DFA" w14:textId="54CEB4D9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09DED17D" w14:textId="77777777" w:rsidTr="00C50B27">
        <w:tc>
          <w:tcPr>
            <w:tcW w:w="6791" w:type="dxa"/>
            <w:gridSpan w:val="3"/>
          </w:tcPr>
          <w:p w14:paraId="095EF8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B7CABA8" w14:textId="1F18BD4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20491" w14:textId="0908510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05F72B" w14:textId="0070F8E0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E80F91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0A9EEDD" w14:textId="3682729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D6F2D" w14:textId="18FCD4F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3EC743" w14:textId="77777777" w:rsidTr="00C50B27">
        <w:tc>
          <w:tcPr>
            <w:tcW w:w="6791" w:type="dxa"/>
            <w:gridSpan w:val="3"/>
          </w:tcPr>
          <w:p w14:paraId="44176E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1F5DC0F" w14:textId="5DB7649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07FA46" w14:textId="442F17F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192C91" w14:textId="132316D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CF880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9A3183D" w14:textId="73B3DA6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E5BADF" w14:textId="45734F3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537DC2" w14:textId="77777777" w:rsidTr="00C50B27">
        <w:tc>
          <w:tcPr>
            <w:tcW w:w="6791" w:type="dxa"/>
            <w:gridSpan w:val="3"/>
          </w:tcPr>
          <w:p w14:paraId="1B6F55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93A26E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F4536C" w14:textId="500EAA8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143B4" w14:textId="50FB343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FF38B0" w14:textId="5F9ACEC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2EB225" w14:textId="1CB2437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75192D" w14:textId="55CFB72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09E3DA" w14:textId="77777777" w:rsidTr="00C50B27">
        <w:tc>
          <w:tcPr>
            <w:tcW w:w="9828" w:type="dxa"/>
            <w:gridSpan w:val="9"/>
          </w:tcPr>
          <w:p w14:paraId="7F0C4DF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61822C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B22EA27" w14:textId="77777777" w:rsidR="001C0B20" w:rsidRDefault="001C0B20" w:rsidP="001C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14:paraId="657DCF47" w14:textId="3166B004" w:rsidR="001C0B20" w:rsidRPr="00280600" w:rsidRDefault="001C0B20" w:rsidP="001C0B2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80600">
              <w:rPr>
                <w:sz w:val="22"/>
                <w:szCs w:val="22"/>
              </w:rPr>
              <w:t xml:space="preserve">Téma </w:t>
            </w:r>
            <w:r w:rsidR="00151C7C">
              <w:rPr>
                <w:sz w:val="22"/>
                <w:szCs w:val="22"/>
              </w:rPr>
              <w:t>úzce spojené se studovaným oborem.</w:t>
            </w:r>
          </w:p>
          <w:p w14:paraId="148B57F5" w14:textId="0FCE9030" w:rsidR="00F80363" w:rsidRDefault="00DB2082" w:rsidP="001C0B2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nastavené výzkumné otázky.</w:t>
            </w:r>
          </w:p>
          <w:p w14:paraId="05166FA9" w14:textId="77777777" w:rsidR="001C0B20" w:rsidRPr="004B6D8F" w:rsidRDefault="001C0B20" w:rsidP="001C0B20">
            <w:pPr>
              <w:rPr>
                <w:sz w:val="22"/>
                <w:szCs w:val="22"/>
              </w:rPr>
            </w:pPr>
          </w:p>
          <w:p w14:paraId="48C647F6" w14:textId="77777777" w:rsidR="001C0B20" w:rsidRDefault="001C0B20" w:rsidP="001C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3AC99B18" w14:textId="27E2AD4E" w:rsidR="00151C7C" w:rsidRDefault="00151C7C" w:rsidP="00151C7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</w:t>
            </w:r>
            <w:r w:rsidR="0030488C">
              <w:rPr>
                <w:sz w:val="22"/>
                <w:szCs w:val="22"/>
              </w:rPr>
              <w:t xml:space="preserve">jazykové i formální nesrovnalosti, </w:t>
            </w:r>
            <w:r>
              <w:rPr>
                <w:sz w:val="22"/>
                <w:szCs w:val="22"/>
              </w:rPr>
              <w:t>odchyl</w:t>
            </w:r>
            <w:r w:rsidR="0030488C">
              <w:rPr>
                <w:sz w:val="22"/>
                <w:szCs w:val="22"/>
              </w:rPr>
              <w:t>ky</w:t>
            </w:r>
            <w:r>
              <w:rPr>
                <w:sz w:val="22"/>
                <w:szCs w:val="22"/>
              </w:rPr>
              <w:t xml:space="preserve"> od citační normy.</w:t>
            </w:r>
          </w:p>
          <w:p w14:paraId="634FAEAD" w14:textId="1592563A" w:rsidR="00151C7C" w:rsidRDefault="00151C7C" w:rsidP="00151C7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v teoretické části má v některých pasážích, či podkapitolách silně kompilační charakter, který je podpořen psaním krátkých odstavců (někdy </w:t>
            </w:r>
            <w:r w:rsidR="0030488C">
              <w:rPr>
                <w:sz w:val="22"/>
                <w:szCs w:val="22"/>
              </w:rPr>
              <w:t>odstavec =</w:t>
            </w:r>
            <w:r>
              <w:rPr>
                <w:sz w:val="22"/>
                <w:szCs w:val="22"/>
              </w:rPr>
              <w:t xml:space="preserve"> jediné souvětí).</w:t>
            </w:r>
          </w:p>
          <w:p w14:paraId="54B76748" w14:textId="6B26187C" w:rsidR="00151C7C" w:rsidRDefault="00151C7C" w:rsidP="00151C7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pasáže textu neodkazují na zdroj, zároveň nevyplývá, že by to byl autorský text.</w:t>
            </w:r>
          </w:p>
          <w:p w14:paraId="10CE9EAC" w14:textId="77777777" w:rsidR="0030488C" w:rsidRDefault="007C18E7" w:rsidP="00151C7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analyzuje nejprve jednotlivé rozhovory zvlášť, nalezená témata následně popisuje. V další pasáži analyzuje témata napříč rozhovory. Analýza </w:t>
            </w:r>
            <w:r w:rsidR="0030488C">
              <w:rPr>
                <w:sz w:val="22"/>
                <w:szCs w:val="22"/>
              </w:rPr>
              <w:t xml:space="preserve">společných </w:t>
            </w:r>
            <w:r>
              <w:rPr>
                <w:sz w:val="22"/>
                <w:szCs w:val="22"/>
              </w:rPr>
              <w:t>témat není však příliš hluboká ani obsáhlá. Nalezená témata směřují více k obecným problémům ve vtahu k pozici asistenta pedagoga než k osobním originálním výpovědím</w:t>
            </w:r>
            <w:r w:rsidR="0030488C">
              <w:rPr>
                <w:sz w:val="22"/>
                <w:szCs w:val="22"/>
              </w:rPr>
              <w:t xml:space="preserve"> popisujícím, j</w:t>
            </w:r>
            <w:r>
              <w:rPr>
                <w:sz w:val="22"/>
                <w:szCs w:val="22"/>
              </w:rPr>
              <w:t xml:space="preserve">ak dotazovaní vnímají svou roli vzhledem k subjektům žák – učitel – rodič. </w:t>
            </w:r>
          </w:p>
          <w:p w14:paraId="2F863A12" w14:textId="74ADCFCB" w:rsidR="00151C7C" w:rsidRDefault="007C18E7" w:rsidP="00151C7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kostra rozhovoru v příloze, tak se čitatel nedo</w:t>
            </w:r>
            <w:r w:rsidR="0030488C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ví, jaké otázky v roz</w:t>
            </w:r>
            <w:r w:rsidR="0030488C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ovoru byly kladeny. </w:t>
            </w:r>
            <w:r w:rsidR="0030488C">
              <w:rPr>
                <w:sz w:val="22"/>
                <w:szCs w:val="22"/>
              </w:rPr>
              <w:t xml:space="preserve">V ukázce </w:t>
            </w:r>
            <w:proofErr w:type="spellStart"/>
            <w:r w:rsidR="0030488C">
              <w:rPr>
                <w:sz w:val="22"/>
                <w:szCs w:val="22"/>
              </w:rPr>
              <w:t>transkriptu</w:t>
            </w:r>
            <w:proofErr w:type="spellEnd"/>
            <w:r w:rsidR="0030488C">
              <w:rPr>
                <w:sz w:val="22"/>
                <w:szCs w:val="22"/>
              </w:rPr>
              <w:t xml:space="preserve"> jsou některé otázky směřovány i mimo pole výzkumných otázek. </w:t>
            </w:r>
            <w:r>
              <w:rPr>
                <w:sz w:val="22"/>
                <w:szCs w:val="22"/>
              </w:rPr>
              <w:t>Zvolený design výzkumu tak nebyl příliš dodržen.</w:t>
            </w:r>
            <w:r w:rsidR="0030488C">
              <w:rPr>
                <w:sz w:val="22"/>
                <w:szCs w:val="22"/>
              </w:rPr>
              <w:t xml:space="preserve"> Nicméně, nutno podotknout, že v podkapitole odpovědí na VO se studentka snaží odpovědět na všechny nastavené výzkumné otázky. </w:t>
            </w:r>
            <w:bookmarkStart w:id="0" w:name="_GoBack"/>
            <w:bookmarkEnd w:id="0"/>
          </w:p>
          <w:p w14:paraId="4B099F66" w14:textId="45C46722" w:rsidR="00A567A4" w:rsidRDefault="00A567A4" w:rsidP="00A567A4"/>
          <w:p w14:paraId="2E689388" w14:textId="77777777" w:rsidR="00A567A4" w:rsidRDefault="00A567A4" w:rsidP="00A567A4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3B20F95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4297595" w14:textId="77777777" w:rsidTr="00C50B27">
        <w:tc>
          <w:tcPr>
            <w:tcW w:w="9828" w:type="dxa"/>
            <w:gridSpan w:val="9"/>
          </w:tcPr>
          <w:p w14:paraId="4577285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7528AA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49E4A11" w14:textId="2EC84593" w:rsidR="00B411DB" w:rsidRPr="0030488C" w:rsidRDefault="0030488C" w:rsidP="0030488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Mohla byste při obhajobě prezentovat kostru otázek </w:t>
            </w:r>
            <w:proofErr w:type="spellStart"/>
            <w:r>
              <w:rPr>
                <w:sz w:val="22"/>
                <w:szCs w:val="22"/>
              </w:rPr>
              <w:t>polostrukturovaného</w:t>
            </w:r>
            <w:proofErr w:type="spellEnd"/>
            <w:r>
              <w:rPr>
                <w:sz w:val="22"/>
                <w:szCs w:val="22"/>
              </w:rPr>
              <w:t xml:space="preserve"> rozhovoru?</w:t>
            </w:r>
          </w:p>
          <w:p w14:paraId="560E09C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39A1638" w14:textId="62ECD8F6" w:rsidR="00B411DB" w:rsidRPr="0030488C" w:rsidRDefault="0030488C" w:rsidP="0030488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Jsou doporučení do praxe, která uvádíte v závěrečné práci, autorská? Vzešlá z výsledků Vašeho výzkumu, nebo spíše obecnější?</w:t>
            </w:r>
          </w:p>
          <w:p w14:paraId="0D3DBA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82311DE" w14:textId="77777777" w:rsidTr="00C50B27">
        <w:tc>
          <w:tcPr>
            <w:tcW w:w="6791" w:type="dxa"/>
            <w:gridSpan w:val="3"/>
          </w:tcPr>
          <w:p w14:paraId="159092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5F4243" w14:textId="5F3D2C1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F7DE897" w14:textId="6F099F9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C50EA68" w14:textId="318C50E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73D73DE" w14:textId="77777777" w:rsidR="00B411DB" w:rsidRPr="0030488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30488C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6B92EE8D" w14:textId="46B6779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ED68E6E" w14:textId="48D24BE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C08F80" w14:textId="77777777" w:rsidTr="00C50B27">
        <w:tc>
          <w:tcPr>
            <w:tcW w:w="4068" w:type="dxa"/>
            <w:gridSpan w:val="2"/>
            <w:vAlign w:val="center"/>
          </w:tcPr>
          <w:p w14:paraId="44712786" w14:textId="7716B609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60033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14:paraId="44060A29" w14:textId="6D4656E8" w:rsidR="00B411DB" w:rsidRPr="00C50B27" w:rsidRDefault="00B411DB" w:rsidP="00F6003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60033">
              <w:rPr>
                <w:sz w:val="22"/>
                <w:szCs w:val="22"/>
              </w:rPr>
              <w:t xml:space="preserve"> PhDr. Iva Staňková, Ph.D</w:t>
            </w:r>
            <w:r w:rsidR="001C0B20">
              <w:rPr>
                <w:sz w:val="22"/>
                <w:szCs w:val="22"/>
              </w:rPr>
              <w:t>.</w:t>
            </w:r>
          </w:p>
        </w:tc>
      </w:tr>
    </w:tbl>
    <w:p w14:paraId="144DFBB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763A8" w14:textId="77777777" w:rsidR="00BC4505" w:rsidRDefault="00BC4505">
      <w:r>
        <w:separator/>
      </w:r>
    </w:p>
  </w:endnote>
  <w:endnote w:type="continuationSeparator" w:id="0">
    <w:p w14:paraId="229DFC60" w14:textId="77777777" w:rsidR="00BC4505" w:rsidRDefault="00BC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74D7A" w14:textId="77777777" w:rsidR="00BC4505" w:rsidRDefault="00BC4505">
      <w:r>
        <w:separator/>
      </w:r>
    </w:p>
  </w:footnote>
  <w:footnote w:type="continuationSeparator" w:id="0">
    <w:p w14:paraId="604F5EEA" w14:textId="77777777" w:rsidR="00BC4505" w:rsidRDefault="00BC4505">
      <w:r>
        <w:continuationSeparator/>
      </w:r>
    </w:p>
  </w:footnote>
  <w:footnote w:id="1">
    <w:p w14:paraId="5DEA456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675"/>
    <w:multiLevelType w:val="hybridMultilevel"/>
    <w:tmpl w:val="3D66C2B6"/>
    <w:lvl w:ilvl="0" w:tplc="C55E3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7334E"/>
    <w:multiLevelType w:val="hybridMultilevel"/>
    <w:tmpl w:val="C43A7E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38"/>
    <w:rsid w:val="00075969"/>
    <w:rsid w:val="00151C7C"/>
    <w:rsid w:val="001C0B20"/>
    <w:rsid w:val="002E6038"/>
    <w:rsid w:val="0030488C"/>
    <w:rsid w:val="00362AB0"/>
    <w:rsid w:val="003F5DA2"/>
    <w:rsid w:val="004C2ECC"/>
    <w:rsid w:val="00512982"/>
    <w:rsid w:val="00514664"/>
    <w:rsid w:val="00526D47"/>
    <w:rsid w:val="0055255D"/>
    <w:rsid w:val="005C219A"/>
    <w:rsid w:val="006847E2"/>
    <w:rsid w:val="006D17BC"/>
    <w:rsid w:val="0070056B"/>
    <w:rsid w:val="007C18E7"/>
    <w:rsid w:val="008D3544"/>
    <w:rsid w:val="00A567A4"/>
    <w:rsid w:val="00AF614C"/>
    <w:rsid w:val="00B411DB"/>
    <w:rsid w:val="00BA3203"/>
    <w:rsid w:val="00BC4505"/>
    <w:rsid w:val="00C50B27"/>
    <w:rsid w:val="00C563AA"/>
    <w:rsid w:val="00DB2082"/>
    <w:rsid w:val="00DC1BF5"/>
    <w:rsid w:val="00E709EA"/>
    <w:rsid w:val="00E83040"/>
    <w:rsid w:val="00F60033"/>
    <w:rsid w:val="00F80363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160DB"/>
  <w15:chartTrackingRefBased/>
  <w15:docId w15:val="{CD70D2F3-7E7D-4678-A0E2-9EB0DFB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C0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2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2460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3B4B94-91CC-41CF-B48A-16EEB8FA5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650E8-215C-449C-8CBB-25031E792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819A0-72EF-42CD-9326-FDC62C68EB9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e70ad48-2dbb-4840-854d-17419981058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PRÁCE_2015[24605]</Template>
  <TotalTime>73</TotalTime>
  <Pages>2</Pages>
  <Words>385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6</cp:revision>
  <cp:lastPrinted>2012-04-25T08:21:00Z</cp:lastPrinted>
  <dcterms:created xsi:type="dcterms:W3CDTF">2023-04-19T17:29:00Z</dcterms:created>
  <dcterms:modified xsi:type="dcterms:W3CDTF">2023-05-02T11:59:00Z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