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990D454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B1837">
        <w:rPr>
          <w:rFonts w:asciiTheme="minorHAnsi" w:hAnsiTheme="minorHAnsi" w:cstheme="minorHAnsi"/>
          <w:sz w:val="22"/>
          <w:szCs w:val="22"/>
        </w:rPr>
        <w:t>Bc. Ivana Kůrková</w:t>
      </w:r>
      <w:r w:rsidR="002B1837">
        <w:rPr>
          <w:rFonts w:asciiTheme="minorHAnsi" w:hAnsiTheme="minorHAnsi" w:cstheme="minorHAnsi"/>
          <w:sz w:val="22"/>
          <w:szCs w:val="22"/>
        </w:rPr>
        <w:tab/>
      </w:r>
    </w:p>
    <w:p w14:paraId="00D6BB86" w14:textId="7E47FFDC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2B1837">
        <w:rPr>
          <w:rFonts w:asciiTheme="minorHAnsi" w:hAnsiTheme="minorHAnsi" w:cstheme="minorHAnsi"/>
          <w:sz w:val="22"/>
          <w:szCs w:val="22"/>
        </w:rPr>
        <w:t>Ing. Přemysl Pálka, Ph.D.</w:t>
      </w:r>
    </w:p>
    <w:p w14:paraId="377C1FE2" w14:textId="77777777" w:rsidR="002B1837" w:rsidRDefault="0073639B" w:rsidP="002B1837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2B1837" w:rsidRPr="00454B73">
        <w:rPr>
          <w:rFonts w:cstheme="minorHAnsi"/>
        </w:rPr>
        <w:t>Návrh projektu bioplynové stanice a hodnocení jeho dopadu na hospodaření podniku</w:t>
      </w:r>
    </w:p>
    <w:p w14:paraId="35028D0F" w14:textId="193EEAA2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B1837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C88D312" w:rsidR="000E094A" w:rsidRDefault="002B183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2A1B40F7" w14:textId="77777777" w:rsidR="002B1837" w:rsidRDefault="002B1837" w:rsidP="002B183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BA3C15F" w14:textId="21B9ED94" w:rsidR="002B1837" w:rsidRDefault="002B1837" w:rsidP="002B183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Hlavním cílem této diplomové práce je návrh projektu bioplynové stanice a dopad tohoto projektu na konkrétní podnik. Firma se ve své činnosti zabývá zemědělskou činností a živočišnou produkcí. Vedlejšími činnostmi jsou také stavebnictví a doprava. </w:t>
            </w:r>
          </w:p>
          <w:p w14:paraId="643E3AFE" w14:textId="5CA9509F" w:rsidR="002B1837" w:rsidRPr="000E094A" w:rsidRDefault="002B1837" w:rsidP="002B183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Formulace cílů, metod a zvolených postupů je v souladu s tématem práce. Hierarchie cílů není však podle mého názoru přehledná. Jednotlivé cíle, tak jak si je studentka v práci rozdělila, se vzájemně prolínají a dublují. Tato část práce mohla být zpracována přehledněji.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A13909D" w:rsidR="000E094A" w:rsidRDefault="006B735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290E343B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9A20B77" w14:textId="4E79CDDF" w:rsidR="004D428D" w:rsidRPr="000E094A" w:rsidRDefault="004D428D" w:rsidP="004D428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zahrnuje poznatky týkající </w:t>
            </w:r>
            <w:r w:rsidR="0068539A">
              <w:rPr>
                <w:rFonts w:cstheme="minorHAnsi"/>
              </w:rPr>
              <w:t>teoretických aspektů obnovitelných zdrojů</w:t>
            </w:r>
            <w:r w:rsidR="001920B3">
              <w:rPr>
                <w:rFonts w:cstheme="minorHAnsi"/>
              </w:rPr>
              <w:t xml:space="preserve"> energie, právnímu rámci, veřejnou podporou obnovitelných zdrojů</w:t>
            </w:r>
            <w:r w:rsidR="00A3070B">
              <w:rPr>
                <w:rFonts w:cstheme="minorHAnsi"/>
              </w:rPr>
              <w:t xml:space="preserve"> a ekonomickému vyhodnocení projektů</w:t>
            </w:r>
            <w:r>
              <w:rPr>
                <w:rFonts w:cstheme="minorHAnsi"/>
              </w:rPr>
              <w:t xml:space="preserve">. V teoretické části práce jsou využity poznatky i ze zahraničních zdrojů, dominantně však využívá zdrojů tuzemských. Použité zdroje jsou </w:t>
            </w:r>
            <w:r w:rsidR="00A3070B">
              <w:rPr>
                <w:rFonts w:cstheme="minorHAnsi"/>
              </w:rPr>
              <w:t xml:space="preserve">až na výjimky </w:t>
            </w:r>
            <w:r>
              <w:rPr>
                <w:rFonts w:cstheme="minorHAnsi"/>
              </w:rPr>
              <w:t>citovány v souladu s předepsanou normou.</w:t>
            </w:r>
            <w:r w:rsidR="00A3070B">
              <w:rPr>
                <w:rFonts w:cstheme="minorHAnsi"/>
              </w:rPr>
              <w:t xml:space="preserve"> Obecně si myslím, že teoretická část mohla být l</w:t>
            </w:r>
            <w:r w:rsidR="00002ADE">
              <w:rPr>
                <w:rFonts w:cstheme="minorHAnsi"/>
              </w:rPr>
              <w:t>é</w:t>
            </w:r>
            <w:r w:rsidR="00A000C8">
              <w:rPr>
                <w:rFonts w:cstheme="minorHAnsi"/>
              </w:rPr>
              <w:t>pe strukturována</w:t>
            </w:r>
            <w:r w:rsidR="00BC34CB">
              <w:rPr>
                <w:rFonts w:cstheme="minorHAnsi"/>
              </w:rPr>
              <w:t>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F47DD27" w:rsidR="000E094A" w:rsidRDefault="009D34A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AE3E96" w14:textId="7744EB36" w:rsidR="000566C2" w:rsidRDefault="00A63C26" w:rsidP="00A63C2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práce </w:t>
            </w:r>
            <w:r w:rsidR="00FA6BD5">
              <w:rPr>
                <w:rFonts w:cstheme="minorHAnsi"/>
              </w:rPr>
              <w:t xml:space="preserve">netypicky začíná popisem problematiky bioplynových stanic. Myslím si, že by bylo vhodnější začít praktickou část popisem </w:t>
            </w:r>
            <w:r w:rsidR="00AD554C">
              <w:rPr>
                <w:rFonts w:cstheme="minorHAnsi"/>
              </w:rPr>
              <w:t xml:space="preserve">daného projektu a vybrané firmy. </w:t>
            </w:r>
            <w:r w:rsidR="004E33E9">
              <w:rPr>
                <w:rFonts w:cstheme="minorHAnsi"/>
              </w:rPr>
              <w:t>Popis problematiky bioplynových stanic by mo</w:t>
            </w:r>
            <w:r w:rsidR="0008798D">
              <w:rPr>
                <w:rFonts w:cstheme="minorHAnsi"/>
              </w:rPr>
              <w:t xml:space="preserve">hl být součástí části teoretické. </w:t>
            </w:r>
            <w:r w:rsidR="00DF2BD1">
              <w:rPr>
                <w:rFonts w:cstheme="minorHAnsi"/>
              </w:rPr>
              <w:t>Dále je představen vybraný projekt</w:t>
            </w:r>
            <w:r w:rsidR="00971A02">
              <w:rPr>
                <w:rFonts w:cstheme="minorHAnsi"/>
              </w:rPr>
              <w:t xml:space="preserve"> a</w:t>
            </w:r>
            <w:r w:rsidR="00DF2BD1">
              <w:rPr>
                <w:rFonts w:cstheme="minorHAnsi"/>
              </w:rPr>
              <w:t xml:space="preserve"> </w:t>
            </w:r>
            <w:r w:rsidR="00D256F0">
              <w:rPr>
                <w:rFonts w:cstheme="minorHAnsi"/>
              </w:rPr>
              <w:t>hospodaření bioplynové stanice</w:t>
            </w:r>
            <w:r w:rsidR="00971A02">
              <w:rPr>
                <w:rFonts w:cstheme="minorHAnsi"/>
              </w:rPr>
              <w:t>.</w:t>
            </w:r>
          </w:p>
          <w:p w14:paraId="2B7ABD64" w14:textId="72406F01" w:rsidR="000566C2" w:rsidRDefault="00971A02" w:rsidP="00A63C2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Bohužel, u</w:t>
            </w:r>
            <w:r w:rsidR="002814CB">
              <w:rPr>
                <w:rFonts w:cstheme="minorHAnsi"/>
              </w:rPr>
              <w:t xml:space="preserve">vedené výpočty ROA na str. 71 neodpovídají prezentovaným číslům. </w:t>
            </w:r>
            <w:r w:rsidR="00030E50">
              <w:rPr>
                <w:rFonts w:cstheme="minorHAnsi"/>
              </w:rPr>
              <w:t>Nevím</w:t>
            </w:r>
            <w:r>
              <w:rPr>
                <w:rFonts w:cstheme="minorHAnsi"/>
              </w:rPr>
              <w:t xml:space="preserve">, jak byly </w:t>
            </w:r>
            <w:r w:rsidR="00030E50">
              <w:rPr>
                <w:rFonts w:cstheme="minorHAnsi"/>
              </w:rPr>
              <w:t xml:space="preserve">tyto hodnoty kalkulovány. </w:t>
            </w:r>
          </w:p>
          <w:p w14:paraId="303103B0" w14:textId="649BA7BE" w:rsidR="000E094A" w:rsidRPr="000E094A" w:rsidRDefault="008B4FC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Výsledky uvedené finanční analýzy nejsou bohužel </w:t>
            </w:r>
            <w:r w:rsidR="0043565F">
              <w:rPr>
                <w:rFonts w:cstheme="minorHAnsi"/>
              </w:rPr>
              <w:t xml:space="preserve">srovnány s podobným podnikem a ani v rámci vybraného odvětví. </w:t>
            </w:r>
          </w:p>
        </w:tc>
      </w:tr>
    </w:tbl>
    <w:p w14:paraId="530A7CCA" w14:textId="22FBF6E3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E880DCC" w:rsidR="000E094A" w:rsidRDefault="00E3364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6A2F360" w14:textId="77E7481B" w:rsidR="00C66D11" w:rsidRDefault="00C66D11" w:rsidP="00C66D1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DP se primárně zaměřuje na </w:t>
            </w:r>
            <w:r w:rsidR="00B36866">
              <w:rPr>
                <w:rFonts w:cstheme="minorHAnsi"/>
              </w:rPr>
              <w:t xml:space="preserve">popis vybraného </w:t>
            </w:r>
            <w:r w:rsidR="005C508C">
              <w:rPr>
                <w:rFonts w:cstheme="minorHAnsi"/>
              </w:rPr>
              <w:t>projektu, finanční analýzu tohoto projektu, analýzu přijatelnosti projektu</w:t>
            </w:r>
            <w:r w:rsidR="009A18D0">
              <w:rPr>
                <w:rFonts w:cstheme="minorHAnsi"/>
              </w:rPr>
              <w:t xml:space="preserve"> včetně časové a rizikové analýzy. </w:t>
            </w:r>
            <w:r w:rsidR="00F822A9">
              <w:rPr>
                <w:rFonts w:cstheme="minorHAnsi"/>
              </w:rPr>
              <w:t xml:space="preserve">Finální vyhodnocení projektu je připraveno na úrovni ekonomické a ekologické.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652F3C4" w:rsidR="000E094A" w:rsidRDefault="004C44B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55865B1E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24097AA" w14:textId="206EBF34" w:rsidR="001C1CE8" w:rsidRDefault="001C1CE8" w:rsidP="001C1CE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Dílčí připomínku bych měl k názvům obrázků, které jsou mnohdy duplicitní (uvedeny jak v samotném obrázku, tak pod obrázkem za jeho číslem), což je nadbytečné. </w:t>
            </w:r>
            <w:r w:rsidR="00E33645">
              <w:rPr>
                <w:rFonts w:cstheme="minorHAnsi"/>
              </w:rPr>
              <w:t xml:space="preserve">Některé grafy nejsou číslovány (např. na straně </w:t>
            </w:r>
            <w:r w:rsidR="004C44B9">
              <w:rPr>
                <w:rFonts w:cstheme="minorHAnsi"/>
              </w:rPr>
              <w:t xml:space="preserve">37). </w:t>
            </w:r>
            <w:r>
              <w:rPr>
                <w:rFonts w:cstheme="minorHAnsi"/>
              </w:rPr>
              <w:t xml:space="preserve">Jinak je formální úroveň práce v souladu s kladenými požadavky na vysokoškolské kvalifikační práce. </w:t>
            </w:r>
          </w:p>
          <w:p w14:paraId="1CBFD397" w14:textId="77777777" w:rsidR="000E094A" w:rsidRPr="000E094A" w:rsidRDefault="000E094A" w:rsidP="004C44B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A94AF05" w:rsidR="009C7318" w:rsidRDefault="004C44B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C3737" w14:textId="77777777" w:rsidR="004C44B9" w:rsidRDefault="004C44B9" w:rsidP="006C3A4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158B2B7E" w14:textId="140BF22C" w:rsidR="006C3A48" w:rsidRPr="000E094A" w:rsidRDefault="006C3A48" w:rsidP="006C3A4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Celkově hodnotím práci „</w:t>
            </w:r>
            <w:r w:rsidR="00DD389C">
              <w:rPr>
                <w:rFonts w:cstheme="minorHAnsi"/>
              </w:rPr>
              <w:t>USPOKOJIVĚ</w:t>
            </w:r>
            <w:r>
              <w:rPr>
                <w:rFonts w:cstheme="minorHAnsi"/>
              </w:rPr>
              <w:t>“.</w:t>
            </w:r>
          </w:p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0168AD08" w:rsidR="009C7318" w:rsidRDefault="007439F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Výpočty NPV na str. 94 jsou </w:t>
      </w:r>
      <w:r w:rsidR="000A7467">
        <w:rPr>
          <w:rFonts w:cstheme="minorHAnsi"/>
        </w:rPr>
        <w:t>bez započítání vlivu dotace. Vysvětlete proč?</w:t>
      </w:r>
    </w:p>
    <w:p w14:paraId="55DA52BC" w14:textId="316EFBEC" w:rsidR="005C4ACA" w:rsidRDefault="00CC73B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Při kalkulaci úspor</w:t>
      </w:r>
      <w:r w:rsidR="007B65BA">
        <w:rPr>
          <w:rFonts w:cstheme="minorHAnsi"/>
        </w:rPr>
        <w:t xml:space="preserve"> je nutná predikce cen energií za </w:t>
      </w:r>
      <w:proofErr w:type="spellStart"/>
      <w:r w:rsidR="007B65BA">
        <w:rPr>
          <w:rFonts w:cstheme="minorHAnsi"/>
        </w:rPr>
        <w:t>MWh</w:t>
      </w:r>
      <w:proofErr w:type="spellEnd"/>
      <w:r w:rsidR="007B65BA">
        <w:rPr>
          <w:rFonts w:cstheme="minorHAnsi"/>
        </w:rPr>
        <w:t xml:space="preserve">. S jakou </w:t>
      </w:r>
      <w:r w:rsidR="003E46FE">
        <w:rPr>
          <w:rFonts w:cstheme="minorHAnsi"/>
        </w:rPr>
        <w:t xml:space="preserve">cenou jste pracovala Vy a </w:t>
      </w:r>
      <w:r w:rsidR="003367FB">
        <w:rPr>
          <w:rFonts w:cstheme="minorHAnsi"/>
        </w:rPr>
        <w:t>jak se tato predikce změnila v kontextu posledních událostí?</w:t>
      </w:r>
    </w:p>
    <w:p w14:paraId="1991DEDB" w14:textId="0ADC42C7" w:rsidR="005C4ACA" w:rsidRPr="00450662" w:rsidRDefault="005C4ACA" w:rsidP="00450662">
      <w:pPr>
        <w:spacing w:after="120" w:line="240" w:lineRule="auto"/>
        <w:ind w:left="357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E1402A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50662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5066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21A15F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8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50662">
            <w:rPr>
              <w:rFonts w:cstheme="minorHAnsi"/>
            </w:rPr>
            <w:t>30.08.2022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DE7A1" w14:textId="77777777" w:rsidR="001B5FC7" w:rsidRDefault="001B5FC7" w:rsidP="00A40E93">
      <w:pPr>
        <w:spacing w:after="0" w:line="240" w:lineRule="auto"/>
      </w:pPr>
      <w:r>
        <w:separator/>
      </w:r>
    </w:p>
  </w:endnote>
  <w:endnote w:type="continuationSeparator" w:id="0">
    <w:p w14:paraId="482419C3" w14:textId="77777777" w:rsidR="001B5FC7" w:rsidRDefault="001B5FC7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017A9" w14:textId="77777777" w:rsidR="001B5FC7" w:rsidRDefault="001B5FC7" w:rsidP="00A40E93">
      <w:pPr>
        <w:spacing w:after="0" w:line="240" w:lineRule="auto"/>
      </w:pPr>
      <w:r>
        <w:separator/>
      </w:r>
    </w:p>
  </w:footnote>
  <w:footnote w:type="continuationSeparator" w:id="0">
    <w:p w14:paraId="7021DD2C" w14:textId="77777777" w:rsidR="001B5FC7" w:rsidRDefault="001B5FC7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2ADE"/>
    <w:rsid w:val="00030E50"/>
    <w:rsid w:val="000566C2"/>
    <w:rsid w:val="0008798D"/>
    <w:rsid w:val="000A7467"/>
    <w:rsid w:val="000C0458"/>
    <w:rsid w:val="000E094A"/>
    <w:rsid w:val="00144F5B"/>
    <w:rsid w:val="001920B3"/>
    <w:rsid w:val="001B5FC7"/>
    <w:rsid w:val="001C1CE8"/>
    <w:rsid w:val="0024258E"/>
    <w:rsid w:val="002814CB"/>
    <w:rsid w:val="0029651C"/>
    <w:rsid w:val="002B1837"/>
    <w:rsid w:val="002C5ED6"/>
    <w:rsid w:val="002D6E51"/>
    <w:rsid w:val="003367FB"/>
    <w:rsid w:val="003B09D6"/>
    <w:rsid w:val="003E46FE"/>
    <w:rsid w:val="00424451"/>
    <w:rsid w:val="0043565F"/>
    <w:rsid w:val="00450662"/>
    <w:rsid w:val="004C44B9"/>
    <w:rsid w:val="004D378C"/>
    <w:rsid w:val="004D428D"/>
    <w:rsid w:val="004E33E9"/>
    <w:rsid w:val="00536A69"/>
    <w:rsid w:val="005C4ACA"/>
    <w:rsid w:val="005C508C"/>
    <w:rsid w:val="005F1F6A"/>
    <w:rsid w:val="00636B03"/>
    <w:rsid w:val="0067082B"/>
    <w:rsid w:val="0068539A"/>
    <w:rsid w:val="00694399"/>
    <w:rsid w:val="006B735D"/>
    <w:rsid w:val="006C3A48"/>
    <w:rsid w:val="0073639B"/>
    <w:rsid w:val="007439F8"/>
    <w:rsid w:val="007539AC"/>
    <w:rsid w:val="007553A6"/>
    <w:rsid w:val="007B65BA"/>
    <w:rsid w:val="007D0E3C"/>
    <w:rsid w:val="007E17F3"/>
    <w:rsid w:val="007F3995"/>
    <w:rsid w:val="0085398A"/>
    <w:rsid w:val="008B4FCB"/>
    <w:rsid w:val="008B781B"/>
    <w:rsid w:val="008D6934"/>
    <w:rsid w:val="008E2072"/>
    <w:rsid w:val="00941637"/>
    <w:rsid w:val="00971A02"/>
    <w:rsid w:val="00972013"/>
    <w:rsid w:val="00974EA2"/>
    <w:rsid w:val="00987B93"/>
    <w:rsid w:val="009A18D0"/>
    <w:rsid w:val="009C322A"/>
    <w:rsid w:val="009C7318"/>
    <w:rsid w:val="009D34A4"/>
    <w:rsid w:val="009E48BD"/>
    <w:rsid w:val="00A000C8"/>
    <w:rsid w:val="00A3070B"/>
    <w:rsid w:val="00A40E93"/>
    <w:rsid w:val="00A63C26"/>
    <w:rsid w:val="00A7527E"/>
    <w:rsid w:val="00AD554C"/>
    <w:rsid w:val="00B14451"/>
    <w:rsid w:val="00B36866"/>
    <w:rsid w:val="00BA16DD"/>
    <w:rsid w:val="00BC34CB"/>
    <w:rsid w:val="00C66D11"/>
    <w:rsid w:val="00C925E8"/>
    <w:rsid w:val="00CA34A9"/>
    <w:rsid w:val="00CC73BA"/>
    <w:rsid w:val="00CD12C3"/>
    <w:rsid w:val="00D256F0"/>
    <w:rsid w:val="00D6308A"/>
    <w:rsid w:val="00DC7D52"/>
    <w:rsid w:val="00DD389C"/>
    <w:rsid w:val="00DE0F7D"/>
    <w:rsid w:val="00DF2BD1"/>
    <w:rsid w:val="00E22423"/>
    <w:rsid w:val="00E33645"/>
    <w:rsid w:val="00EB126D"/>
    <w:rsid w:val="00EF1720"/>
    <w:rsid w:val="00F822A9"/>
    <w:rsid w:val="00FA6BD5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9666DF"/>
    <w:rsid w:val="00A00291"/>
    <w:rsid w:val="00FC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2022-08-30T08:56:00Z</cp:lastPrinted>
  <dcterms:created xsi:type="dcterms:W3CDTF">2022-08-30T08:56:00Z</dcterms:created>
  <dcterms:modified xsi:type="dcterms:W3CDTF">2022-08-30T08:56:00Z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