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C5DB90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073CD">
        <w:rPr>
          <w:rFonts w:asciiTheme="minorHAnsi" w:hAnsiTheme="minorHAnsi" w:cstheme="minorHAnsi"/>
          <w:sz w:val="22"/>
          <w:szCs w:val="22"/>
        </w:rPr>
        <w:t>Bc. Barbora Gabrhelíková, DiS.</w:t>
      </w:r>
    </w:p>
    <w:p w14:paraId="00D6BB86" w14:textId="2D1830CA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073CD">
        <w:rPr>
          <w:rFonts w:asciiTheme="minorHAnsi" w:hAnsiTheme="minorHAnsi" w:cstheme="minorHAnsi"/>
          <w:sz w:val="22"/>
          <w:szCs w:val="22"/>
        </w:rPr>
        <w:t>Ing. Ludmila Kozubíková, Ph.D.</w:t>
      </w:r>
    </w:p>
    <w:p w14:paraId="09E4DE65" w14:textId="66CC7D4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073CD">
        <w:rPr>
          <w:rFonts w:cstheme="minorHAnsi"/>
        </w:rPr>
        <w:t>Hodnocení investičního záměru ve vybrané společnosti.</w:t>
      </w:r>
    </w:p>
    <w:p w14:paraId="35028D0F" w14:textId="54E88FB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D2B9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BD12B16" w:rsidR="000E094A" w:rsidRDefault="00DC0B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DAC99" w14:textId="7ADC04C0" w:rsidR="00DC0B2E" w:rsidRDefault="00307137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Ve vztahu k názvu není hlavní cíl práce formulován zcela přesně, protože studentka formuluje hlavní cíl </w:t>
            </w:r>
            <w:r w:rsidR="0049043F">
              <w:rPr>
                <w:rFonts w:cstheme="minorHAnsi"/>
                <w:i/>
                <w:sz w:val="20"/>
              </w:rPr>
              <w:t xml:space="preserve">nejen jako hodnocení, ale i samotný návrh investičního záměru. Dále stylistická formulace </w:t>
            </w:r>
            <w:r w:rsidR="00612827">
              <w:rPr>
                <w:rFonts w:cstheme="minorHAnsi"/>
                <w:i/>
                <w:sz w:val="20"/>
              </w:rPr>
              <w:t xml:space="preserve">dalších dílčích cílů práce je relativně matoucí. </w:t>
            </w:r>
            <w:r w:rsidR="0026599D">
              <w:rPr>
                <w:rFonts w:cstheme="minorHAnsi"/>
                <w:i/>
                <w:sz w:val="20"/>
              </w:rPr>
              <w:t xml:space="preserve">První věta hovoří o „hlavním“ cíli a další o „primárních cílech“. Jaký je </w:t>
            </w:r>
            <w:r w:rsidR="0026402E">
              <w:rPr>
                <w:rFonts w:cstheme="minorHAnsi"/>
                <w:i/>
                <w:sz w:val="20"/>
              </w:rPr>
              <w:t>rozdíl mezi hlavním cílem a primárními cíli? Dále je rozdíl mezi sekundárními a dílčími cíli?</w:t>
            </w:r>
          </w:p>
          <w:p w14:paraId="65AF2B31" w14:textId="1E3879C7" w:rsidR="0026402E" w:rsidRDefault="007C5201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Z dalšího kontextu sice nepřímo vyplývá, že hlavním cílem je především zhodnocení efektivnosti investice, avšak bylo by vhodné formulovat cíl, resp. cíle přesněji. Na základě „dovození“ myšlenky hlavního a dílčích cílů lze </w:t>
            </w:r>
            <w:r w:rsidR="00670A47">
              <w:rPr>
                <w:rFonts w:cstheme="minorHAnsi"/>
                <w:i/>
                <w:sz w:val="20"/>
              </w:rPr>
              <w:t>použité metody spočívající především v metodách hodnocení efektivnosti investice, dále metodách finanční analýzy</w:t>
            </w:r>
            <w:r w:rsidR="00516229">
              <w:rPr>
                <w:rFonts w:cstheme="minorHAnsi"/>
                <w:i/>
                <w:sz w:val="20"/>
              </w:rPr>
              <w:t xml:space="preserve"> apod. považovat za vhodně zvolené a srozumitelně formulované.</w:t>
            </w:r>
          </w:p>
          <w:p w14:paraId="7ED3E311" w14:textId="23D513D5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702EC3F" w:rsidR="000E094A" w:rsidRDefault="008831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0FB1178D" w:rsidR="000E094A" w:rsidRPr="000E094A" w:rsidRDefault="002D5E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Teoretická část práce je zpracována</w:t>
            </w:r>
            <w:r w:rsidR="002946BB">
              <w:rPr>
                <w:rFonts w:cstheme="minorHAnsi"/>
                <w:i/>
                <w:sz w:val="20"/>
              </w:rPr>
              <w:t xml:space="preserve"> standardním způsobem.</w:t>
            </w:r>
            <w:r>
              <w:rPr>
                <w:rFonts w:cstheme="minorHAnsi"/>
                <w:i/>
                <w:sz w:val="20"/>
              </w:rPr>
              <w:t xml:space="preserve"> Vychází z relativně </w:t>
            </w:r>
            <w:r w:rsidR="00C103DE">
              <w:rPr>
                <w:rFonts w:cstheme="minorHAnsi"/>
                <w:i/>
                <w:sz w:val="20"/>
              </w:rPr>
              <w:t>dostatečného</w:t>
            </w:r>
            <w:r>
              <w:rPr>
                <w:rFonts w:cstheme="minorHAnsi"/>
                <w:i/>
                <w:sz w:val="20"/>
              </w:rPr>
              <w:t xml:space="preserve"> počtu domácích a zahraničních zdrojů, které jsou </w:t>
            </w:r>
            <w:r w:rsidR="007D0C53">
              <w:rPr>
                <w:rFonts w:cstheme="minorHAnsi"/>
                <w:i/>
                <w:sz w:val="20"/>
              </w:rPr>
              <w:t xml:space="preserve">v převážné míře </w:t>
            </w:r>
            <w:r>
              <w:rPr>
                <w:rFonts w:cstheme="minorHAnsi"/>
                <w:i/>
                <w:sz w:val="20"/>
              </w:rPr>
              <w:t xml:space="preserve">aktuální </w:t>
            </w:r>
            <w:r w:rsidR="007F6BDC">
              <w:rPr>
                <w:rFonts w:cstheme="minorHAnsi"/>
                <w:i/>
                <w:sz w:val="20"/>
              </w:rPr>
              <w:t xml:space="preserve">(s výjimkou některých titulů z roku </w:t>
            </w:r>
            <w:r w:rsidR="0054284A">
              <w:rPr>
                <w:rFonts w:cstheme="minorHAnsi"/>
                <w:i/>
                <w:sz w:val="20"/>
              </w:rPr>
              <w:t xml:space="preserve">2006, </w:t>
            </w:r>
            <w:r w:rsidR="00E649E9">
              <w:rPr>
                <w:rFonts w:cstheme="minorHAnsi"/>
                <w:i/>
                <w:sz w:val="20"/>
              </w:rPr>
              <w:t xml:space="preserve">2009, </w:t>
            </w:r>
            <w:r w:rsidR="0054284A">
              <w:rPr>
                <w:rFonts w:cstheme="minorHAnsi"/>
                <w:i/>
                <w:sz w:val="20"/>
              </w:rPr>
              <w:t xml:space="preserve">2010) </w:t>
            </w:r>
            <w:r w:rsidR="00C66276">
              <w:rPr>
                <w:rFonts w:cstheme="minorHAnsi"/>
                <w:i/>
                <w:sz w:val="20"/>
              </w:rPr>
              <w:t xml:space="preserve">a obsahově odpovídají zvolenému tématu. V práci je evidentní snaha o </w:t>
            </w:r>
            <w:r w:rsidR="000D1CC2">
              <w:rPr>
                <w:rFonts w:cstheme="minorHAnsi"/>
                <w:i/>
                <w:sz w:val="20"/>
              </w:rPr>
              <w:t>rozmanitost citovaných zdrojů, které jsou jak v textu, tak v seznamu citovány podle požadované normy.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E7738A9" w:rsidR="000E094A" w:rsidRDefault="00CD2B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C3B6E" w14:textId="609B1435" w:rsidR="00C13281" w:rsidRPr="00C13281" w:rsidRDefault="002915C6" w:rsidP="00C13281">
            <w:pPr>
              <w:tabs>
                <w:tab w:val="right" w:pos="8789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</w:rPr>
              <w:t>Analytická část diplomové práce se zaměřuje na finanční analýzu jako východisko pro posouzení finančního zdraví společnosti před zvažovanou investicí. V práci jsou využity základní a souhrnné ukazatele finanční analýzy, doplněny z formálního i obsahového hlediska vhodnými tabulk</w:t>
            </w:r>
            <w:r w:rsidR="00CD2B97">
              <w:rPr>
                <w:rFonts w:cstheme="minorHAnsi"/>
                <w:i/>
                <w:sz w:val="20"/>
              </w:rPr>
              <w:t>ami</w:t>
            </w:r>
            <w:r>
              <w:rPr>
                <w:rFonts w:cstheme="minorHAnsi"/>
                <w:i/>
                <w:sz w:val="20"/>
              </w:rPr>
              <w:t xml:space="preserve"> a grafy. Závěry odvozené z provedených výpočtů jsou ovšem v některých případech relativně stručné, krátkozraké, zavádějící a vytržené z kontextu celkového obrazu ekonomického zdraví společnosti. Tato skutečnost se týká především dlouhodobého záporného vlastního kapitálu, předlužení společnosti. Je otázkou, zda je v této situaci rel</w:t>
            </w:r>
            <w:r w:rsidR="00C13281">
              <w:rPr>
                <w:rFonts w:cstheme="minorHAnsi"/>
                <w:i/>
                <w:sz w:val="20"/>
              </w:rPr>
              <w:t>evantní uvažovat o dalším dluhu z titulu financování zvažovaného projektu. Např. na str. 52 studentka uvádí: „Hodnoty míry zadluženosti</w:t>
            </w:r>
            <w:r w:rsidR="00C13281">
              <w:rPr>
                <w:i/>
                <w:sz w:val="20"/>
                <w:szCs w:val="20"/>
              </w:rPr>
              <w:t xml:space="preserve"> </w:t>
            </w:r>
            <w:r w:rsidR="00C13281" w:rsidRPr="00C13281">
              <w:rPr>
                <w:i/>
                <w:sz w:val="20"/>
                <w:szCs w:val="20"/>
              </w:rPr>
              <w:t>se pohybují v záporných číslech, což není pro společnost dobré. Společnost by měla více využívat cizí zdroje financování a vlastní zdroje investovat.“</w:t>
            </w:r>
            <w:r w:rsidR="00C13281">
              <w:rPr>
                <w:i/>
                <w:sz w:val="20"/>
                <w:szCs w:val="20"/>
              </w:rPr>
              <w:t xml:space="preserve"> Dále na str. 50 věta </w:t>
            </w:r>
            <w:r w:rsidR="00C13281" w:rsidRPr="00C13281">
              <w:rPr>
                <w:i/>
                <w:sz w:val="20"/>
                <w:szCs w:val="20"/>
              </w:rPr>
              <w:t>„Podle složení výnosů lze poznat, že jde o obchodní firmu, která se převážně zabývá prodejem svých produktů.“</w:t>
            </w:r>
            <w:r w:rsidR="00C13281">
              <w:rPr>
                <w:i/>
                <w:sz w:val="20"/>
                <w:szCs w:val="20"/>
              </w:rPr>
              <w:t xml:space="preserve"> </w:t>
            </w:r>
            <w:r w:rsidR="00C13281" w:rsidRPr="00C13281">
              <w:rPr>
                <w:i/>
                <w:sz w:val="20"/>
                <w:szCs w:val="20"/>
              </w:rPr>
              <w:t>Na str. 55: „V roce 2019 dochází k postupnému snížení ČPK, což bylo způsobeno zvýšením oběžných aktiv.“</w:t>
            </w:r>
            <w:r w:rsidR="00C13281">
              <w:rPr>
                <w:i/>
                <w:sz w:val="20"/>
                <w:szCs w:val="20"/>
              </w:rPr>
              <w:t xml:space="preserve"> </w:t>
            </w:r>
            <w:r w:rsidR="00C13281">
              <w:rPr>
                <w:rFonts w:cstheme="minorHAnsi"/>
                <w:i/>
                <w:sz w:val="20"/>
              </w:rPr>
              <w:t>Ve výpočtech se objevují také chyby (např. tab. 2 – změny položky pohledávky a aktiva celkem, roky 17/18, 18/19 – chybí znaménko -)</w:t>
            </w:r>
          </w:p>
          <w:p w14:paraId="5C7466A8" w14:textId="7E68D124" w:rsidR="002915C6" w:rsidRDefault="00C13281" w:rsidP="002915C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64D2D39" w:rsidR="000E094A" w:rsidRDefault="00CD2B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277D50F9" w:rsidR="002915C6" w:rsidRPr="002915C6" w:rsidRDefault="002D3F3B" w:rsidP="00CD2B97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Projektová část je založena na zhodnocení investičního projektu využitím statických a dynamických metod. Vychází zčásti z teoretické části a z výsledků analytické části práce.</w:t>
            </w:r>
            <w:r w:rsidR="001528BE">
              <w:rPr>
                <w:rFonts w:cstheme="minorHAnsi"/>
                <w:i/>
                <w:sz w:val="20"/>
              </w:rPr>
              <w:t xml:space="preserve"> Při kalkulaci peněžních toků nebyly brány v potaz všechny položky, které jsou relevantní kromě přírůstku EAT a odpisů. Objevují se také chyby (např. součet příjmů z investice – tab. 37, str. 77), zbytečné konstatování o možnosti využit</w:t>
            </w:r>
            <w:r w:rsidR="00CD2B97">
              <w:rPr>
                <w:rFonts w:cstheme="minorHAnsi"/>
                <w:i/>
                <w:sz w:val="20"/>
              </w:rPr>
              <w:t>í</w:t>
            </w:r>
            <w:r w:rsidR="001528BE">
              <w:rPr>
                <w:rFonts w:cstheme="minorHAnsi"/>
                <w:i/>
                <w:sz w:val="20"/>
              </w:rPr>
              <w:t xml:space="preserve"> modelu CAPM, když nebyl použit. Cíl byl splněn částečně, pouze z hlediska zhodnocení investičního projektu ovšem s nedostatky. Pokud jde o navržení projektu, tak jak je v cílech uvedeno, to nelze považovat za splněné, musela by být zahrnuta celá studie včetně proveditelnosti, předinvestiční přípravy atd…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AEC83C1" w:rsidR="000E094A" w:rsidRDefault="00C132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3A938" w14:textId="4265357C" w:rsidR="00C13281" w:rsidRDefault="00C1328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Kvalitu diplomové práce snižují formální nedostatky. Ty se týkají zejména stylistické ú</w:t>
            </w:r>
            <w:r w:rsidR="0026051B">
              <w:rPr>
                <w:rFonts w:cstheme="minorHAnsi"/>
                <w:i/>
                <w:sz w:val="20"/>
              </w:rPr>
              <w:t>rovně textu, která se jeví v některých případech jako zbytečně „krkolomná“, v jiných naopak příliš strohá nebo neodpovídající zjištěným výsledkům a na základě nich odvozovaným závěrům. Stylistické chyby se tedy týkají spíše vlastních formulovaných závěrů než převzatých myšlenek v teoretické části práce. Nejednotné používání času, osob, kapitoly začínají</w:t>
            </w:r>
            <w:r w:rsidR="00CD2B97">
              <w:rPr>
                <w:rFonts w:cstheme="minorHAnsi"/>
                <w:i/>
                <w:sz w:val="20"/>
              </w:rPr>
              <w:t>cí</w:t>
            </w:r>
            <w:r w:rsidR="0026051B">
              <w:rPr>
                <w:rFonts w:cstheme="minorHAnsi"/>
                <w:i/>
                <w:sz w:val="20"/>
              </w:rPr>
              <w:t xml:space="preserve"> pouze tabulkou, občas se vysky</w:t>
            </w:r>
            <w:r w:rsidR="002D3F3B">
              <w:rPr>
                <w:rFonts w:cstheme="minorHAnsi"/>
                <w:i/>
                <w:sz w:val="20"/>
              </w:rPr>
              <w:t>tují překlepy, gramatické chyby, nesprávné psaní řadových číslic (tab. 42, o které píše jako o tab. 43)</w:t>
            </w:r>
          </w:p>
          <w:p w14:paraId="2888B73B" w14:textId="4BF51408" w:rsidR="0026051B" w:rsidRDefault="0026051B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Např. nerozumím větě: „Výpočty jsou prováděny na základě teoretické části.“ (str. 48), spojení peněžní tržby (str. 48), „strana pasiv je dohnána dluhy…“ (str. 48) atd.</w:t>
            </w:r>
          </w:p>
          <w:p w14:paraId="1CBFD397" w14:textId="02E04260" w:rsidR="00426743" w:rsidRPr="000E094A" w:rsidRDefault="004267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351846" w:rsidR="009C7318" w:rsidRDefault="00CD2B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4F237CF" w:rsidR="00D228CC" w:rsidRPr="000E094A" w:rsidRDefault="001528B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Po zhodnocení jednotlivých částí diplomové práce ji doporučuju k obhajobě s možností vysvětlení </w:t>
            </w:r>
            <w:r w:rsidR="00F70F10">
              <w:rPr>
                <w:rFonts w:cstheme="minorHAnsi"/>
              </w:rPr>
              <w:t>zjištěných nedostatků</w:t>
            </w:r>
            <w:r w:rsidR="00CD2B97">
              <w:rPr>
                <w:rFonts w:cstheme="minorHAnsi"/>
              </w:rPr>
              <w:t xml:space="preserve"> a doplnění</w:t>
            </w:r>
            <w:r w:rsidR="00F70F10">
              <w:rPr>
                <w:rFonts w:cstheme="minorHAnsi"/>
              </w:rPr>
              <w:t xml:space="preserve">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208397A" w:rsidR="009C7318" w:rsidRDefault="0026051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výpočty v rámci finanční analýzy byly stěžejní pro konstatování o dobrém finančním zdraví hodnocené společnosti, jak píšete např. na str. 52?</w:t>
      </w:r>
    </w:p>
    <w:p w14:paraId="55DA52BC" w14:textId="7777710E" w:rsidR="005C4ACA" w:rsidRDefault="0026051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Zjišťovala jste, jak budou zvažované finanční instituce přistupovat k žádosti o úvěr </w:t>
      </w:r>
      <w:r w:rsidR="00CD2B97">
        <w:rPr>
          <w:rFonts w:cstheme="minorHAnsi"/>
        </w:rPr>
        <w:t>pro hodnocenou</w:t>
      </w:r>
      <w:r w:rsidR="002D3F3B">
        <w:rPr>
          <w:rFonts w:cstheme="minorHAnsi"/>
        </w:rPr>
        <w:t xml:space="preserve"> investici? Proč byly zvoleny právě Airbank a Česká spořitelna?</w:t>
      </w:r>
    </w:p>
    <w:p w14:paraId="677E9AE4" w14:textId="60B18110" w:rsidR="002D3F3B" w:rsidRDefault="00F70F1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položky by měly být zahrnuty do kalkulovaných peněžních příjmů a výdajů v souvislosti s investicí?</w:t>
      </w:r>
    </w:p>
    <w:p w14:paraId="14B12BF1" w14:textId="4DDFF55F" w:rsidR="00F70F10" w:rsidRDefault="00F70F1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Odpovídá zvolená diskontní míra průměrným kapitálovým nákladům společnosti?</w:t>
      </w:r>
    </w:p>
    <w:p w14:paraId="1991DEDB" w14:textId="6B9C7C67" w:rsidR="005C4ACA" w:rsidRPr="005C4ACA" w:rsidRDefault="005C4ACA" w:rsidP="00C04D10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F2B2A6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67D0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67D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CF290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D2B97">
            <w:rPr>
              <w:rFonts w:cstheme="minorHAnsi"/>
            </w:rPr>
            <w:t>16.08.2022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DDC88" w14:textId="77777777" w:rsidR="004A7953" w:rsidRDefault="004A7953" w:rsidP="00A40E93">
      <w:pPr>
        <w:spacing w:after="0" w:line="240" w:lineRule="auto"/>
      </w:pPr>
      <w:r>
        <w:separator/>
      </w:r>
    </w:p>
  </w:endnote>
  <w:endnote w:type="continuationSeparator" w:id="0">
    <w:p w14:paraId="14570F21" w14:textId="77777777" w:rsidR="004A7953" w:rsidRDefault="004A795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53D2" w14:textId="77777777" w:rsidR="004A7953" w:rsidRDefault="004A7953" w:rsidP="00A40E93">
      <w:pPr>
        <w:spacing w:after="0" w:line="240" w:lineRule="auto"/>
      </w:pPr>
      <w:r>
        <w:separator/>
      </w:r>
    </w:p>
  </w:footnote>
  <w:footnote w:type="continuationSeparator" w:id="0">
    <w:p w14:paraId="6F5912E5" w14:textId="77777777" w:rsidR="004A7953" w:rsidRDefault="004A795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0493"/>
    <w:rsid w:val="000A0CC0"/>
    <w:rsid w:val="000C0458"/>
    <w:rsid w:val="000D1CC2"/>
    <w:rsid w:val="000E094A"/>
    <w:rsid w:val="00144F5B"/>
    <w:rsid w:val="001528BE"/>
    <w:rsid w:val="001760B8"/>
    <w:rsid w:val="001D236F"/>
    <w:rsid w:val="002013BF"/>
    <w:rsid w:val="002044A7"/>
    <w:rsid w:val="002378AF"/>
    <w:rsid w:val="0024258E"/>
    <w:rsid w:val="0026051B"/>
    <w:rsid w:val="0026402E"/>
    <w:rsid w:val="0026599D"/>
    <w:rsid w:val="002915C6"/>
    <w:rsid w:val="002946BB"/>
    <w:rsid w:val="0029651C"/>
    <w:rsid w:val="002C5ED6"/>
    <w:rsid w:val="002D3F3B"/>
    <w:rsid w:val="002D5E3E"/>
    <w:rsid w:val="002E2149"/>
    <w:rsid w:val="00301F62"/>
    <w:rsid w:val="00307137"/>
    <w:rsid w:val="003E1CE5"/>
    <w:rsid w:val="003E5F77"/>
    <w:rsid w:val="00412DF3"/>
    <w:rsid w:val="004177EC"/>
    <w:rsid w:val="00426743"/>
    <w:rsid w:val="004709B7"/>
    <w:rsid w:val="0049043F"/>
    <w:rsid w:val="004A4214"/>
    <w:rsid w:val="004A7953"/>
    <w:rsid w:val="004D378C"/>
    <w:rsid w:val="00516229"/>
    <w:rsid w:val="00527604"/>
    <w:rsid w:val="0054284A"/>
    <w:rsid w:val="005A0119"/>
    <w:rsid w:val="005C4ACA"/>
    <w:rsid w:val="005E49CC"/>
    <w:rsid w:val="00612827"/>
    <w:rsid w:val="00644E99"/>
    <w:rsid w:val="0067082B"/>
    <w:rsid w:val="00670A47"/>
    <w:rsid w:val="00694399"/>
    <w:rsid w:val="006D162D"/>
    <w:rsid w:val="0073639B"/>
    <w:rsid w:val="007539AC"/>
    <w:rsid w:val="007553A6"/>
    <w:rsid w:val="007625F1"/>
    <w:rsid w:val="00767D0A"/>
    <w:rsid w:val="007B5CBE"/>
    <w:rsid w:val="007C5201"/>
    <w:rsid w:val="007D0C53"/>
    <w:rsid w:val="007E17F3"/>
    <w:rsid w:val="007F6BDC"/>
    <w:rsid w:val="00802C49"/>
    <w:rsid w:val="008177F3"/>
    <w:rsid w:val="00831288"/>
    <w:rsid w:val="0085398A"/>
    <w:rsid w:val="00883118"/>
    <w:rsid w:val="008B781B"/>
    <w:rsid w:val="008D0FA1"/>
    <w:rsid w:val="008D5D0F"/>
    <w:rsid w:val="008E2072"/>
    <w:rsid w:val="008F5B3F"/>
    <w:rsid w:val="00925948"/>
    <w:rsid w:val="00974EA2"/>
    <w:rsid w:val="00987B93"/>
    <w:rsid w:val="009C322A"/>
    <w:rsid w:val="009C7318"/>
    <w:rsid w:val="00A40E93"/>
    <w:rsid w:val="00A55640"/>
    <w:rsid w:val="00A71427"/>
    <w:rsid w:val="00A7527E"/>
    <w:rsid w:val="00AE3852"/>
    <w:rsid w:val="00AF45B1"/>
    <w:rsid w:val="00B073CD"/>
    <w:rsid w:val="00B14451"/>
    <w:rsid w:val="00B231AA"/>
    <w:rsid w:val="00B26970"/>
    <w:rsid w:val="00BA16DD"/>
    <w:rsid w:val="00BA5E6E"/>
    <w:rsid w:val="00BD41F3"/>
    <w:rsid w:val="00C04D10"/>
    <w:rsid w:val="00C07E52"/>
    <w:rsid w:val="00C103DE"/>
    <w:rsid w:val="00C13281"/>
    <w:rsid w:val="00C66276"/>
    <w:rsid w:val="00CA34A9"/>
    <w:rsid w:val="00CD12C3"/>
    <w:rsid w:val="00CD2B97"/>
    <w:rsid w:val="00D228CC"/>
    <w:rsid w:val="00D6308A"/>
    <w:rsid w:val="00DC0B2E"/>
    <w:rsid w:val="00DC7D52"/>
    <w:rsid w:val="00E22423"/>
    <w:rsid w:val="00E40C0A"/>
    <w:rsid w:val="00E649E9"/>
    <w:rsid w:val="00E77626"/>
    <w:rsid w:val="00ED4D29"/>
    <w:rsid w:val="00EF1720"/>
    <w:rsid w:val="00F70F10"/>
    <w:rsid w:val="00FA4E5A"/>
    <w:rsid w:val="00FB496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A00291"/>
    <w:rsid w:val="00C26D2A"/>
    <w:rsid w:val="00E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581cfee2-c630-4554-92b2-68787b9159cf"/>
    <ds:schemaRef ds:uri="91f26e49-f70c-446a-af9a-0186764ea1fa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52</cp:revision>
  <cp:lastPrinted>2022-03-14T11:55:00Z</cp:lastPrinted>
  <dcterms:created xsi:type="dcterms:W3CDTF">2022-08-07T13:47:00Z</dcterms:created>
  <dcterms:modified xsi:type="dcterms:W3CDTF">2022-08-16T12:56:00Z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