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5182" w14:textId="4B2CB8E6" w:rsidR="00DB49A6" w:rsidRPr="00E505B8" w:rsidRDefault="00F55922" w:rsidP="00910CA0">
      <w:pPr>
        <w:rPr>
          <w:rFonts w:ascii="Times New Roman" w:hAnsi="Times New Roman" w:cs="Times New Roman"/>
          <w:sz w:val="28"/>
          <w:szCs w:val="28"/>
        </w:rPr>
      </w:pPr>
      <w:bookmarkStart w:id="0" w:name="_Hlk33181995"/>
      <w:r>
        <w:rPr>
          <w:noProof/>
          <w:lang w:val="cs-CZ" w:eastAsia="cs-CZ"/>
        </w:rPr>
        <w:drawing>
          <wp:inline distT="0" distB="0" distL="0" distR="0" wp14:anchorId="72E38D78" wp14:editId="5C5E6484">
            <wp:extent cx="5731510" cy="1566980"/>
            <wp:effectExtent l="0" t="0" r="254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566980"/>
                    </a:xfrm>
                    <a:prstGeom prst="rect">
                      <a:avLst/>
                    </a:prstGeom>
                    <a:noFill/>
                    <a:ln>
                      <a:noFill/>
                    </a:ln>
                  </pic:spPr>
                </pic:pic>
              </a:graphicData>
            </a:graphic>
          </wp:inline>
        </w:drawing>
      </w:r>
    </w:p>
    <w:p w14:paraId="4A5B8D6E" w14:textId="36357CF7" w:rsidR="00DB49A6" w:rsidRDefault="003F7318" w:rsidP="00A217DB">
      <w:pPr>
        <w:jc w:val="center"/>
        <w:rPr>
          <w:rFonts w:ascii="Times New Roman" w:hAnsi="Times New Roman" w:cs="Times New Roman"/>
          <w:sz w:val="28"/>
          <w:szCs w:val="28"/>
        </w:rPr>
      </w:pPr>
      <w:bookmarkStart w:id="1" w:name="_Toc105755469"/>
      <w:bookmarkStart w:id="2" w:name="_Toc75512523"/>
      <w:bookmarkStart w:id="3" w:name="_Toc105240045"/>
      <w:bookmarkStart w:id="4" w:name="_Toc105407731"/>
      <w:r w:rsidRPr="003F7318">
        <w:rPr>
          <w:rFonts w:ascii="Times New Roman" w:hAnsi="Times New Roman" w:cs="Times New Roman"/>
          <w:sz w:val="28"/>
          <w:szCs w:val="28"/>
        </w:rPr>
        <w:t>Doctoral Thesis</w:t>
      </w:r>
      <w:bookmarkEnd w:id="1"/>
      <w:bookmarkEnd w:id="2"/>
      <w:bookmarkEnd w:id="3"/>
      <w:bookmarkEnd w:id="4"/>
    </w:p>
    <w:p w14:paraId="3D07EE5E" w14:textId="74504F6E" w:rsidR="00BB7865" w:rsidRPr="00BB7865" w:rsidRDefault="00BB7865" w:rsidP="00A217DB">
      <w:pPr>
        <w:jc w:val="center"/>
        <w:rPr>
          <w:rFonts w:ascii="Times New Roman" w:hAnsi="Times New Roman" w:cs="Times New Roman"/>
          <w:b/>
          <w:sz w:val="40"/>
          <w:szCs w:val="40"/>
        </w:rPr>
      </w:pPr>
    </w:p>
    <w:p w14:paraId="74A89C38" w14:textId="77777777" w:rsidR="00BB7865" w:rsidRPr="00BB7865" w:rsidRDefault="00BB7865" w:rsidP="00BB7865">
      <w:pPr>
        <w:jc w:val="center"/>
        <w:rPr>
          <w:rFonts w:ascii="Times New Roman" w:hAnsi="Times New Roman" w:cs="Times New Roman"/>
          <w:b/>
          <w:sz w:val="40"/>
          <w:szCs w:val="40"/>
        </w:rPr>
      </w:pPr>
      <w:bookmarkStart w:id="5" w:name="_Toc48324734"/>
      <w:bookmarkStart w:id="6" w:name="_Toc75512524"/>
      <w:bookmarkStart w:id="7" w:name="_Toc105240046"/>
      <w:bookmarkStart w:id="8" w:name="_Toc105407732"/>
      <w:bookmarkStart w:id="9" w:name="_Toc105755470"/>
      <w:r w:rsidRPr="00BB7865">
        <w:rPr>
          <w:rFonts w:ascii="Times New Roman" w:hAnsi="Times New Roman" w:cs="Times New Roman"/>
          <w:b/>
          <w:sz w:val="40"/>
          <w:szCs w:val="40"/>
        </w:rPr>
        <w:t>The Relation of Performance and Training and Development Activities in Selected Public Universities in Ghana</w:t>
      </w:r>
      <w:bookmarkEnd w:id="5"/>
      <w:bookmarkEnd w:id="6"/>
      <w:bookmarkEnd w:id="7"/>
      <w:bookmarkEnd w:id="8"/>
      <w:bookmarkEnd w:id="9"/>
    </w:p>
    <w:p w14:paraId="423956B3" w14:textId="12CE7268" w:rsidR="00BB7865" w:rsidRDefault="00BB7865" w:rsidP="00BB7865">
      <w:pPr>
        <w:rPr>
          <w:rFonts w:ascii="Times New Roman" w:hAnsi="Times New Roman" w:cs="Times New Roman"/>
          <w:sz w:val="28"/>
          <w:szCs w:val="28"/>
        </w:rPr>
      </w:pPr>
    </w:p>
    <w:p w14:paraId="1507C877" w14:textId="77777777" w:rsidR="00BB7865" w:rsidRPr="003F7318" w:rsidRDefault="00BB7865" w:rsidP="00A217DB">
      <w:pPr>
        <w:jc w:val="center"/>
        <w:rPr>
          <w:rFonts w:ascii="Times New Roman" w:hAnsi="Times New Roman" w:cs="Times New Roman"/>
          <w:sz w:val="28"/>
          <w:szCs w:val="28"/>
        </w:rPr>
      </w:pPr>
    </w:p>
    <w:p w14:paraId="3DCE90CA" w14:textId="13CE434D" w:rsidR="001671D2" w:rsidRPr="00BB7865" w:rsidRDefault="00BB7865" w:rsidP="00A217DB">
      <w:pPr>
        <w:jc w:val="center"/>
        <w:rPr>
          <w:rFonts w:ascii="Times New Roman" w:hAnsi="Times New Roman" w:cs="Times New Roman"/>
          <w:sz w:val="32"/>
          <w:szCs w:val="32"/>
          <w:lang w:val="cs-CZ"/>
        </w:rPr>
      </w:pPr>
      <w:bookmarkStart w:id="10" w:name="_Hlk48388734"/>
      <w:r w:rsidRPr="00BB7865">
        <w:rPr>
          <w:rFonts w:ascii="Times New Roman" w:hAnsi="Times New Roman" w:cs="Times New Roman"/>
          <w:sz w:val="32"/>
          <w:szCs w:val="32"/>
          <w:lang w:val="cs-CZ"/>
        </w:rPr>
        <w:t xml:space="preserve">Vztah </w:t>
      </w:r>
      <w:r w:rsidR="00F55922">
        <w:rPr>
          <w:rFonts w:ascii="Times New Roman" w:hAnsi="Times New Roman" w:cs="Times New Roman"/>
          <w:sz w:val="32"/>
          <w:szCs w:val="32"/>
          <w:lang w:val="cs-CZ"/>
        </w:rPr>
        <w:t>v</w:t>
      </w:r>
      <w:r w:rsidRPr="00BB7865">
        <w:rPr>
          <w:rFonts w:ascii="Times New Roman" w:hAnsi="Times New Roman" w:cs="Times New Roman"/>
          <w:sz w:val="32"/>
          <w:szCs w:val="32"/>
          <w:lang w:val="cs-CZ"/>
        </w:rPr>
        <w:t xml:space="preserve">ýkonnosti </w:t>
      </w:r>
      <w:r w:rsidR="00F55922">
        <w:rPr>
          <w:rFonts w:ascii="Times New Roman" w:hAnsi="Times New Roman" w:cs="Times New Roman"/>
          <w:sz w:val="32"/>
          <w:szCs w:val="32"/>
          <w:lang w:val="cs-CZ"/>
        </w:rPr>
        <w:t>a</w:t>
      </w:r>
      <w:r w:rsidRPr="00BB7865">
        <w:rPr>
          <w:rFonts w:ascii="Times New Roman" w:hAnsi="Times New Roman" w:cs="Times New Roman"/>
          <w:sz w:val="32"/>
          <w:szCs w:val="32"/>
          <w:lang w:val="cs-CZ"/>
        </w:rPr>
        <w:t xml:space="preserve"> </w:t>
      </w:r>
      <w:r w:rsidR="00F55922">
        <w:rPr>
          <w:rFonts w:ascii="Times New Roman" w:hAnsi="Times New Roman" w:cs="Times New Roman"/>
          <w:sz w:val="32"/>
          <w:szCs w:val="32"/>
          <w:lang w:val="cs-CZ"/>
        </w:rPr>
        <w:t>v</w:t>
      </w:r>
      <w:r w:rsidRPr="00BB7865">
        <w:rPr>
          <w:rFonts w:ascii="Times New Roman" w:hAnsi="Times New Roman" w:cs="Times New Roman"/>
          <w:sz w:val="32"/>
          <w:szCs w:val="32"/>
          <w:lang w:val="cs-CZ"/>
        </w:rPr>
        <w:t xml:space="preserve">zdělávacích </w:t>
      </w:r>
      <w:r w:rsidR="00F55922">
        <w:rPr>
          <w:rFonts w:ascii="Times New Roman" w:hAnsi="Times New Roman" w:cs="Times New Roman"/>
          <w:sz w:val="32"/>
          <w:szCs w:val="32"/>
          <w:lang w:val="cs-CZ"/>
        </w:rPr>
        <w:t>a</w:t>
      </w:r>
      <w:r w:rsidRPr="00BB7865">
        <w:rPr>
          <w:rFonts w:ascii="Times New Roman" w:hAnsi="Times New Roman" w:cs="Times New Roman"/>
          <w:sz w:val="32"/>
          <w:szCs w:val="32"/>
          <w:lang w:val="cs-CZ"/>
        </w:rPr>
        <w:t xml:space="preserve"> </w:t>
      </w:r>
      <w:r w:rsidR="00F55922">
        <w:rPr>
          <w:rFonts w:ascii="Times New Roman" w:hAnsi="Times New Roman" w:cs="Times New Roman"/>
          <w:sz w:val="32"/>
          <w:szCs w:val="32"/>
          <w:lang w:val="cs-CZ"/>
        </w:rPr>
        <w:t>r</w:t>
      </w:r>
      <w:r w:rsidRPr="00BB7865">
        <w:rPr>
          <w:rFonts w:ascii="Times New Roman" w:hAnsi="Times New Roman" w:cs="Times New Roman"/>
          <w:sz w:val="32"/>
          <w:szCs w:val="32"/>
          <w:lang w:val="cs-CZ"/>
        </w:rPr>
        <w:t xml:space="preserve">ozvojových </w:t>
      </w:r>
      <w:r w:rsidR="00F55922">
        <w:rPr>
          <w:rFonts w:ascii="Times New Roman" w:hAnsi="Times New Roman" w:cs="Times New Roman"/>
          <w:sz w:val="32"/>
          <w:szCs w:val="32"/>
          <w:lang w:val="cs-CZ"/>
        </w:rPr>
        <w:t>č</w:t>
      </w:r>
      <w:r w:rsidRPr="00BB7865">
        <w:rPr>
          <w:rFonts w:ascii="Times New Roman" w:hAnsi="Times New Roman" w:cs="Times New Roman"/>
          <w:sz w:val="32"/>
          <w:szCs w:val="32"/>
          <w:lang w:val="cs-CZ"/>
        </w:rPr>
        <w:t xml:space="preserve">inností </w:t>
      </w:r>
      <w:r w:rsidR="00F55922">
        <w:rPr>
          <w:rFonts w:ascii="Times New Roman" w:hAnsi="Times New Roman" w:cs="Times New Roman"/>
          <w:sz w:val="32"/>
          <w:szCs w:val="32"/>
          <w:lang w:val="cs-CZ"/>
        </w:rPr>
        <w:t>n</w:t>
      </w:r>
      <w:r w:rsidRPr="00BB7865">
        <w:rPr>
          <w:rFonts w:ascii="Times New Roman" w:hAnsi="Times New Roman" w:cs="Times New Roman"/>
          <w:sz w:val="32"/>
          <w:szCs w:val="32"/>
          <w:lang w:val="cs-CZ"/>
        </w:rPr>
        <w:t xml:space="preserve">a </w:t>
      </w:r>
      <w:r w:rsidR="00F55922">
        <w:rPr>
          <w:rFonts w:ascii="Times New Roman" w:hAnsi="Times New Roman" w:cs="Times New Roman"/>
          <w:sz w:val="32"/>
          <w:szCs w:val="32"/>
          <w:lang w:val="cs-CZ"/>
        </w:rPr>
        <w:t>v</w:t>
      </w:r>
      <w:r w:rsidRPr="00BB7865">
        <w:rPr>
          <w:rFonts w:ascii="Times New Roman" w:hAnsi="Times New Roman" w:cs="Times New Roman"/>
          <w:sz w:val="32"/>
          <w:szCs w:val="32"/>
          <w:lang w:val="cs-CZ"/>
        </w:rPr>
        <w:t xml:space="preserve">ybraných </w:t>
      </w:r>
      <w:r w:rsidR="00F55922">
        <w:rPr>
          <w:rFonts w:ascii="Times New Roman" w:hAnsi="Times New Roman" w:cs="Times New Roman"/>
          <w:sz w:val="32"/>
          <w:szCs w:val="32"/>
          <w:lang w:val="cs-CZ"/>
        </w:rPr>
        <w:t>v</w:t>
      </w:r>
      <w:r w:rsidRPr="00BB7865">
        <w:rPr>
          <w:rFonts w:ascii="Times New Roman" w:hAnsi="Times New Roman" w:cs="Times New Roman"/>
          <w:sz w:val="32"/>
          <w:szCs w:val="32"/>
          <w:lang w:val="cs-CZ"/>
        </w:rPr>
        <w:t xml:space="preserve">eřejných </w:t>
      </w:r>
      <w:r w:rsidR="00F55922">
        <w:rPr>
          <w:rFonts w:ascii="Times New Roman" w:hAnsi="Times New Roman" w:cs="Times New Roman"/>
          <w:sz w:val="32"/>
          <w:szCs w:val="32"/>
          <w:lang w:val="cs-CZ"/>
        </w:rPr>
        <w:t>v</w:t>
      </w:r>
      <w:r w:rsidRPr="00BB7865">
        <w:rPr>
          <w:rFonts w:ascii="Times New Roman" w:hAnsi="Times New Roman" w:cs="Times New Roman"/>
          <w:sz w:val="32"/>
          <w:szCs w:val="32"/>
          <w:lang w:val="cs-CZ"/>
        </w:rPr>
        <w:t xml:space="preserve">ysokých </w:t>
      </w:r>
      <w:r w:rsidR="00F55922">
        <w:rPr>
          <w:rFonts w:ascii="Times New Roman" w:hAnsi="Times New Roman" w:cs="Times New Roman"/>
          <w:sz w:val="32"/>
          <w:szCs w:val="32"/>
          <w:lang w:val="cs-CZ"/>
        </w:rPr>
        <w:t>š</w:t>
      </w:r>
      <w:r w:rsidRPr="00BB7865">
        <w:rPr>
          <w:rFonts w:ascii="Times New Roman" w:hAnsi="Times New Roman" w:cs="Times New Roman"/>
          <w:sz w:val="32"/>
          <w:szCs w:val="32"/>
          <w:lang w:val="cs-CZ"/>
        </w:rPr>
        <w:t xml:space="preserve">kolách </w:t>
      </w:r>
      <w:r w:rsidR="00F55922">
        <w:rPr>
          <w:rFonts w:ascii="Times New Roman" w:hAnsi="Times New Roman" w:cs="Times New Roman"/>
          <w:sz w:val="32"/>
          <w:szCs w:val="32"/>
          <w:lang w:val="cs-CZ"/>
        </w:rPr>
        <w:t>v</w:t>
      </w:r>
      <w:r w:rsidRPr="00BB7865">
        <w:rPr>
          <w:rFonts w:ascii="Times New Roman" w:hAnsi="Times New Roman" w:cs="Times New Roman"/>
          <w:sz w:val="32"/>
          <w:szCs w:val="32"/>
          <w:lang w:val="cs-CZ"/>
        </w:rPr>
        <w:t xml:space="preserve"> Ghaně</w:t>
      </w:r>
    </w:p>
    <w:p w14:paraId="1F55A89F" w14:textId="77777777" w:rsidR="003F7318" w:rsidRPr="00E505B8" w:rsidRDefault="003F7318" w:rsidP="00A217DB">
      <w:pPr>
        <w:jc w:val="center"/>
        <w:rPr>
          <w:rFonts w:ascii="Times New Roman" w:hAnsi="Times New Roman" w:cs="Times New Roman"/>
          <w:sz w:val="28"/>
          <w:szCs w:val="28"/>
          <w:lang w:val="cs-CZ"/>
        </w:rPr>
      </w:pPr>
    </w:p>
    <w:bookmarkEnd w:id="10"/>
    <w:p w14:paraId="780D0D4B" w14:textId="77777777" w:rsidR="00764088" w:rsidRPr="00E505B8" w:rsidRDefault="00764088" w:rsidP="00E505B8">
      <w:pPr>
        <w:jc w:val="both"/>
        <w:rPr>
          <w:rFonts w:ascii="Times New Roman" w:hAnsi="Times New Roman" w:cs="Times New Roman"/>
          <w:sz w:val="28"/>
          <w:szCs w:val="28"/>
          <w:lang w:val="cs-CZ"/>
        </w:rPr>
      </w:pPr>
    </w:p>
    <w:p w14:paraId="0A24F0D5" w14:textId="6C5D6219" w:rsidR="00764088" w:rsidRPr="003F7318" w:rsidRDefault="00DB49A6" w:rsidP="001C30D3">
      <w:pPr>
        <w:rPr>
          <w:rFonts w:ascii="Times New Roman" w:hAnsi="Times New Roman" w:cs="Times New Roman"/>
          <w:b/>
          <w:sz w:val="28"/>
          <w:szCs w:val="28"/>
          <w:lang w:val="en-US"/>
        </w:rPr>
      </w:pPr>
      <w:bookmarkStart w:id="11" w:name="_Toc25352828"/>
      <w:bookmarkStart w:id="12" w:name="_Toc25354247"/>
      <w:r w:rsidRPr="003F7318">
        <w:rPr>
          <w:rFonts w:ascii="Times New Roman" w:hAnsi="Times New Roman" w:cs="Times New Roman"/>
          <w:sz w:val="28"/>
          <w:szCs w:val="28"/>
          <w:lang w:val="en-US"/>
        </w:rPr>
        <w:t>Author</w:t>
      </w:r>
      <w:r w:rsidR="003F7318" w:rsidRPr="003F7318">
        <w:rPr>
          <w:rFonts w:ascii="Times New Roman" w:hAnsi="Times New Roman" w:cs="Times New Roman"/>
          <w:sz w:val="28"/>
          <w:szCs w:val="28"/>
          <w:lang w:val="en-US"/>
        </w:rPr>
        <w:t>:</w:t>
      </w:r>
      <w:bookmarkEnd w:id="11"/>
      <w:bookmarkEnd w:id="12"/>
      <w:r w:rsidR="003F7318" w:rsidRPr="003F7318">
        <w:rPr>
          <w:rFonts w:ascii="Times New Roman" w:hAnsi="Times New Roman" w:cs="Times New Roman"/>
          <w:sz w:val="28"/>
          <w:szCs w:val="28"/>
          <w:lang w:val="en-US"/>
        </w:rPr>
        <w:t xml:space="preserve">     </w:t>
      </w:r>
      <w:r w:rsidR="00F55922">
        <w:rPr>
          <w:rFonts w:ascii="Times New Roman" w:hAnsi="Times New Roman" w:cs="Times New Roman"/>
          <w:sz w:val="28"/>
          <w:szCs w:val="28"/>
          <w:lang w:val="en-US"/>
        </w:rPr>
        <w:tab/>
      </w:r>
      <w:r w:rsidR="00F55922">
        <w:rPr>
          <w:rFonts w:ascii="Times New Roman" w:hAnsi="Times New Roman" w:cs="Times New Roman"/>
          <w:sz w:val="28"/>
          <w:szCs w:val="28"/>
          <w:lang w:val="en-US"/>
        </w:rPr>
        <w:tab/>
      </w:r>
      <w:r w:rsidR="003F7318" w:rsidRPr="003F7318">
        <w:rPr>
          <w:rFonts w:ascii="Times New Roman" w:hAnsi="Times New Roman" w:cs="Times New Roman"/>
          <w:b/>
          <w:sz w:val="28"/>
          <w:szCs w:val="28"/>
          <w:lang w:val="en-US"/>
        </w:rPr>
        <w:t>Victor Kwarteng Owus</w:t>
      </w:r>
      <w:r w:rsidR="00F55922">
        <w:rPr>
          <w:rFonts w:ascii="Times New Roman" w:hAnsi="Times New Roman" w:cs="Times New Roman"/>
          <w:b/>
          <w:sz w:val="28"/>
          <w:szCs w:val="28"/>
          <w:lang w:val="en-US"/>
        </w:rPr>
        <w:t>u</w:t>
      </w:r>
    </w:p>
    <w:p w14:paraId="71BC2236" w14:textId="77777777" w:rsidR="00EF2C77" w:rsidRPr="003F7318" w:rsidRDefault="00EF2C77" w:rsidP="001C30D3">
      <w:pPr>
        <w:rPr>
          <w:rFonts w:ascii="Times New Roman" w:hAnsi="Times New Roman" w:cs="Times New Roman"/>
          <w:sz w:val="28"/>
          <w:szCs w:val="28"/>
          <w:lang w:val="en-US"/>
        </w:rPr>
      </w:pPr>
    </w:p>
    <w:p w14:paraId="40A65862" w14:textId="5395B88C" w:rsidR="001671D2" w:rsidRDefault="003F7318" w:rsidP="001C30D3">
      <w:pPr>
        <w:rPr>
          <w:rFonts w:ascii="Times New Roman" w:hAnsi="Times New Roman" w:cs="Times New Roman"/>
          <w:sz w:val="28"/>
          <w:szCs w:val="28"/>
          <w:lang w:val="en-US"/>
        </w:rPr>
      </w:pPr>
      <w:r w:rsidRPr="003F7318">
        <w:rPr>
          <w:rFonts w:ascii="Times New Roman" w:hAnsi="Times New Roman" w:cs="Times New Roman"/>
          <w:sz w:val="28"/>
          <w:szCs w:val="28"/>
          <w:lang w:val="en-US"/>
        </w:rPr>
        <w:t xml:space="preserve">Study Program:  </w:t>
      </w:r>
      <w:r w:rsidR="00F55922">
        <w:rPr>
          <w:rFonts w:ascii="Times New Roman" w:hAnsi="Times New Roman" w:cs="Times New Roman"/>
          <w:sz w:val="28"/>
          <w:szCs w:val="28"/>
          <w:lang w:val="en-US"/>
        </w:rPr>
        <w:tab/>
      </w:r>
      <w:r w:rsidRPr="003F7318">
        <w:rPr>
          <w:rFonts w:ascii="Times New Roman" w:hAnsi="Times New Roman" w:cs="Times New Roman"/>
          <w:sz w:val="28"/>
          <w:szCs w:val="28"/>
          <w:lang w:val="en-US"/>
        </w:rPr>
        <w:t>P6208 Economics and Management</w:t>
      </w:r>
    </w:p>
    <w:p w14:paraId="3BC93457" w14:textId="77777777" w:rsidR="00F55922" w:rsidRDefault="00F55922" w:rsidP="001C30D3">
      <w:pPr>
        <w:rPr>
          <w:rFonts w:ascii="Times New Roman" w:hAnsi="Times New Roman" w:cs="Times New Roman"/>
          <w:sz w:val="28"/>
          <w:szCs w:val="28"/>
          <w:lang w:val="en-US"/>
        </w:rPr>
      </w:pPr>
    </w:p>
    <w:p w14:paraId="31D5C414" w14:textId="2D0BE126" w:rsidR="00F55922" w:rsidRPr="003F7318" w:rsidRDefault="00F55922" w:rsidP="001C30D3">
      <w:pPr>
        <w:rPr>
          <w:rFonts w:ascii="Times New Roman" w:hAnsi="Times New Roman" w:cs="Times New Roman"/>
          <w:i/>
          <w:sz w:val="28"/>
          <w:szCs w:val="28"/>
          <w:lang w:val="en-US"/>
        </w:rPr>
      </w:pPr>
      <w:r>
        <w:rPr>
          <w:rFonts w:ascii="Times New Roman" w:hAnsi="Times New Roman" w:cs="Times New Roman"/>
          <w:sz w:val="28"/>
          <w:szCs w:val="28"/>
          <w:lang w:val="en-US"/>
        </w:rPr>
        <w:t>Study Course:</w:t>
      </w:r>
      <w:r>
        <w:rPr>
          <w:rFonts w:ascii="Times New Roman" w:hAnsi="Times New Roman" w:cs="Times New Roman"/>
          <w:sz w:val="28"/>
          <w:szCs w:val="28"/>
          <w:lang w:val="en-US"/>
        </w:rPr>
        <w:tab/>
        <w:t>6208V038 Management and Economics</w:t>
      </w:r>
    </w:p>
    <w:p w14:paraId="6332E260" w14:textId="77777777" w:rsidR="00764088" w:rsidRPr="003F7318" w:rsidRDefault="00764088" w:rsidP="001C30D3">
      <w:pPr>
        <w:rPr>
          <w:rFonts w:ascii="Times New Roman" w:hAnsi="Times New Roman" w:cs="Times New Roman"/>
          <w:sz w:val="28"/>
          <w:szCs w:val="28"/>
          <w:lang w:val="en-US"/>
        </w:rPr>
      </w:pPr>
    </w:p>
    <w:p w14:paraId="2A1D269D" w14:textId="28B6E62F" w:rsidR="00DB49A6" w:rsidRPr="003F7318" w:rsidRDefault="00DB49A6" w:rsidP="001C30D3">
      <w:pPr>
        <w:rPr>
          <w:rFonts w:ascii="Times New Roman" w:hAnsi="Times New Roman" w:cs="Times New Roman"/>
          <w:sz w:val="28"/>
          <w:szCs w:val="28"/>
          <w:lang w:val="en-US"/>
        </w:rPr>
      </w:pPr>
      <w:r w:rsidRPr="003F7318">
        <w:rPr>
          <w:rFonts w:ascii="Times New Roman" w:hAnsi="Times New Roman" w:cs="Times New Roman"/>
          <w:sz w:val="28"/>
          <w:szCs w:val="28"/>
          <w:lang w:val="en-US"/>
        </w:rPr>
        <w:t>Supervisor</w:t>
      </w:r>
      <w:r w:rsidR="003F7318" w:rsidRPr="003F7318">
        <w:rPr>
          <w:rFonts w:ascii="Times New Roman" w:hAnsi="Times New Roman" w:cs="Times New Roman"/>
          <w:sz w:val="28"/>
          <w:szCs w:val="28"/>
          <w:lang w:val="en-US"/>
        </w:rPr>
        <w:t xml:space="preserve">: </w:t>
      </w:r>
      <w:r w:rsidR="003F7318" w:rsidRPr="003F7318">
        <w:rPr>
          <w:rFonts w:ascii="Times New Roman" w:hAnsi="Times New Roman" w:cs="Times New Roman"/>
          <w:sz w:val="28"/>
          <w:szCs w:val="28"/>
          <w:lang w:val="en-US"/>
        </w:rPr>
        <w:tab/>
      </w:r>
      <w:r w:rsidR="003F7318" w:rsidRPr="003F7318">
        <w:rPr>
          <w:rFonts w:ascii="Times New Roman" w:hAnsi="Times New Roman" w:cs="Times New Roman"/>
          <w:i/>
          <w:sz w:val="28"/>
          <w:szCs w:val="28"/>
          <w:lang w:val="en-US"/>
        </w:rPr>
        <w:t xml:space="preserve">    </w:t>
      </w:r>
      <w:r w:rsidR="00F55922">
        <w:rPr>
          <w:rFonts w:ascii="Times New Roman" w:hAnsi="Times New Roman" w:cs="Times New Roman"/>
          <w:sz w:val="28"/>
          <w:szCs w:val="28"/>
          <w:lang w:val="en-US"/>
        </w:rPr>
        <w:tab/>
        <w:t>doc. PhDr. Ing.</w:t>
      </w:r>
      <w:r w:rsidR="003F7318" w:rsidRPr="003F7318">
        <w:rPr>
          <w:rFonts w:ascii="Times New Roman" w:hAnsi="Times New Roman" w:cs="Times New Roman"/>
          <w:sz w:val="28"/>
          <w:szCs w:val="28"/>
          <w:lang w:val="en-US"/>
        </w:rPr>
        <w:t xml:space="preserve"> Ale</w:t>
      </w:r>
      <w:r w:rsidR="00F55922">
        <w:rPr>
          <w:rFonts w:ascii="Times New Roman" w:hAnsi="Times New Roman" w:cs="Times New Roman"/>
          <w:sz w:val="28"/>
          <w:szCs w:val="28"/>
          <w:lang w:val="en-US"/>
        </w:rPr>
        <w:t>š</w:t>
      </w:r>
      <w:r w:rsidR="003F7318" w:rsidRPr="003F7318">
        <w:rPr>
          <w:rFonts w:ascii="Times New Roman" w:hAnsi="Times New Roman" w:cs="Times New Roman"/>
          <w:sz w:val="28"/>
          <w:szCs w:val="28"/>
          <w:lang w:val="en-US"/>
        </w:rPr>
        <w:t xml:space="preserve"> Gregar, C</w:t>
      </w:r>
      <w:r w:rsidR="00F55922">
        <w:rPr>
          <w:rFonts w:ascii="Times New Roman" w:hAnsi="Times New Roman" w:cs="Times New Roman"/>
          <w:sz w:val="28"/>
          <w:szCs w:val="28"/>
          <w:lang w:val="en-US"/>
        </w:rPr>
        <w:t>S</w:t>
      </w:r>
      <w:r w:rsidR="003F7318" w:rsidRPr="003F7318">
        <w:rPr>
          <w:rFonts w:ascii="Times New Roman" w:hAnsi="Times New Roman" w:cs="Times New Roman"/>
          <w:sz w:val="28"/>
          <w:szCs w:val="28"/>
          <w:lang w:val="en-US"/>
        </w:rPr>
        <w:t>c.</w:t>
      </w:r>
    </w:p>
    <w:p w14:paraId="25B443FA" w14:textId="77777777" w:rsidR="00172374" w:rsidRPr="003F7318" w:rsidRDefault="00172374" w:rsidP="001C30D3">
      <w:pPr>
        <w:rPr>
          <w:rFonts w:ascii="Times New Roman" w:hAnsi="Times New Roman" w:cs="Times New Roman"/>
          <w:i/>
          <w:sz w:val="28"/>
          <w:szCs w:val="28"/>
          <w:lang w:val="en-US"/>
        </w:rPr>
      </w:pPr>
    </w:p>
    <w:p w14:paraId="10F359F5" w14:textId="62CEC5B2" w:rsidR="00764088" w:rsidRPr="00E505B8" w:rsidRDefault="00764088" w:rsidP="00E505B8">
      <w:pPr>
        <w:jc w:val="both"/>
        <w:rPr>
          <w:rFonts w:ascii="Times New Roman" w:hAnsi="Times New Roman" w:cs="Times New Roman"/>
          <w:sz w:val="28"/>
          <w:szCs w:val="28"/>
          <w:lang w:val="en-US"/>
        </w:rPr>
      </w:pPr>
    </w:p>
    <w:p w14:paraId="56D710CE" w14:textId="77777777" w:rsidR="00A82F87" w:rsidRPr="00E505B8" w:rsidRDefault="00A82F87" w:rsidP="00E505B8">
      <w:pPr>
        <w:jc w:val="both"/>
        <w:rPr>
          <w:rFonts w:ascii="Times New Roman" w:hAnsi="Times New Roman" w:cs="Times New Roman"/>
          <w:sz w:val="28"/>
          <w:szCs w:val="28"/>
          <w:lang w:val="en-US"/>
        </w:rPr>
      </w:pPr>
    </w:p>
    <w:p w14:paraId="49FB628F" w14:textId="5B993D9E" w:rsidR="00DB49A6" w:rsidRPr="00DF0483" w:rsidRDefault="00A82F87" w:rsidP="00A217DB">
      <w:pPr>
        <w:jc w:val="center"/>
        <w:rPr>
          <w:rFonts w:ascii="Times New Roman" w:hAnsi="Times New Roman" w:cs="Times New Roman"/>
          <w:sz w:val="28"/>
          <w:szCs w:val="28"/>
          <w:lang w:val="en-US"/>
        </w:rPr>
      </w:pPr>
      <w:proofErr w:type="spellStart"/>
      <w:r w:rsidRPr="00DF0483">
        <w:rPr>
          <w:rFonts w:ascii="Times New Roman" w:hAnsi="Times New Roman" w:cs="Times New Roman"/>
          <w:sz w:val="28"/>
          <w:szCs w:val="28"/>
          <w:lang w:val="en-US"/>
        </w:rPr>
        <w:t>Zlin</w:t>
      </w:r>
      <w:proofErr w:type="spellEnd"/>
      <w:r w:rsidRPr="00DF0483">
        <w:rPr>
          <w:rFonts w:ascii="Times New Roman" w:hAnsi="Times New Roman" w:cs="Times New Roman"/>
          <w:sz w:val="28"/>
          <w:szCs w:val="28"/>
          <w:lang w:val="en-US"/>
        </w:rPr>
        <w:t xml:space="preserve">, </w:t>
      </w:r>
      <w:r w:rsidR="00A27790">
        <w:rPr>
          <w:rFonts w:ascii="Times New Roman" w:hAnsi="Times New Roman" w:cs="Times New Roman"/>
          <w:sz w:val="28"/>
          <w:szCs w:val="28"/>
          <w:lang w:val="en-US"/>
        </w:rPr>
        <w:t>April,</w:t>
      </w:r>
      <w:r w:rsidR="001671D2" w:rsidRPr="00DF0483">
        <w:rPr>
          <w:rFonts w:ascii="Times New Roman" w:hAnsi="Times New Roman" w:cs="Times New Roman"/>
          <w:sz w:val="28"/>
          <w:szCs w:val="28"/>
          <w:lang w:val="en-US"/>
        </w:rPr>
        <w:t xml:space="preserve"> 202</w:t>
      </w:r>
      <w:r w:rsidR="00A27790">
        <w:rPr>
          <w:rFonts w:ascii="Times New Roman" w:hAnsi="Times New Roman" w:cs="Times New Roman"/>
          <w:sz w:val="28"/>
          <w:szCs w:val="28"/>
          <w:lang w:val="en-US"/>
        </w:rPr>
        <w:t>3</w:t>
      </w:r>
    </w:p>
    <w:p w14:paraId="4C00F3D8" w14:textId="48F97158" w:rsidR="00DB49A6" w:rsidRDefault="007635BD" w:rsidP="003C67CC">
      <w:pPr>
        <w:rPr>
          <w:rFonts w:ascii="Times New Roman" w:hAnsi="Times New Roman" w:cs="Times New Roman"/>
          <w:sz w:val="28"/>
          <w:szCs w:val="28"/>
          <w:lang w:bidi="ta-IN"/>
        </w:rPr>
      </w:pPr>
      <w:bookmarkStart w:id="13" w:name="_Hlk110591115"/>
      <w:r w:rsidRPr="003C67CC">
        <w:rPr>
          <w:rFonts w:ascii="Times New Roman" w:hAnsi="Times New Roman" w:cs="Times New Roman"/>
          <w:sz w:val="28"/>
          <w:szCs w:val="28"/>
          <w:lang w:bidi="ta-IN"/>
        </w:rPr>
        <w:lastRenderedPageBreak/>
        <w:t>© Victor</w:t>
      </w:r>
      <w:r w:rsidR="00A82F87" w:rsidRPr="003C67CC">
        <w:rPr>
          <w:rFonts w:ascii="Times New Roman" w:hAnsi="Times New Roman" w:cs="Times New Roman"/>
          <w:sz w:val="28"/>
          <w:szCs w:val="28"/>
          <w:lang w:bidi="ta-IN"/>
        </w:rPr>
        <w:t xml:space="preserve"> Kwarteng Owusu</w:t>
      </w:r>
    </w:p>
    <w:p w14:paraId="247E28CB" w14:textId="069C1F42" w:rsidR="003C67CC" w:rsidRDefault="003C67CC" w:rsidP="003C67CC">
      <w:pPr>
        <w:rPr>
          <w:rFonts w:ascii="Times New Roman" w:hAnsi="Times New Roman" w:cs="Times New Roman"/>
          <w:sz w:val="28"/>
          <w:szCs w:val="28"/>
          <w:lang w:val="en-US"/>
        </w:rPr>
      </w:pPr>
    </w:p>
    <w:p w14:paraId="2E67D030" w14:textId="12602EBF" w:rsidR="003C67CC" w:rsidRPr="003C67CC" w:rsidRDefault="003C67CC" w:rsidP="003C67CC">
      <w:pPr>
        <w:rPr>
          <w:rFonts w:ascii="Times New Roman" w:hAnsi="Times New Roman" w:cs="Times New Roman"/>
          <w:b/>
          <w:sz w:val="28"/>
          <w:szCs w:val="28"/>
          <w:lang w:val="en-US"/>
        </w:rPr>
      </w:pPr>
      <w:r>
        <w:rPr>
          <w:rFonts w:ascii="Times New Roman" w:hAnsi="Times New Roman" w:cs="Times New Roman"/>
          <w:sz w:val="28"/>
          <w:szCs w:val="28"/>
          <w:lang w:val="en-US"/>
        </w:rPr>
        <w:t xml:space="preserve">Published by </w:t>
      </w:r>
      <w:r w:rsidRPr="003C67CC">
        <w:rPr>
          <w:rFonts w:ascii="Times New Roman" w:hAnsi="Times New Roman" w:cs="Times New Roman"/>
          <w:b/>
          <w:sz w:val="28"/>
          <w:szCs w:val="28"/>
          <w:lang w:val="en-US"/>
        </w:rPr>
        <w:t xml:space="preserve">Tomas Bata University in </w:t>
      </w:r>
      <w:proofErr w:type="spellStart"/>
      <w:r w:rsidRPr="003C67CC">
        <w:rPr>
          <w:rFonts w:ascii="Times New Roman" w:hAnsi="Times New Roman" w:cs="Times New Roman"/>
          <w:b/>
          <w:sz w:val="28"/>
          <w:szCs w:val="28"/>
          <w:lang w:val="en-US"/>
        </w:rPr>
        <w:t>Zlin</w:t>
      </w:r>
      <w:proofErr w:type="spellEnd"/>
      <w:r w:rsidRPr="003C67CC">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in the edition </w:t>
      </w:r>
      <w:r w:rsidRPr="003C67CC">
        <w:rPr>
          <w:rFonts w:ascii="Times New Roman" w:hAnsi="Times New Roman" w:cs="Times New Roman"/>
          <w:b/>
          <w:sz w:val="28"/>
          <w:szCs w:val="28"/>
          <w:lang w:val="en-US"/>
        </w:rPr>
        <w:t>Doctoral Thesis</w:t>
      </w:r>
    </w:p>
    <w:bookmarkEnd w:id="13"/>
    <w:p w14:paraId="7F28FE87" w14:textId="078D2AE9" w:rsidR="00BF5E5B" w:rsidRDefault="003C67CC" w:rsidP="00E505B8">
      <w:pPr>
        <w:jc w:val="both"/>
        <w:rPr>
          <w:rFonts w:ascii="Times New Roman" w:hAnsi="Times New Roman" w:cs="Times New Roman"/>
          <w:sz w:val="28"/>
          <w:szCs w:val="28"/>
        </w:rPr>
      </w:pPr>
      <w:r>
        <w:rPr>
          <w:rFonts w:ascii="Times New Roman" w:hAnsi="Times New Roman" w:cs="Times New Roman"/>
          <w:sz w:val="28"/>
          <w:szCs w:val="28"/>
        </w:rPr>
        <w:t>The publication was issued in the year 202</w:t>
      </w:r>
      <w:r w:rsidR="00BB24CE">
        <w:rPr>
          <w:rFonts w:ascii="Times New Roman" w:hAnsi="Times New Roman" w:cs="Times New Roman"/>
          <w:sz w:val="28"/>
          <w:szCs w:val="28"/>
        </w:rPr>
        <w:t>3</w:t>
      </w:r>
    </w:p>
    <w:p w14:paraId="677C9046" w14:textId="30B7C085" w:rsidR="00BB7865" w:rsidRDefault="00BB7865" w:rsidP="00E505B8">
      <w:pPr>
        <w:jc w:val="both"/>
        <w:rPr>
          <w:rFonts w:ascii="Times New Roman" w:hAnsi="Times New Roman" w:cs="Times New Roman"/>
          <w:sz w:val="28"/>
          <w:szCs w:val="28"/>
        </w:rPr>
      </w:pPr>
    </w:p>
    <w:p w14:paraId="14618829" w14:textId="076C2476" w:rsidR="00BB7865" w:rsidRDefault="00BB7865" w:rsidP="00E505B8">
      <w:pPr>
        <w:jc w:val="both"/>
        <w:rPr>
          <w:rFonts w:ascii="Times New Roman" w:hAnsi="Times New Roman" w:cs="Times New Roman"/>
          <w:sz w:val="28"/>
          <w:szCs w:val="28"/>
        </w:rPr>
      </w:pPr>
    </w:p>
    <w:p w14:paraId="5ABF6F39" w14:textId="21958835" w:rsidR="00BB7865" w:rsidRDefault="00BB7865" w:rsidP="00E505B8">
      <w:pPr>
        <w:jc w:val="both"/>
        <w:rPr>
          <w:rFonts w:ascii="Times New Roman" w:hAnsi="Times New Roman" w:cs="Times New Roman"/>
          <w:sz w:val="28"/>
          <w:szCs w:val="28"/>
        </w:rPr>
      </w:pPr>
    </w:p>
    <w:p w14:paraId="016D9E38" w14:textId="77777777" w:rsidR="00BB7865" w:rsidRPr="00BB7865" w:rsidRDefault="00BB7865" w:rsidP="00BB7865">
      <w:pPr>
        <w:jc w:val="both"/>
        <w:rPr>
          <w:rFonts w:ascii="Times New Roman" w:hAnsi="Times New Roman" w:cs="Times New Roman"/>
          <w:sz w:val="28"/>
          <w:szCs w:val="28"/>
          <w:lang w:val="en-US"/>
        </w:rPr>
      </w:pPr>
      <w:r w:rsidRPr="00BB7865">
        <w:rPr>
          <w:rFonts w:ascii="Times New Roman" w:hAnsi="Times New Roman" w:cs="Times New Roman"/>
          <w:i/>
          <w:sz w:val="28"/>
          <w:szCs w:val="28"/>
        </w:rPr>
        <w:t>Key Words</w:t>
      </w:r>
      <w:r w:rsidRPr="00BB7865">
        <w:rPr>
          <w:rFonts w:ascii="Times New Roman" w:hAnsi="Times New Roman" w:cs="Times New Roman"/>
          <w:sz w:val="28"/>
          <w:szCs w:val="28"/>
        </w:rPr>
        <w:t xml:space="preserve">: </w:t>
      </w:r>
      <w:r w:rsidRPr="00BB7865">
        <w:rPr>
          <w:rFonts w:ascii="Times New Roman" w:hAnsi="Times New Roman" w:cs="Times New Roman"/>
          <w:i/>
          <w:sz w:val="28"/>
          <w:szCs w:val="28"/>
        </w:rPr>
        <w:t xml:space="preserve">Training and Development, Work Conditions, Commitment, Human Resource Development Concept, </w:t>
      </w:r>
      <w:r w:rsidRPr="00BB7865">
        <w:rPr>
          <w:rFonts w:ascii="Times New Roman" w:hAnsi="Times New Roman" w:cs="Times New Roman"/>
          <w:i/>
          <w:sz w:val="28"/>
          <w:szCs w:val="28"/>
          <w:lang w:val="en-US"/>
        </w:rPr>
        <w:t>Competence, Performance Appraisal, Ghanaian Public Universities</w:t>
      </w:r>
      <w:r w:rsidRPr="00BB7865">
        <w:rPr>
          <w:rFonts w:ascii="Times New Roman" w:hAnsi="Times New Roman" w:cs="Times New Roman"/>
          <w:sz w:val="28"/>
          <w:szCs w:val="28"/>
          <w:lang w:val="en-US"/>
        </w:rPr>
        <w:t xml:space="preserve"> </w:t>
      </w:r>
    </w:p>
    <w:p w14:paraId="352BE8D5" w14:textId="77777777" w:rsidR="009D6F0E" w:rsidRPr="00E505B8" w:rsidRDefault="009D6F0E" w:rsidP="00E505B8">
      <w:pPr>
        <w:jc w:val="both"/>
        <w:rPr>
          <w:rFonts w:ascii="Times New Roman" w:hAnsi="Times New Roman" w:cs="Times New Roman"/>
          <w:sz w:val="28"/>
          <w:szCs w:val="28"/>
        </w:rPr>
      </w:pPr>
      <w:bookmarkStart w:id="14" w:name="_Hlk110591178"/>
    </w:p>
    <w:p w14:paraId="49F03869" w14:textId="77777777" w:rsidR="003C67CC" w:rsidRDefault="00FC5E15" w:rsidP="00E505B8">
      <w:pPr>
        <w:jc w:val="both"/>
        <w:rPr>
          <w:rFonts w:ascii="Times New Roman" w:hAnsi="Times New Roman" w:cs="Times New Roman"/>
          <w:i/>
          <w:sz w:val="28"/>
          <w:szCs w:val="28"/>
          <w:lang w:val="cs-CZ"/>
        </w:rPr>
      </w:pPr>
      <w:r w:rsidRPr="003C67CC">
        <w:rPr>
          <w:rFonts w:ascii="Times New Roman" w:hAnsi="Times New Roman" w:cs="Times New Roman"/>
          <w:i/>
          <w:sz w:val="28"/>
          <w:szCs w:val="28"/>
          <w:lang w:val="cs-CZ"/>
        </w:rPr>
        <w:t xml:space="preserve">Klíčová </w:t>
      </w:r>
      <w:r w:rsidR="00AC7AA5" w:rsidRPr="003C67CC">
        <w:rPr>
          <w:rFonts w:ascii="Times New Roman" w:hAnsi="Times New Roman" w:cs="Times New Roman"/>
          <w:i/>
          <w:sz w:val="28"/>
          <w:szCs w:val="28"/>
          <w:lang w:val="cs-CZ"/>
        </w:rPr>
        <w:t>Slova: odborná</w:t>
      </w:r>
      <w:r w:rsidR="002247D9" w:rsidRPr="003C67CC">
        <w:rPr>
          <w:rFonts w:ascii="Times New Roman" w:hAnsi="Times New Roman" w:cs="Times New Roman"/>
          <w:i/>
          <w:sz w:val="28"/>
          <w:szCs w:val="28"/>
          <w:lang w:val="cs-CZ"/>
        </w:rPr>
        <w:t xml:space="preserve"> příprava a</w:t>
      </w:r>
      <w:r w:rsidR="005D5D0E" w:rsidRPr="003C67CC">
        <w:rPr>
          <w:rFonts w:ascii="Times New Roman" w:hAnsi="Times New Roman" w:cs="Times New Roman"/>
          <w:i/>
          <w:sz w:val="28"/>
          <w:szCs w:val="28"/>
          <w:lang w:val="cs-CZ"/>
        </w:rPr>
        <w:t xml:space="preserve"> rozvoj, pracovní podmínky, závazek, koncepce rozvoje lidských zdrojů, kompetence, hodnocení výkonnosti, ghanské veřejné univerzity</w:t>
      </w:r>
      <w:r w:rsidR="003C67CC">
        <w:rPr>
          <w:rFonts w:ascii="Times New Roman" w:hAnsi="Times New Roman" w:cs="Times New Roman"/>
          <w:i/>
          <w:sz w:val="28"/>
          <w:szCs w:val="28"/>
          <w:lang w:val="cs-CZ"/>
        </w:rPr>
        <w:t>.</w:t>
      </w:r>
    </w:p>
    <w:p w14:paraId="60E8F6C1" w14:textId="77777777" w:rsidR="003C67CC" w:rsidRDefault="003C67CC" w:rsidP="00E505B8">
      <w:pPr>
        <w:jc w:val="both"/>
        <w:rPr>
          <w:rFonts w:ascii="Times New Roman" w:hAnsi="Times New Roman" w:cs="Times New Roman"/>
          <w:i/>
          <w:sz w:val="28"/>
          <w:szCs w:val="28"/>
          <w:lang w:val="cs-CZ"/>
        </w:rPr>
      </w:pPr>
    </w:p>
    <w:p w14:paraId="538FAA8A" w14:textId="1FB0E90A" w:rsidR="005D5D0E" w:rsidRPr="003C67CC" w:rsidRDefault="005D5D0E" w:rsidP="00E505B8">
      <w:pPr>
        <w:jc w:val="both"/>
        <w:rPr>
          <w:rFonts w:ascii="Times New Roman" w:hAnsi="Times New Roman" w:cs="Times New Roman"/>
          <w:i/>
          <w:sz w:val="28"/>
          <w:szCs w:val="28"/>
          <w:lang w:val="cs-CZ"/>
        </w:rPr>
      </w:pPr>
      <w:r w:rsidRPr="003C67CC">
        <w:rPr>
          <w:rFonts w:ascii="Times New Roman" w:hAnsi="Times New Roman" w:cs="Times New Roman"/>
          <w:i/>
          <w:sz w:val="28"/>
          <w:szCs w:val="28"/>
          <w:lang w:val="cs-CZ"/>
        </w:rPr>
        <w:t xml:space="preserve"> </w:t>
      </w:r>
    </w:p>
    <w:p w14:paraId="085DA5D6" w14:textId="0BAFB745" w:rsidR="009D6F0E" w:rsidRPr="00E505B8" w:rsidRDefault="009D6F0E" w:rsidP="00E505B8">
      <w:pPr>
        <w:jc w:val="both"/>
        <w:rPr>
          <w:rFonts w:ascii="Times New Roman" w:hAnsi="Times New Roman" w:cs="Times New Roman"/>
          <w:sz w:val="28"/>
          <w:szCs w:val="28"/>
          <w:lang w:val="cs-CZ"/>
        </w:rPr>
      </w:pPr>
    </w:p>
    <w:p w14:paraId="6F169234" w14:textId="4FF3C150" w:rsidR="009D6F0E" w:rsidRPr="00E505B8" w:rsidRDefault="009D6F0E" w:rsidP="00E505B8">
      <w:pPr>
        <w:jc w:val="both"/>
        <w:rPr>
          <w:rFonts w:ascii="Times New Roman" w:hAnsi="Times New Roman" w:cs="Times New Roman"/>
          <w:sz w:val="28"/>
          <w:szCs w:val="28"/>
          <w:lang w:val="cs-CZ"/>
        </w:rPr>
      </w:pPr>
    </w:p>
    <w:p w14:paraId="554BED9B" w14:textId="77777777" w:rsidR="009D6F0E" w:rsidRPr="00E505B8" w:rsidRDefault="009D6F0E" w:rsidP="00E505B8">
      <w:pPr>
        <w:jc w:val="both"/>
        <w:rPr>
          <w:rFonts w:ascii="Times New Roman" w:hAnsi="Times New Roman" w:cs="Times New Roman"/>
          <w:sz w:val="28"/>
          <w:szCs w:val="28"/>
          <w:lang w:val="cs-CZ"/>
        </w:rPr>
      </w:pPr>
    </w:p>
    <w:p w14:paraId="6E223C7B" w14:textId="446D55B3" w:rsidR="00265BFB" w:rsidRPr="00E505B8" w:rsidRDefault="00265BFB"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Full text of the </w:t>
      </w:r>
      <w:r w:rsidR="00396B46" w:rsidRPr="00E505B8">
        <w:rPr>
          <w:rFonts w:ascii="Times New Roman" w:hAnsi="Times New Roman" w:cs="Times New Roman"/>
          <w:sz w:val="28"/>
          <w:szCs w:val="28"/>
        </w:rPr>
        <w:t>D</w:t>
      </w:r>
      <w:r w:rsidRPr="00E505B8">
        <w:rPr>
          <w:rFonts w:ascii="Times New Roman" w:hAnsi="Times New Roman" w:cs="Times New Roman"/>
          <w:sz w:val="28"/>
          <w:szCs w:val="28"/>
        </w:rPr>
        <w:t xml:space="preserve">octoral thesis </w:t>
      </w:r>
      <w:r w:rsidR="00004DF1" w:rsidRPr="00E505B8">
        <w:rPr>
          <w:rFonts w:ascii="Times New Roman" w:hAnsi="Times New Roman" w:cs="Times New Roman"/>
          <w:sz w:val="28"/>
          <w:szCs w:val="28"/>
        </w:rPr>
        <w:t>can be accessed in</w:t>
      </w:r>
      <w:r w:rsidRPr="00E505B8">
        <w:rPr>
          <w:rFonts w:ascii="Times New Roman" w:hAnsi="Times New Roman" w:cs="Times New Roman"/>
          <w:sz w:val="28"/>
          <w:szCs w:val="28"/>
        </w:rPr>
        <w:t xml:space="preserve"> the</w:t>
      </w:r>
      <w:r w:rsidR="00396B46" w:rsidRPr="00E505B8">
        <w:rPr>
          <w:rFonts w:ascii="Times New Roman" w:hAnsi="Times New Roman" w:cs="Times New Roman"/>
          <w:sz w:val="28"/>
          <w:szCs w:val="28"/>
        </w:rPr>
        <w:t xml:space="preserve"> main Library</w:t>
      </w:r>
      <w:r w:rsidRPr="00E505B8">
        <w:rPr>
          <w:rFonts w:ascii="Times New Roman" w:hAnsi="Times New Roman" w:cs="Times New Roman"/>
          <w:sz w:val="28"/>
          <w:szCs w:val="28"/>
        </w:rPr>
        <w:t xml:space="preserve"> of T</w:t>
      </w:r>
      <w:r w:rsidR="002B1756" w:rsidRPr="00E505B8">
        <w:rPr>
          <w:rFonts w:ascii="Times New Roman" w:hAnsi="Times New Roman" w:cs="Times New Roman"/>
          <w:sz w:val="28"/>
          <w:szCs w:val="28"/>
        </w:rPr>
        <w:t xml:space="preserve">omas </w:t>
      </w:r>
      <w:r w:rsidRPr="00E505B8">
        <w:rPr>
          <w:rFonts w:ascii="Times New Roman" w:hAnsi="Times New Roman" w:cs="Times New Roman"/>
          <w:sz w:val="28"/>
          <w:szCs w:val="28"/>
        </w:rPr>
        <w:t>B</w:t>
      </w:r>
      <w:r w:rsidR="002B1756" w:rsidRPr="00E505B8">
        <w:rPr>
          <w:rFonts w:ascii="Times New Roman" w:hAnsi="Times New Roman" w:cs="Times New Roman"/>
          <w:sz w:val="28"/>
          <w:szCs w:val="28"/>
        </w:rPr>
        <w:t xml:space="preserve">ata </w:t>
      </w:r>
      <w:r w:rsidRPr="00E505B8">
        <w:rPr>
          <w:rFonts w:ascii="Times New Roman" w:hAnsi="Times New Roman" w:cs="Times New Roman"/>
          <w:sz w:val="28"/>
          <w:szCs w:val="28"/>
        </w:rPr>
        <w:t>U</w:t>
      </w:r>
      <w:r w:rsidR="002B1756" w:rsidRPr="00E505B8">
        <w:rPr>
          <w:rFonts w:ascii="Times New Roman" w:hAnsi="Times New Roman" w:cs="Times New Roman"/>
          <w:sz w:val="28"/>
          <w:szCs w:val="28"/>
        </w:rPr>
        <w:t>niversity (</w:t>
      </w:r>
      <w:r w:rsidR="00D76324" w:rsidRPr="00E505B8">
        <w:rPr>
          <w:rFonts w:ascii="Times New Roman" w:hAnsi="Times New Roman" w:cs="Times New Roman"/>
          <w:sz w:val="28"/>
          <w:szCs w:val="28"/>
        </w:rPr>
        <w:t>TBU) in</w:t>
      </w:r>
      <w:r w:rsidRPr="00E505B8">
        <w:rPr>
          <w:rFonts w:ascii="Times New Roman" w:hAnsi="Times New Roman" w:cs="Times New Roman"/>
          <w:sz w:val="28"/>
          <w:szCs w:val="28"/>
        </w:rPr>
        <w:t xml:space="preserve"> </w:t>
      </w:r>
      <w:proofErr w:type="spellStart"/>
      <w:r w:rsidRPr="00E505B8">
        <w:rPr>
          <w:rFonts w:ascii="Times New Roman" w:hAnsi="Times New Roman" w:cs="Times New Roman"/>
          <w:sz w:val="28"/>
          <w:szCs w:val="28"/>
        </w:rPr>
        <w:t>Zlín</w:t>
      </w:r>
      <w:proofErr w:type="spellEnd"/>
      <w:r w:rsidRPr="00E505B8">
        <w:rPr>
          <w:rFonts w:ascii="Times New Roman" w:hAnsi="Times New Roman" w:cs="Times New Roman"/>
          <w:sz w:val="28"/>
          <w:szCs w:val="28"/>
        </w:rPr>
        <w:t>.</w:t>
      </w:r>
    </w:p>
    <w:bookmarkEnd w:id="14"/>
    <w:p w14:paraId="28B12757" w14:textId="77777777" w:rsidR="002E11FE" w:rsidRPr="00E505B8" w:rsidRDefault="002E11FE" w:rsidP="00E505B8">
      <w:pPr>
        <w:jc w:val="both"/>
        <w:rPr>
          <w:rFonts w:ascii="Times New Roman" w:hAnsi="Times New Roman" w:cs="Times New Roman"/>
          <w:sz w:val="28"/>
          <w:szCs w:val="28"/>
          <w:lang w:val="en-US"/>
        </w:rPr>
      </w:pPr>
    </w:p>
    <w:p w14:paraId="21E0D1F3" w14:textId="77777777" w:rsidR="009D6F0E" w:rsidRPr="00E505B8" w:rsidRDefault="009D6F0E" w:rsidP="00E505B8">
      <w:pPr>
        <w:jc w:val="both"/>
        <w:rPr>
          <w:rFonts w:ascii="Times New Roman" w:hAnsi="Times New Roman" w:cs="Times New Roman"/>
          <w:sz w:val="28"/>
          <w:szCs w:val="28"/>
          <w:lang w:val="en-US"/>
        </w:rPr>
      </w:pPr>
    </w:p>
    <w:p w14:paraId="64A86D39" w14:textId="06318504" w:rsidR="00C57943" w:rsidRDefault="00C57943" w:rsidP="00E505B8">
      <w:pPr>
        <w:jc w:val="both"/>
        <w:rPr>
          <w:rFonts w:ascii="Times New Roman" w:hAnsi="Times New Roman" w:cs="Times New Roman"/>
          <w:b/>
          <w:sz w:val="32"/>
          <w:szCs w:val="32"/>
          <w:lang w:val="en-US"/>
        </w:rPr>
      </w:pPr>
      <w:bookmarkStart w:id="15" w:name="_Toc105240047"/>
      <w:bookmarkStart w:id="16" w:name="_Toc105407733"/>
      <w:bookmarkStart w:id="17" w:name="_Toc105755471"/>
    </w:p>
    <w:p w14:paraId="34C89EFB" w14:textId="1AD0A417" w:rsidR="003C67CC" w:rsidRDefault="003C67CC" w:rsidP="00E505B8">
      <w:pPr>
        <w:jc w:val="both"/>
        <w:rPr>
          <w:rFonts w:ascii="Times New Roman" w:hAnsi="Times New Roman" w:cs="Times New Roman"/>
          <w:b/>
          <w:sz w:val="32"/>
          <w:szCs w:val="32"/>
          <w:lang w:val="en-US"/>
        </w:rPr>
      </w:pPr>
    </w:p>
    <w:p w14:paraId="5133C72B" w14:textId="46FD08DA" w:rsidR="003C67CC" w:rsidRDefault="003C67CC" w:rsidP="00E505B8">
      <w:pPr>
        <w:jc w:val="both"/>
        <w:rPr>
          <w:rFonts w:ascii="Times New Roman" w:hAnsi="Times New Roman" w:cs="Times New Roman"/>
          <w:b/>
          <w:sz w:val="32"/>
          <w:szCs w:val="32"/>
          <w:lang w:val="en-US"/>
        </w:rPr>
      </w:pPr>
    </w:p>
    <w:p w14:paraId="74497845" w14:textId="2621CDCC" w:rsidR="003C67CC" w:rsidRDefault="003C67CC" w:rsidP="00E505B8">
      <w:pPr>
        <w:jc w:val="both"/>
        <w:rPr>
          <w:rFonts w:ascii="Times New Roman" w:hAnsi="Times New Roman" w:cs="Times New Roman"/>
          <w:sz w:val="28"/>
          <w:szCs w:val="28"/>
          <w:lang w:val="en-US"/>
        </w:rPr>
      </w:pPr>
    </w:p>
    <w:p w14:paraId="79E0E1F3" w14:textId="77777777" w:rsidR="00F55922" w:rsidRPr="00E93395" w:rsidRDefault="00F55922" w:rsidP="00E505B8">
      <w:pPr>
        <w:jc w:val="both"/>
        <w:rPr>
          <w:rFonts w:ascii="Times New Roman" w:hAnsi="Times New Roman" w:cs="Times New Roman"/>
          <w:sz w:val="28"/>
          <w:szCs w:val="28"/>
          <w:lang w:val="en-US"/>
        </w:rPr>
      </w:pPr>
    </w:p>
    <w:p w14:paraId="2833D548" w14:textId="6A53789E" w:rsidR="00A92479" w:rsidRPr="00BB7865" w:rsidRDefault="00E93395" w:rsidP="00E505B8">
      <w:pPr>
        <w:jc w:val="both"/>
        <w:rPr>
          <w:rFonts w:ascii="Times New Roman" w:hAnsi="Times New Roman" w:cs="Times New Roman"/>
          <w:b/>
          <w:sz w:val="36"/>
          <w:szCs w:val="36"/>
          <w:lang w:val="en-US"/>
        </w:rPr>
      </w:pPr>
      <w:bookmarkStart w:id="18" w:name="_Hlk110591671"/>
      <w:r w:rsidRPr="00BB7865">
        <w:rPr>
          <w:rFonts w:ascii="Times New Roman" w:hAnsi="Times New Roman" w:cs="Times New Roman"/>
          <w:b/>
          <w:sz w:val="36"/>
          <w:szCs w:val="36"/>
          <w:lang w:val="en-US"/>
        </w:rPr>
        <w:lastRenderedPageBreak/>
        <w:t>DEDICATION</w:t>
      </w:r>
      <w:bookmarkEnd w:id="15"/>
      <w:bookmarkEnd w:id="16"/>
      <w:bookmarkEnd w:id="17"/>
      <w:r w:rsidRPr="00BB7865">
        <w:rPr>
          <w:rFonts w:ascii="Times New Roman" w:hAnsi="Times New Roman" w:cs="Times New Roman"/>
          <w:b/>
          <w:sz w:val="36"/>
          <w:szCs w:val="36"/>
          <w:lang w:val="en-US"/>
        </w:rPr>
        <w:t xml:space="preserve"> </w:t>
      </w:r>
    </w:p>
    <w:p w14:paraId="32AA0214" w14:textId="5F5C742B" w:rsidR="000873F0" w:rsidRPr="00E505B8" w:rsidRDefault="0069369D"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 xml:space="preserve">This dissertation is dedicated to my late mother, Alice </w:t>
      </w:r>
      <w:proofErr w:type="spellStart"/>
      <w:r w:rsidRPr="00E505B8">
        <w:rPr>
          <w:rFonts w:ascii="Times New Roman" w:hAnsi="Times New Roman" w:cs="Times New Roman"/>
          <w:sz w:val="28"/>
          <w:szCs w:val="28"/>
          <w:lang w:val="en-US"/>
        </w:rPr>
        <w:t>Twumasi</w:t>
      </w:r>
      <w:proofErr w:type="spellEnd"/>
      <w:r w:rsidRPr="00E505B8">
        <w:rPr>
          <w:rFonts w:ascii="Times New Roman" w:hAnsi="Times New Roman" w:cs="Times New Roman"/>
          <w:sz w:val="28"/>
          <w:szCs w:val="28"/>
          <w:lang w:val="en-US"/>
        </w:rPr>
        <w:t xml:space="preserve"> </w:t>
      </w:r>
      <w:proofErr w:type="spellStart"/>
      <w:r w:rsidRPr="00E505B8">
        <w:rPr>
          <w:rFonts w:ascii="Times New Roman" w:hAnsi="Times New Roman" w:cs="Times New Roman"/>
          <w:sz w:val="28"/>
          <w:szCs w:val="28"/>
          <w:lang w:val="en-US"/>
        </w:rPr>
        <w:t>Kwartemaa</w:t>
      </w:r>
      <w:proofErr w:type="spellEnd"/>
      <w:r w:rsidRPr="00E505B8">
        <w:rPr>
          <w:rFonts w:ascii="Times New Roman" w:hAnsi="Times New Roman" w:cs="Times New Roman"/>
          <w:sz w:val="28"/>
          <w:szCs w:val="28"/>
          <w:lang w:val="en-US"/>
        </w:rPr>
        <w:t xml:space="preserve"> also known as (Ama </w:t>
      </w:r>
      <w:proofErr w:type="spellStart"/>
      <w:r w:rsidRPr="00E505B8">
        <w:rPr>
          <w:rFonts w:ascii="Times New Roman" w:hAnsi="Times New Roman" w:cs="Times New Roman"/>
          <w:sz w:val="28"/>
          <w:szCs w:val="28"/>
          <w:lang w:val="en-US"/>
        </w:rPr>
        <w:t>Kwartenmaa</w:t>
      </w:r>
      <w:proofErr w:type="spellEnd"/>
      <w:r w:rsidRPr="00E505B8">
        <w:rPr>
          <w:rFonts w:ascii="Times New Roman" w:hAnsi="Times New Roman" w:cs="Times New Roman"/>
          <w:sz w:val="28"/>
          <w:szCs w:val="28"/>
          <w:lang w:val="en-US"/>
        </w:rPr>
        <w:t>). In spite, of her inability to access any form</w:t>
      </w:r>
      <w:r w:rsidR="00C57943">
        <w:rPr>
          <w:rFonts w:ascii="Times New Roman" w:hAnsi="Times New Roman" w:cs="Times New Roman"/>
          <w:sz w:val="28"/>
          <w:szCs w:val="28"/>
          <w:lang w:val="en-US"/>
        </w:rPr>
        <w:t>al</w:t>
      </w:r>
      <w:r w:rsidRPr="00E505B8">
        <w:rPr>
          <w:rFonts w:ascii="Times New Roman" w:hAnsi="Times New Roman" w:cs="Times New Roman"/>
          <w:sz w:val="28"/>
          <w:szCs w:val="28"/>
          <w:lang w:val="en-US"/>
        </w:rPr>
        <w:t xml:space="preserve"> education, she was very instrumental in shaping my academic </w:t>
      </w:r>
      <w:r w:rsidR="00C57943">
        <w:rPr>
          <w:rFonts w:ascii="Times New Roman" w:hAnsi="Times New Roman" w:cs="Times New Roman"/>
          <w:sz w:val="28"/>
          <w:szCs w:val="28"/>
          <w:lang w:val="en-US"/>
        </w:rPr>
        <w:t>life</w:t>
      </w:r>
      <w:r w:rsidRPr="00E505B8">
        <w:rPr>
          <w:rFonts w:ascii="Times New Roman" w:hAnsi="Times New Roman" w:cs="Times New Roman"/>
          <w:sz w:val="28"/>
          <w:szCs w:val="28"/>
          <w:lang w:val="en-US"/>
        </w:rPr>
        <w:t>.</w:t>
      </w:r>
      <w:r w:rsidR="00E33F28" w:rsidRPr="00E505B8">
        <w:rPr>
          <w:rFonts w:ascii="Times New Roman" w:hAnsi="Times New Roman" w:cs="Times New Roman"/>
          <w:sz w:val="28"/>
          <w:szCs w:val="28"/>
          <w:lang w:val="en-US"/>
        </w:rPr>
        <w:t xml:space="preserve"> Her patience, commitment, passion</w:t>
      </w:r>
      <w:r w:rsidR="000873F0" w:rsidRPr="00E505B8">
        <w:rPr>
          <w:rFonts w:ascii="Times New Roman" w:hAnsi="Times New Roman" w:cs="Times New Roman"/>
          <w:sz w:val="28"/>
          <w:szCs w:val="28"/>
          <w:lang w:val="en-US"/>
        </w:rPr>
        <w:t>, care, and tender love inspired my thoughts to aim at the academic pinnacle</w:t>
      </w:r>
      <w:r w:rsidR="00C57943">
        <w:rPr>
          <w:rFonts w:ascii="Times New Roman" w:hAnsi="Times New Roman" w:cs="Times New Roman"/>
          <w:sz w:val="28"/>
          <w:szCs w:val="28"/>
          <w:lang w:val="en-US"/>
        </w:rPr>
        <w:t xml:space="preserve"> and this justifies her foresight</w:t>
      </w:r>
      <w:r w:rsidR="000873F0" w:rsidRPr="00E505B8">
        <w:rPr>
          <w:rFonts w:ascii="Times New Roman" w:hAnsi="Times New Roman" w:cs="Times New Roman"/>
          <w:sz w:val="28"/>
          <w:szCs w:val="28"/>
          <w:lang w:val="en-US"/>
        </w:rPr>
        <w:t>.</w:t>
      </w:r>
    </w:p>
    <w:p w14:paraId="018BD3EB" w14:textId="78E3F453" w:rsidR="00B23FF6" w:rsidRPr="00E505B8" w:rsidRDefault="000873F0"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 xml:space="preserve">I further dedicate this piece of study to my entire siblings especially, the late Dr. Seth Amponsah Kwarteng, </w:t>
      </w:r>
      <w:r w:rsidR="007F76C3" w:rsidRPr="00E505B8">
        <w:rPr>
          <w:rFonts w:ascii="Times New Roman" w:hAnsi="Times New Roman" w:cs="Times New Roman"/>
          <w:sz w:val="28"/>
          <w:szCs w:val="28"/>
          <w:lang w:val="en-US"/>
        </w:rPr>
        <w:t xml:space="preserve">Mrs. </w:t>
      </w:r>
      <w:r w:rsidRPr="00E505B8">
        <w:rPr>
          <w:rFonts w:ascii="Times New Roman" w:hAnsi="Times New Roman" w:cs="Times New Roman"/>
          <w:sz w:val="28"/>
          <w:szCs w:val="28"/>
          <w:lang w:val="en-US"/>
        </w:rPr>
        <w:t>Naomi Yaa Kwarteng, Dr. Collins Amponsah Kwarteng,</w:t>
      </w:r>
      <w:r w:rsidR="007F76C3" w:rsidRPr="00E505B8">
        <w:rPr>
          <w:rFonts w:ascii="Times New Roman" w:hAnsi="Times New Roman" w:cs="Times New Roman"/>
          <w:sz w:val="28"/>
          <w:szCs w:val="28"/>
          <w:lang w:val="en-US"/>
        </w:rPr>
        <w:t xml:space="preserve"> Mrs.</w:t>
      </w:r>
      <w:r w:rsidRPr="00E505B8">
        <w:rPr>
          <w:rFonts w:ascii="Times New Roman" w:hAnsi="Times New Roman" w:cs="Times New Roman"/>
          <w:sz w:val="28"/>
          <w:szCs w:val="28"/>
          <w:lang w:val="en-US"/>
        </w:rPr>
        <w:t xml:space="preserve"> Rita Kwarteng, Rev. Dr. Jakes Acheampong Kwarteng, Ing. Emmanuel Kwaku Kwarteng </w:t>
      </w:r>
      <w:r w:rsidR="000E7B52" w:rsidRPr="00E505B8">
        <w:rPr>
          <w:rFonts w:ascii="Times New Roman" w:hAnsi="Times New Roman" w:cs="Times New Roman"/>
          <w:sz w:val="28"/>
          <w:szCs w:val="28"/>
          <w:lang w:val="en-US"/>
        </w:rPr>
        <w:t>and Dr. Michael Adu Kwarteng, for their passionate support for me to get to this height.</w:t>
      </w:r>
    </w:p>
    <w:p w14:paraId="0ECD10AC" w14:textId="178FBAB9" w:rsidR="0069369D" w:rsidRPr="00E505B8" w:rsidRDefault="00B23FF6"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Th</w:t>
      </w:r>
      <w:r w:rsidR="00063673" w:rsidRPr="00E505B8">
        <w:rPr>
          <w:rFonts w:ascii="Times New Roman" w:hAnsi="Times New Roman" w:cs="Times New Roman"/>
          <w:sz w:val="28"/>
          <w:szCs w:val="28"/>
          <w:lang w:val="en-US"/>
        </w:rPr>
        <w:t>is</w:t>
      </w:r>
      <w:r w:rsidRPr="00E505B8">
        <w:rPr>
          <w:rFonts w:ascii="Times New Roman" w:hAnsi="Times New Roman" w:cs="Times New Roman"/>
          <w:sz w:val="28"/>
          <w:szCs w:val="28"/>
          <w:lang w:val="en-US"/>
        </w:rPr>
        <w:t xml:space="preserve"> success would not have been possible without the unflinching support of the employees both teaching and non-teaching staff of this noble institution. Department of Management and Marketing, Faculty of Management and Economics</w:t>
      </w:r>
      <w:r w:rsidR="00063673" w:rsidRPr="00E505B8">
        <w:rPr>
          <w:rFonts w:ascii="Times New Roman" w:hAnsi="Times New Roman" w:cs="Times New Roman"/>
          <w:sz w:val="28"/>
          <w:szCs w:val="28"/>
          <w:lang w:val="en-US"/>
        </w:rPr>
        <w:t>, Tomas</w:t>
      </w:r>
      <w:r w:rsidRPr="00E505B8">
        <w:rPr>
          <w:rFonts w:ascii="Times New Roman" w:hAnsi="Times New Roman" w:cs="Times New Roman"/>
          <w:sz w:val="28"/>
          <w:szCs w:val="28"/>
          <w:lang w:val="en-US"/>
        </w:rPr>
        <w:t xml:space="preserve"> Bata University. </w:t>
      </w:r>
      <w:r w:rsidR="000873F0" w:rsidRPr="00E505B8">
        <w:rPr>
          <w:rFonts w:ascii="Times New Roman" w:hAnsi="Times New Roman" w:cs="Times New Roman"/>
          <w:sz w:val="28"/>
          <w:szCs w:val="28"/>
          <w:lang w:val="en-US"/>
        </w:rPr>
        <w:t xml:space="preserve"> </w:t>
      </w:r>
    </w:p>
    <w:p w14:paraId="7FFAFB75" w14:textId="4E7A7ACC" w:rsidR="00384EF3" w:rsidRPr="00E505B8" w:rsidRDefault="00384EF3"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Finally, I will single out my brothers, Naomi Yaa Kwarteng, Dr. Collins Amponsah Kwarteng</w:t>
      </w:r>
      <w:r w:rsidR="00D421F9" w:rsidRPr="00E505B8">
        <w:rPr>
          <w:rFonts w:ascii="Times New Roman" w:hAnsi="Times New Roman" w:cs="Times New Roman"/>
          <w:sz w:val="28"/>
          <w:szCs w:val="28"/>
          <w:lang w:val="en-US"/>
        </w:rPr>
        <w:t>, Rev. Dr. Jakes Acheampong Kwarteng, Ing. Emmanuel Kwaku Kwarteng and Dr. Michael Adu Kwarteng, for the role they played in providing financial support and basic needs to be able to withstand the pressure associated with a PhD. I indeed appreciate this life changing gesture.</w:t>
      </w:r>
      <w:bookmarkEnd w:id="18"/>
    </w:p>
    <w:p w14:paraId="4BC5B149" w14:textId="7A2F1ACD" w:rsidR="00F4045F" w:rsidRPr="00E505B8" w:rsidRDefault="00F4045F" w:rsidP="00E505B8">
      <w:pPr>
        <w:jc w:val="both"/>
        <w:rPr>
          <w:rFonts w:ascii="Times New Roman" w:hAnsi="Times New Roman" w:cs="Times New Roman"/>
          <w:sz w:val="28"/>
          <w:szCs w:val="28"/>
          <w:lang w:val="en-US"/>
        </w:rPr>
      </w:pPr>
    </w:p>
    <w:p w14:paraId="7C243024" w14:textId="1357D715" w:rsidR="00F4045F" w:rsidRPr="00E505B8" w:rsidRDefault="00F4045F" w:rsidP="00E505B8">
      <w:pPr>
        <w:jc w:val="both"/>
        <w:rPr>
          <w:rFonts w:ascii="Times New Roman" w:hAnsi="Times New Roman" w:cs="Times New Roman"/>
          <w:sz w:val="28"/>
          <w:szCs w:val="28"/>
          <w:lang w:val="en-US"/>
        </w:rPr>
      </w:pPr>
    </w:p>
    <w:p w14:paraId="2BE2F9CD" w14:textId="3D95F7A7" w:rsidR="00F4045F" w:rsidRPr="00E505B8" w:rsidRDefault="00F4045F" w:rsidP="00E505B8">
      <w:pPr>
        <w:jc w:val="both"/>
        <w:rPr>
          <w:rFonts w:ascii="Times New Roman" w:hAnsi="Times New Roman" w:cs="Times New Roman"/>
          <w:sz w:val="28"/>
          <w:szCs w:val="28"/>
          <w:lang w:val="en-US"/>
        </w:rPr>
      </w:pPr>
    </w:p>
    <w:p w14:paraId="3D4A94C4" w14:textId="7139E789" w:rsidR="00F4045F" w:rsidRPr="00E505B8" w:rsidRDefault="00F4045F" w:rsidP="00E505B8">
      <w:pPr>
        <w:jc w:val="both"/>
        <w:rPr>
          <w:rFonts w:ascii="Times New Roman" w:hAnsi="Times New Roman" w:cs="Times New Roman"/>
          <w:sz w:val="28"/>
          <w:szCs w:val="28"/>
          <w:lang w:val="en-US"/>
        </w:rPr>
      </w:pPr>
    </w:p>
    <w:p w14:paraId="557465C9" w14:textId="6D71A2F6" w:rsidR="00F4045F" w:rsidRPr="00E505B8" w:rsidRDefault="00F4045F" w:rsidP="00E505B8">
      <w:pPr>
        <w:jc w:val="both"/>
        <w:rPr>
          <w:rFonts w:ascii="Times New Roman" w:hAnsi="Times New Roman" w:cs="Times New Roman"/>
          <w:sz w:val="28"/>
          <w:szCs w:val="28"/>
          <w:lang w:val="en-US"/>
        </w:rPr>
      </w:pPr>
    </w:p>
    <w:p w14:paraId="3B85BA7E" w14:textId="145048D2" w:rsidR="00F4045F" w:rsidRPr="00E505B8" w:rsidRDefault="00F4045F" w:rsidP="00E505B8">
      <w:pPr>
        <w:jc w:val="both"/>
        <w:rPr>
          <w:rFonts w:ascii="Times New Roman" w:hAnsi="Times New Roman" w:cs="Times New Roman"/>
          <w:sz w:val="28"/>
          <w:szCs w:val="28"/>
          <w:lang w:val="en-US"/>
        </w:rPr>
      </w:pPr>
    </w:p>
    <w:p w14:paraId="670659FB" w14:textId="79B6ED23" w:rsidR="00F4045F" w:rsidRPr="00E505B8" w:rsidRDefault="00F4045F" w:rsidP="00E505B8">
      <w:pPr>
        <w:jc w:val="both"/>
        <w:rPr>
          <w:rFonts w:ascii="Times New Roman" w:hAnsi="Times New Roman" w:cs="Times New Roman"/>
          <w:sz w:val="28"/>
          <w:szCs w:val="28"/>
          <w:lang w:val="en-US"/>
        </w:rPr>
      </w:pPr>
    </w:p>
    <w:p w14:paraId="79B45AB0" w14:textId="1707FF43" w:rsidR="00F4045F" w:rsidRPr="00E505B8" w:rsidRDefault="00F4045F" w:rsidP="00E505B8">
      <w:pPr>
        <w:jc w:val="both"/>
        <w:rPr>
          <w:rFonts w:ascii="Times New Roman" w:hAnsi="Times New Roman" w:cs="Times New Roman"/>
          <w:sz w:val="28"/>
          <w:szCs w:val="28"/>
          <w:lang w:val="en-US"/>
        </w:rPr>
      </w:pPr>
    </w:p>
    <w:p w14:paraId="28D8616B" w14:textId="101E0291" w:rsidR="00F4045F" w:rsidRPr="00E505B8" w:rsidRDefault="00F4045F" w:rsidP="00E505B8">
      <w:pPr>
        <w:jc w:val="both"/>
        <w:rPr>
          <w:rFonts w:ascii="Times New Roman" w:hAnsi="Times New Roman" w:cs="Times New Roman"/>
          <w:sz w:val="28"/>
          <w:szCs w:val="28"/>
          <w:lang w:val="en-US"/>
        </w:rPr>
      </w:pPr>
    </w:p>
    <w:p w14:paraId="28D94DE5" w14:textId="77777777" w:rsidR="00F4045F" w:rsidRPr="00E505B8" w:rsidRDefault="00F4045F" w:rsidP="00E505B8">
      <w:pPr>
        <w:jc w:val="both"/>
        <w:rPr>
          <w:rFonts w:ascii="Times New Roman" w:hAnsi="Times New Roman" w:cs="Times New Roman"/>
          <w:sz w:val="28"/>
          <w:szCs w:val="28"/>
          <w:lang w:val="en-US"/>
        </w:rPr>
      </w:pPr>
    </w:p>
    <w:p w14:paraId="1B833B09" w14:textId="77777777" w:rsidR="00970D01" w:rsidRDefault="00970D01" w:rsidP="00E505B8">
      <w:pPr>
        <w:jc w:val="both"/>
        <w:rPr>
          <w:rFonts w:ascii="Times New Roman" w:hAnsi="Times New Roman" w:cs="Times New Roman"/>
          <w:b/>
          <w:sz w:val="32"/>
          <w:szCs w:val="32"/>
          <w:lang w:val="en-US"/>
        </w:rPr>
      </w:pPr>
      <w:bookmarkStart w:id="19" w:name="_Toc105240048"/>
      <w:bookmarkStart w:id="20" w:name="_Toc105407734"/>
      <w:bookmarkStart w:id="21" w:name="_Toc105755472"/>
    </w:p>
    <w:p w14:paraId="0A24F7B6" w14:textId="77777777" w:rsidR="00970D01" w:rsidRDefault="00970D01" w:rsidP="00E505B8">
      <w:pPr>
        <w:jc w:val="both"/>
        <w:rPr>
          <w:rFonts w:ascii="Times New Roman" w:hAnsi="Times New Roman" w:cs="Times New Roman"/>
          <w:b/>
          <w:sz w:val="32"/>
          <w:szCs w:val="32"/>
          <w:lang w:val="en-US"/>
        </w:rPr>
      </w:pPr>
    </w:p>
    <w:p w14:paraId="33D4C8FC" w14:textId="11CA192A" w:rsidR="00A92479" w:rsidRPr="00BF0EA3" w:rsidRDefault="00BF0EA3" w:rsidP="00E505B8">
      <w:pPr>
        <w:jc w:val="both"/>
        <w:rPr>
          <w:rFonts w:ascii="Times New Roman" w:hAnsi="Times New Roman" w:cs="Times New Roman"/>
          <w:b/>
          <w:sz w:val="36"/>
          <w:szCs w:val="36"/>
          <w:lang w:val="en-US"/>
        </w:rPr>
      </w:pPr>
      <w:bookmarkStart w:id="22" w:name="_Hlk110591754"/>
      <w:r w:rsidRPr="00BF0EA3">
        <w:rPr>
          <w:rFonts w:ascii="Times New Roman" w:hAnsi="Times New Roman" w:cs="Times New Roman"/>
          <w:b/>
          <w:sz w:val="36"/>
          <w:szCs w:val="36"/>
          <w:lang w:val="en-US"/>
        </w:rPr>
        <w:lastRenderedPageBreak/>
        <w:t>ACKNOWLEDGEMENT</w:t>
      </w:r>
      <w:bookmarkEnd w:id="19"/>
      <w:bookmarkEnd w:id="20"/>
      <w:bookmarkEnd w:id="21"/>
      <w:r w:rsidRPr="00BF0EA3">
        <w:rPr>
          <w:rFonts w:ascii="Times New Roman" w:hAnsi="Times New Roman" w:cs="Times New Roman"/>
          <w:b/>
          <w:sz w:val="36"/>
          <w:szCs w:val="36"/>
          <w:lang w:val="en-US"/>
        </w:rPr>
        <w:t xml:space="preserve"> </w:t>
      </w:r>
    </w:p>
    <w:p w14:paraId="3754ED84" w14:textId="77777777" w:rsidR="001D4465" w:rsidRPr="00E505B8" w:rsidRDefault="0016648B"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 xml:space="preserve"> I wish to express my sincere appreciation to the diverse group of people who met me at the point of my need in preparation and organization of this dissertation. My First thanks </w:t>
      </w:r>
      <w:r w:rsidR="003F2B6A" w:rsidRPr="00E505B8">
        <w:rPr>
          <w:rFonts w:ascii="Times New Roman" w:hAnsi="Times New Roman" w:cs="Times New Roman"/>
          <w:sz w:val="28"/>
          <w:szCs w:val="28"/>
          <w:lang w:val="en-US"/>
        </w:rPr>
        <w:t>go</w:t>
      </w:r>
      <w:r w:rsidRPr="00E505B8">
        <w:rPr>
          <w:rFonts w:ascii="Times New Roman" w:hAnsi="Times New Roman" w:cs="Times New Roman"/>
          <w:sz w:val="28"/>
          <w:szCs w:val="28"/>
          <w:lang w:val="en-US"/>
        </w:rPr>
        <w:t xml:space="preserve"> to the almighty God for his unwavering supply of wisdom, both physical and spiritual strength and the peace of mind to fulfil this all but important mark.</w:t>
      </w:r>
      <w:r w:rsidR="003F2B6A" w:rsidRPr="00E505B8">
        <w:rPr>
          <w:rFonts w:ascii="Times New Roman" w:hAnsi="Times New Roman" w:cs="Times New Roman"/>
          <w:sz w:val="28"/>
          <w:szCs w:val="28"/>
          <w:lang w:val="en-US"/>
        </w:rPr>
        <w:t xml:space="preserve"> I owe a depth of gratitude to him for his abundance grace.</w:t>
      </w:r>
      <w:r w:rsidR="001D4465" w:rsidRPr="00E505B8">
        <w:rPr>
          <w:rFonts w:ascii="Times New Roman" w:hAnsi="Times New Roman" w:cs="Times New Roman"/>
          <w:sz w:val="28"/>
          <w:szCs w:val="28"/>
          <w:lang w:val="en-US"/>
        </w:rPr>
        <w:t xml:space="preserve"> </w:t>
      </w:r>
    </w:p>
    <w:p w14:paraId="04F60551" w14:textId="721F348D" w:rsidR="00236A97" w:rsidRPr="00E505B8" w:rsidRDefault="001D4465"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 xml:space="preserve">To my </w:t>
      </w:r>
      <w:r w:rsidR="0084685F" w:rsidRPr="00E505B8">
        <w:rPr>
          <w:rFonts w:ascii="Times New Roman" w:hAnsi="Times New Roman" w:cs="Times New Roman"/>
          <w:sz w:val="28"/>
          <w:szCs w:val="28"/>
          <w:lang w:val="en-US"/>
        </w:rPr>
        <w:t xml:space="preserve">ever-reliable </w:t>
      </w:r>
      <w:r w:rsidRPr="00E505B8">
        <w:rPr>
          <w:rFonts w:ascii="Times New Roman" w:hAnsi="Times New Roman" w:cs="Times New Roman"/>
          <w:sz w:val="28"/>
          <w:szCs w:val="28"/>
          <w:lang w:val="en-US"/>
        </w:rPr>
        <w:t>supervisor</w:t>
      </w:r>
      <w:r w:rsidR="0084685F" w:rsidRPr="00E505B8">
        <w:rPr>
          <w:rFonts w:ascii="Times New Roman" w:hAnsi="Times New Roman" w:cs="Times New Roman"/>
          <w:sz w:val="28"/>
          <w:szCs w:val="28"/>
          <w:lang w:val="en-US"/>
        </w:rPr>
        <w:t xml:space="preserve">, Associate Professor Ales Gregar, I wholeheartedly acknowledge his, </w:t>
      </w:r>
      <w:r w:rsidR="00803851" w:rsidRPr="00E505B8">
        <w:rPr>
          <w:rFonts w:ascii="Times New Roman" w:hAnsi="Times New Roman" w:cs="Times New Roman"/>
          <w:sz w:val="28"/>
          <w:szCs w:val="28"/>
          <w:lang w:val="en-US"/>
        </w:rPr>
        <w:t>patience, commitment</w:t>
      </w:r>
      <w:r w:rsidR="0084685F" w:rsidRPr="00E505B8">
        <w:rPr>
          <w:rFonts w:ascii="Times New Roman" w:hAnsi="Times New Roman" w:cs="Times New Roman"/>
          <w:sz w:val="28"/>
          <w:szCs w:val="28"/>
          <w:lang w:val="en-US"/>
        </w:rPr>
        <w:t xml:space="preserve"> and passionate   tutelage and above all </w:t>
      </w:r>
      <w:r w:rsidR="00803851" w:rsidRPr="00E505B8">
        <w:rPr>
          <w:rFonts w:ascii="Times New Roman" w:hAnsi="Times New Roman" w:cs="Times New Roman"/>
          <w:sz w:val="28"/>
          <w:szCs w:val="28"/>
          <w:lang w:val="en-US"/>
        </w:rPr>
        <w:t>his impartation</w:t>
      </w:r>
      <w:r w:rsidR="0084685F" w:rsidRPr="00E505B8">
        <w:rPr>
          <w:rFonts w:ascii="Times New Roman" w:hAnsi="Times New Roman" w:cs="Times New Roman"/>
          <w:sz w:val="28"/>
          <w:szCs w:val="28"/>
          <w:lang w:val="en-US"/>
        </w:rPr>
        <w:t xml:space="preserve"> of his fountain of knowledge throughout this PhD journey.</w:t>
      </w:r>
      <w:r w:rsidR="00FE683B" w:rsidRPr="00E505B8">
        <w:rPr>
          <w:rFonts w:ascii="Times New Roman" w:hAnsi="Times New Roman" w:cs="Times New Roman"/>
          <w:sz w:val="28"/>
          <w:szCs w:val="28"/>
          <w:lang w:val="en-US"/>
        </w:rPr>
        <w:t xml:space="preserve"> </w:t>
      </w:r>
      <w:r w:rsidR="00257DA4" w:rsidRPr="00E505B8">
        <w:rPr>
          <w:rFonts w:ascii="Times New Roman" w:hAnsi="Times New Roman" w:cs="Times New Roman"/>
          <w:sz w:val="28"/>
          <w:szCs w:val="28"/>
          <w:lang w:val="en-US"/>
        </w:rPr>
        <w:t xml:space="preserve">I can confidently hold on to your piece of advice </w:t>
      </w:r>
      <w:r w:rsidR="00F15D95" w:rsidRPr="00E505B8">
        <w:rPr>
          <w:rFonts w:ascii="Times New Roman" w:hAnsi="Times New Roman" w:cs="Times New Roman"/>
          <w:sz w:val="28"/>
          <w:szCs w:val="28"/>
          <w:lang w:val="en-US"/>
        </w:rPr>
        <w:t>and encouragement</w:t>
      </w:r>
      <w:r w:rsidR="00257DA4" w:rsidRPr="00E505B8">
        <w:rPr>
          <w:rFonts w:ascii="Times New Roman" w:hAnsi="Times New Roman" w:cs="Times New Roman"/>
          <w:sz w:val="28"/>
          <w:szCs w:val="28"/>
          <w:lang w:val="en-US"/>
        </w:rPr>
        <w:t xml:space="preserve"> to continue shaping my academic future going forward.</w:t>
      </w:r>
      <w:r w:rsidR="00F15D95" w:rsidRPr="00E505B8">
        <w:rPr>
          <w:rFonts w:ascii="Times New Roman" w:hAnsi="Times New Roman" w:cs="Times New Roman"/>
          <w:sz w:val="28"/>
          <w:szCs w:val="28"/>
          <w:lang w:val="en-US"/>
        </w:rPr>
        <w:t xml:space="preserve"> May the good lord replenish whatever you have lost in your association with my progress. </w:t>
      </w:r>
      <w:r w:rsidR="0084685F" w:rsidRPr="00E505B8">
        <w:rPr>
          <w:rFonts w:ascii="Times New Roman" w:hAnsi="Times New Roman" w:cs="Times New Roman"/>
          <w:sz w:val="28"/>
          <w:szCs w:val="28"/>
          <w:lang w:val="en-US"/>
        </w:rPr>
        <w:t xml:space="preserve"> </w:t>
      </w:r>
      <w:r w:rsidR="00F6181F" w:rsidRPr="00E505B8">
        <w:rPr>
          <w:rFonts w:ascii="Times New Roman" w:hAnsi="Times New Roman" w:cs="Times New Roman"/>
          <w:sz w:val="28"/>
          <w:szCs w:val="28"/>
          <w:lang w:val="en-US"/>
        </w:rPr>
        <w:t xml:space="preserve">To my unofficial consultants </w:t>
      </w:r>
      <w:r w:rsidR="00C25728" w:rsidRPr="00E505B8">
        <w:rPr>
          <w:rFonts w:ascii="Times New Roman" w:hAnsi="Times New Roman" w:cs="Times New Roman"/>
          <w:sz w:val="28"/>
          <w:szCs w:val="28"/>
          <w:lang w:val="en-US"/>
        </w:rPr>
        <w:t xml:space="preserve">Dr. Michael Adu Kwarteng, Abdul </w:t>
      </w:r>
      <w:proofErr w:type="spellStart"/>
      <w:r w:rsidR="00C25728" w:rsidRPr="00E505B8">
        <w:rPr>
          <w:rFonts w:ascii="Times New Roman" w:hAnsi="Times New Roman" w:cs="Times New Roman"/>
          <w:sz w:val="28"/>
          <w:szCs w:val="28"/>
          <w:lang w:val="en-US"/>
        </w:rPr>
        <w:t>Bashiru</w:t>
      </w:r>
      <w:proofErr w:type="spellEnd"/>
      <w:r w:rsidR="00C25728" w:rsidRPr="00E505B8">
        <w:rPr>
          <w:rFonts w:ascii="Times New Roman" w:hAnsi="Times New Roman" w:cs="Times New Roman"/>
          <w:sz w:val="28"/>
          <w:szCs w:val="28"/>
          <w:lang w:val="en-US"/>
        </w:rPr>
        <w:t xml:space="preserve"> Jibril and Kwadwo Asante. </w:t>
      </w:r>
      <w:r w:rsidR="00F9377C" w:rsidRPr="00E505B8">
        <w:rPr>
          <w:rFonts w:ascii="Times New Roman" w:hAnsi="Times New Roman" w:cs="Times New Roman"/>
          <w:sz w:val="28"/>
          <w:szCs w:val="28"/>
          <w:lang w:val="en-US"/>
        </w:rPr>
        <w:t xml:space="preserve">I am indeed grateful to for </w:t>
      </w:r>
      <w:r w:rsidR="00081085" w:rsidRPr="00E505B8">
        <w:rPr>
          <w:rFonts w:ascii="Times New Roman" w:hAnsi="Times New Roman" w:cs="Times New Roman"/>
          <w:sz w:val="28"/>
          <w:szCs w:val="28"/>
          <w:lang w:val="en-US"/>
        </w:rPr>
        <w:t>their</w:t>
      </w:r>
      <w:r w:rsidR="00F9377C" w:rsidRPr="00E505B8">
        <w:rPr>
          <w:rFonts w:ascii="Times New Roman" w:hAnsi="Times New Roman" w:cs="Times New Roman"/>
          <w:sz w:val="28"/>
          <w:szCs w:val="28"/>
          <w:lang w:val="en-US"/>
        </w:rPr>
        <w:t xml:space="preserve"> support.</w:t>
      </w:r>
      <w:r w:rsidR="00C25728" w:rsidRPr="00E505B8">
        <w:rPr>
          <w:rFonts w:ascii="Times New Roman" w:hAnsi="Times New Roman" w:cs="Times New Roman"/>
          <w:sz w:val="28"/>
          <w:szCs w:val="28"/>
          <w:lang w:val="en-US"/>
        </w:rPr>
        <w:t xml:space="preserve"> </w:t>
      </w:r>
      <w:r w:rsidR="0084685F" w:rsidRPr="00E505B8">
        <w:rPr>
          <w:rFonts w:ascii="Times New Roman" w:hAnsi="Times New Roman" w:cs="Times New Roman"/>
          <w:sz w:val="28"/>
          <w:szCs w:val="28"/>
          <w:lang w:val="en-US"/>
        </w:rPr>
        <w:t xml:space="preserve"> </w:t>
      </w:r>
    </w:p>
    <w:p w14:paraId="625C395F" w14:textId="6612A91C" w:rsidR="003110C2" w:rsidRPr="00E505B8" w:rsidRDefault="00D1413D"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 xml:space="preserve">To the </w:t>
      </w:r>
      <w:r w:rsidR="001E0815" w:rsidRPr="00E505B8">
        <w:rPr>
          <w:rFonts w:ascii="Times New Roman" w:hAnsi="Times New Roman" w:cs="Times New Roman"/>
          <w:sz w:val="28"/>
          <w:szCs w:val="28"/>
          <w:lang w:val="en-US"/>
        </w:rPr>
        <w:t>management and staff of the faculty of management and economics especially the employees of the department of management and Marketing. I will single out the Dean of the faculty. Prof</w:t>
      </w:r>
      <w:r w:rsidR="006A1BC7" w:rsidRPr="00E505B8">
        <w:rPr>
          <w:rFonts w:ascii="Times New Roman" w:hAnsi="Times New Roman" w:cs="Times New Roman"/>
          <w:sz w:val="28"/>
          <w:szCs w:val="28"/>
          <w:lang w:val="en-US"/>
        </w:rPr>
        <w:t>.</w:t>
      </w:r>
      <w:r w:rsidR="001E0815" w:rsidRPr="00E505B8">
        <w:rPr>
          <w:rFonts w:ascii="Times New Roman" w:hAnsi="Times New Roman" w:cs="Times New Roman"/>
          <w:sz w:val="28"/>
          <w:szCs w:val="28"/>
          <w:lang w:val="en-US"/>
        </w:rPr>
        <w:t xml:space="preserve"> David Tu</w:t>
      </w:r>
      <w:r w:rsidR="00F55922">
        <w:rPr>
          <w:rFonts w:ascii="Times New Roman" w:hAnsi="Times New Roman" w:cs="Times New Roman"/>
          <w:sz w:val="28"/>
          <w:szCs w:val="28"/>
          <w:lang w:val="en-US"/>
        </w:rPr>
        <w:t>č</w:t>
      </w:r>
      <w:r w:rsidR="001E0815" w:rsidRPr="00E505B8">
        <w:rPr>
          <w:rFonts w:ascii="Times New Roman" w:hAnsi="Times New Roman" w:cs="Times New Roman"/>
          <w:sz w:val="28"/>
          <w:szCs w:val="28"/>
          <w:lang w:val="en-US"/>
        </w:rPr>
        <w:t>ek, the vice Deans for research business liaison</w:t>
      </w:r>
      <w:r w:rsidR="006075F7">
        <w:rPr>
          <w:rFonts w:ascii="Times New Roman" w:hAnsi="Times New Roman" w:cs="Times New Roman"/>
          <w:sz w:val="28"/>
          <w:szCs w:val="28"/>
          <w:lang w:val="en-US"/>
        </w:rPr>
        <w:t xml:space="preserve"> and</w:t>
      </w:r>
      <w:r w:rsidR="001E0815" w:rsidRPr="00E505B8">
        <w:rPr>
          <w:rFonts w:ascii="Times New Roman" w:hAnsi="Times New Roman" w:cs="Times New Roman"/>
          <w:sz w:val="28"/>
          <w:szCs w:val="28"/>
          <w:lang w:val="en-US"/>
        </w:rPr>
        <w:t xml:space="preserve"> pedagogy, Prof</w:t>
      </w:r>
      <w:r w:rsidR="00323632" w:rsidRPr="00E505B8">
        <w:rPr>
          <w:rFonts w:ascii="Times New Roman" w:hAnsi="Times New Roman" w:cs="Times New Roman"/>
          <w:sz w:val="28"/>
          <w:szCs w:val="28"/>
          <w:lang w:val="en-US"/>
        </w:rPr>
        <w:t>.</w:t>
      </w:r>
      <w:r w:rsidR="001E0815" w:rsidRPr="00E505B8">
        <w:rPr>
          <w:rFonts w:ascii="Times New Roman" w:hAnsi="Times New Roman" w:cs="Times New Roman"/>
          <w:sz w:val="28"/>
          <w:szCs w:val="28"/>
          <w:lang w:val="en-US"/>
        </w:rPr>
        <w:t xml:space="preserve"> Boris Popesko, </w:t>
      </w:r>
      <w:r w:rsidR="00DF2018">
        <w:rPr>
          <w:rFonts w:ascii="Times New Roman" w:hAnsi="Times New Roman" w:cs="Times New Roman"/>
          <w:sz w:val="28"/>
          <w:szCs w:val="28"/>
          <w:lang w:val="en-US"/>
        </w:rPr>
        <w:t xml:space="preserve">Prof. </w:t>
      </w:r>
      <w:r w:rsidR="001E0815" w:rsidRPr="00E505B8">
        <w:rPr>
          <w:rFonts w:ascii="Times New Roman" w:hAnsi="Times New Roman" w:cs="Times New Roman"/>
          <w:sz w:val="28"/>
          <w:szCs w:val="28"/>
          <w:lang w:val="en-US"/>
        </w:rPr>
        <w:t>Michal Pil</w:t>
      </w:r>
      <w:r w:rsidR="00F55922">
        <w:rPr>
          <w:rFonts w:ascii="Times New Roman" w:hAnsi="Times New Roman" w:cs="Times New Roman"/>
          <w:sz w:val="28"/>
          <w:szCs w:val="28"/>
          <w:lang w:val="en-US"/>
        </w:rPr>
        <w:t>í</w:t>
      </w:r>
      <w:r w:rsidR="001E0815" w:rsidRPr="00E505B8">
        <w:rPr>
          <w:rFonts w:ascii="Times New Roman" w:hAnsi="Times New Roman" w:cs="Times New Roman"/>
          <w:sz w:val="28"/>
          <w:szCs w:val="28"/>
          <w:lang w:val="en-US"/>
        </w:rPr>
        <w:t>k respectively. To the vice dean in charge of international relations Dr. P</w:t>
      </w:r>
      <w:r w:rsidR="00F55922">
        <w:rPr>
          <w:rFonts w:ascii="Times New Roman" w:hAnsi="Times New Roman" w:cs="Times New Roman"/>
          <w:sz w:val="28"/>
          <w:szCs w:val="28"/>
          <w:lang w:val="en-US"/>
        </w:rPr>
        <w:t>ř</w:t>
      </w:r>
      <w:r w:rsidR="001E0815" w:rsidRPr="00E505B8">
        <w:rPr>
          <w:rFonts w:ascii="Times New Roman" w:hAnsi="Times New Roman" w:cs="Times New Roman"/>
          <w:sz w:val="28"/>
          <w:szCs w:val="28"/>
          <w:lang w:val="en-US"/>
        </w:rPr>
        <w:t>emysl P</w:t>
      </w:r>
      <w:r w:rsidR="00F55922">
        <w:rPr>
          <w:rFonts w:ascii="Times New Roman" w:hAnsi="Times New Roman" w:cs="Times New Roman"/>
          <w:sz w:val="28"/>
          <w:szCs w:val="28"/>
          <w:lang w:val="en-US"/>
        </w:rPr>
        <w:t>á</w:t>
      </w:r>
      <w:r w:rsidR="001E0815" w:rsidRPr="00E505B8">
        <w:rPr>
          <w:rFonts w:ascii="Times New Roman" w:hAnsi="Times New Roman" w:cs="Times New Roman"/>
          <w:sz w:val="28"/>
          <w:szCs w:val="28"/>
          <w:lang w:val="en-US"/>
        </w:rPr>
        <w:t>lka, I say thank you.</w:t>
      </w:r>
      <w:r w:rsidR="00CB20C6" w:rsidRPr="00E505B8">
        <w:rPr>
          <w:rFonts w:ascii="Times New Roman" w:hAnsi="Times New Roman" w:cs="Times New Roman"/>
          <w:sz w:val="28"/>
          <w:szCs w:val="28"/>
          <w:lang w:val="en-US"/>
        </w:rPr>
        <w:t xml:space="preserve"> </w:t>
      </w:r>
      <w:r w:rsidR="00083B49" w:rsidRPr="00E505B8">
        <w:rPr>
          <w:rFonts w:ascii="Times New Roman" w:hAnsi="Times New Roman" w:cs="Times New Roman"/>
          <w:sz w:val="28"/>
          <w:szCs w:val="28"/>
          <w:lang w:val="en-US"/>
        </w:rPr>
        <w:t>I cannot leave out the director of the department of Management and Economics Dr. Jiri Bejtkovsk</w:t>
      </w:r>
      <w:r w:rsidR="00F55922">
        <w:rPr>
          <w:rFonts w:ascii="Times New Roman" w:hAnsi="Times New Roman" w:cs="Times New Roman"/>
          <w:sz w:val="28"/>
          <w:szCs w:val="28"/>
          <w:lang w:val="en-US"/>
        </w:rPr>
        <w:t>ý</w:t>
      </w:r>
      <w:r w:rsidR="00083B49" w:rsidRPr="00E505B8">
        <w:rPr>
          <w:rFonts w:ascii="Times New Roman" w:hAnsi="Times New Roman" w:cs="Times New Roman"/>
          <w:sz w:val="28"/>
          <w:szCs w:val="28"/>
          <w:lang w:val="en-US"/>
        </w:rPr>
        <w:t xml:space="preserve"> and his staff especially, </w:t>
      </w:r>
      <w:proofErr w:type="spellStart"/>
      <w:r w:rsidR="006A1BC7" w:rsidRPr="00E505B8">
        <w:rPr>
          <w:rFonts w:ascii="Times New Roman" w:hAnsi="Times New Roman" w:cs="Times New Roman"/>
          <w:sz w:val="28"/>
          <w:szCs w:val="28"/>
          <w:lang w:val="en-US"/>
        </w:rPr>
        <w:t>Ms</w:t>
      </w:r>
      <w:proofErr w:type="spellEnd"/>
      <w:r w:rsidR="006A1BC7" w:rsidRPr="00E505B8">
        <w:rPr>
          <w:rFonts w:ascii="Times New Roman" w:hAnsi="Times New Roman" w:cs="Times New Roman"/>
          <w:sz w:val="28"/>
          <w:szCs w:val="28"/>
          <w:lang w:val="en-US"/>
        </w:rPr>
        <w:t xml:space="preserve"> </w:t>
      </w:r>
      <w:r w:rsidR="00083B49" w:rsidRPr="00E505B8">
        <w:rPr>
          <w:rFonts w:ascii="Times New Roman" w:hAnsi="Times New Roman" w:cs="Times New Roman"/>
          <w:sz w:val="28"/>
          <w:szCs w:val="28"/>
          <w:lang w:val="en-US"/>
        </w:rPr>
        <w:t>Eli</w:t>
      </w:r>
      <w:r w:rsidR="00F55922">
        <w:rPr>
          <w:rFonts w:ascii="Times New Roman" w:hAnsi="Times New Roman" w:cs="Times New Roman"/>
          <w:sz w:val="28"/>
          <w:szCs w:val="28"/>
          <w:lang w:val="en-US"/>
        </w:rPr>
        <w:t>š</w:t>
      </w:r>
      <w:r w:rsidR="00083B49" w:rsidRPr="00E505B8">
        <w:rPr>
          <w:rFonts w:ascii="Times New Roman" w:hAnsi="Times New Roman" w:cs="Times New Roman"/>
          <w:sz w:val="28"/>
          <w:szCs w:val="28"/>
          <w:lang w:val="en-US"/>
        </w:rPr>
        <w:t>ka Samsonkov</w:t>
      </w:r>
      <w:r w:rsidR="00F55922">
        <w:rPr>
          <w:rFonts w:ascii="Times New Roman" w:hAnsi="Times New Roman" w:cs="Times New Roman"/>
          <w:sz w:val="28"/>
          <w:szCs w:val="28"/>
          <w:lang w:val="en-US"/>
        </w:rPr>
        <w:t>á</w:t>
      </w:r>
      <w:r w:rsidR="00083B49" w:rsidRPr="00E505B8">
        <w:rPr>
          <w:rFonts w:ascii="Times New Roman" w:hAnsi="Times New Roman" w:cs="Times New Roman"/>
          <w:sz w:val="28"/>
          <w:szCs w:val="28"/>
          <w:lang w:val="en-US"/>
        </w:rPr>
        <w:t>.</w:t>
      </w:r>
      <w:r w:rsidR="009A5668" w:rsidRPr="00E505B8">
        <w:rPr>
          <w:rFonts w:ascii="Times New Roman" w:hAnsi="Times New Roman" w:cs="Times New Roman"/>
          <w:sz w:val="28"/>
          <w:szCs w:val="28"/>
          <w:lang w:val="en-US"/>
        </w:rPr>
        <w:t xml:space="preserve"> I deeply appreciate your contribution and effort to get</w:t>
      </w:r>
      <w:r w:rsidR="006075F7">
        <w:rPr>
          <w:rFonts w:ascii="Times New Roman" w:hAnsi="Times New Roman" w:cs="Times New Roman"/>
          <w:sz w:val="28"/>
          <w:szCs w:val="28"/>
          <w:lang w:val="en-US"/>
        </w:rPr>
        <w:t xml:space="preserve"> me</w:t>
      </w:r>
      <w:r w:rsidR="009A5668" w:rsidRPr="00E505B8">
        <w:rPr>
          <w:rFonts w:ascii="Times New Roman" w:hAnsi="Times New Roman" w:cs="Times New Roman"/>
          <w:sz w:val="28"/>
          <w:szCs w:val="28"/>
          <w:lang w:val="en-US"/>
        </w:rPr>
        <w:t xml:space="preserve"> to th</w:t>
      </w:r>
      <w:r w:rsidR="003110C2" w:rsidRPr="00E505B8">
        <w:rPr>
          <w:rFonts w:ascii="Times New Roman" w:hAnsi="Times New Roman" w:cs="Times New Roman"/>
          <w:sz w:val="28"/>
          <w:szCs w:val="28"/>
          <w:lang w:val="en-US"/>
        </w:rPr>
        <w:t>e</w:t>
      </w:r>
      <w:r w:rsidR="009A5668" w:rsidRPr="00E505B8">
        <w:rPr>
          <w:rFonts w:ascii="Times New Roman" w:hAnsi="Times New Roman" w:cs="Times New Roman"/>
          <w:sz w:val="28"/>
          <w:szCs w:val="28"/>
          <w:lang w:val="en-US"/>
        </w:rPr>
        <w:t xml:space="preserve"> </w:t>
      </w:r>
      <w:r w:rsidR="003110C2" w:rsidRPr="00E505B8">
        <w:rPr>
          <w:rFonts w:ascii="Times New Roman" w:hAnsi="Times New Roman" w:cs="Times New Roman"/>
          <w:sz w:val="28"/>
          <w:szCs w:val="28"/>
          <w:lang w:val="en-US"/>
        </w:rPr>
        <w:t>ultimate</w:t>
      </w:r>
      <w:r w:rsidR="009A5668" w:rsidRPr="00E505B8">
        <w:rPr>
          <w:rFonts w:ascii="Times New Roman" w:hAnsi="Times New Roman" w:cs="Times New Roman"/>
          <w:sz w:val="28"/>
          <w:szCs w:val="28"/>
          <w:lang w:val="en-US"/>
        </w:rPr>
        <w:t>.</w:t>
      </w:r>
    </w:p>
    <w:p w14:paraId="4B81A422" w14:textId="7E98E924" w:rsidR="00047E11" w:rsidRPr="00E505B8" w:rsidRDefault="006A1BC7"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 xml:space="preserve">Ms. </w:t>
      </w:r>
      <w:r w:rsidR="005D1009" w:rsidRPr="00E505B8">
        <w:rPr>
          <w:rFonts w:ascii="Times New Roman" w:hAnsi="Times New Roman" w:cs="Times New Roman"/>
          <w:sz w:val="28"/>
          <w:szCs w:val="28"/>
          <w:lang w:val="en-US"/>
        </w:rPr>
        <w:t>Martina Dr</w:t>
      </w:r>
      <w:r w:rsidR="00F55922">
        <w:rPr>
          <w:rFonts w:ascii="Times New Roman" w:hAnsi="Times New Roman" w:cs="Times New Roman"/>
          <w:sz w:val="28"/>
          <w:szCs w:val="28"/>
          <w:lang w:val="en-US"/>
        </w:rPr>
        <w:t>á</w:t>
      </w:r>
      <w:r w:rsidR="005D1009" w:rsidRPr="00E505B8">
        <w:rPr>
          <w:rFonts w:ascii="Times New Roman" w:hAnsi="Times New Roman" w:cs="Times New Roman"/>
          <w:sz w:val="28"/>
          <w:szCs w:val="28"/>
          <w:lang w:val="en-US"/>
        </w:rPr>
        <w:t>bkov</w:t>
      </w:r>
      <w:r w:rsidR="00F55922">
        <w:rPr>
          <w:rFonts w:ascii="Times New Roman" w:hAnsi="Times New Roman" w:cs="Times New Roman"/>
          <w:sz w:val="28"/>
          <w:szCs w:val="28"/>
          <w:lang w:val="en-US"/>
        </w:rPr>
        <w:t>á</w:t>
      </w:r>
      <w:r w:rsidR="005D1009" w:rsidRPr="00E505B8">
        <w:rPr>
          <w:rFonts w:ascii="Times New Roman" w:hAnsi="Times New Roman" w:cs="Times New Roman"/>
          <w:sz w:val="28"/>
          <w:szCs w:val="28"/>
          <w:lang w:val="en-US"/>
        </w:rPr>
        <w:t xml:space="preserve">, </w:t>
      </w:r>
      <w:r w:rsidRPr="00E505B8">
        <w:rPr>
          <w:rFonts w:ascii="Times New Roman" w:hAnsi="Times New Roman" w:cs="Times New Roman"/>
          <w:sz w:val="28"/>
          <w:szCs w:val="28"/>
          <w:lang w:val="en-US"/>
        </w:rPr>
        <w:t xml:space="preserve">Ms. </w:t>
      </w:r>
      <w:r w:rsidR="005D1009" w:rsidRPr="00E505B8">
        <w:rPr>
          <w:rFonts w:ascii="Times New Roman" w:hAnsi="Times New Roman" w:cs="Times New Roman"/>
          <w:sz w:val="28"/>
          <w:szCs w:val="28"/>
          <w:lang w:val="en-US"/>
        </w:rPr>
        <w:t>Pavla Barto</w:t>
      </w:r>
      <w:r w:rsidR="00F55922">
        <w:rPr>
          <w:rFonts w:ascii="Times New Roman" w:hAnsi="Times New Roman" w:cs="Times New Roman"/>
          <w:sz w:val="28"/>
          <w:szCs w:val="28"/>
          <w:lang w:val="en-US"/>
        </w:rPr>
        <w:t>š</w:t>
      </w:r>
      <w:r w:rsidR="005D1009" w:rsidRPr="00E505B8">
        <w:rPr>
          <w:rFonts w:ascii="Times New Roman" w:hAnsi="Times New Roman" w:cs="Times New Roman"/>
          <w:sz w:val="28"/>
          <w:szCs w:val="28"/>
          <w:lang w:val="en-US"/>
        </w:rPr>
        <w:t>ov</w:t>
      </w:r>
      <w:r w:rsidR="00F55922">
        <w:rPr>
          <w:rFonts w:ascii="Times New Roman" w:hAnsi="Times New Roman" w:cs="Times New Roman"/>
          <w:sz w:val="28"/>
          <w:szCs w:val="28"/>
          <w:lang w:val="en-US"/>
        </w:rPr>
        <w:t>á</w:t>
      </w:r>
      <w:r w:rsidR="005D1009" w:rsidRPr="00E505B8">
        <w:rPr>
          <w:rFonts w:ascii="Times New Roman" w:hAnsi="Times New Roman" w:cs="Times New Roman"/>
          <w:sz w:val="28"/>
          <w:szCs w:val="28"/>
          <w:lang w:val="en-US"/>
        </w:rPr>
        <w:t xml:space="preserve">, </w:t>
      </w:r>
      <w:r w:rsidRPr="00E505B8">
        <w:rPr>
          <w:rFonts w:ascii="Times New Roman" w:hAnsi="Times New Roman" w:cs="Times New Roman"/>
          <w:sz w:val="28"/>
          <w:szCs w:val="28"/>
          <w:lang w:val="en-US"/>
        </w:rPr>
        <w:t xml:space="preserve">Ms. </w:t>
      </w:r>
      <w:r w:rsidR="005D1009" w:rsidRPr="00E505B8">
        <w:rPr>
          <w:rFonts w:ascii="Times New Roman" w:hAnsi="Times New Roman" w:cs="Times New Roman"/>
          <w:sz w:val="28"/>
          <w:szCs w:val="28"/>
          <w:lang w:val="en-US"/>
        </w:rPr>
        <w:t>Simona Peka</w:t>
      </w:r>
      <w:r w:rsidR="00F55922">
        <w:rPr>
          <w:rFonts w:ascii="Times New Roman" w:hAnsi="Times New Roman" w:cs="Times New Roman"/>
          <w:sz w:val="28"/>
          <w:szCs w:val="28"/>
          <w:lang w:val="en-US"/>
        </w:rPr>
        <w:t>ř</w:t>
      </w:r>
      <w:r w:rsidR="005D1009" w:rsidRPr="00E505B8">
        <w:rPr>
          <w:rFonts w:ascii="Times New Roman" w:hAnsi="Times New Roman" w:cs="Times New Roman"/>
          <w:sz w:val="28"/>
          <w:szCs w:val="28"/>
          <w:lang w:val="en-US"/>
        </w:rPr>
        <w:t>ov</w:t>
      </w:r>
      <w:r w:rsidR="00F55922">
        <w:rPr>
          <w:rFonts w:ascii="Times New Roman" w:hAnsi="Times New Roman" w:cs="Times New Roman"/>
          <w:sz w:val="28"/>
          <w:szCs w:val="28"/>
          <w:lang w:val="en-US"/>
        </w:rPr>
        <w:t>á</w:t>
      </w:r>
      <w:r w:rsidR="005D1009" w:rsidRPr="00E505B8">
        <w:rPr>
          <w:rFonts w:ascii="Times New Roman" w:hAnsi="Times New Roman" w:cs="Times New Roman"/>
          <w:sz w:val="28"/>
          <w:szCs w:val="28"/>
          <w:lang w:val="en-US"/>
        </w:rPr>
        <w:t xml:space="preserve"> and </w:t>
      </w:r>
      <w:r w:rsidRPr="00E505B8">
        <w:rPr>
          <w:rFonts w:ascii="Times New Roman" w:hAnsi="Times New Roman" w:cs="Times New Roman"/>
          <w:sz w:val="28"/>
          <w:szCs w:val="28"/>
          <w:lang w:val="en-US"/>
        </w:rPr>
        <w:t xml:space="preserve">Ms. </w:t>
      </w:r>
      <w:r w:rsidR="005D1009" w:rsidRPr="00E505B8">
        <w:rPr>
          <w:rFonts w:ascii="Times New Roman" w:hAnsi="Times New Roman" w:cs="Times New Roman"/>
          <w:sz w:val="28"/>
          <w:szCs w:val="28"/>
          <w:lang w:val="en-US"/>
        </w:rPr>
        <w:t xml:space="preserve">Petra </w:t>
      </w:r>
      <w:proofErr w:type="spellStart"/>
      <w:r w:rsidR="005D1009" w:rsidRPr="00E505B8">
        <w:rPr>
          <w:rFonts w:ascii="Times New Roman" w:hAnsi="Times New Roman" w:cs="Times New Roman"/>
          <w:sz w:val="28"/>
          <w:szCs w:val="28"/>
          <w:lang w:val="en-US"/>
        </w:rPr>
        <w:t>Nesva</w:t>
      </w:r>
      <w:r w:rsidR="00F55922">
        <w:rPr>
          <w:rFonts w:ascii="Times New Roman" w:hAnsi="Times New Roman" w:cs="Times New Roman"/>
          <w:sz w:val="28"/>
          <w:szCs w:val="28"/>
          <w:lang w:val="en-US"/>
        </w:rPr>
        <w:t>d</w:t>
      </w:r>
      <w:r w:rsidR="005D1009" w:rsidRPr="00E505B8">
        <w:rPr>
          <w:rFonts w:ascii="Times New Roman" w:hAnsi="Times New Roman" w:cs="Times New Roman"/>
          <w:sz w:val="28"/>
          <w:szCs w:val="28"/>
          <w:lang w:val="en-US"/>
        </w:rPr>
        <w:t>bo</w:t>
      </w:r>
      <w:r w:rsidR="00F55922">
        <w:rPr>
          <w:rFonts w:ascii="Times New Roman" w:hAnsi="Times New Roman" w:cs="Times New Roman"/>
          <w:sz w:val="28"/>
          <w:szCs w:val="28"/>
          <w:lang w:val="en-US"/>
        </w:rPr>
        <w:t>vá</w:t>
      </w:r>
      <w:proofErr w:type="spellEnd"/>
      <w:r w:rsidR="005D1009" w:rsidRPr="00E505B8">
        <w:rPr>
          <w:rFonts w:ascii="Times New Roman" w:hAnsi="Times New Roman" w:cs="Times New Roman"/>
          <w:sz w:val="28"/>
          <w:szCs w:val="28"/>
          <w:lang w:val="en-US"/>
        </w:rPr>
        <w:t xml:space="preserve"> are some of young talented and hard-working la</w:t>
      </w:r>
      <w:r w:rsidR="00F55922">
        <w:rPr>
          <w:rFonts w:ascii="Times New Roman" w:hAnsi="Times New Roman" w:cs="Times New Roman"/>
          <w:sz w:val="28"/>
          <w:szCs w:val="28"/>
          <w:lang w:val="en-US"/>
        </w:rPr>
        <w:t>d</w:t>
      </w:r>
      <w:r w:rsidR="005D1009" w:rsidRPr="00E505B8">
        <w:rPr>
          <w:rFonts w:ascii="Times New Roman" w:hAnsi="Times New Roman" w:cs="Times New Roman"/>
          <w:sz w:val="28"/>
          <w:szCs w:val="28"/>
          <w:lang w:val="en-US"/>
        </w:rPr>
        <w:t>ies who provide administrative assistance to both staff and students. I must say I was lucky to enjoy their benevolence throughout the study period. I appreciate them so much.</w:t>
      </w:r>
      <w:r w:rsidR="002E1C8B" w:rsidRPr="00E505B8">
        <w:rPr>
          <w:rFonts w:ascii="Times New Roman" w:hAnsi="Times New Roman" w:cs="Times New Roman"/>
          <w:sz w:val="28"/>
          <w:szCs w:val="28"/>
          <w:lang w:val="en-US"/>
        </w:rPr>
        <w:t xml:space="preserve"> </w:t>
      </w:r>
    </w:p>
    <w:p w14:paraId="322FE6A1" w14:textId="1E1016B3" w:rsidR="00D1413D" w:rsidRDefault="002E1C8B"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 xml:space="preserve">I wish I could mention each and </w:t>
      </w:r>
      <w:r w:rsidR="00110AC3" w:rsidRPr="00E505B8">
        <w:rPr>
          <w:rFonts w:ascii="Times New Roman" w:hAnsi="Times New Roman" w:cs="Times New Roman"/>
          <w:sz w:val="28"/>
          <w:szCs w:val="28"/>
          <w:lang w:val="en-US"/>
        </w:rPr>
        <w:t>every one</w:t>
      </w:r>
      <w:r w:rsidRPr="00E505B8">
        <w:rPr>
          <w:rFonts w:ascii="Times New Roman" w:hAnsi="Times New Roman" w:cs="Times New Roman"/>
          <w:sz w:val="28"/>
          <w:szCs w:val="28"/>
          <w:lang w:val="en-US"/>
        </w:rPr>
        <w:t xml:space="preserve"> who is associated with this study from relatives t</w:t>
      </w:r>
      <w:r w:rsidR="00813821" w:rsidRPr="00E505B8">
        <w:rPr>
          <w:rFonts w:ascii="Times New Roman" w:hAnsi="Times New Roman" w:cs="Times New Roman"/>
          <w:sz w:val="28"/>
          <w:szCs w:val="28"/>
          <w:lang w:val="en-US"/>
        </w:rPr>
        <w:t>hrough to colleagues, friends and outsiders</w:t>
      </w:r>
      <w:r w:rsidRPr="00E505B8">
        <w:rPr>
          <w:rFonts w:ascii="Times New Roman" w:hAnsi="Times New Roman" w:cs="Times New Roman"/>
          <w:sz w:val="28"/>
          <w:szCs w:val="28"/>
          <w:lang w:val="en-US"/>
        </w:rPr>
        <w:t xml:space="preserve"> who contributed their quota in diverse ways to make this project a success, </w:t>
      </w:r>
      <w:proofErr w:type="spellStart"/>
      <w:r w:rsidR="00987FAF" w:rsidRPr="00E505B8">
        <w:rPr>
          <w:rFonts w:ascii="Times New Roman" w:hAnsi="Times New Roman" w:cs="Times New Roman"/>
          <w:sz w:val="28"/>
          <w:szCs w:val="28"/>
          <w:lang w:val="en-US"/>
        </w:rPr>
        <w:t>eventhough</w:t>
      </w:r>
      <w:proofErr w:type="spellEnd"/>
      <w:r w:rsidR="00987FAF" w:rsidRPr="00E505B8">
        <w:rPr>
          <w:rFonts w:ascii="Times New Roman" w:hAnsi="Times New Roman" w:cs="Times New Roman"/>
          <w:sz w:val="28"/>
          <w:szCs w:val="28"/>
          <w:lang w:val="en-US"/>
        </w:rPr>
        <w:t xml:space="preserve">, </w:t>
      </w:r>
      <w:r w:rsidRPr="00E505B8">
        <w:rPr>
          <w:rFonts w:ascii="Times New Roman" w:hAnsi="Times New Roman" w:cs="Times New Roman"/>
          <w:sz w:val="28"/>
          <w:szCs w:val="28"/>
          <w:lang w:val="en-US"/>
        </w:rPr>
        <w:t>time and space would not permit</w:t>
      </w:r>
      <w:r w:rsidR="00987FAF" w:rsidRPr="00E505B8">
        <w:rPr>
          <w:rFonts w:ascii="Times New Roman" w:hAnsi="Times New Roman" w:cs="Times New Roman"/>
          <w:sz w:val="28"/>
          <w:szCs w:val="28"/>
          <w:lang w:val="en-US"/>
        </w:rPr>
        <w:t xml:space="preserve"> me to mention names yet Charity </w:t>
      </w:r>
      <w:proofErr w:type="spellStart"/>
      <w:r w:rsidR="00987FAF" w:rsidRPr="00E505B8">
        <w:rPr>
          <w:rFonts w:ascii="Times New Roman" w:hAnsi="Times New Roman" w:cs="Times New Roman"/>
          <w:sz w:val="28"/>
          <w:szCs w:val="28"/>
          <w:lang w:val="en-US"/>
        </w:rPr>
        <w:t>Adjabeng</w:t>
      </w:r>
      <w:proofErr w:type="spellEnd"/>
      <w:r w:rsidR="00987FAF" w:rsidRPr="00E505B8">
        <w:rPr>
          <w:rFonts w:ascii="Times New Roman" w:hAnsi="Times New Roman" w:cs="Times New Roman"/>
          <w:sz w:val="28"/>
          <w:szCs w:val="28"/>
          <w:lang w:val="en-US"/>
        </w:rPr>
        <w:t>, who led the data collection deserves mention and commendation</w:t>
      </w:r>
      <w:r w:rsidR="00813821" w:rsidRPr="00E505B8">
        <w:rPr>
          <w:rFonts w:ascii="Times New Roman" w:hAnsi="Times New Roman" w:cs="Times New Roman"/>
          <w:sz w:val="28"/>
          <w:szCs w:val="28"/>
          <w:lang w:val="en-US"/>
        </w:rPr>
        <w:t>.</w:t>
      </w:r>
      <w:r w:rsidR="00987FAF" w:rsidRPr="00E505B8">
        <w:rPr>
          <w:rFonts w:ascii="Times New Roman" w:hAnsi="Times New Roman" w:cs="Times New Roman"/>
          <w:sz w:val="28"/>
          <w:szCs w:val="28"/>
          <w:lang w:val="en-US"/>
        </w:rPr>
        <w:t xml:space="preserve"> T</w:t>
      </w:r>
      <w:r w:rsidRPr="00E505B8">
        <w:rPr>
          <w:rFonts w:ascii="Times New Roman" w:hAnsi="Times New Roman" w:cs="Times New Roman"/>
          <w:sz w:val="28"/>
          <w:szCs w:val="28"/>
          <w:lang w:val="en-US"/>
        </w:rPr>
        <w:t>hank you to everyone who helped.</w:t>
      </w:r>
      <w:r w:rsidR="00813821" w:rsidRPr="00E505B8">
        <w:rPr>
          <w:rFonts w:ascii="Times New Roman" w:hAnsi="Times New Roman" w:cs="Times New Roman"/>
          <w:sz w:val="28"/>
          <w:szCs w:val="28"/>
          <w:lang w:val="en-US"/>
        </w:rPr>
        <w:t xml:space="preserve"> </w:t>
      </w:r>
    </w:p>
    <w:p w14:paraId="6A4393B6" w14:textId="77777777" w:rsidR="00B0375F" w:rsidRPr="00E505B8" w:rsidRDefault="00B0375F" w:rsidP="00E505B8">
      <w:pPr>
        <w:jc w:val="both"/>
        <w:rPr>
          <w:rFonts w:ascii="Times New Roman" w:hAnsi="Times New Roman" w:cs="Times New Roman"/>
          <w:sz w:val="28"/>
          <w:szCs w:val="28"/>
          <w:lang w:val="en-US"/>
        </w:rPr>
      </w:pPr>
    </w:p>
    <w:p w14:paraId="54A3E89B" w14:textId="71F04473" w:rsidR="00AF1514" w:rsidRPr="00BF0EA3" w:rsidRDefault="00E93395" w:rsidP="00E505B8">
      <w:pPr>
        <w:pStyle w:val="Nadpis1"/>
        <w:rPr>
          <w:rFonts w:ascii="Times New Roman" w:hAnsi="Times New Roman" w:cs="Times New Roman"/>
          <w:b/>
          <w:color w:val="auto"/>
          <w:sz w:val="36"/>
          <w:szCs w:val="36"/>
          <w:lang w:val="en-US"/>
        </w:rPr>
      </w:pPr>
      <w:bookmarkStart w:id="23" w:name="_Toc105240049"/>
      <w:bookmarkStart w:id="24" w:name="_Toc105407735"/>
      <w:bookmarkStart w:id="25" w:name="_Toc105755473"/>
      <w:bookmarkStart w:id="26" w:name="_Toc132204072"/>
      <w:bookmarkStart w:id="27" w:name="_Hlk110591792"/>
      <w:bookmarkEnd w:id="22"/>
      <w:r w:rsidRPr="00BF0EA3">
        <w:rPr>
          <w:rFonts w:ascii="Times New Roman" w:hAnsi="Times New Roman" w:cs="Times New Roman"/>
          <w:b/>
          <w:color w:val="auto"/>
          <w:sz w:val="36"/>
          <w:szCs w:val="36"/>
          <w:lang w:val="en-US"/>
        </w:rPr>
        <w:lastRenderedPageBreak/>
        <w:t>ABSTRACT</w:t>
      </w:r>
      <w:bookmarkEnd w:id="23"/>
      <w:bookmarkEnd w:id="24"/>
      <w:bookmarkEnd w:id="25"/>
      <w:bookmarkEnd w:id="26"/>
      <w:r w:rsidRPr="00BF0EA3">
        <w:rPr>
          <w:rFonts w:ascii="Times New Roman" w:hAnsi="Times New Roman" w:cs="Times New Roman"/>
          <w:b/>
          <w:color w:val="auto"/>
          <w:sz w:val="36"/>
          <w:szCs w:val="36"/>
          <w:lang w:val="en-US"/>
        </w:rPr>
        <w:t xml:space="preserve"> </w:t>
      </w:r>
    </w:p>
    <w:p w14:paraId="151119F3" w14:textId="783289B5" w:rsidR="00DD63AF" w:rsidRPr="00E505B8" w:rsidRDefault="00AF1514" w:rsidP="00E505B8">
      <w:pPr>
        <w:jc w:val="both"/>
        <w:rPr>
          <w:rFonts w:ascii="Times New Roman" w:hAnsi="Times New Roman" w:cs="Times New Roman"/>
          <w:sz w:val="28"/>
          <w:szCs w:val="28"/>
        </w:rPr>
      </w:pPr>
      <w:bookmarkStart w:id="28" w:name="_Hlk97636743"/>
      <w:bookmarkStart w:id="29" w:name="_Hlk103863957"/>
      <w:r w:rsidRPr="00E505B8">
        <w:rPr>
          <w:rFonts w:ascii="Times New Roman" w:hAnsi="Times New Roman" w:cs="Times New Roman"/>
          <w:sz w:val="28"/>
          <w:szCs w:val="28"/>
        </w:rPr>
        <w:t xml:space="preserve">Recently, organizations have come to a firm conclusion that human capital development is the source of competitive advantage and productivity, However, to achieve a competitive advantage, organizations must manage skill training and development to build on the competence of employees. Moreover, performance management is the most significant contributor to individual training and organizational development. However, to achieve a competitive advantage, organizations must manage skill training and development to build on the competence of employees. Again, effective training and development strategies help organizations to acquire competitive skills, abilities, and career development. Nonetheless, most of the studies conducted on training and development and performance rely on performance as dependent variable. However, the proposed thesis seeks to establish training &amp; development as dependent variable in relation to competence-based performance appraisal in selected public universities in Ghana. Against this framework, the study seeks to fill the missing gap of the mediating role of commitment and the moderating role of investment in training and employee’s intention to stay on </w:t>
      </w:r>
      <w:r w:rsidR="00921766" w:rsidRPr="00E505B8">
        <w:rPr>
          <w:rFonts w:ascii="Times New Roman" w:hAnsi="Times New Roman" w:cs="Times New Roman"/>
          <w:sz w:val="28"/>
          <w:szCs w:val="28"/>
        </w:rPr>
        <w:t>employee commitment</w:t>
      </w:r>
      <w:r w:rsidRPr="00E505B8">
        <w:rPr>
          <w:rFonts w:ascii="Times New Roman" w:hAnsi="Times New Roman" w:cs="Times New Roman"/>
          <w:sz w:val="28"/>
          <w:szCs w:val="28"/>
        </w:rPr>
        <w:t xml:space="preserve"> and training &amp; development. The goals of the study </w:t>
      </w:r>
      <w:r w:rsidR="00921766" w:rsidRPr="00E505B8">
        <w:rPr>
          <w:rFonts w:ascii="Times New Roman" w:hAnsi="Times New Roman" w:cs="Times New Roman"/>
          <w:sz w:val="28"/>
          <w:szCs w:val="28"/>
        </w:rPr>
        <w:t>were</w:t>
      </w:r>
      <w:r w:rsidRPr="00E505B8">
        <w:rPr>
          <w:rFonts w:ascii="Times New Roman" w:hAnsi="Times New Roman" w:cs="Times New Roman"/>
          <w:sz w:val="28"/>
          <w:szCs w:val="28"/>
        </w:rPr>
        <w:t xml:space="preserve"> achieved by the involvement of both inductive and deductive explorations</w:t>
      </w:r>
      <w:bookmarkEnd w:id="28"/>
      <w:r w:rsidRPr="00E505B8">
        <w:rPr>
          <w:rFonts w:ascii="Times New Roman" w:hAnsi="Times New Roman" w:cs="Times New Roman"/>
          <w:sz w:val="28"/>
          <w:szCs w:val="28"/>
        </w:rPr>
        <w:t xml:space="preserve">. The </w:t>
      </w:r>
      <w:r w:rsidR="00921766" w:rsidRPr="00E505B8">
        <w:rPr>
          <w:rFonts w:ascii="Times New Roman" w:hAnsi="Times New Roman" w:cs="Times New Roman"/>
          <w:sz w:val="28"/>
          <w:szCs w:val="28"/>
        </w:rPr>
        <w:t>study adopted a</w:t>
      </w:r>
      <w:r w:rsidRPr="00E505B8">
        <w:rPr>
          <w:rFonts w:ascii="Times New Roman" w:hAnsi="Times New Roman" w:cs="Times New Roman"/>
          <w:sz w:val="28"/>
          <w:szCs w:val="28"/>
        </w:rPr>
        <w:t xml:space="preserve"> scientific research design process, systematic review, interviews of managers, quantitative data analysis and clustering</w:t>
      </w:r>
      <w:r w:rsidR="00921766" w:rsidRPr="00E505B8">
        <w:rPr>
          <w:rFonts w:ascii="Times New Roman" w:hAnsi="Times New Roman" w:cs="Times New Roman"/>
          <w:sz w:val="28"/>
          <w:szCs w:val="28"/>
        </w:rPr>
        <w:t xml:space="preserve">. A total of 365 out of the 410 respondents were digested </w:t>
      </w:r>
      <w:r w:rsidR="004E2F2E" w:rsidRPr="00E505B8">
        <w:rPr>
          <w:rFonts w:ascii="Times New Roman" w:hAnsi="Times New Roman" w:cs="Times New Roman"/>
          <w:sz w:val="28"/>
          <w:szCs w:val="28"/>
        </w:rPr>
        <w:t>with the</w:t>
      </w:r>
      <w:r w:rsidRPr="00E505B8">
        <w:rPr>
          <w:rFonts w:ascii="Times New Roman" w:hAnsi="Times New Roman" w:cs="Times New Roman"/>
          <w:sz w:val="28"/>
          <w:szCs w:val="28"/>
        </w:rPr>
        <w:t xml:space="preserve"> application of structural equation modelling as statistical analysis technique. The study results </w:t>
      </w:r>
      <w:r w:rsidR="00921766" w:rsidRPr="00E505B8">
        <w:rPr>
          <w:rFonts w:ascii="Times New Roman" w:hAnsi="Times New Roman" w:cs="Times New Roman"/>
          <w:sz w:val="28"/>
          <w:szCs w:val="28"/>
        </w:rPr>
        <w:t xml:space="preserve">have </w:t>
      </w:r>
      <w:r w:rsidR="004E2F2E" w:rsidRPr="00E505B8">
        <w:rPr>
          <w:rFonts w:ascii="Times New Roman" w:hAnsi="Times New Roman" w:cs="Times New Roman"/>
          <w:sz w:val="28"/>
          <w:szCs w:val="28"/>
        </w:rPr>
        <w:t>been analysed</w:t>
      </w:r>
      <w:r w:rsidRPr="00E505B8">
        <w:rPr>
          <w:rFonts w:ascii="Times New Roman" w:hAnsi="Times New Roman" w:cs="Times New Roman"/>
          <w:sz w:val="28"/>
          <w:szCs w:val="28"/>
        </w:rPr>
        <w:t>, discussed and a</w:t>
      </w:r>
      <w:r w:rsidR="004E2F2E" w:rsidRPr="00E505B8">
        <w:rPr>
          <w:rFonts w:ascii="Times New Roman" w:hAnsi="Times New Roman" w:cs="Times New Roman"/>
          <w:sz w:val="28"/>
          <w:szCs w:val="28"/>
        </w:rPr>
        <w:t xml:space="preserve"> </w:t>
      </w:r>
      <w:r w:rsidR="003F1D26" w:rsidRPr="00E505B8">
        <w:rPr>
          <w:rFonts w:ascii="Times New Roman" w:hAnsi="Times New Roman" w:cs="Times New Roman"/>
          <w:sz w:val="28"/>
          <w:szCs w:val="28"/>
        </w:rPr>
        <w:t>proposed contribution</w:t>
      </w:r>
      <w:r w:rsidRPr="00E505B8">
        <w:rPr>
          <w:rFonts w:ascii="Times New Roman" w:hAnsi="Times New Roman" w:cs="Times New Roman"/>
          <w:sz w:val="28"/>
          <w:szCs w:val="28"/>
        </w:rPr>
        <w:t xml:space="preserve"> to theory, </w:t>
      </w:r>
      <w:r w:rsidR="003F1D26" w:rsidRPr="00E505B8">
        <w:rPr>
          <w:rFonts w:ascii="Times New Roman" w:hAnsi="Times New Roman" w:cs="Times New Roman"/>
          <w:sz w:val="28"/>
          <w:szCs w:val="28"/>
        </w:rPr>
        <w:t>practice, academic</w:t>
      </w:r>
      <w:r w:rsidR="004E2F2E" w:rsidRPr="00E505B8">
        <w:rPr>
          <w:rFonts w:ascii="Times New Roman" w:hAnsi="Times New Roman" w:cs="Times New Roman"/>
          <w:sz w:val="28"/>
          <w:szCs w:val="28"/>
        </w:rPr>
        <w:t xml:space="preserve"> and policy </w:t>
      </w:r>
      <w:r w:rsidR="003F1D26" w:rsidRPr="00E505B8">
        <w:rPr>
          <w:rFonts w:ascii="Times New Roman" w:hAnsi="Times New Roman" w:cs="Times New Roman"/>
          <w:sz w:val="28"/>
          <w:szCs w:val="28"/>
        </w:rPr>
        <w:t>formulation with</w:t>
      </w:r>
      <w:r w:rsidRPr="00E505B8">
        <w:rPr>
          <w:rFonts w:ascii="Times New Roman" w:hAnsi="Times New Roman" w:cs="Times New Roman"/>
          <w:sz w:val="28"/>
          <w:szCs w:val="28"/>
        </w:rPr>
        <w:t xml:space="preserve"> respect to training &amp; development and competence-based performance appraisal</w:t>
      </w:r>
      <w:r w:rsidR="004E2F2E" w:rsidRPr="00E505B8">
        <w:rPr>
          <w:rFonts w:ascii="Times New Roman" w:hAnsi="Times New Roman" w:cs="Times New Roman"/>
          <w:sz w:val="28"/>
          <w:szCs w:val="28"/>
        </w:rPr>
        <w:t xml:space="preserve"> and corresponding mediating and moderating </w:t>
      </w:r>
      <w:r w:rsidR="003F1D26" w:rsidRPr="00E505B8">
        <w:rPr>
          <w:rFonts w:ascii="Times New Roman" w:hAnsi="Times New Roman" w:cs="Times New Roman"/>
          <w:sz w:val="28"/>
          <w:szCs w:val="28"/>
        </w:rPr>
        <w:t>variables have</w:t>
      </w:r>
      <w:r w:rsidR="004E2F2E" w:rsidRPr="00E505B8">
        <w:rPr>
          <w:rFonts w:ascii="Times New Roman" w:hAnsi="Times New Roman" w:cs="Times New Roman"/>
          <w:sz w:val="28"/>
          <w:szCs w:val="28"/>
        </w:rPr>
        <w:t xml:space="preserve"> been elaborated profusely in the subsequent text.</w:t>
      </w:r>
      <w:r w:rsidRPr="00E505B8">
        <w:rPr>
          <w:rFonts w:ascii="Times New Roman" w:hAnsi="Times New Roman" w:cs="Times New Roman"/>
          <w:sz w:val="28"/>
          <w:szCs w:val="28"/>
        </w:rPr>
        <w:t xml:space="preserve"> </w:t>
      </w:r>
      <w:r w:rsidR="005371C5" w:rsidRPr="00E505B8">
        <w:rPr>
          <w:rFonts w:ascii="Times New Roman" w:hAnsi="Times New Roman" w:cs="Times New Roman"/>
          <w:sz w:val="28"/>
          <w:szCs w:val="28"/>
        </w:rPr>
        <w:t>Limitations and future research directions are espoused.</w:t>
      </w:r>
    </w:p>
    <w:bookmarkEnd w:id="29"/>
    <w:bookmarkEnd w:id="27"/>
    <w:p w14:paraId="416F6643" w14:textId="69B2FEFD" w:rsidR="009F4863" w:rsidRPr="00E505B8" w:rsidRDefault="009F4863" w:rsidP="00E505B8">
      <w:pPr>
        <w:jc w:val="both"/>
        <w:rPr>
          <w:rFonts w:ascii="Times New Roman" w:hAnsi="Times New Roman" w:cs="Times New Roman"/>
          <w:sz w:val="28"/>
          <w:szCs w:val="28"/>
        </w:rPr>
      </w:pPr>
    </w:p>
    <w:p w14:paraId="12ED2A45" w14:textId="050C645B" w:rsidR="009F4863" w:rsidRPr="00E505B8" w:rsidRDefault="009F4863" w:rsidP="00E505B8">
      <w:pPr>
        <w:jc w:val="both"/>
        <w:rPr>
          <w:rFonts w:ascii="Times New Roman" w:hAnsi="Times New Roman" w:cs="Times New Roman"/>
          <w:sz w:val="28"/>
          <w:szCs w:val="28"/>
        </w:rPr>
      </w:pPr>
    </w:p>
    <w:p w14:paraId="4772A298" w14:textId="6DF762C8" w:rsidR="009F4863" w:rsidRPr="00E505B8" w:rsidRDefault="009F4863" w:rsidP="00E505B8">
      <w:pPr>
        <w:jc w:val="both"/>
        <w:rPr>
          <w:rFonts w:ascii="Times New Roman" w:hAnsi="Times New Roman" w:cs="Times New Roman"/>
          <w:sz w:val="28"/>
          <w:szCs w:val="28"/>
        </w:rPr>
      </w:pPr>
    </w:p>
    <w:p w14:paraId="46957A6F" w14:textId="284141B0" w:rsidR="009F4863" w:rsidRPr="00E505B8" w:rsidRDefault="009F4863" w:rsidP="00E505B8">
      <w:pPr>
        <w:jc w:val="both"/>
        <w:rPr>
          <w:rFonts w:ascii="Times New Roman" w:hAnsi="Times New Roman" w:cs="Times New Roman"/>
          <w:sz w:val="28"/>
          <w:szCs w:val="28"/>
        </w:rPr>
      </w:pPr>
    </w:p>
    <w:p w14:paraId="5EBF1EF5" w14:textId="7AAD1E4D" w:rsidR="00811D91" w:rsidRPr="00E505B8" w:rsidRDefault="00811D91" w:rsidP="00E505B8">
      <w:pPr>
        <w:jc w:val="both"/>
        <w:rPr>
          <w:rFonts w:ascii="Times New Roman" w:hAnsi="Times New Roman" w:cs="Times New Roman"/>
          <w:sz w:val="28"/>
          <w:szCs w:val="28"/>
        </w:rPr>
      </w:pPr>
      <w:bookmarkStart w:id="30" w:name="_Toc75512525"/>
    </w:p>
    <w:p w14:paraId="4076A583" w14:textId="22B86098" w:rsidR="005229A7" w:rsidRPr="00E505B8" w:rsidRDefault="005229A7" w:rsidP="00E505B8">
      <w:pPr>
        <w:jc w:val="both"/>
        <w:rPr>
          <w:rFonts w:ascii="Times New Roman" w:hAnsi="Times New Roman" w:cs="Times New Roman"/>
          <w:sz w:val="28"/>
          <w:szCs w:val="28"/>
        </w:rPr>
      </w:pPr>
    </w:p>
    <w:p w14:paraId="165E5E12" w14:textId="77777777" w:rsidR="005229A7" w:rsidRPr="00E505B8" w:rsidRDefault="005229A7" w:rsidP="00E505B8">
      <w:pPr>
        <w:jc w:val="both"/>
        <w:rPr>
          <w:rFonts w:ascii="Times New Roman" w:hAnsi="Times New Roman" w:cs="Times New Roman"/>
          <w:sz w:val="28"/>
          <w:szCs w:val="28"/>
        </w:rPr>
      </w:pPr>
    </w:p>
    <w:p w14:paraId="0ED23DB5" w14:textId="3633E54C" w:rsidR="00B03BD6" w:rsidRPr="00BF0EA3" w:rsidRDefault="00E93395" w:rsidP="00E505B8">
      <w:pPr>
        <w:pStyle w:val="Nadpis1"/>
        <w:rPr>
          <w:rFonts w:ascii="Times New Roman" w:hAnsi="Times New Roman" w:cs="Times New Roman"/>
          <w:b/>
          <w:color w:val="auto"/>
          <w:sz w:val="36"/>
          <w:szCs w:val="36"/>
        </w:rPr>
      </w:pPr>
      <w:bookmarkStart w:id="31" w:name="_Toc105240050"/>
      <w:bookmarkStart w:id="32" w:name="_Toc105407736"/>
      <w:bookmarkStart w:id="33" w:name="_Toc105755474"/>
      <w:bookmarkStart w:id="34" w:name="_Toc132204073"/>
      <w:bookmarkStart w:id="35" w:name="_Hlk110591879"/>
      <w:r w:rsidRPr="00BF0EA3">
        <w:rPr>
          <w:rFonts w:ascii="Times New Roman" w:hAnsi="Times New Roman" w:cs="Times New Roman"/>
          <w:b/>
          <w:color w:val="auto"/>
          <w:sz w:val="36"/>
          <w:szCs w:val="36"/>
        </w:rPr>
        <w:lastRenderedPageBreak/>
        <w:t>ABSTRAKT</w:t>
      </w:r>
      <w:bookmarkEnd w:id="30"/>
      <w:bookmarkEnd w:id="31"/>
      <w:bookmarkEnd w:id="32"/>
      <w:bookmarkEnd w:id="33"/>
      <w:bookmarkEnd w:id="34"/>
    </w:p>
    <w:p w14:paraId="02F1B317" w14:textId="5901FC6B" w:rsidR="002E11FE" w:rsidRPr="00E505B8" w:rsidRDefault="002E11FE" w:rsidP="00E505B8">
      <w:pPr>
        <w:jc w:val="both"/>
        <w:rPr>
          <w:rFonts w:ascii="Times New Roman" w:hAnsi="Times New Roman" w:cs="Times New Roman"/>
          <w:sz w:val="28"/>
          <w:szCs w:val="28"/>
          <w:lang w:val="cs-CZ"/>
        </w:rPr>
      </w:pPr>
      <w:r w:rsidRPr="00E505B8">
        <w:rPr>
          <w:rFonts w:ascii="Times New Roman" w:hAnsi="Times New Roman" w:cs="Times New Roman"/>
          <w:vanish/>
          <w:sz w:val="28"/>
          <w:szCs w:val="28"/>
          <w:lang w:val="cs-CZ"/>
        </w:rPr>
        <w:t>Czech translation. </w:t>
      </w:r>
      <w:r w:rsidRPr="00E505B8">
        <w:rPr>
          <w:rFonts w:ascii="Times New Roman" w:hAnsi="Times New Roman" w:cs="Times New Roman"/>
          <w:sz w:val="28"/>
          <w:szCs w:val="28"/>
          <w:lang w:val="cs-CZ"/>
        </w:rPr>
        <w:t xml:space="preserve">V poslední době, organizace dospěly k pevnému závěru, že rozvoj lidského kapitálu je zdrojem konkurenční výhody a produktivity, Nicméně, k dosažení konkurenční výhody, organizace musí </w:t>
      </w:r>
      <w:r w:rsidR="00C57B1F" w:rsidRPr="00E505B8">
        <w:rPr>
          <w:rFonts w:ascii="Times New Roman" w:hAnsi="Times New Roman" w:cs="Times New Roman"/>
          <w:sz w:val="28"/>
          <w:szCs w:val="28"/>
          <w:lang w:val="cs-CZ"/>
        </w:rPr>
        <w:t xml:space="preserve">odbornou přípravu </w:t>
      </w:r>
      <w:r w:rsidRPr="00E505B8">
        <w:rPr>
          <w:rFonts w:ascii="Times New Roman" w:hAnsi="Times New Roman" w:cs="Times New Roman"/>
          <w:sz w:val="28"/>
          <w:szCs w:val="28"/>
          <w:lang w:val="cs-CZ"/>
        </w:rPr>
        <w:t xml:space="preserve">a rozvoj stavět na kompetenci zaměstnanců. Kromě toho je řízení výkonnosti nejvýznamnějším přispěvatelem k individuálnímu vzdělávání a organizačnímu rozvoji. Aby však organizace dosáhly konkurenční výhody, musí </w:t>
      </w:r>
      <w:r w:rsidR="00C57B1F" w:rsidRPr="00E505B8">
        <w:rPr>
          <w:rFonts w:ascii="Times New Roman" w:hAnsi="Times New Roman" w:cs="Times New Roman"/>
          <w:sz w:val="28"/>
          <w:szCs w:val="28"/>
          <w:lang w:val="cs-CZ"/>
        </w:rPr>
        <w:t xml:space="preserve">odbornou </w:t>
      </w:r>
      <w:r w:rsidR="009B3CAC" w:rsidRPr="00E505B8">
        <w:rPr>
          <w:rFonts w:ascii="Times New Roman" w:hAnsi="Times New Roman" w:cs="Times New Roman"/>
          <w:sz w:val="28"/>
          <w:szCs w:val="28"/>
          <w:lang w:val="cs-CZ"/>
        </w:rPr>
        <w:t>přípravu a</w:t>
      </w:r>
      <w:r w:rsidRPr="00E505B8">
        <w:rPr>
          <w:rFonts w:ascii="Times New Roman" w:hAnsi="Times New Roman" w:cs="Times New Roman"/>
          <w:sz w:val="28"/>
          <w:szCs w:val="28"/>
          <w:lang w:val="cs-CZ"/>
        </w:rPr>
        <w:t xml:space="preserve"> rozvoj dovedností, stavět na kompetenci zaměstnanců. Opět platí, že efektivní strategie </w:t>
      </w:r>
      <w:r w:rsidR="00A03AA7" w:rsidRPr="00E505B8">
        <w:rPr>
          <w:rFonts w:ascii="Times New Roman" w:hAnsi="Times New Roman" w:cs="Times New Roman"/>
          <w:sz w:val="28"/>
          <w:szCs w:val="28"/>
          <w:lang w:val="cs-CZ"/>
        </w:rPr>
        <w:t>vzdělávání</w:t>
      </w:r>
      <w:r w:rsidR="002966C5" w:rsidRPr="00E505B8">
        <w:rPr>
          <w:rFonts w:ascii="Times New Roman" w:hAnsi="Times New Roman" w:cs="Times New Roman"/>
          <w:sz w:val="28"/>
          <w:szCs w:val="28"/>
          <w:lang w:val="cs-CZ"/>
        </w:rPr>
        <w:t xml:space="preserve"> </w:t>
      </w:r>
      <w:r w:rsidRPr="00E505B8">
        <w:rPr>
          <w:rFonts w:ascii="Times New Roman" w:hAnsi="Times New Roman" w:cs="Times New Roman"/>
          <w:sz w:val="28"/>
          <w:szCs w:val="28"/>
          <w:lang w:val="cs-CZ"/>
        </w:rPr>
        <w:t xml:space="preserve">a rozvoje pomáhají organizacím získat konkurenční dovednosti, schopnosti a kariérní rozvoj. Nicméně, Většina studií provedených na </w:t>
      </w:r>
      <w:r w:rsidR="00A03AA7" w:rsidRPr="00E505B8">
        <w:rPr>
          <w:rFonts w:ascii="Times New Roman" w:hAnsi="Times New Roman" w:cs="Times New Roman"/>
          <w:sz w:val="28"/>
          <w:szCs w:val="28"/>
          <w:lang w:val="cs-CZ"/>
        </w:rPr>
        <w:t xml:space="preserve">vzdělávání </w:t>
      </w:r>
      <w:r w:rsidRPr="00E505B8">
        <w:rPr>
          <w:rFonts w:ascii="Times New Roman" w:hAnsi="Times New Roman" w:cs="Times New Roman"/>
          <w:sz w:val="28"/>
          <w:szCs w:val="28"/>
          <w:lang w:val="cs-CZ"/>
        </w:rPr>
        <w:t xml:space="preserve">a </w:t>
      </w:r>
      <w:r w:rsidR="00306D99" w:rsidRPr="00E505B8">
        <w:rPr>
          <w:rFonts w:ascii="Times New Roman" w:hAnsi="Times New Roman" w:cs="Times New Roman"/>
          <w:sz w:val="28"/>
          <w:szCs w:val="28"/>
          <w:lang w:val="cs-CZ"/>
        </w:rPr>
        <w:t>rozvoj</w:t>
      </w:r>
      <w:r w:rsidRPr="00E505B8">
        <w:rPr>
          <w:rFonts w:ascii="Times New Roman" w:hAnsi="Times New Roman" w:cs="Times New Roman"/>
          <w:sz w:val="28"/>
          <w:szCs w:val="28"/>
          <w:lang w:val="cs-CZ"/>
        </w:rPr>
        <w:t xml:space="preserve"> </w:t>
      </w:r>
      <w:r w:rsidR="000B181F" w:rsidRPr="00E505B8">
        <w:rPr>
          <w:rFonts w:ascii="Times New Roman" w:hAnsi="Times New Roman" w:cs="Times New Roman"/>
          <w:sz w:val="28"/>
          <w:szCs w:val="28"/>
          <w:lang w:val="cs-CZ"/>
        </w:rPr>
        <w:t>vnímají</w:t>
      </w:r>
      <w:r w:rsidRPr="00E505B8">
        <w:rPr>
          <w:rFonts w:ascii="Times New Roman" w:hAnsi="Times New Roman" w:cs="Times New Roman"/>
          <w:sz w:val="28"/>
          <w:szCs w:val="28"/>
          <w:lang w:val="cs-CZ"/>
        </w:rPr>
        <w:t xml:space="preserve"> výkon jako závislé proměnn</w:t>
      </w:r>
      <w:r w:rsidR="00EF0CBA" w:rsidRPr="00E505B8">
        <w:rPr>
          <w:rFonts w:ascii="Times New Roman" w:hAnsi="Times New Roman" w:cs="Times New Roman"/>
          <w:sz w:val="28"/>
          <w:szCs w:val="28"/>
          <w:lang w:val="cs-CZ"/>
        </w:rPr>
        <w:t>ou</w:t>
      </w:r>
      <w:r w:rsidRPr="00E505B8">
        <w:rPr>
          <w:rFonts w:ascii="Times New Roman" w:hAnsi="Times New Roman" w:cs="Times New Roman"/>
          <w:sz w:val="28"/>
          <w:szCs w:val="28"/>
          <w:lang w:val="cs-CZ"/>
        </w:rPr>
        <w:t xml:space="preserve">. </w:t>
      </w:r>
      <w:r w:rsidR="00E73553" w:rsidRPr="00E505B8">
        <w:rPr>
          <w:rFonts w:ascii="Times New Roman" w:hAnsi="Times New Roman" w:cs="Times New Roman"/>
          <w:sz w:val="28"/>
          <w:szCs w:val="28"/>
          <w:lang w:val="cs-CZ"/>
        </w:rPr>
        <w:t xml:space="preserve">Předložená </w:t>
      </w:r>
      <w:r w:rsidRPr="00E505B8">
        <w:rPr>
          <w:rFonts w:ascii="Times New Roman" w:hAnsi="Times New Roman" w:cs="Times New Roman"/>
          <w:sz w:val="28"/>
          <w:szCs w:val="28"/>
          <w:lang w:val="cs-CZ"/>
        </w:rPr>
        <w:t xml:space="preserve">práce se však snaží zavést odbornou přípravu a rozvoj jako </w:t>
      </w:r>
      <w:r w:rsidR="00306D99" w:rsidRPr="00E505B8">
        <w:rPr>
          <w:rFonts w:ascii="Times New Roman" w:hAnsi="Times New Roman" w:cs="Times New Roman"/>
          <w:sz w:val="28"/>
          <w:szCs w:val="28"/>
          <w:lang w:val="cs-CZ"/>
        </w:rPr>
        <w:t>závislé proměnnou</w:t>
      </w:r>
      <w:r w:rsidRPr="00E505B8">
        <w:rPr>
          <w:rFonts w:ascii="Times New Roman" w:hAnsi="Times New Roman" w:cs="Times New Roman"/>
          <w:sz w:val="28"/>
          <w:szCs w:val="28"/>
          <w:lang w:val="cs-CZ"/>
        </w:rPr>
        <w:t xml:space="preserve"> ve vztahu k hodnocení výkonnosti na základě kompetencí na vybraných veřejných univerzitách v Ghaně. V tomto rámci se studie snaží zaplnit chybějící mezeru</w:t>
      </w:r>
      <w:r w:rsidR="00E73553" w:rsidRPr="00E505B8">
        <w:rPr>
          <w:rFonts w:ascii="Times New Roman" w:hAnsi="Times New Roman" w:cs="Times New Roman"/>
          <w:sz w:val="28"/>
          <w:szCs w:val="28"/>
          <w:lang w:val="cs-CZ"/>
        </w:rPr>
        <w:t xml:space="preserve"> poznání</w:t>
      </w:r>
      <w:r w:rsidRPr="00E505B8">
        <w:rPr>
          <w:rFonts w:ascii="Times New Roman" w:hAnsi="Times New Roman" w:cs="Times New Roman"/>
          <w:sz w:val="28"/>
          <w:szCs w:val="28"/>
          <w:lang w:val="cs-CZ"/>
        </w:rPr>
        <w:t xml:space="preserve"> </w:t>
      </w:r>
      <w:r w:rsidR="00E73553" w:rsidRPr="00E505B8">
        <w:rPr>
          <w:rFonts w:ascii="Times New Roman" w:hAnsi="Times New Roman" w:cs="Times New Roman"/>
          <w:sz w:val="28"/>
          <w:szCs w:val="28"/>
          <w:lang w:val="cs-CZ"/>
        </w:rPr>
        <w:t>o zprostředkující</w:t>
      </w:r>
      <w:r w:rsidRPr="00E505B8">
        <w:rPr>
          <w:rFonts w:ascii="Times New Roman" w:hAnsi="Times New Roman" w:cs="Times New Roman"/>
          <w:sz w:val="28"/>
          <w:szCs w:val="28"/>
          <w:lang w:val="cs-CZ"/>
        </w:rPr>
        <w:t xml:space="preserve"> roli závazku, </w:t>
      </w:r>
      <w:r w:rsidR="004A57DD" w:rsidRPr="00E505B8">
        <w:rPr>
          <w:rFonts w:ascii="Times New Roman" w:hAnsi="Times New Roman" w:cs="Times New Roman"/>
          <w:sz w:val="28"/>
          <w:szCs w:val="28"/>
          <w:lang w:val="cs-CZ"/>
        </w:rPr>
        <w:t xml:space="preserve">moderační </w:t>
      </w:r>
      <w:r w:rsidRPr="00E505B8">
        <w:rPr>
          <w:rFonts w:ascii="Times New Roman" w:hAnsi="Times New Roman" w:cs="Times New Roman"/>
          <w:sz w:val="28"/>
          <w:szCs w:val="28"/>
          <w:lang w:val="cs-CZ"/>
        </w:rPr>
        <w:t>roli investic do vzdělávání a. Cílů studie bude dosaženo zapojením induktivní</w:t>
      </w:r>
      <w:r w:rsidR="000B181F" w:rsidRPr="00E505B8">
        <w:rPr>
          <w:rFonts w:ascii="Times New Roman" w:hAnsi="Times New Roman" w:cs="Times New Roman"/>
          <w:sz w:val="28"/>
          <w:szCs w:val="28"/>
          <w:lang w:val="cs-CZ"/>
        </w:rPr>
        <w:t>ho</w:t>
      </w:r>
      <w:r w:rsidRPr="00E505B8">
        <w:rPr>
          <w:rFonts w:ascii="Times New Roman" w:hAnsi="Times New Roman" w:cs="Times New Roman"/>
          <w:sz w:val="28"/>
          <w:szCs w:val="28"/>
          <w:lang w:val="cs-CZ"/>
        </w:rPr>
        <w:t xml:space="preserve"> i </w:t>
      </w:r>
      <w:r w:rsidR="000B181F" w:rsidRPr="00E505B8">
        <w:rPr>
          <w:rFonts w:ascii="Times New Roman" w:hAnsi="Times New Roman" w:cs="Times New Roman"/>
          <w:sz w:val="28"/>
          <w:szCs w:val="28"/>
          <w:lang w:val="cs-CZ"/>
        </w:rPr>
        <w:t>deduktivního</w:t>
      </w:r>
      <w:r w:rsidRPr="00E505B8">
        <w:rPr>
          <w:rFonts w:ascii="Times New Roman" w:hAnsi="Times New Roman" w:cs="Times New Roman"/>
          <w:sz w:val="28"/>
          <w:szCs w:val="28"/>
          <w:lang w:val="cs-CZ"/>
        </w:rPr>
        <w:t xml:space="preserve"> výzkumů. Studie přijme </w:t>
      </w:r>
      <w:r w:rsidR="004A57DD" w:rsidRPr="00E505B8">
        <w:rPr>
          <w:rFonts w:ascii="Times New Roman" w:hAnsi="Times New Roman" w:cs="Times New Roman"/>
          <w:sz w:val="28"/>
          <w:szCs w:val="28"/>
          <w:lang w:val="cs-CZ"/>
        </w:rPr>
        <w:t>projekt vědeckého</w:t>
      </w:r>
      <w:r w:rsidRPr="00E505B8">
        <w:rPr>
          <w:rFonts w:ascii="Times New Roman" w:hAnsi="Times New Roman" w:cs="Times New Roman"/>
          <w:sz w:val="28"/>
          <w:szCs w:val="28"/>
          <w:lang w:val="cs-CZ"/>
        </w:rPr>
        <w:t xml:space="preserve"> výzkumu, systematický </w:t>
      </w:r>
      <w:r w:rsidR="004A57DD" w:rsidRPr="00E505B8">
        <w:rPr>
          <w:rFonts w:ascii="Times New Roman" w:hAnsi="Times New Roman" w:cs="Times New Roman"/>
          <w:sz w:val="28"/>
          <w:szCs w:val="28"/>
          <w:lang w:val="cs-CZ"/>
        </w:rPr>
        <w:t>výzkum</w:t>
      </w:r>
      <w:r w:rsidRPr="00E505B8">
        <w:rPr>
          <w:rFonts w:ascii="Times New Roman" w:hAnsi="Times New Roman" w:cs="Times New Roman"/>
          <w:sz w:val="28"/>
          <w:szCs w:val="28"/>
          <w:lang w:val="cs-CZ"/>
        </w:rPr>
        <w:t xml:space="preserve"> rozhovory manažerů, kvantitativní analýzu dat a shlukování s aplikací modelování strukturálních rovnic jako techniky statistické analýzy. Výsledky studie budou analyzovány, diskutovány a následně bude</w:t>
      </w:r>
      <w:r w:rsidR="000B181F" w:rsidRPr="00E505B8">
        <w:rPr>
          <w:rFonts w:ascii="Times New Roman" w:hAnsi="Times New Roman" w:cs="Times New Roman"/>
          <w:sz w:val="28"/>
          <w:szCs w:val="28"/>
          <w:lang w:val="cs-CZ"/>
        </w:rPr>
        <w:t xml:space="preserve"> formulován</w:t>
      </w:r>
      <w:r w:rsidRPr="00E505B8">
        <w:rPr>
          <w:rFonts w:ascii="Times New Roman" w:hAnsi="Times New Roman" w:cs="Times New Roman"/>
          <w:sz w:val="28"/>
          <w:szCs w:val="28"/>
          <w:lang w:val="cs-CZ"/>
        </w:rPr>
        <w:t xml:space="preserve"> příspěvek k teorii, praxi a akademické oblasti s ohledem na odbornou přípravu a hodnocení výkonnosti založené na kompetencích.</w:t>
      </w:r>
    </w:p>
    <w:p w14:paraId="70EA1AD5" w14:textId="183E100F" w:rsidR="00703E5F" w:rsidRPr="00E505B8" w:rsidRDefault="00703E5F" w:rsidP="00E505B8">
      <w:pPr>
        <w:jc w:val="both"/>
        <w:rPr>
          <w:rFonts w:ascii="Times New Roman" w:hAnsi="Times New Roman" w:cs="Times New Roman"/>
          <w:sz w:val="28"/>
          <w:szCs w:val="28"/>
          <w:lang w:val="cs-CZ"/>
        </w:rPr>
      </w:pPr>
    </w:p>
    <w:bookmarkEnd w:id="35"/>
    <w:p w14:paraId="1FFADE5A" w14:textId="7630E06F" w:rsidR="00703E5F" w:rsidRPr="00E505B8" w:rsidRDefault="00703E5F" w:rsidP="00E505B8">
      <w:pPr>
        <w:jc w:val="both"/>
        <w:rPr>
          <w:rFonts w:ascii="Times New Roman" w:hAnsi="Times New Roman" w:cs="Times New Roman"/>
          <w:sz w:val="28"/>
          <w:szCs w:val="28"/>
          <w:lang w:val="cs-CZ"/>
        </w:rPr>
      </w:pPr>
    </w:p>
    <w:p w14:paraId="4C1EF5F0" w14:textId="5ACDDC84" w:rsidR="00703E5F" w:rsidRPr="00E505B8" w:rsidRDefault="00703E5F" w:rsidP="00E505B8">
      <w:pPr>
        <w:jc w:val="both"/>
        <w:rPr>
          <w:rFonts w:ascii="Times New Roman" w:hAnsi="Times New Roman" w:cs="Times New Roman"/>
          <w:sz w:val="28"/>
          <w:szCs w:val="28"/>
          <w:lang w:val="cs-CZ"/>
        </w:rPr>
      </w:pPr>
    </w:p>
    <w:p w14:paraId="2691961C" w14:textId="3A388810" w:rsidR="00703E5F" w:rsidRPr="00E505B8" w:rsidRDefault="00703E5F" w:rsidP="00E505B8">
      <w:pPr>
        <w:jc w:val="both"/>
        <w:rPr>
          <w:rFonts w:ascii="Times New Roman" w:hAnsi="Times New Roman" w:cs="Times New Roman"/>
          <w:sz w:val="28"/>
          <w:szCs w:val="28"/>
          <w:lang w:val="cs-CZ"/>
        </w:rPr>
      </w:pPr>
    </w:p>
    <w:p w14:paraId="25C8AA20" w14:textId="1E335F13" w:rsidR="00703E5F" w:rsidRPr="00E505B8" w:rsidRDefault="00703E5F" w:rsidP="00E505B8">
      <w:pPr>
        <w:jc w:val="both"/>
        <w:rPr>
          <w:rFonts w:ascii="Times New Roman" w:hAnsi="Times New Roman" w:cs="Times New Roman"/>
          <w:sz w:val="28"/>
          <w:szCs w:val="28"/>
          <w:lang w:val="cs-CZ"/>
        </w:rPr>
      </w:pPr>
    </w:p>
    <w:p w14:paraId="33D32063" w14:textId="458E508E" w:rsidR="00703E5F" w:rsidRPr="00E505B8" w:rsidRDefault="00703E5F" w:rsidP="00E505B8">
      <w:pPr>
        <w:jc w:val="both"/>
        <w:rPr>
          <w:rFonts w:ascii="Times New Roman" w:hAnsi="Times New Roman" w:cs="Times New Roman"/>
          <w:sz w:val="28"/>
          <w:szCs w:val="28"/>
          <w:lang w:val="cs-CZ"/>
        </w:rPr>
      </w:pPr>
    </w:p>
    <w:p w14:paraId="7FB52236" w14:textId="62EE6E85" w:rsidR="00703E5F" w:rsidRPr="00E505B8" w:rsidRDefault="00703E5F" w:rsidP="00E505B8">
      <w:pPr>
        <w:jc w:val="both"/>
        <w:rPr>
          <w:rFonts w:ascii="Times New Roman" w:hAnsi="Times New Roman" w:cs="Times New Roman"/>
          <w:sz w:val="28"/>
          <w:szCs w:val="28"/>
          <w:lang w:val="cs-CZ"/>
        </w:rPr>
      </w:pPr>
    </w:p>
    <w:p w14:paraId="7012DCB9" w14:textId="1EAAA171" w:rsidR="00703E5F" w:rsidRPr="00E505B8" w:rsidRDefault="00703E5F" w:rsidP="00E505B8">
      <w:pPr>
        <w:jc w:val="both"/>
        <w:rPr>
          <w:rFonts w:ascii="Times New Roman" w:hAnsi="Times New Roman" w:cs="Times New Roman"/>
          <w:sz w:val="28"/>
          <w:szCs w:val="28"/>
          <w:lang w:val="cs-CZ"/>
        </w:rPr>
      </w:pPr>
    </w:p>
    <w:p w14:paraId="130025D3" w14:textId="29507239" w:rsidR="00703E5F" w:rsidRPr="00E505B8" w:rsidRDefault="00703E5F" w:rsidP="00E505B8">
      <w:pPr>
        <w:jc w:val="both"/>
        <w:rPr>
          <w:rFonts w:ascii="Times New Roman" w:hAnsi="Times New Roman" w:cs="Times New Roman"/>
          <w:sz w:val="28"/>
          <w:szCs w:val="28"/>
          <w:lang w:val="cs-CZ"/>
        </w:rPr>
      </w:pPr>
    </w:p>
    <w:p w14:paraId="0E3ABED1" w14:textId="277AD9D5" w:rsidR="00A355D2" w:rsidRPr="00E505B8" w:rsidRDefault="00A355D2" w:rsidP="00E505B8">
      <w:pPr>
        <w:jc w:val="both"/>
        <w:rPr>
          <w:rFonts w:ascii="Times New Roman" w:hAnsi="Times New Roman" w:cs="Times New Roman"/>
          <w:sz w:val="28"/>
          <w:szCs w:val="28"/>
          <w:lang w:val="cs-CZ"/>
        </w:rPr>
      </w:pPr>
    </w:p>
    <w:p w14:paraId="2F037761" w14:textId="50455068" w:rsidR="00A355D2" w:rsidRPr="00E505B8" w:rsidRDefault="00A355D2" w:rsidP="00E505B8">
      <w:pPr>
        <w:jc w:val="both"/>
        <w:rPr>
          <w:rFonts w:ascii="Times New Roman" w:hAnsi="Times New Roman" w:cs="Times New Roman"/>
          <w:sz w:val="28"/>
          <w:szCs w:val="28"/>
          <w:lang w:val="cs-CZ"/>
        </w:rPr>
      </w:pPr>
    </w:p>
    <w:p w14:paraId="6F7E8405" w14:textId="77777777" w:rsidR="00297D94" w:rsidRPr="00E505B8" w:rsidRDefault="00297D94" w:rsidP="00E505B8">
      <w:pPr>
        <w:jc w:val="both"/>
        <w:rPr>
          <w:rFonts w:ascii="Times New Roman" w:hAnsi="Times New Roman" w:cs="Times New Roman"/>
          <w:sz w:val="28"/>
          <w:szCs w:val="28"/>
          <w:lang w:val="cs-CZ"/>
        </w:rPr>
      </w:pPr>
    </w:p>
    <w:p w14:paraId="0E2A8BD6" w14:textId="574BFD20" w:rsidR="00A355D2" w:rsidRPr="00BF0EA3" w:rsidRDefault="00E93395" w:rsidP="00E505B8">
      <w:pPr>
        <w:jc w:val="both"/>
        <w:rPr>
          <w:rFonts w:ascii="Times New Roman" w:hAnsi="Times New Roman" w:cs="Times New Roman"/>
          <w:b/>
          <w:sz w:val="36"/>
          <w:szCs w:val="36"/>
          <w:lang w:val="cs-CZ"/>
        </w:rPr>
      </w:pPr>
      <w:bookmarkStart w:id="36" w:name="_Toc105240051"/>
      <w:bookmarkStart w:id="37" w:name="_Toc105407737"/>
      <w:bookmarkStart w:id="38" w:name="_Toc105755475"/>
      <w:r w:rsidRPr="00BF0EA3">
        <w:rPr>
          <w:rFonts w:ascii="Times New Roman" w:hAnsi="Times New Roman" w:cs="Times New Roman"/>
          <w:b/>
          <w:sz w:val="36"/>
          <w:szCs w:val="36"/>
          <w:lang w:val="cs-CZ"/>
        </w:rPr>
        <w:lastRenderedPageBreak/>
        <w:t>EXTENDED ABSTRACT</w:t>
      </w:r>
      <w:bookmarkEnd w:id="36"/>
      <w:bookmarkEnd w:id="37"/>
      <w:bookmarkEnd w:id="38"/>
      <w:r w:rsidRPr="00BF0EA3">
        <w:rPr>
          <w:rFonts w:ascii="Times New Roman" w:hAnsi="Times New Roman" w:cs="Times New Roman"/>
          <w:b/>
          <w:sz w:val="36"/>
          <w:szCs w:val="36"/>
          <w:lang w:val="cs-CZ"/>
        </w:rPr>
        <w:t xml:space="preserve"> </w:t>
      </w:r>
    </w:p>
    <w:p w14:paraId="4285C5D3" w14:textId="23D22C4D" w:rsidR="00813110" w:rsidRPr="00E505B8" w:rsidRDefault="00A355D2"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Recently, organizations have come to a firm conclusion that human capital development is the source of competitive advantage and productivity, However, to achieve a competitive advantage, organizations must manage skill training and development to build on the competence of employees. Moreover, performance management is the most significant contributor to individual training and organizational development. However, to achieve a competitive advantage, organizations must manage skill training and development to build on the competence of employees. Again, effective training and development strategies help organizations to acquire competitive skills, abilities, and career development. Nonetheless, most of the studies conducted on training and development and performance rely on performance as dependent variable. However, the proposed thesis seeks to establish training &amp; development as dependent variable in relation to competence-based performance appraisal in selected public universities in Ghana. Against this framework, the study seeks to fill the missing gap of the mediating role of commitment and the moderating role of investment in training and employee’s intention to stay on employee commitment and training &amp; development in tertiary institutions in a developing economy (Ghana). The goals of the study were achieved by the involvement of both inductive and deductive explorations. The study adopted a scientific research design process, systematic review, interviews of managers, quantitative data analysis and clustering. </w:t>
      </w:r>
      <w:r w:rsidR="00813110" w:rsidRPr="00E505B8">
        <w:rPr>
          <w:rFonts w:ascii="Times New Roman" w:hAnsi="Times New Roman" w:cs="Times New Roman"/>
          <w:sz w:val="28"/>
          <w:szCs w:val="28"/>
        </w:rPr>
        <w:t xml:space="preserve">Consequently, seven (7) specific goals </w:t>
      </w:r>
      <w:r w:rsidR="00023828" w:rsidRPr="00E505B8">
        <w:rPr>
          <w:rFonts w:ascii="Times New Roman" w:hAnsi="Times New Roman" w:cs="Times New Roman"/>
          <w:sz w:val="28"/>
          <w:szCs w:val="28"/>
        </w:rPr>
        <w:t>(objective</w:t>
      </w:r>
      <w:r w:rsidR="00813110" w:rsidRPr="00E505B8">
        <w:rPr>
          <w:rFonts w:ascii="Times New Roman" w:hAnsi="Times New Roman" w:cs="Times New Roman"/>
          <w:sz w:val="28"/>
          <w:szCs w:val="28"/>
        </w:rPr>
        <w:t>s</w:t>
      </w:r>
      <w:r w:rsidR="00023828" w:rsidRPr="00E505B8">
        <w:rPr>
          <w:rFonts w:ascii="Times New Roman" w:hAnsi="Times New Roman" w:cs="Times New Roman"/>
          <w:sz w:val="28"/>
          <w:szCs w:val="28"/>
        </w:rPr>
        <w:t xml:space="preserve">) </w:t>
      </w:r>
      <w:r w:rsidR="00813110" w:rsidRPr="00E505B8">
        <w:rPr>
          <w:rFonts w:ascii="Times New Roman" w:hAnsi="Times New Roman" w:cs="Times New Roman"/>
          <w:sz w:val="28"/>
          <w:szCs w:val="28"/>
        </w:rPr>
        <w:t xml:space="preserve">were at the forefront of this dissertation for subsequent execution. Thus; (a) </w:t>
      </w:r>
      <w:r w:rsidR="00813110" w:rsidRPr="00E505B8">
        <w:rPr>
          <w:rFonts w:ascii="Times New Roman" w:hAnsi="Times New Roman" w:cs="Times New Roman"/>
          <w:i/>
          <w:sz w:val="28"/>
          <w:szCs w:val="28"/>
        </w:rPr>
        <w:t xml:space="preserve">to determine the effect of competency-based performance appraisal on training &amp; development of employees at tertiary institutions in Ghana, (b) to establish the availability of training and development regimes at tertiary institutions in Ghana (c): to identify the various training and development programs tertiary institutions in Ghana. (d) to establish the significance of investment in training and employee’s intention to stay on training &amp; development at tertiary institutions in Ghana. (e) to establish the significance effect of commitment on training &amp; development at public universities in Ghana. (f) to ascertain the mediating role of employee commitment to competency-based performance appraisal and training &amp; development in at tertiary institutions in Ghana. (g) to assess the </w:t>
      </w:r>
      <w:r w:rsidR="00D64469" w:rsidRPr="00E505B8">
        <w:rPr>
          <w:rFonts w:ascii="Times New Roman" w:hAnsi="Times New Roman" w:cs="Times New Roman"/>
          <w:i/>
          <w:sz w:val="28"/>
          <w:szCs w:val="28"/>
        </w:rPr>
        <w:t>consistency</w:t>
      </w:r>
      <w:r w:rsidR="00813110" w:rsidRPr="00E505B8">
        <w:rPr>
          <w:rFonts w:ascii="Times New Roman" w:hAnsi="Times New Roman" w:cs="Times New Roman"/>
          <w:i/>
          <w:sz w:val="28"/>
          <w:szCs w:val="28"/>
        </w:rPr>
        <w:t xml:space="preserve"> of competency-based performance appraisal in public tertiary institutions in Ghana. </w:t>
      </w:r>
      <w:r w:rsidR="00FF5F4D" w:rsidRPr="00E505B8">
        <w:rPr>
          <w:rFonts w:ascii="Times New Roman" w:hAnsi="Times New Roman" w:cs="Times New Roman"/>
          <w:sz w:val="28"/>
          <w:szCs w:val="28"/>
        </w:rPr>
        <w:t>Moreover, three important theories served as inspiration for this dissertation</w:t>
      </w:r>
      <w:r w:rsidR="00106174" w:rsidRPr="00E505B8">
        <w:rPr>
          <w:rFonts w:ascii="Times New Roman" w:hAnsi="Times New Roman" w:cs="Times New Roman"/>
          <w:sz w:val="28"/>
          <w:szCs w:val="28"/>
        </w:rPr>
        <w:t>, thus; theory of reinforcement of motivation (</w:t>
      </w:r>
      <w:proofErr w:type="spellStart"/>
      <w:r w:rsidR="00106174" w:rsidRPr="00E505B8">
        <w:rPr>
          <w:rFonts w:ascii="Times New Roman" w:hAnsi="Times New Roman" w:cs="Times New Roman"/>
          <w:sz w:val="28"/>
          <w:szCs w:val="28"/>
        </w:rPr>
        <w:t>ToRM</w:t>
      </w:r>
      <w:proofErr w:type="spellEnd"/>
      <w:r w:rsidR="00106174" w:rsidRPr="00E505B8">
        <w:rPr>
          <w:rFonts w:ascii="Times New Roman" w:hAnsi="Times New Roman" w:cs="Times New Roman"/>
          <w:sz w:val="28"/>
          <w:szCs w:val="28"/>
        </w:rPr>
        <w:t>), theory of social learning (</w:t>
      </w:r>
      <w:r w:rsidR="001B39B1" w:rsidRPr="00E505B8">
        <w:rPr>
          <w:rFonts w:ascii="Times New Roman" w:hAnsi="Times New Roman" w:cs="Times New Roman"/>
          <w:sz w:val="28"/>
          <w:szCs w:val="28"/>
        </w:rPr>
        <w:t>TLS) and</w:t>
      </w:r>
      <w:r w:rsidR="00106174" w:rsidRPr="00E505B8">
        <w:rPr>
          <w:rFonts w:ascii="Times New Roman" w:hAnsi="Times New Roman" w:cs="Times New Roman"/>
          <w:sz w:val="28"/>
          <w:szCs w:val="28"/>
        </w:rPr>
        <w:t xml:space="preserve"> Maslow’s hierarchy needs theory. </w:t>
      </w:r>
      <w:r w:rsidR="0096263D" w:rsidRPr="00E505B8">
        <w:rPr>
          <w:rFonts w:ascii="Times New Roman" w:hAnsi="Times New Roman" w:cs="Times New Roman"/>
          <w:sz w:val="28"/>
          <w:szCs w:val="28"/>
        </w:rPr>
        <w:t>With respect to developing a wide-ranging outline in guiding the dissertation</w:t>
      </w:r>
      <w:r w:rsidR="009B2261" w:rsidRPr="00E505B8">
        <w:rPr>
          <w:rFonts w:ascii="Times New Roman" w:hAnsi="Times New Roman" w:cs="Times New Roman"/>
          <w:sz w:val="28"/>
          <w:szCs w:val="28"/>
        </w:rPr>
        <w:t>.</w:t>
      </w:r>
      <w:r w:rsidR="0096263D" w:rsidRPr="00E505B8">
        <w:rPr>
          <w:rFonts w:ascii="Times New Roman" w:hAnsi="Times New Roman" w:cs="Times New Roman"/>
          <w:sz w:val="28"/>
          <w:szCs w:val="28"/>
        </w:rPr>
        <w:t xml:space="preserve"> </w:t>
      </w:r>
      <w:r w:rsidR="009B2261" w:rsidRPr="00E505B8">
        <w:rPr>
          <w:rFonts w:ascii="Times New Roman" w:hAnsi="Times New Roman" w:cs="Times New Roman"/>
          <w:sz w:val="28"/>
          <w:szCs w:val="28"/>
        </w:rPr>
        <w:t>A</w:t>
      </w:r>
      <w:r w:rsidR="0096263D" w:rsidRPr="00E505B8">
        <w:rPr>
          <w:rFonts w:ascii="Times New Roman" w:hAnsi="Times New Roman" w:cs="Times New Roman"/>
          <w:sz w:val="28"/>
          <w:szCs w:val="28"/>
        </w:rPr>
        <w:t xml:space="preserve"> total of seven (7) rhetorical questions (hypothesis) were </w:t>
      </w:r>
      <w:r w:rsidR="00657213" w:rsidRPr="00E505B8">
        <w:rPr>
          <w:rFonts w:ascii="Times New Roman" w:hAnsi="Times New Roman" w:cs="Times New Roman"/>
          <w:sz w:val="28"/>
          <w:szCs w:val="28"/>
        </w:rPr>
        <w:t>thought-out</w:t>
      </w:r>
      <w:r w:rsidR="0096263D" w:rsidRPr="00E505B8">
        <w:rPr>
          <w:rFonts w:ascii="Times New Roman" w:hAnsi="Times New Roman" w:cs="Times New Roman"/>
          <w:sz w:val="28"/>
          <w:szCs w:val="28"/>
        </w:rPr>
        <w:t xml:space="preserve">. </w:t>
      </w:r>
      <w:r w:rsidR="009E4215" w:rsidRPr="00E505B8">
        <w:rPr>
          <w:rFonts w:ascii="Times New Roman" w:hAnsi="Times New Roman" w:cs="Times New Roman"/>
          <w:sz w:val="28"/>
          <w:szCs w:val="28"/>
        </w:rPr>
        <w:t xml:space="preserve">Again, a </w:t>
      </w:r>
      <w:r w:rsidR="009E4215" w:rsidRPr="00E505B8">
        <w:rPr>
          <w:rFonts w:ascii="Times New Roman" w:hAnsi="Times New Roman" w:cs="Times New Roman"/>
          <w:sz w:val="28"/>
          <w:szCs w:val="28"/>
        </w:rPr>
        <w:lastRenderedPageBreak/>
        <w:t xml:space="preserve">self-administered structured questionnaire as well as online survey via google docs were used for a quantitative enquiry. Although, </w:t>
      </w:r>
      <w:r w:rsidR="00A342B7" w:rsidRPr="00E505B8">
        <w:rPr>
          <w:rFonts w:ascii="Times New Roman" w:hAnsi="Times New Roman" w:cs="Times New Roman"/>
          <w:sz w:val="28"/>
          <w:szCs w:val="28"/>
        </w:rPr>
        <w:t>a qualitative</w:t>
      </w:r>
      <w:r w:rsidR="009E4215" w:rsidRPr="00E505B8">
        <w:rPr>
          <w:rFonts w:ascii="Times New Roman" w:hAnsi="Times New Roman" w:cs="Times New Roman"/>
          <w:sz w:val="28"/>
          <w:szCs w:val="28"/>
        </w:rPr>
        <w:t xml:space="preserve"> enquiry was conducted</w:t>
      </w:r>
      <w:r w:rsidR="005E4345" w:rsidRPr="00E505B8">
        <w:rPr>
          <w:rFonts w:ascii="Times New Roman" w:hAnsi="Times New Roman" w:cs="Times New Roman"/>
          <w:sz w:val="28"/>
          <w:szCs w:val="28"/>
        </w:rPr>
        <w:t>,</w:t>
      </w:r>
      <w:r w:rsidR="009E4215" w:rsidRPr="00E505B8">
        <w:rPr>
          <w:rFonts w:ascii="Times New Roman" w:hAnsi="Times New Roman" w:cs="Times New Roman"/>
          <w:sz w:val="28"/>
          <w:szCs w:val="28"/>
        </w:rPr>
        <w:t xml:space="preserve"> it was carried through by structured questionnaire because of the detraction of the covid</w:t>
      </w:r>
      <w:r w:rsidR="003E0711" w:rsidRPr="00E505B8">
        <w:rPr>
          <w:rFonts w:ascii="Times New Roman" w:hAnsi="Times New Roman" w:cs="Times New Roman"/>
          <w:sz w:val="28"/>
          <w:szCs w:val="28"/>
        </w:rPr>
        <w:t>19 pandemic</w:t>
      </w:r>
      <w:r w:rsidR="00DE5899" w:rsidRPr="00E505B8">
        <w:rPr>
          <w:rFonts w:ascii="Times New Roman" w:hAnsi="Times New Roman" w:cs="Times New Roman"/>
          <w:sz w:val="28"/>
          <w:szCs w:val="28"/>
        </w:rPr>
        <w:t xml:space="preserve"> </w:t>
      </w:r>
      <w:r w:rsidR="005E4345" w:rsidRPr="00E505B8">
        <w:rPr>
          <w:rFonts w:ascii="Times New Roman" w:hAnsi="Times New Roman" w:cs="Times New Roman"/>
          <w:sz w:val="28"/>
          <w:szCs w:val="28"/>
        </w:rPr>
        <w:t xml:space="preserve">in accomplishing this part of the study by giving to </w:t>
      </w:r>
      <w:r w:rsidR="00DE5899" w:rsidRPr="00E505B8">
        <w:rPr>
          <w:rFonts w:ascii="Times New Roman" w:hAnsi="Times New Roman" w:cs="Times New Roman"/>
          <w:sz w:val="28"/>
          <w:szCs w:val="28"/>
        </w:rPr>
        <w:t>heads of departments and heads of administration</w:t>
      </w:r>
      <w:r w:rsidR="009E4215" w:rsidRPr="00E505B8">
        <w:rPr>
          <w:rFonts w:ascii="Times New Roman" w:hAnsi="Times New Roman" w:cs="Times New Roman"/>
          <w:sz w:val="28"/>
          <w:szCs w:val="28"/>
        </w:rPr>
        <w:t>.</w:t>
      </w:r>
      <w:r w:rsidR="005E4345" w:rsidRPr="00E505B8">
        <w:rPr>
          <w:rFonts w:ascii="Times New Roman" w:hAnsi="Times New Roman" w:cs="Times New Roman"/>
          <w:sz w:val="28"/>
          <w:szCs w:val="28"/>
        </w:rPr>
        <w:t xml:space="preserve"> </w:t>
      </w:r>
      <w:r w:rsidR="009E4215" w:rsidRPr="00E505B8">
        <w:rPr>
          <w:rFonts w:ascii="Times New Roman" w:hAnsi="Times New Roman" w:cs="Times New Roman"/>
          <w:sz w:val="28"/>
          <w:szCs w:val="28"/>
        </w:rPr>
        <w:t xml:space="preserve">  </w:t>
      </w:r>
      <w:r w:rsidR="003E0711" w:rsidRPr="00E505B8">
        <w:rPr>
          <w:rFonts w:ascii="Times New Roman" w:hAnsi="Times New Roman" w:cs="Times New Roman"/>
          <w:sz w:val="28"/>
          <w:szCs w:val="28"/>
        </w:rPr>
        <w:t xml:space="preserve">A total of five (5) well established public tertiary institutions were selected for the purpose of this thesis. Of the five institutions, five faculties were again selected from each tertiary institution, totalling about twenty-five (25) faculties in Ghana. These are the selected tertiary institutions that the researcher relied on. The university of Ghana (UG), The university of Cape Coast (UCC), Kwame Nkrumah University of science and technology (KNUST), </w:t>
      </w:r>
      <w:proofErr w:type="spellStart"/>
      <w:r w:rsidR="003E0711" w:rsidRPr="00E505B8">
        <w:rPr>
          <w:rFonts w:ascii="Times New Roman" w:hAnsi="Times New Roman" w:cs="Times New Roman"/>
          <w:sz w:val="28"/>
          <w:szCs w:val="28"/>
        </w:rPr>
        <w:t>Akenten</w:t>
      </w:r>
      <w:proofErr w:type="spellEnd"/>
      <w:r w:rsidR="003E0711" w:rsidRPr="00E505B8">
        <w:rPr>
          <w:rFonts w:ascii="Times New Roman" w:hAnsi="Times New Roman" w:cs="Times New Roman"/>
          <w:sz w:val="28"/>
          <w:szCs w:val="28"/>
        </w:rPr>
        <w:t xml:space="preserve"> Appiah-</w:t>
      </w:r>
      <w:proofErr w:type="spellStart"/>
      <w:r w:rsidR="003E0711" w:rsidRPr="00E505B8">
        <w:rPr>
          <w:rFonts w:ascii="Times New Roman" w:hAnsi="Times New Roman" w:cs="Times New Roman"/>
          <w:sz w:val="28"/>
          <w:szCs w:val="28"/>
        </w:rPr>
        <w:t>Menka</w:t>
      </w:r>
      <w:proofErr w:type="spellEnd"/>
      <w:r w:rsidR="003E0711" w:rsidRPr="00E505B8">
        <w:rPr>
          <w:rFonts w:ascii="Times New Roman" w:hAnsi="Times New Roman" w:cs="Times New Roman"/>
          <w:sz w:val="28"/>
          <w:szCs w:val="28"/>
        </w:rPr>
        <w:t xml:space="preserve"> University of Skills Training and Entrepreneurial Development (AAMUSTED) and the university of energy and natural resources (UENR). </w:t>
      </w:r>
      <w:r w:rsidR="00C85344" w:rsidRPr="00E505B8">
        <w:rPr>
          <w:rFonts w:ascii="Times New Roman" w:hAnsi="Times New Roman" w:cs="Times New Roman"/>
          <w:sz w:val="28"/>
          <w:szCs w:val="28"/>
        </w:rPr>
        <w:t>The data collection began in September 2021 to April 2022</w:t>
      </w:r>
      <w:r w:rsidR="00FF6A89" w:rsidRPr="00E505B8">
        <w:rPr>
          <w:rFonts w:ascii="Times New Roman" w:hAnsi="Times New Roman" w:cs="Times New Roman"/>
          <w:sz w:val="28"/>
          <w:szCs w:val="28"/>
        </w:rPr>
        <w:t xml:space="preserve">. </w:t>
      </w:r>
      <w:r w:rsidR="003E0711" w:rsidRPr="00E505B8">
        <w:rPr>
          <w:rFonts w:ascii="Times New Roman" w:hAnsi="Times New Roman" w:cs="Times New Roman"/>
          <w:sz w:val="28"/>
          <w:szCs w:val="28"/>
        </w:rPr>
        <w:t>The following relevant criteria was used in the selection of the various tertiary institution</w:t>
      </w:r>
      <w:r w:rsidR="003E0711" w:rsidRPr="00E505B8">
        <w:rPr>
          <w:rFonts w:ascii="Times New Roman" w:hAnsi="Times New Roman" w:cs="Times New Roman"/>
          <w:i/>
          <w:sz w:val="28"/>
          <w:szCs w:val="28"/>
        </w:rPr>
        <w:t>.</w:t>
      </w:r>
      <w:r w:rsidR="00C85344" w:rsidRPr="00E505B8">
        <w:rPr>
          <w:rFonts w:ascii="Times New Roman" w:hAnsi="Times New Roman" w:cs="Times New Roman"/>
          <w:i/>
          <w:sz w:val="28"/>
          <w:szCs w:val="28"/>
        </w:rPr>
        <w:t xml:space="preserve"> </w:t>
      </w:r>
      <w:r w:rsidR="003E0711" w:rsidRPr="00E505B8">
        <w:rPr>
          <w:rFonts w:ascii="Times New Roman" w:hAnsi="Times New Roman" w:cs="Times New Roman"/>
          <w:sz w:val="28"/>
          <w:szCs w:val="28"/>
        </w:rPr>
        <w:t>A well-established University that has about five or more faculties</w:t>
      </w:r>
      <w:r w:rsidR="00C85344" w:rsidRPr="00E505B8">
        <w:rPr>
          <w:rFonts w:ascii="Times New Roman" w:hAnsi="Times New Roman" w:cs="Times New Roman"/>
          <w:sz w:val="28"/>
          <w:szCs w:val="28"/>
        </w:rPr>
        <w:t>,</w:t>
      </w:r>
      <w:r w:rsidR="00C85344" w:rsidRPr="00E505B8">
        <w:rPr>
          <w:rFonts w:ascii="Times New Roman" w:hAnsi="Times New Roman" w:cs="Times New Roman"/>
          <w:i/>
          <w:sz w:val="28"/>
          <w:szCs w:val="28"/>
        </w:rPr>
        <w:t xml:space="preserve"> </w:t>
      </w:r>
      <w:r w:rsidR="00C85344" w:rsidRPr="00E505B8">
        <w:rPr>
          <w:rFonts w:ascii="Times New Roman" w:hAnsi="Times New Roman" w:cs="Times New Roman"/>
          <w:sz w:val="28"/>
          <w:szCs w:val="28"/>
        </w:rPr>
        <w:t xml:space="preserve">a </w:t>
      </w:r>
      <w:r w:rsidR="003E0711" w:rsidRPr="00E505B8">
        <w:rPr>
          <w:rFonts w:ascii="Times New Roman" w:hAnsi="Times New Roman" w:cs="Times New Roman"/>
          <w:sz w:val="28"/>
          <w:szCs w:val="28"/>
        </w:rPr>
        <w:t>fully accredited Universities by national accreditation board</w:t>
      </w:r>
      <w:r w:rsidR="00C85344" w:rsidRPr="00E505B8">
        <w:rPr>
          <w:rFonts w:ascii="Times New Roman" w:hAnsi="Times New Roman" w:cs="Times New Roman"/>
          <w:sz w:val="28"/>
          <w:szCs w:val="28"/>
        </w:rPr>
        <w:t>, a</w:t>
      </w:r>
      <w:r w:rsidR="003E0711" w:rsidRPr="00E505B8">
        <w:rPr>
          <w:rFonts w:ascii="Times New Roman" w:hAnsi="Times New Roman" w:cs="Times New Roman"/>
          <w:sz w:val="28"/>
          <w:szCs w:val="28"/>
        </w:rPr>
        <w:t xml:space="preserve"> tertiary institution that has been in existence for over ten years</w:t>
      </w:r>
      <w:r w:rsidR="00C85344" w:rsidRPr="00E505B8">
        <w:rPr>
          <w:rFonts w:ascii="Times New Roman" w:hAnsi="Times New Roman" w:cs="Times New Roman"/>
          <w:sz w:val="28"/>
          <w:szCs w:val="28"/>
        </w:rPr>
        <w:t>,</w:t>
      </w:r>
      <w:r w:rsidR="00C85344" w:rsidRPr="00E505B8">
        <w:rPr>
          <w:rFonts w:ascii="Times New Roman" w:hAnsi="Times New Roman" w:cs="Times New Roman"/>
          <w:i/>
          <w:sz w:val="28"/>
          <w:szCs w:val="28"/>
        </w:rPr>
        <w:t xml:space="preserve"> </w:t>
      </w:r>
      <w:r w:rsidR="00C85344" w:rsidRPr="00E505B8">
        <w:rPr>
          <w:rFonts w:ascii="Times New Roman" w:hAnsi="Times New Roman" w:cs="Times New Roman"/>
          <w:sz w:val="28"/>
          <w:szCs w:val="28"/>
        </w:rPr>
        <w:t>a</w:t>
      </w:r>
      <w:r w:rsidR="003E0711" w:rsidRPr="00E505B8">
        <w:rPr>
          <w:rFonts w:ascii="Times New Roman" w:hAnsi="Times New Roman" w:cs="Times New Roman"/>
          <w:sz w:val="28"/>
          <w:szCs w:val="28"/>
        </w:rPr>
        <w:t xml:space="preserve"> tertiary institution with well-established training &amp; development system</w:t>
      </w:r>
      <w:r w:rsidR="00C21A3E" w:rsidRPr="00E505B8">
        <w:rPr>
          <w:rFonts w:ascii="Times New Roman" w:hAnsi="Times New Roman" w:cs="Times New Roman"/>
          <w:sz w:val="28"/>
          <w:szCs w:val="28"/>
        </w:rPr>
        <w:t>.</w:t>
      </w:r>
      <w:r w:rsidR="005E4345" w:rsidRPr="00E505B8">
        <w:rPr>
          <w:rFonts w:ascii="Times New Roman" w:hAnsi="Times New Roman" w:cs="Times New Roman"/>
          <w:sz w:val="28"/>
          <w:szCs w:val="28"/>
        </w:rPr>
        <w:t xml:space="preserve"> </w:t>
      </w:r>
    </w:p>
    <w:p w14:paraId="52758D38" w14:textId="44132F85" w:rsidR="00F84D67" w:rsidRPr="00E505B8" w:rsidRDefault="00411188"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quantitative output with the application of structural equation model partial least square (PLS-SEM) involving three hundred and </w:t>
      </w:r>
      <w:r w:rsidR="008964C1" w:rsidRPr="00E505B8">
        <w:rPr>
          <w:rFonts w:ascii="Times New Roman" w:hAnsi="Times New Roman" w:cs="Times New Roman"/>
          <w:sz w:val="28"/>
          <w:szCs w:val="28"/>
        </w:rPr>
        <w:t>sixty-five (</w:t>
      </w:r>
      <w:r w:rsidRPr="00E505B8">
        <w:rPr>
          <w:rFonts w:ascii="Times New Roman" w:hAnsi="Times New Roman" w:cs="Times New Roman"/>
          <w:sz w:val="28"/>
          <w:szCs w:val="28"/>
        </w:rPr>
        <w:t xml:space="preserve">365) precise responses with </w:t>
      </w:r>
      <w:r w:rsidR="008964C1" w:rsidRPr="00E505B8">
        <w:rPr>
          <w:rFonts w:ascii="Times New Roman" w:hAnsi="Times New Roman" w:cs="Times New Roman"/>
          <w:sz w:val="28"/>
          <w:szCs w:val="28"/>
        </w:rPr>
        <w:t>the adoption</w:t>
      </w:r>
      <w:r w:rsidRPr="00E505B8">
        <w:rPr>
          <w:rFonts w:ascii="Times New Roman" w:hAnsi="Times New Roman" w:cs="Times New Roman"/>
          <w:sz w:val="28"/>
          <w:szCs w:val="28"/>
        </w:rPr>
        <w:t xml:space="preserve"> </w:t>
      </w:r>
      <w:proofErr w:type="spellStart"/>
      <w:r w:rsidRPr="00E505B8">
        <w:rPr>
          <w:rFonts w:ascii="Times New Roman" w:hAnsi="Times New Roman" w:cs="Times New Roman"/>
          <w:sz w:val="28"/>
          <w:szCs w:val="28"/>
        </w:rPr>
        <w:t>SmartPLS</w:t>
      </w:r>
      <w:proofErr w:type="spellEnd"/>
      <w:r w:rsidRPr="00E505B8">
        <w:rPr>
          <w:rFonts w:ascii="Times New Roman" w:hAnsi="Times New Roman" w:cs="Times New Roman"/>
          <w:sz w:val="28"/>
          <w:szCs w:val="28"/>
        </w:rPr>
        <w:t xml:space="preserve"> version 3.3.9 indicates that; </w:t>
      </w:r>
      <w:r w:rsidR="00F32BD1" w:rsidRPr="00E505B8">
        <w:rPr>
          <w:rFonts w:ascii="Times New Roman" w:hAnsi="Times New Roman" w:cs="Times New Roman"/>
          <w:sz w:val="28"/>
          <w:szCs w:val="28"/>
        </w:rPr>
        <w:t>CBPA to EC; CBPA -&gt; EIS; CBPA -&gt; IT; CBPA -&gt; TD; EIS -&gt; EC; EIS -&gt; TD; IT -&gt; TD; as well as, ME- 1 -&gt; TD, are statistically significant</w:t>
      </w:r>
      <w:r w:rsidR="00B34073" w:rsidRPr="00E505B8">
        <w:rPr>
          <w:rFonts w:ascii="Times New Roman" w:hAnsi="Times New Roman" w:cs="Times New Roman"/>
          <w:sz w:val="28"/>
          <w:szCs w:val="28"/>
        </w:rPr>
        <w:t xml:space="preserve"> and that whereas, employee commitment positively mediate competency-based performance appraisal and training and development there is a mixed effect of the moderating variables vis-à-vis its effect. Employee intention to stay has a positive effect on the relationship between employee commitment and training and development. Nonetheless, investment in training proved a contrary effect between employee commitment and training and development.</w:t>
      </w:r>
      <w:r w:rsidR="009D1091" w:rsidRPr="00E505B8">
        <w:rPr>
          <w:rFonts w:ascii="Times New Roman" w:hAnsi="Times New Roman" w:cs="Times New Roman"/>
          <w:sz w:val="28"/>
          <w:szCs w:val="28"/>
        </w:rPr>
        <w:t xml:space="preserve"> </w:t>
      </w:r>
    </w:p>
    <w:p w14:paraId="2F12CE6B" w14:textId="0BD3147A" w:rsidR="00A84D4C" w:rsidRPr="00E505B8" w:rsidRDefault="00A84D4C"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main objective of every training and development activity is to improve on the competencies of the employee and by extension the competitiveness of organization. Therefore, to achieve these competencies and to build on the competitiveness. It is incumbent on every organization or institution alike to design a proper training and development regime for their employees. The purpose of these training and development regimes is to build a competitive advantage of an organization over their competitors. Some organizations implement training and development programs without recourse to the objectives and purpose of the with the right training and development regime. Hence, the need to conduct performance appraisal to determine the right and required </w:t>
      </w:r>
      <w:r w:rsidRPr="00E505B8">
        <w:rPr>
          <w:rFonts w:ascii="Times New Roman" w:hAnsi="Times New Roman" w:cs="Times New Roman"/>
          <w:sz w:val="28"/>
          <w:szCs w:val="28"/>
        </w:rPr>
        <w:lastRenderedPageBreak/>
        <w:t>training and development programs to sustain the employee’s capacity for a cutting-edge performance.</w:t>
      </w:r>
    </w:p>
    <w:p w14:paraId="4DDCFC32" w14:textId="213D9478" w:rsidR="003727D7" w:rsidRPr="00E505B8" w:rsidRDefault="0021325B" w:rsidP="00E505B8">
      <w:pPr>
        <w:jc w:val="both"/>
        <w:rPr>
          <w:rFonts w:ascii="Times New Roman" w:hAnsi="Times New Roman" w:cs="Times New Roman"/>
          <w:sz w:val="28"/>
          <w:szCs w:val="28"/>
        </w:rPr>
      </w:pPr>
      <w:r w:rsidRPr="00E505B8">
        <w:rPr>
          <w:rFonts w:ascii="Times New Roman" w:hAnsi="Times New Roman" w:cs="Times New Roman"/>
          <w:sz w:val="28"/>
          <w:szCs w:val="28"/>
        </w:rPr>
        <w:t>The proposed study will contribute to developing a theoretically validated training and development regime which eventually could be adopted as a benchmark by human resource lecturers for the development of their human resources students in academia. Again, the proposed thesis will serve as a notice to academicians and scholars to continue in the exploration of the link and the effect of competency-based performance appraisal on employee training and development activities in an academic institution. Most of the currently available research on the subject matter is concentrated on the relationship between training and development and competency-based performance appraisal, nonetheless, one of the objectives of this study was to establish a different process that will draw inspiration from determining the competency-based performance appraisal of employees to serve as the basis for training and development regime</w:t>
      </w:r>
      <w:r w:rsidR="00FC524B" w:rsidRPr="00E505B8">
        <w:rPr>
          <w:rFonts w:ascii="Times New Roman" w:hAnsi="Times New Roman" w:cs="Times New Roman"/>
          <w:sz w:val="28"/>
          <w:szCs w:val="28"/>
        </w:rPr>
        <w:t>. Concerning practical importance to this study, development of scientifically corroborated context that would be useful for human resource practitioners at various organizations. Training and development activities are one of the most important functions of human resource management in organizations and institutions. For a fact, numerous literatures have proven beyond doubt that training and development is a vital tool which increases employee performance as well as effectiveness and efficiency and by extension the competitiveness of the organization. This study, therefore, provides a channel for a more laborious practical and managerial framework for the pragmatic solutions for training and development activities within organizations. This hinges on the fact that most academic institutions in Ghana do not have streamlined training and development regime for the training and development of their employees</w:t>
      </w:r>
      <w:r w:rsidR="003727D7" w:rsidRPr="00E505B8">
        <w:rPr>
          <w:rFonts w:ascii="Times New Roman" w:hAnsi="Times New Roman" w:cs="Times New Roman"/>
          <w:sz w:val="28"/>
          <w:szCs w:val="28"/>
        </w:rPr>
        <w:t>.</w:t>
      </w:r>
    </w:p>
    <w:p w14:paraId="618CAA39" w14:textId="59E613E4" w:rsidR="00A355D2" w:rsidRPr="00E505B8" w:rsidRDefault="00FD2B83"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study was not without limitations; therefore, the following limitations must be kept in mind. The first is the study is restricted to a sub-region within sub-Saharan Africa which reduces the scope for generalization. The second is the study is within some academic institutions in Ghana which may not reflect what happens in the general academic institutions in Ghana and the study does not cover the larger continent of Africa.  </w:t>
      </w:r>
      <w:r w:rsidR="00B34073" w:rsidRPr="00E505B8">
        <w:rPr>
          <w:rFonts w:ascii="Times New Roman" w:hAnsi="Times New Roman" w:cs="Times New Roman"/>
          <w:sz w:val="28"/>
          <w:szCs w:val="28"/>
        </w:rPr>
        <w:t xml:space="preserve"> </w:t>
      </w:r>
    </w:p>
    <w:p w14:paraId="2E2899A7" w14:textId="523545D3" w:rsidR="00A355D2" w:rsidRPr="00E505B8" w:rsidRDefault="00DC06CE" w:rsidP="00E505B8">
      <w:pPr>
        <w:jc w:val="both"/>
        <w:rPr>
          <w:rFonts w:ascii="Times New Roman" w:hAnsi="Times New Roman" w:cs="Times New Roman"/>
          <w:sz w:val="28"/>
          <w:szCs w:val="28"/>
          <w:lang w:val="cs-CZ"/>
        </w:rPr>
      </w:pPr>
      <w:r w:rsidRPr="00E505B8">
        <w:rPr>
          <w:rFonts w:ascii="Times New Roman" w:hAnsi="Times New Roman" w:cs="Times New Roman"/>
          <w:sz w:val="28"/>
          <w:szCs w:val="28"/>
        </w:rPr>
        <w:t xml:space="preserve">Although, the research results showcase a clearer view of a robust relationship the variables studied in the study, this being an academia, conceivably the subject commitment of employees may be different in other sectors and institutions, therefore, the researcher implores other researchers to re-examine the association between concepts discussed in this dissertation in different sectors. Second, the study was conducted purely with data from public tertiary institutions, therefore, </w:t>
      </w:r>
      <w:proofErr w:type="gramStart"/>
      <w:r w:rsidRPr="00E505B8">
        <w:rPr>
          <w:rFonts w:ascii="Times New Roman" w:hAnsi="Times New Roman" w:cs="Times New Roman"/>
          <w:sz w:val="28"/>
          <w:szCs w:val="28"/>
        </w:rPr>
        <w:lastRenderedPageBreak/>
        <w:t>a counter research</w:t>
      </w:r>
      <w:proofErr w:type="gramEnd"/>
      <w:r w:rsidRPr="00E505B8">
        <w:rPr>
          <w:rFonts w:ascii="Times New Roman" w:hAnsi="Times New Roman" w:cs="Times New Roman"/>
          <w:sz w:val="28"/>
          <w:szCs w:val="28"/>
        </w:rPr>
        <w:t xml:space="preserve"> in the private tertiary institutions will give a broader view and reaffirm the links amongst the variables at play.</w:t>
      </w:r>
    </w:p>
    <w:p w14:paraId="54E0808A" w14:textId="460BF940" w:rsidR="00A355D2" w:rsidRPr="00E505B8" w:rsidRDefault="00A355D2" w:rsidP="00E505B8">
      <w:pPr>
        <w:jc w:val="both"/>
        <w:rPr>
          <w:rFonts w:ascii="Times New Roman" w:hAnsi="Times New Roman" w:cs="Times New Roman"/>
          <w:sz w:val="28"/>
          <w:szCs w:val="28"/>
          <w:lang w:val="cs-CZ"/>
        </w:rPr>
      </w:pPr>
    </w:p>
    <w:p w14:paraId="5465D8E7" w14:textId="0C6A8E5E" w:rsidR="00A355D2" w:rsidRPr="00E505B8" w:rsidRDefault="00A355D2" w:rsidP="00E505B8">
      <w:pPr>
        <w:jc w:val="both"/>
        <w:rPr>
          <w:rFonts w:ascii="Times New Roman" w:hAnsi="Times New Roman" w:cs="Times New Roman"/>
          <w:sz w:val="28"/>
          <w:szCs w:val="28"/>
          <w:lang w:val="cs-CZ"/>
        </w:rPr>
      </w:pPr>
    </w:p>
    <w:p w14:paraId="6EE45788" w14:textId="580C0391" w:rsidR="00A355D2" w:rsidRPr="00E505B8" w:rsidRDefault="00A355D2" w:rsidP="00E505B8">
      <w:pPr>
        <w:jc w:val="both"/>
        <w:rPr>
          <w:rFonts w:ascii="Times New Roman" w:hAnsi="Times New Roman" w:cs="Times New Roman"/>
          <w:sz w:val="28"/>
          <w:szCs w:val="28"/>
          <w:lang w:val="cs-CZ"/>
        </w:rPr>
      </w:pPr>
    </w:p>
    <w:p w14:paraId="5FF1B867" w14:textId="48F6980E" w:rsidR="00A355D2" w:rsidRPr="00E505B8" w:rsidRDefault="00A355D2" w:rsidP="00E505B8">
      <w:pPr>
        <w:jc w:val="both"/>
        <w:rPr>
          <w:rFonts w:ascii="Times New Roman" w:hAnsi="Times New Roman" w:cs="Times New Roman"/>
          <w:sz w:val="28"/>
          <w:szCs w:val="28"/>
          <w:lang w:val="cs-CZ"/>
        </w:rPr>
      </w:pPr>
    </w:p>
    <w:p w14:paraId="373424EE" w14:textId="21392A03" w:rsidR="00A355D2" w:rsidRPr="00E505B8" w:rsidRDefault="00A355D2" w:rsidP="00E505B8">
      <w:pPr>
        <w:jc w:val="both"/>
        <w:rPr>
          <w:rFonts w:ascii="Times New Roman" w:hAnsi="Times New Roman" w:cs="Times New Roman"/>
          <w:sz w:val="28"/>
          <w:szCs w:val="28"/>
          <w:lang w:val="cs-CZ"/>
        </w:rPr>
      </w:pPr>
    </w:p>
    <w:p w14:paraId="290D67AB" w14:textId="7110CC00" w:rsidR="00A355D2" w:rsidRPr="00E505B8" w:rsidRDefault="00A355D2" w:rsidP="00E505B8">
      <w:pPr>
        <w:jc w:val="both"/>
        <w:rPr>
          <w:rFonts w:ascii="Times New Roman" w:hAnsi="Times New Roman" w:cs="Times New Roman"/>
          <w:sz w:val="28"/>
          <w:szCs w:val="28"/>
          <w:lang w:val="cs-CZ"/>
        </w:rPr>
      </w:pPr>
    </w:p>
    <w:p w14:paraId="2C6F02A7" w14:textId="31C3EF9E" w:rsidR="00A355D2" w:rsidRPr="00E505B8" w:rsidRDefault="00A355D2" w:rsidP="00E505B8">
      <w:pPr>
        <w:jc w:val="both"/>
        <w:rPr>
          <w:rFonts w:ascii="Times New Roman" w:hAnsi="Times New Roman" w:cs="Times New Roman"/>
          <w:sz w:val="28"/>
          <w:szCs w:val="28"/>
          <w:lang w:val="cs-CZ"/>
        </w:rPr>
      </w:pPr>
    </w:p>
    <w:p w14:paraId="44CC57FD" w14:textId="6E586BB6" w:rsidR="003727D7" w:rsidRPr="00E505B8" w:rsidRDefault="003727D7" w:rsidP="00E505B8">
      <w:pPr>
        <w:jc w:val="both"/>
        <w:rPr>
          <w:rFonts w:ascii="Times New Roman" w:hAnsi="Times New Roman" w:cs="Times New Roman"/>
          <w:sz w:val="28"/>
          <w:szCs w:val="28"/>
          <w:lang w:val="cs-CZ"/>
        </w:rPr>
      </w:pPr>
    </w:p>
    <w:p w14:paraId="5129070C" w14:textId="2E0040C9" w:rsidR="003727D7" w:rsidRPr="00E505B8" w:rsidRDefault="003727D7" w:rsidP="00E505B8">
      <w:pPr>
        <w:jc w:val="both"/>
        <w:rPr>
          <w:rFonts w:ascii="Times New Roman" w:hAnsi="Times New Roman" w:cs="Times New Roman"/>
          <w:sz w:val="28"/>
          <w:szCs w:val="28"/>
          <w:lang w:val="cs-CZ"/>
        </w:rPr>
      </w:pPr>
    </w:p>
    <w:p w14:paraId="5AC2284C" w14:textId="6590DE2C" w:rsidR="003727D7" w:rsidRPr="00E505B8" w:rsidRDefault="003727D7" w:rsidP="00E505B8">
      <w:pPr>
        <w:jc w:val="both"/>
        <w:rPr>
          <w:rFonts w:ascii="Times New Roman" w:hAnsi="Times New Roman" w:cs="Times New Roman"/>
          <w:sz w:val="28"/>
          <w:szCs w:val="28"/>
          <w:lang w:val="cs-CZ"/>
        </w:rPr>
      </w:pPr>
    </w:p>
    <w:p w14:paraId="01A833C7" w14:textId="2CD6FB16" w:rsidR="003727D7" w:rsidRPr="00E505B8" w:rsidRDefault="003727D7" w:rsidP="00E505B8">
      <w:pPr>
        <w:jc w:val="both"/>
        <w:rPr>
          <w:rFonts w:ascii="Times New Roman" w:hAnsi="Times New Roman" w:cs="Times New Roman"/>
          <w:sz w:val="28"/>
          <w:szCs w:val="28"/>
          <w:lang w:val="cs-CZ"/>
        </w:rPr>
      </w:pPr>
    </w:p>
    <w:p w14:paraId="4E6B51C3" w14:textId="062C71DC" w:rsidR="003727D7" w:rsidRPr="00E505B8" w:rsidRDefault="003727D7" w:rsidP="00E505B8">
      <w:pPr>
        <w:jc w:val="both"/>
        <w:rPr>
          <w:rFonts w:ascii="Times New Roman" w:hAnsi="Times New Roman" w:cs="Times New Roman"/>
          <w:sz w:val="28"/>
          <w:szCs w:val="28"/>
          <w:lang w:val="cs-CZ"/>
        </w:rPr>
      </w:pPr>
    </w:p>
    <w:p w14:paraId="7218AFC7" w14:textId="381C619A" w:rsidR="003727D7" w:rsidRPr="00E505B8" w:rsidRDefault="003727D7" w:rsidP="00E505B8">
      <w:pPr>
        <w:jc w:val="both"/>
        <w:rPr>
          <w:rFonts w:ascii="Times New Roman" w:hAnsi="Times New Roman" w:cs="Times New Roman"/>
          <w:sz w:val="28"/>
          <w:szCs w:val="28"/>
          <w:lang w:val="cs-CZ"/>
        </w:rPr>
      </w:pPr>
    </w:p>
    <w:p w14:paraId="33D9119C" w14:textId="29855E26" w:rsidR="003727D7" w:rsidRPr="00E505B8" w:rsidRDefault="003727D7" w:rsidP="00E505B8">
      <w:pPr>
        <w:jc w:val="both"/>
        <w:rPr>
          <w:rFonts w:ascii="Times New Roman" w:hAnsi="Times New Roman" w:cs="Times New Roman"/>
          <w:sz w:val="28"/>
          <w:szCs w:val="28"/>
          <w:lang w:val="cs-CZ"/>
        </w:rPr>
      </w:pPr>
    </w:p>
    <w:p w14:paraId="7C798E6D" w14:textId="5E59D565" w:rsidR="003727D7" w:rsidRPr="00E505B8" w:rsidRDefault="003727D7" w:rsidP="00E505B8">
      <w:pPr>
        <w:jc w:val="both"/>
        <w:rPr>
          <w:rFonts w:ascii="Times New Roman" w:hAnsi="Times New Roman" w:cs="Times New Roman"/>
          <w:sz w:val="28"/>
          <w:szCs w:val="28"/>
          <w:lang w:val="cs-CZ"/>
        </w:rPr>
      </w:pPr>
    </w:p>
    <w:p w14:paraId="375C6FD0" w14:textId="703A5C85" w:rsidR="003727D7" w:rsidRPr="00E505B8" w:rsidRDefault="003727D7" w:rsidP="00E505B8">
      <w:pPr>
        <w:jc w:val="both"/>
        <w:rPr>
          <w:rFonts w:ascii="Times New Roman" w:hAnsi="Times New Roman" w:cs="Times New Roman"/>
          <w:sz w:val="28"/>
          <w:szCs w:val="28"/>
          <w:lang w:val="cs-CZ"/>
        </w:rPr>
      </w:pPr>
    </w:p>
    <w:p w14:paraId="09FC51FB" w14:textId="2FE1C0CF" w:rsidR="003727D7" w:rsidRPr="00E505B8" w:rsidRDefault="003727D7" w:rsidP="00E505B8">
      <w:pPr>
        <w:jc w:val="both"/>
        <w:rPr>
          <w:rFonts w:ascii="Times New Roman" w:hAnsi="Times New Roman" w:cs="Times New Roman"/>
          <w:sz w:val="28"/>
          <w:szCs w:val="28"/>
          <w:lang w:val="cs-CZ"/>
        </w:rPr>
      </w:pPr>
    </w:p>
    <w:p w14:paraId="02AE88A4" w14:textId="7CBC9AF8" w:rsidR="003727D7" w:rsidRPr="00E505B8" w:rsidRDefault="003727D7" w:rsidP="00E505B8">
      <w:pPr>
        <w:jc w:val="both"/>
        <w:rPr>
          <w:rFonts w:ascii="Times New Roman" w:hAnsi="Times New Roman" w:cs="Times New Roman"/>
          <w:sz w:val="28"/>
          <w:szCs w:val="28"/>
          <w:lang w:val="cs-CZ"/>
        </w:rPr>
      </w:pPr>
    </w:p>
    <w:p w14:paraId="6A92206B" w14:textId="02F29140" w:rsidR="003727D7" w:rsidRPr="00E505B8" w:rsidRDefault="003727D7" w:rsidP="00E505B8">
      <w:pPr>
        <w:jc w:val="both"/>
        <w:rPr>
          <w:rFonts w:ascii="Times New Roman" w:hAnsi="Times New Roman" w:cs="Times New Roman"/>
          <w:sz w:val="28"/>
          <w:szCs w:val="28"/>
          <w:lang w:val="cs-CZ"/>
        </w:rPr>
      </w:pPr>
    </w:p>
    <w:p w14:paraId="2EBAF8B4" w14:textId="3DA6B1C7" w:rsidR="003727D7" w:rsidRPr="00E505B8" w:rsidRDefault="003727D7" w:rsidP="00E505B8">
      <w:pPr>
        <w:jc w:val="both"/>
        <w:rPr>
          <w:rFonts w:ascii="Times New Roman" w:hAnsi="Times New Roman" w:cs="Times New Roman"/>
          <w:sz w:val="28"/>
          <w:szCs w:val="28"/>
          <w:lang w:val="cs-CZ"/>
        </w:rPr>
      </w:pPr>
    </w:p>
    <w:p w14:paraId="3EFF06D8" w14:textId="58B6675B" w:rsidR="00077243" w:rsidRPr="00E505B8" w:rsidRDefault="00077243" w:rsidP="00E505B8">
      <w:pPr>
        <w:jc w:val="both"/>
        <w:rPr>
          <w:rFonts w:ascii="Times New Roman" w:hAnsi="Times New Roman" w:cs="Times New Roman"/>
          <w:sz w:val="28"/>
          <w:szCs w:val="28"/>
          <w:lang w:val="cs-CZ"/>
        </w:rPr>
      </w:pPr>
    </w:p>
    <w:p w14:paraId="0F668E7E" w14:textId="4ED57E1A" w:rsidR="00077243" w:rsidRDefault="00077243" w:rsidP="00E505B8">
      <w:pPr>
        <w:jc w:val="both"/>
        <w:rPr>
          <w:rFonts w:ascii="Times New Roman" w:hAnsi="Times New Roman" w:cs="Times New Roman"/>
          <w:sz w:val="28"/>
          <w:szCs w:val="28"/>
          <w:lang w:val="cs-CZ"/>
        </w:rPr>
      </w:pPr>
    </w:p>
    <w:p w14:paraId="6F538E7F" w14:textId="738EA348" w:rsidR="00D23AB7" w:rsidRDefault="00D23AB7" w:rsidP="00E505B8">
      <w:pPr>
        <w:jc w:val="both"/>
        <w:rPr>
          <w:rFonts w:ascii="Times New Roman" w:hAnsi="Times New Roman" w:cs="Times New Roman"/>
          <w:sz w:val="28"/>
          <w:szCs w:val="28"/>
          <w:lang w:val="cs-CZ"/>
        </w:rPr>
      </w:pPr>
    </w:p>
    <w:p w14:paraId="421AF8D1" w14:textId="1EE2D52D" w:rsidR="00D23AB7" w:rsidRDefault="00D23AB7" w:rsidP="00E505B8">
      <w:pPr>
        <w:jc w:val="both"/>
        <w:rPr>
          <w:rFonts w:ascii="Times New Roman" w:hAnsi="Times New Roman" w:cs="Times New Roman"/>
          <w:sz w:val="28"/>
          <w:szCs w:val="28"/>
          <w:lang w:val="cs-CZ"/>
        </w:rPr>
      </w:pPr>
    </w:p>
    <w:p w14:paraId="7F18D6F1" w14:textId="13AF4CD2" w:rsidR="00D23AB7" w:rsidRDefault="00D23AB7" w:rsidP="00E505B8">
      <w:pPr>
        <w:jc w:val="both"/>
        <w:rPr>
          <w:rFonts w:ascii="Times New Roman" w:hAnsi="Times New Roman" w:cs="Times New Roman"/>
          <w:sz w:val="28"/>
          <w:szCs w:val="28"/>
          <w:lang w:val="cs-CZ"/>
        </w:rPr>
      </w:pPr>
    </w:p>
    <w:p w14:paraId="4722E104" w14:textId="77777777" w:rsidR="00D23AB7" w:rsidRPr="00E505B8" w:rsidRDefault="00D23AB7" w:rsidP="00E505B8">
      <w:pPr>
        <w:jc w:val="both"/>
        <w:rPr>
          <w:rFonts w:ascii="Times New Roman" w:hAnsi="Times New Roman" w:cs="Times New Roman"/>
          <w:sz w:val="28"/>
          <w:szCs w:val="28"/>
          <w:lang w:val="cs-CZ"/>
        </w:rPr>
      </w:pPr>
    </w:p>
    <w:p w14:paraId="1773E718" w14:textId="53B4AB05" w:rsidR="00BD6FFD" w:rsidRPr="005710B0" w:rsidRDefault="00E93395" w:rsidP="00E505B8">
      <w:pPr>
        <w:jc w:val="both"/>
        <w:rPr>
          <w:rFonts w:ascii="Times New Roman" w:hAnsi="Times New Roman" w:cs="Times New Roman"/>
          <w:b/>
          <w:sz w:val="36"/>
          <w:szCs w:val="36"/>
          <w:lang w:val="cs-CZ"/>
        </w:rPr>
      </w:pPr>
      <w:bookmarkStart w:id="39" w:name="_Toc105240052"/>
      <w:bookmarkStart w:id="40" w:name="_Toc105407738"/>
      <w:bookmarkStart w:id="41" w:name="_Toc105755476"/>
      <w:r w:rsidRPr="005710B0">
        <w:rPr>
          <w:rFonts w:ascii="Times New Roman" w:hAnsi="Times New Roman" w:cs="Times New Roman"/>
          <w:b/>
          <w:sz w:val="36"/>
          <w:szCs w:val="36"/>
          <w:lang w:val="cs-CZ"/>
        </w:rPr>
        <w:lastRenderedPageBreak/>
        <w:t>ROZŠÍŘENÝ ABSTRAKT</w:t>
      </w:r>
      <w:bookmarkEnd w:id="39"/>
      <w:bookmarkEnd w:id="40"/>
      <w:bookmarkEnd w:id="41"/>
      <w:r w:rsidRPr="005710B0">
        <w:rPr>
          <w:rFonts w:ascii="Times New Roman" w:hAnsi="Times New Roman" w:cs="Times New Roman"/>
          <w:b/>
          <w:sz w:val="36"/>
          <w:szCs w:val="36"/>
          <w:lang w:val="cs-CZ"/>
        </w:rPr>
        <w:t xml:space="preserve"> </w:t>
      </w:r>
    </w:p>
    <w:p w14:paraId="14F6B49F" w14:textId="63463266" w:rsidR="00C95393" w:rsidRPr="00E505B8" w:rsidRDefault="00BD6FFD" w:rsidP="00E505B8">
      <w:pPr>
        <w:jc w:val="both"/>
        <w:rPr>
          <w:rFonts w:ascii="Times New Roman" w:eastAsia="Times New Roman" w:hAnsi="Times New Roman" w:cs="Times New Roman"/>
          <w:sz w:val="28"/>
          <w:szCs w:val="28"/>
          <w:lang w:val="cs-CZ" w:eastAsia="en-GB"/>
        </w:rPr>
      </w:pPr>
      <w:r w:rsidRPr="00E505B8">
        <w:rPr>
          <w:rFonts w:ascii="Times New Roman" w:hAnsi="Times New Roman" w:cs="Times New Roman"/>
          <w:sz w:val="28"/>
          <w:szCs w:val="28"/>
          <w:lang w:val="cs-CZ"/>
        </w:rPr>
        <w:t>Nedávno organizace dospěly k pevnému závěru, že rozvoj lidského kapitálu je zdrojem konkurenční výhody a produktivity, Aby však organizace dosáhly konkurenční výhody, musí řídit školení a rozvoj dovedností, aby stavěly na kompetencích zaměstnanců. Řízení výkonnosti je navíc nejvýznamnějším přispěvatelem k individuálnímu školení a organizačnímu rozvoji. Aby však organizace dosáhly konkurenční výhody, musí řídit školení a rozvoj dovedností, aby stavěly na kompetencích zaměstnanců. Opět platí, že efektivní strategie školení a rozvoje pomáhají organizacím získat konkurenceschopné dovednosti, schopnosti a kariérní rozvoj. Nicméně většina studií provedených na tréninku a rozvoji a výkonu závisí na výkonu jako závislé proměnné. Navrhovaná práce se však snaží stanovit školení a rozvoj jako závislou proměnnou ve vztahu k hodnocení výkonu založenému na kompetencích na vybraných veřejných univerzitách v Ghaně. V tomto rámci se studie snaží zaplnit chybějící mezeru ve zprostředkující úloze závazku a umírňující roli investic do vzdělávání a záměru zaměstnanců zůstat na závazku zaměstnanců a školení a rozvoji v terciárních institucích v rozvíjející se ekonomice (Ghana). Cíle studie byly dosaženy zapojením induktivních i deduktivních průzkumů. Studie přijala proces návrhu vědeckého výzkumu, systematický přehled, rozhovory s manažery, kvantitativní analýzu dat a shlukování. V důsledku toho bylo sedm (7) specifických cílů (cílů) v popředí této disertační práce pro následnou realizaci. Tedy; (a) určit vliv hodnocení výkonnosti založeného na kompetencích na školení a rozvoj zaměstnanců terciárních institucí v Ghaně, (b) stanovit dostupnost režimů odborné přípravy a rozvoje v terciárních institucích v Ghaně (c): identifikovat různé vzdělávací a rozvojové programy terciárních institucí v Ghaně. d) stanovit význam investic do vzdělávání a záměr zaměstnanců zůstat ve vzdělávání a rozvoji na terciárních institucích v Ghaně. e) stanovit významný účinek závazku na odbornou přípravu a rozvoj na veřejných vysokých školách v Ghaně. f) zjistit zprostředkující úlohu závazku zaměstnanců k hodnocení výkonnosti založenému na kompetencích a školení a rozvoji v terciárních institucích v Ghaně. g) posuzovat konzistentnost hodnocení výkonnosti na základě kompetencí ve veřejných terciárních institucích v Ghaně. Navíc tři důležité teorie sloužily jako inspirace pro tuto disertační práci, tedy; teorie posílení motivace (</w:t>
      </w:r>
      <w:proofErr w:type="spellStart"/>
      <w:r w:rsidRPr="00E505B8">
        <w:rPr>
          <w:rFonts w:ascii="Times New Roman" w:hAnsi="Times New Roman" w:cs="Times New Roman"/>
          <w:sz w:val="28"/>
          <w:szCs w:val="28"/>
          <w:lang w:val="cs-CZ"/>
        </w:rPr>
        <w:t>ToRM</w:t>
      </w:r>
      <w:proofErr w:type="spellEnd"/>
      <w:r w:rsidRPr="00E505B8">
        <w:rPr>
          <w:rFonts w:ascii="Times New Roman" w:hAnsi="Times New Roman" w:cs="Times New Roman"/>
          <w:sz w:val="28"/>
          <w:szCs w:val="28"/>
          <w:lang w:val="cs-CZ"/>
        </w:rPr>
        <w:t xml:space="preserve">), teorie sociálního učení (TLS) a Teorie potřeb </w:t>
      </w:r>
      <w:proofErr w:type="spellStart"/>
      <w:r w:rsidRPr="00E505B8">
        <w:rPr>
          <w:rFonts w:ascii="Times New Roman" w:hAnsi="Times New Roman" w:cs="Times New Roman"/>
          <w:sz w:val="28"/>
          <w:szCs w:val="28"/>
          <w:lang w:val="cs-CZ"/>
        </w:rPr>
        <w:t>Maslowovy</w:t>
      </w:r>
      <w:proofErr w:type="spellEnd"/>
      <w:r w:rsidRPr="00E505B8">
        <w:rPr>
          <w:rFonts w:ascii="Times New Roman" w:hAnsi="Times New Roman" w:cs="Times New Roman"/>
          <w:sz w:val="28"/>
          <w:szCs w:val="28"/>
          <w:lang w:val="cs-CZ"/>
        </w:rPr>
        <w:t xml:space="preserve"> hierarchie. S ohledem na rozvoj rozsáhlého náčrtu při vedení disertační práce. Celkem bylo promyšleno sedm (7) </w:t>
      </w:r>
      <w:proofErr w:type="spellStart"/>
      <w:r w:rsidR="0046128D" w:rsidRPr="0046128D">
        <w:rPr>
          <w:rFonts w:ascii="Times New Roman" w:hAnsi="Times New Roman" w:cs="Times New Roman"/>
          <w:sz w:val="28"/>
          <w:szCs w:val="28"/>
        </w:rPr>
        <w:t>výzkumných</w:t>
      </w:r>
      <w:proofErr w:type="spellEnd"/>
      <w:r w:rsidRPr="00E505B8">
        <w:rPr>
          <w:rFonts w:ascii="Times New Roman" w:hAnsi="Times New Roman" w:cs="Times New Roman"/>
          <w:sz w:val="28"/>
          <w:szCs w:val="28"/>
          <w:lang w:val="cs-CZ"/>
        </w:rPr>
        <w:t xml:space="preserve"> otázek (hypotéz). Opět platí, že samoobslužný strukturovaný dotazník, stejně jako na</w:t>
      </w:r>
      <w:r w:rsidR="00ED3F02" w:rsidRPr="00E505B8">
        <w:rPr>
          <w:rFonts w:ascii="Times New Roman" w:eastAsia="Times New Roman" w:hAnsi="Times New Roman" w:cs="Times New Roman"/>
          <w:sz w:val="28"/>
          <w:szCs w:val="28"/>
          <w:lang w:val="cs-CZ" w:eastAsia="en-GB"/>
        </w:rPr>
        <w:t xml:space="preserve"> </w:t>
      </w:r>
      <w:r w:rsidR="008849CF" w:rsidRPr="00E505B8">
        <w:rPr>
          <w:rFonts w:ascii="Times New Roman" w:eastAsia="Times New Roman" w:hAnsi="Times New Roman" w:cs="Times New Roman"/>
          <w:sz w:val="28"/>
          <w:szCs w:val="28"/>
          <w:lang w:val="cs-CZ" w:eastAsia="en-GB"/>
        </w:rPr>
        <w:t xml:space="preserve">pro kvantitativní dotaz byl použit samostatně spravovaný strukturovaný dotazník a online průzkum prostřednictvím dokumentů Google. Přestože byl proveden kvalitativní dotaz, byl proveden </w:t>
      </w:r>
      <w:r w:rsidR="008849CF" w:rsidRPr="00E505B8">
        <w:rPr>
          <w:rFonts w:ascii="Times New Roman" w:eastAsia="Times New Roman" w:hAnsi="Times New Roman" w:cs="Times New Roman"/>
          <w:sz w:val="28"/>
          <w:szCs w:val="28"/>
          <w:lang w:val="cs-CZ" w:eastAsia="en-GB"/>
        </w:rPr>
        <w:lastRenderedPageBreak/>
        <w:t xml:space="preserve">strukturovaným dotazníkem z důvodu zhoršení pandemie covid19 při plnění této části studie tím, že poskytl vedoucím oddělení a vedoucím správy. Pro účely této práce bylo vybráno celkem pět (5) zavedených veřejných terciárních institucí. Z pěti institucí bylo opět vybráno pět fakult z každé terciární instituce, celkem asi dvacet pět (25) fakult v Ghaně. Jedná se o vybrané terciární instituce, na které se výzkumný pracovník spoléhal. Univerzita v Ghaně (UG), Univerzita Cape Coast (UCC), </w:t>
      </w:r>
      <w:proofErr w:type="spellStart"/>
      <w:r w:rsidR="008849CF" w:rsidRPr="00E505B8">
        <w:rPr>
          <w:rFonts w:ascii="Times New Roman" w:eastAsia="Times New Roman" w:hAnsi="Times New Roman" w:cs="Times New Roman"/>
          <w:sz w:val="28"/>
          <w:szCs w:val="28"/>
          <w:lang w:val="cs-CZ" w:eastAsia="en-GB"/>
        </w:rPr>
        <w:t>Kwame</w:t>
      </w:r>
      <w:proofErr w:type="spellEnd"/>
      <w:r w:rsidR="008849CF" w:rsidRPr="00E505B8">
        <w:rPr>
          <w:rFonts w:ascii="Times New Roman" w:eastAsia="Times New Roman" w:hAnsi="Times New Roman" w:cs="Times New Roman"/>
          <w:sz w:val="28"/>
          <w:szCs w:val="28"/>
          <w:lang w:val="cs-CZ" w:eastAsia="en-GB"/>
        </w:rPr>
        <w:t xml:space="preserve"> </w:t>
      </w:r>
      <w:proofErr w:type="spellStart"/>
      <w:r w:rsidR="008849CF" w:rsidRPr="00E505B8">
        <w:rPr>
          <w:rFonts w:ascii="Times New Roman" w:eastAsia="Times New Roman" w:hAnsi="Times New Roman" w:cs="Times New Roman"/>
          <w:sz w:val="28"/>
          <w:szCs w:val="28"/>
          <w:lang w:val="cs-CZ" w:eastAsia="en-GB"/>
        </w:rPr>
        <w:t>Nkrumah</w:t>
      </w:r>
      <w:proofErr w:type="spellEnd"/>
      <w:r w:rsidR="008849CF" w:rsidRPr="00E505B8">
        <w:rPr>
          <w:rFonts w:ascii="Times New Roman" w:eastAsia="Times New Roman" w:hAnsi="Times New Roman" w:cs="Times New Roman"/>
          <w:sz w:val="28"/>
          <w:szCs w:val="28"/>
          <w:lang w:val="cs-CZ" w:eastAsia="en-GB"/>
        </w:rPr>
        <w:t xml:space="preserve"> University </w:t>
      </w:r>
      <w:proofErr w:type="spellStart"/>
      <w:r w:rsidR="008849CF" w:rsidRPr="00E505B8">
        <w:rPr>
          <w:rFonts w:ascii="Times New Roman" w:eastAsia="Times New Roman" w:hAnsi="Times New Roman" w:cs="Times New Roman"/>
          <w:sz w:val="28"/>
          <w:szCs w:val="28"/>
          <w:lang w:val="cs-CZ" w:eastAsia="en-GB"/>
        </w:rPr>
        <w:t>of</w:t>
      </w:r>
      <w:proofErr w:type="spellEnd"/>
      <w:r w:rsidR="008849CF" w:rsidRPr="00E505B8">
        <w:rPr>
          <w:rFonts w:ascii="Times New Roman" w:eastAsia="Times New Roman" w:hAnsi="Times New Roman" w:cs="Times New Roman"/>
          <w:sz w:val="28"/>
          <w:szCs w:val="28"/>
          <w:lang w:val="cs-CZ" w:eastAsia="en-GB"/>
        </w:rPr>
        <w:t xml:space="preserve"> Science and Technology (KNUST), </w:t>
      </w:r>
      <w:proofErr w:type="spellStart"/>
      <w:r w:rsidR="008849CF" w:rsidRPr="00E505B8">
        <w:rPr>
          <w:rFonts w:ascii="Times New Roman" w:eastAsia="Times New Roman" w:hAnsi="Times New Roman" w:cs="Times New Roman"/>
          <w:sz w:val="28"/>
          <w:szCs w:val="28"/>
          <w:lang w:val="cs-CZ" w:eastAsia="en-GB"/>
        </w:rPr>
        <w:t>Akenten</w:t>
      </w:r>
      <w:proofErr w:type="spellEnd"/>
      <w:r w:rsidR="008849CF" w:rsidRPr="00E505B8">
        <w:rPr>
          <w:rFonts w:ascii="Times New Roman" w:eastAsia="Times New Roman" w:hAnsi="Times New Roman" w:cs="Times New Roman"/>
          <w:sz w:val="28"/>
          <w:szCs w:val="28"/>
          <w:lang w:val="cs-CZ" w:eastAsia="en-GB"/>
        </w:rPr>
        <w:t xml:space="preserve"> </w:t>
      </w:r>
      <w:proofErr w:type="spellStart"/>
      <w:r w:rsidR="008849CF" w:rsidRPr="00E505B8">
        <w:rPr>
          <w:rFonts w:ascii="Times New Roman" w:eastAsia="Times New Roman" w:hAnsi="Times New Roman" w:cs="Times New Roman"/>
          <w:sz w:val="28"/>
          <w:szCs w:val="28"/>
          <w:lang w:val="cs-CZ" w:eastAsia="en-GB"/>
        </w:rPr>
        <w:t>Appiah-Menka</w:t>
      </w:r>
      <w:proofErr w:type="spellEnd"/>
      <w:r w:rsidR="008849CF" w:rsidRPr="00E505B8">
        <w:rPr>
          <w:rFonts w:ascii="Times New Roman" w:eastAsia="Times New Roman" w:hAnsi="Times New Roman" w:cs="Times New Roman"/>
          <w:sz w:val="28"/>
          <w:szCs w:val="28"/>
          <w:lang w:val="cs-CZ" w:eastAsia="en-GB"/>
        </w:rPr>
        <w:t xml:space="preserve"> University </w:t>
      </w:r>
      <w:proofErr w:type="spellStart"/>
      <w:r w:rsidR="008849CF" w:rsidRPr="00E505B8">
        <w:rPr>
          <w:rFonts w:ascii="Times New Roman" w:eastAsia="Times New Roman" w:hAnsi="Times New Roman" w:cs="Times New Roman"/>
          <w:sz w:val="28"/>
          <w:szCs w:val="28"/>
          <w:lang w:val="cs-CZ" w:eastAsia="en-GB"/>
        </w:rPr>
        <w:t>of</w:t>
      </w:r>
      <w:proofErr w:type="spellEnd"/>
      <w:r w:rsidR="008849CF" w:rsidRPr="00E505B8">
        <w:rPr>
          <w:rFonts w:ascii="Times New Roman" w:eastAsia="Times New Roman" w:hAnsi="Times New Roman" w:cs="Times New Roman"/>
          <w:sz w:val="28"/>
          <w:szCs w:val="28"/>
          <w:lang w:val="cs-CZ" w:eastAsia="en-GB"/>
        </w:rPr>
        <w:t xml:space="preserve"> </w:t>
      </w:r>
      <w:proofErr w:type="spellStart"/>
      <w:r w:rsidR="008849CF" w:rsidRPr="00E505B8">
        <w:rPr>
          <w:rFonts w:ascii="Times New Roman" w:eastAsia="Times New Roman" w:hAnsi="Times New Roman" w:cs="Times New Roman"/>
          <w:sz w:val="28"/>
          <w:szCs w:val="28"/>
          <w:lang w:val="cs-CZ" w:eastAsia="en-GB"/>
        </w:rPr>
        <w:t>Skills</w:t>
      </w:r>
      <w:proofErr w:type="spellEnd"/>
      <w:r w:rsidR="008849CF" w:rsidRPr="00E505B8">
        <w:rPr>
          <w:rFonts w:ascii="Times New Roman" w:eastAsia="Times New Roman" w:hAnsi="Times New Roman" w:cs="Times New Roman"/>
          <w:sz w:val="28"/>
          <w:szCs w:val="28"/>
          <w:lang w:val="cs-CZ" w:eastAsia="en-GB"/>
        </w:rPr>
        <w:t xml:space="preserve"> </w:t>
      </w:r>
      <w:proofErr w:type="spellStart"/>
      <w:r w:rsidR="008849CF" w:rsidRPr="00E505B8">
        <w:rPr>
          <w:rFonts w:ascii="Times New Roman" w:eastAsia="Times New Roman" w:hAnsi="Times New Roman" w:cs="Times New Roman"/>
          <w:sz w:val="28"/>
          <w:szCs w:val="28"/>
          <w:lang w:val="cs-CZ" w:eastAsia="en-GB"/>
        </w:rPr>
        <w:t>Training</w:t>
      </w:r>
      <w:proofErr w:type="spellEnd"/>
      <w:r w:rsidR="008849CF" w:rsidRPr="00E505B8">
        <w:rPr>
          <w:rFonts w:ascii="Times New Roman" w:eastAsia="Times New Roman" w:hAnsi="Times New Roman" w:cs="Times New Roman"/>
          <w:sz w:val="28"/>
          <w:szCs w:val="28"/>
          <w:lang w:val="cs-CZ" w:eastAsia="en-GB"/>
        </w:rPr>
        <w:t xml:space="preserve"> and </w:t>
      </w:r>
      <w:proofErr w:type="spellStart"/>
      <w:r w:rsidR="008849CF" w:rsidRPr="00E505B8">
        <w:rPr>
          <w:rFonts w:ascii="Times New Roman" w:eastAsia="Times New Roman" w:hAnsi="Times New Roman" w:cs="Times New Roman"/>
          <w:sz w:val="28"/>
          <w:szCs w:val="28"/>
          <w:lang w:val="cs-CZ" w:eastAsia="en-GB"/>
        </w:rPr>
        <w:t>Entrepreneurial</w:t>
      </w:r>
      <w:proofErr w:type="spellEnd"/>
      <w:r w:rsidR="008849CF" w:rsidRPr="00E505B8">
        <w:rPr>
          <w:rFonts w:ascii="Times New Roman" w:eastAsia="Times New Roman" w:hAnsi="Times New Roman" w:cs="Times New Roman"/>
          <w:sz w:val="28"/>
          <w:szCs w:val="28"/>
          <w:lang w:val="cs-CZ" w:eastAsia="en-GB"/>
        </w:rPr>
        <w:t xml:space="preserve"> Development (AAMUSTED) a Univerzita energetiky a přírodních zdrojů (UENR). Sběr dat začal v září 2021 až dubnu 2022. Při výběru různých terciárních institucí byla použita následující relevantní kritéria. Dobře zavedená univerzita, která má asi pět nebo více fakult, plně akreditované univerzity národní akreditační radou, terciární instituce, která existuje již více než deset let, terciární instituce s dobře zavedeným systémem vzdělávání a rozvoje. Kvantitativní výstup s aplikací modelu strukturální rovnice s částečným nejméně čtvercovým (PLS-SEM) zahrnujícím tři sta šedesát pět (365) přesných odpovědí s přijetím </w:t>
      </w:r>
      <w:proofErr w:type="spellStart"/>
      <w:r w:rsidR="008849CF" w:rsidRPr="00E505B8">
        <w:rPr>
          <w:rFonts w:ascii="Times New Roman" w:eastAsia="Times New Roman" w:hAnsi="Times New Roman" w:cs="Times New Roman"/>
          <w:sz w:val="28"/>
          <w:szCs w:val="28"/>
          <w:lang w:val="cs-CZ" w:eastAsia="en-GB"/>
        </w:rPr>
        <w:t>SmartPLS</w:t>
      </w:r>
      <w:proofErr w:type="spellEnd"/>
      <w:r w:rsidR="008849CF" w:rsidRPr="00E505B8">
        <w:rPr>
          <w:rFonts w:ascii="Times New Roman" w:eastAsia="Times New Roman" w:hAnsi="Times New Roman" w:cs="Times New Roman"/>
          <w:sz w:val="28"/>
          <w:szCs w:val="28"/>
          <w:lang w:val="cs-CZ" w:eastAsia="en-GB"/>
        </w:rPr>
        <w:t xml:space="preserve"> verze 3.3.9 naznačuje, že; CBPA do ES; CBPA -&gt; EIS; CBPA -&gt; IT; CBPA -&gt; TD; EIS -&gt; ES; EIS -&gt; TD; IT -&gt; TD; stejně jako ME-1-&gt; TD, jsou statisticky významné a že zatímco závazek zaměstnanců pozitivně zprostředkovává hodnocení výkonnosti založené na kompetencích a školení a rozvoj, existuje smíšený účinek zmírňujících proměnných vůči jeho účinku. Záměr zaměstnance zůstat má pozitivní vliv na vztah mezi angažovaností zaměstnanců a školením a rozvojem. Investice do vzdělávání se však ukázaly jako opačný účinek mezi angažovaností zaměstnanců a školením a rozvojem. </w:t>
      </w:r>
      <w:r w:rsidR="00C95393" w:rsidRPr="00E505B8">
        <w:rPr>
          <w:rFonts w:ascii="Times New Roman" w:eastAsia="Times New Roman" w:hAnsi="Times New Roman" w:cs="Times New Roman"/>
          <w:vanish/>
          <w:sz w:val="28"/>
          <w:szCs w:val="28"/>
          <w:lang w:val="cs-CZ" w:eastAsia="en-GB"/>
        </w:rPr>
        <w:t>Czech translation. </w:t>
      </w:r>
    </w:p>
    <w:p w14:paraId="79224217" w14:textId="792525FD" w:rsidR="00AB2367" w:rsidRPr="00E505B8" w:rsidRDefault="00C95393" w:rsidP="00E505B8">
      <w:pPr>
        <w:jc w:val="both"/>
        <w:rPr>
          <w:rFonts w:ascii="Times New Roman" w:eastAsia="Times New Roman" w:hAnsi="Times New Roman" w:cs="Times New Roman"/>
          <w:sz w:val="28"/>
          <w:szCs w:val="28"/>
          <w:lang w:val="cs-CZ" w:eastAsia="en-GB"/>
        </w:rPr>
      </w:pPr>
      <w:r w:rsidRPr="00E505B8">
        <w:rPr>
          <w:rFonts w:ascii="Times New Roman" w:eastAsia="Times New Roman" w:hAnsi="Times New Roman" w:cs="Times New Roman"/>
          <w:sz w:val="28"/>
          <w:szCs w:val="28"/>
          <w:lang w:val="cs-CZ" w:eastAsia="en-GB"/>
        </w:rPr>
        <w:t xml:space="preserve">Hlavním cílem každé vzdělávací a rozvojové činnosti je zlepšení kompetencí zaměstnance a tím i konkurenceschopnosti organizace. Proto dosáhnout těchto kompetencí a stavět na konkurenceschopnosti. Je povinností každé organizace nebo instituce navrhnout řádný režim školení a rozvoje pro své zaměstnance. Účelem těchto tréninkových a rozvojových režimů je vybudovat konkurenční výhodu organizace nad konkurencí. Některé organizace realizují vzdělávací a rozvojové programy, aniž by se uchýlily k cílům a účelu správného režimu školení a rozvoje. Proto je třeba provádět hodnocení výkonu, aby bylo možné určit správné a požadované vzdělávací a rozvojové programy, které by udržely schopnost zaměstnance pro špičkový výkon. Navrhovaná studie přispěje k rozvoji teoreticky ověřeného režimu odborné přípravy a rozvoje, který by nakonec mohl být přijat jako měřítko lektory lidských zdrojů pro rozvoj svých studentů lidských zdrojů v akademické sféře. Navrhovaná práce bude opět sloužit jako upozornění akademikům a vědcům, aby pokračovali ve zkoumání vazby a vlivu hodnocení výkonu založeného na kompetencích na školení a rozvojové </w:t>
      </w:r>
      <w:r w:rsidRPr="00E505B8">
        <w:rPr>
          <w:rFonts w:ascii="Times New Roman" w:eastAsia="Times New Roman" w:hAnsi="Times New Roman" w:cs="Times New Roman"/>
          <w:sz w:val="28"/>
          <w:szCs w:val="28"/>
          <w:lang w:val="cs-CZ" w:eastAsia="en-GB"/>
        </w:rPr>
        <w:lastRenderedPageBreak/>
        <w:t>aktivity zaměstnanců v akademické instituci. Většina v současné době dostupného výzkumu na toto téma je zaměřena na vztah mezi školením a rozvojem a hodnocením výkonnosti založeným na kompetencích, nicméně jedním z cílů této studie bylo vytvořit jiný proces, který bude čerpat inspiraci z určení hodnocení výkonu zaměstnanců založeného na kompetencích, které bude sloužit jako základ pro režim školení a rozvoje. Pokud jde o praktický význam této studie, vývoj vědecky potvrzeného kontextu, který by byl užitečný pro odborníky v oblasti lidských zdrojů v různých organizacích. Vzdělávací a rozvojové aktivity jsou jednou z nejdůležitějších funkcí řízení lidských zdrojů v organizacích a institucích. Řada literatur nade vší pochybnost prokázala, že školení a rozvoj jsou životně důležitým nástrojem, který zvyšuje výkonnost zaměstnanců, efektivitu a efektivitu a tím i konkurenceschopnost organizace. Tato studie proto poskytuje kanál pro pracnější praktický a manažerský rámec pro pragmatická řešení vzdělávacích a rozvojových aktivit v rámci organizací. To závisí na skutečnosti, že většina akademických institucí v Ghaně nemá zjednodušený režim školení a rozvoje pro školení a rozvoj svých zaměstnanců.</w:t>
      </w:r>
      <w:r w:rsidR="00AB2367" w:rsidRPr="00E505B8">
        <w:rPr>
          <w:rFonts w:ascii="Times New Roman" w:eastAsia="Times New Roman" w:hAnsi="Times New Roman" w:cs="Times New Roman"/>
          <w:sz w:val="28"/>
          <w:szCs w:val="28"/>
          <w:lang w:val="cs-CZ" w:eastAsia="en-GB"/>
        </w:rPr>
        <w:t xml:space="preserve"> Studie nebyla bez omezení; proto je třeba mít na paměti následující omezení. První je, že studie je omezena na sub</w:t>
      </w:r>
      <w:r w:rsidR="00256F07">
        <w:rPr>
          <w:rFonts w:ascii="Times New Roman" w:eastAsia="Times New Roman" w:hAnsi="Times New Roman" w:cs="Times New Roman"/>
          <w:sz w:val="28"/>
          <w:szCs w:val="28"/>
          <w:lang w:val="cs-CZ" w:eastAsia="en-GB"/>
        </w:rPr>
        <w:t xml:space="preserve"> </w:t>
      </w:r>
      <w:r w:rsidR="00AB2367" w:rsidRPr="00E505B8">
        <w:rPr>
          <w:rFonts w:ascii="Times New Roman" w:eastAsia="Times New Roman" w:hAnsi="Times New Roman" w:cs="Times New Roman"/>
          <w:sz w:val="28"/>
          <w:szCs w:val="28"/>
          <w:lang w:val="cs-CZ" w:eastAsia="en-GB"/>
        </w:rPr>
        <w:t xml:space="preserve">region v subsaharské Africe, což snižuje prostor pro zobecnění. Druhým je, že studie je v rámci některých akademických institucí v Ghaně, což nemusí odrážet to, co se děje v obecných akademických institucích v Ghaně a studie nepokrývá větší kontinent Afriky. Ačkoli výsledky výzkumu ukazují jasnější pohled na robustní vztah, proměnné studované ve studii, což je akademická obec, může být závazek zaměstnanců v jiných odvětvích a institucích odlišný, proto výzkumník žádá ostatní výzkumné pracovníky, aby přezkoumali souvislost mezi koncepty diskutovanými v této disertační práci v různých odvětvích. Za druhé, studie byla provedena čistě s údaji z veřejných terciárních institucí, proto </w:t>
      </w:r>
      <w:proofErr w:type="spellStart"/>
      <w:r w:rsidR="007817F4" w:rsidRPr="007817F4">
        <w:rPr>
          <w:rFonts w:ascii="Times New Roman" w:eastAsia="Times New Roman" w:hAnsi="Times New Roman" w:cs="Times New Roman"/>
          <w:sz w:val="28"/>
          <w:szCs w:val="28"/>
          <w:lang w:eastAsia="en-GB"/>
        </w:rPr>
        <w:t>srovná</w:t>
      </w:r>
      <w:r w:rsidR="00910CA0">
        <w:rPr>
          <w:rFonts w:ascii="Times New Roman" w:eastAsia="Times New Roman" w:hAnsi="Times New Roman" w:cs="Times New Roman"/>
          <w:sz w:val="28"/>
          <w:szCs w:val="28"/>
          <w:lang w:eastAsia="en-GB"/>
        </w:rPr>
        <w:t>ní</w:t>
      </w:r>
      <w:proofErr w:type="spellEnd"/>
      <w:r w:rsidR="00AB2367" w:rsidRPr="00E505B8">
        <w:rPr>
          <w:rFonts w:ascii="Times New Roman" w:eastAsia="Times New Roman" w:hAnsi="Times New Roman" w:cs="Times New Roman"/>
          <w:sz w:val="28"/>
          <w:szCs w:val="28"/>
          <w:lang w:val="cs-CZ" w:eastAsia="en-GB"/>
        </w:rPr>
        <w:t xml:space="preserve"> v soukromých terciárních institucích poskytne širší pohled a znovu potvrdí vazby mezi proměnnými, které jsou ve hře.</w:t>
      </w:r>
    </w:p>
    <w:p w14:paraId="577C0529" w14:textId="6A1641C5" w:rsidR="00C95393" w:rsidRPr="00E505B8" w:rsidRDefault="00C95393" w:rsidP="00E505B8">
      <w:pPr>
        <w:jc w:val="both"/>
        <w:rPr>
          <w:rFonts w:ascii="Times New Roman" w:eastAsia="Times New Roman" w:hAnsi="Times New Roman" w:cs="Times New Roman"/>
          <w:sz w:val="28"/>
          <w:szCs w:val="28"/>
          <w:lang w:val="cs-CZ" w:eastAsia="en-GB"/>
        </w:rPr>
      </w:pPr>
    </w:p>
    <w:p w14:paraId="77B73E7B" w14:textId="77777777" w:rsidR="00C95393" w:rsidRPr="00E505B8" w:rsidRDefault="00C95393" w:rsidP="00E505B8">
      <w:pPr>
        <w:jc w:val="both"/>
        <w:rPr>
          <w:rFonts w:ascii="Times New Roman" w:eastAsia="Times New Roman" w:hAnsi="Times New Roman" w:cs="Times New Roman"/>
          <w:sz w:val="28"/>
          <w:szCs w:val="28"/>
          <w:lang w:val="cs-CZ" w:eastAsia="en-GB"/>
        </w:rPr>
      </w:pPr>
    </w:p>
    <w:p w14:paraId="49BE8AB3" w14:textId="21D63FD0" w:rsidR="009857CC" w:rsidRPr="00E505B8" w:rsidRDefault="009857CC" w:rsidP="00E505B8">
      <w:pPr>
        <w:jc w:val="both"/>
        <w:rPr>
          <w:rFonts w:ascii="Times New Roman" w:hAnsi="Times New Roman" w:cs="Times New Roman"/>
          <w:sz w:val="28"/>
          <w:szCs w:val="28"/>
          <w:lang w:val="cs-CZ"/>
        </w:rPr>
      </w:pPr>
    </w:p>
    <w:p w14:paraId="335ADBF7" w14:textId="19ED3BF5" w:rsidR="009857CC" w:rsidRPr="00E505B8" w:rsidRDefault="009857CC" w:rsidP="00E505B8">
      <w:pPr>
        <w:jc w:val="both"/>
        <w:rPr>
          <w:rFonts w:ascii="Times New Roman" w:hAnsi="Times New Roman" w:cs="Times New Roman"/>
          <w:sz w:val="28"/>
          <w:szCs w:val="28"/>
          <w:lang w:val="cs-CZ"/>
        </w:rPr>
      </w:pPr>
    </w:p>
    <w:p w14:paraId="3D21D489" w14:textId="779A842D" w:rsidR="009857CC" w:rsidRPr="00E505B8" w:rsidRDefault="009857CC" w:rsidP="00E505B8">
      <w:pPr>
        <w:jc w:val="both"/>
        <w:rPr>
          <w:rFonts w:ascii="Times New Roman" w:hAnsi="Times New Roman" w:cs="Times New Roman"/>
          <w:sz w:val="28"/>
          <w:szCs w:val="28"/>
          <w:lang w:val="cs-CZ"/>
        </w:rPr>
      </w:pPr>
    </w:p>
    <w:p w14:paraId="7DCDAFB3" w14:textId="56DA61E2" w:rsidR="00F80BB9" w:rsidRPr="00E505B8" w:rsidRDefault="00F80BB9" w:rsidP="00E505B8">
      <w:pPr>
        <w:jc w:val="both"/>
        <w:rPr>
          <w:rFonts w:ascii="Times New Roman" w:hAnsi="Times New Roman" w:cs="Times New Roman"/>
          <w:sz w:val="28"/>
          <w:szCs w:val="28"/>
          <w:lang w:val="cs-CZ"/>
        </w:rPr>
      </w:pPr>
    </w:p>
    <w:p w14:paraId="12E9FEAF" w14:textId="35DC4269" w:rsidR="00F80BB9" w:rsidRPr="00E505B8" w:rsidRDefault="00F80BB9" w:rsidP="00E505B8">
      <w:pPr>
        <w:jc w:val="both"/>
        <w:rPr>
          <w:rFonts w:ascii="Times New Roman" w:hAnsi="Times New Roman" w:cs="Times New Roman"/>
          <w:sz w:val="28"/>
          <w:szCs w:val="28"/>
          <w:lang w:val="cs-CZ"/>
        </w:rPr>
      </w:pPr>
    </w:p>
    <w:sdt>
      <w:sdtPr>
        <w:rPr>
          <w:rFonts w:asciiTheme="minorHAnsi" w:eastAsiaTheme="minorHAnsi" w:hAnsiTheme="minorHAnsi" w:cstheme="minorBidi"/>
          <w:color w:val="auto"/>
          <w:sz w:val="22"/>
          <w:szCs w:val="22"/>
          <w:lang w:val="en-GB"/>
        </w:rPr>
        <w:id w:val="1732347775"/>
        <w:docPartObj>
          <w:docPartGallery w:val="Table of Contents"/>
          <w:docPartUnique/>
        </w:docPartObj>
      </w:sdtPr>
      <w:sdtEndPr>
        <w:rPr>
          <w:rFonts w:ascii="Times New Roman" w:hAnsi="Times New Roman" w:cs="Times New Roman"/>
          <w:b/>
          <w:bCs/>
          <w:noProof/>
          <w:sz w:val="28"/>
          <w:szCs w:val="28"/>
        </w:rPr>
      </w:sdtEndPr>
      <w:sdtContent>
        <w:p w14:paraId="0D95020D" w14:textId="258983D3" w:rsidR="00A108F9" w:rsidRPr="005710B0" w:rsidRDefault="00E93395">
          <w:pPr>
            <w:pStyle w:val="Nadpisobsahu"/>
            <w:rPr>
              <w:rFonts w:ascii="Times New Roman" w:hAnsi="Times New Roman" w:cs="Times New Roman"/>
              <w:b/>
              <w:color w:val="auto"/>
              <w:sz w:val="36"/>
              <w:szCs w:val="36"/>
            </w:rPr>
          </w:pPr>
          <w:r w:rsidRPr="005710B0">
            <w:rPr>
              <w:rFonts w:ascii="Times New Roman" w:hAnsi="Times New Roman" w:cs="Times New Roman"/>
              <w:b/>
              <w:color w:val="auto"/>
              <w:sz w:val="36"/>
              <w:szCs w:val="36"/>
            </w:rPr>
            <w:t>TABLE OF CONTENTS</w:t>
          </w:r>
        </w:p>
        <w:p w14:paraId="7CAFD486" w14:textId="129B8B19" w:rsidR="00625633" w:rsidRDefault="00A108F9">
          <w:pPr>
            <w:pStyle w:val="Obsah1"/>
            <w:rPr>
              <w:rFonts w:asciiTheme="minorHAnsi" w:eastAsiaTheme="minorEastAsia" w:hAnsiTheme="minorHAnsi" w:cstheme="minorBidi"/>
              <w:lang w:val="en-GB" w:eastAsia="en-GB" w:bidi="ar-SA"/>
            </w:rPr>
          </w:pPr>
          <w:r w:rsidRPr="005512E5">
            <w:rPr>
              <w:sz w:val="28"/>
              <w:szCs w:val="28"/>
            </w:rPr>
            <w:fldChar w:fldCharType="begin"/>
          </w:r>
          <w:r w:rsidRPr="005512E5">
            <w:rPr>
              <w:sz w:val="28"/>
              <w:szCs w:val="28"/>
            </w:rPr>
            <w:instrText xml:space="preserve"> TOC \o "1-3" \h \z \u </w:instrText>
          </w:r>
          <w:r w:rsidRPr="005512E5">
            <w:rPr>
              <w:sz w:val="28"/>
              <w:szCs w:val="28"/>
            </w:rPr>
            <w:fldChar w:fldCharType="separate"/>
          </w:r>
          <w:hyperlink w:anchor="_Toc132204072" w:history="1">
            <w:r w:rsidR="00625633" w:rsidRPr="00BB08F4">
              <w:rPr>
                <w:rStyle w:val="Hypertextovodkaz"/>
                <w:b/>
              </w:rPr>
              <w:t>ABSTRACT</w:t>
            </w:r>
            <w:r w:rsidR="00625633">
              <w:rPr>
                <w:webHidden/>
              </w:rPr>
              <w:tab/>
            </w:r>
            <w:r w:rsidR="00625633">
              <w:rPr>
                <w:webHidden/>
              </w:rPr>
              <w:fldChar w:fldCharType="begin"/>
            </w:r>
            <w:r w:rsidR="00625633">
              <w:rPr>
                <w:webHidden/>
              </w:rPr>
              <w:instrText xml:space="preserve"> PAGEREF _Toc132204072 \h </w:instrText>
            </w:r>
            <w:r w:rsidR="00625633">
              <w:rPr>
                <w:webHidden/>
              </w:rPr>
            </w:r>
            <w:r w:rsidR="00625633">
              <w:rPr>
                <w:webHidden/>
              </w:rPr>
              <w:fldChar w:fldCharType="separate"/>
            </w:r>
            <w:r w:rsidR="00625633">
              <w:rPr>
                <w:webHidden/>
              </w:rPr>
              <w:t>5</w:t>
            </w:r>
            <w:r w:rsidR="00625633">
              <w:rPr>
                <w:webHidden/>
              </w:rPr>
              <w:fldChar w:fldCharType="end"/>
            </w:r>
          </w:hyperlink>
        </w:p>
        <w:p w14:paraId="00791990" w14:textId="6A23E9B2" w:rsidR="00625633" w:rsidRDefault="00BA4698">
          <w:pPr>
            <w:pStyle w:val="Obsah1"/>
            <w:rPr>
              <w:rFonts w:asciiTheme="minorHAnsi" w:eastAsiaTheme="minorEastAsia" w:hAnsiTheme="minorHAnsi" w:cstheme="minorBidi"/>
              <w:lang w:val="en-GB" w:eastAsia="en-GB" w:bidi="ar-SA"/>
            </w:rPr>
          </w:pPr>
          <w:hyperlink w:anchor="_Toc132204073" w:history="1">
            <w:r w:rsidR="00625633" w:rsidRPr="00BB08F4">
              <w:rPr>
                <w:rStyle w:val="Hypertextovodkaz"/>
                <w:b/>
              </w:rPr>
              <w:t>ABSTRAKT</w:t>
            </w:r>
            <w:r w:rsidR="00625633">
              <w:rPr>
                <w:webHidden/>
              </w:rPr>
              <w:tab/>
            </w:r>
            <w:r w:rsidR="00625633">
              <w:rPr>
                <w:webHidden/>
              </w:rPr>
              <w:fldChar w:fldCharType="begin"/>
            </w:r>
            <w:r w:rsidR="00625633">
              <w:rPr>
                <w:webHidden/>
              </w:rPr>
              <w:instrText xml:space="preserve"> PAGEREF _Toc132204073 \h </w:instrText>
            </w:r>
            <w:r w:rsidR="00625633">
              <w:rPr>
                <w:webHidden/>
              </w:rPr>
            </w:r>
            <w:r w:rsidR="00625633">
              <w:rPr>
                <w:webHidden/>
              </w:rPr>
              <w:fldChar w:fldCharType="separate"/>
            </w:r>
            <w:r w:rsidR="00625633">
              <w:rPr>
                <w:webHidden/>
              </w:rPr>
              <w:t>6</w:t>
            </w:r>
            <w:r w:rsidR="00625633">
              <w:rPr>
                <w:webHidden/>
              </w:rPr>
              <w:fldChar w:fldCharType="end"/>
            </w:r>
          </w:hyperlink>
        </w:p>
        <w:p w14:paraId="40D6469C" w14:textId="7E413D38" w:rsidR="00625633" w:rsidRDefault="00BA4698">
          <w:pPr>
            <w:pStyle w:val="Obsah1"/>
            <w:rPr>
              <w:rFonts w:asciiTheme="minorHAnsi" w:eastAsiaTheme="minorEastAsia" w:hAnsiTheme="minorHAnsi" w:cstheme="minorBidi"/>
              <w:lang w:val="en-GB" w:eastAsia="en-GB" w:bidi="ar-SA"/>
            </w:rPr>
          </w:pPr>
          <w:hyperlink w:anchor="_Toc132204074" w:history="1">
            <w:r w:rsidR="00625633" w:rsidRPr="00BB08F4">
              <w:rPr>
                <w:rStyle w:val="Hypertextovodkaz"/>
                <w:b/>
              </w:rPr>
              <w:t>LIST OF FIGURES</w:t>
            </w:r>
            <w:r w:rsidR="00625633">
              <w:rPr>
                <w:webHidden/>
              </w:rPr>
              <w:tab/>
            </w:r>
            <w:r w:rsidR="00625633">
              <w:rPr>
                <w:webHidden/>
              </w:rPr>
              <w:fldChar w:fldCharType="begin"/>
            </w:r>
            <w:r w:rsidR="00625633">
              <w:rPr>
                <w:webHidden/>
              </w:rPr>
              <w:instrText xml:space="preserve"> PAGEREF _Toc132204074 \h </w:instrText>
            </w:r>
            <w:r w:rsidR="00625633">
              <w:rPr>
                <w:webHidden/>
              </w:rPr>
            </w:r>
            <w:r w:rsidR="00625633">
              <w:rPr>
                <w:webHidden/>
              </w:rPr>
              <w:fldChar w:fldCharType="separate"/>
            </w:r>
            <w:r w:rsidR="00625633">
              <w:rPr>
                <w:webHidden/>
              </w:rPr>
              <w:t>16</w:t>
            </w:r>
            <w:r w:rsidR="00625633">
              <w:rPr>
                <w:webHidden/>
              </w:rPr>
              <w:fldChar w:fldCharType="end"/>
            </w:r>
          </w:hyperlink>
        </w:p>
        <w:p w14:paraId="775FA955" w14:textId="4DDAD058" w:rsidR="00625633" w:rsidRDefault="00BA4698">
          <w:pPr>
            <w:pStyle w:val="Obsah1"/>
            <w:rPr>
              <w:rFonts w:asciiTheme="minorHAnsi" w:eastAsiaTheme="minorEastAsia" w:hAnsiTheme="minorHAnsi" w:cstheme="minorBidi"/>
              <w:lang w:val="en-GB" w:eastAsia="en-GB" w:bidi="ar-SA"/>
            </w:rPr>
          </w:pPr>
          <w:hyperlink w:anchor="_Toc132204075" w:history="1">
            <w:r w:rsidR="00625633" w:rsidRPr="00BB08F4">
              <w:rPr>
                <w:rStyle w:val="Hypertextovodkaz"/>
                <w:b/>
              </w:rPr>
              <w:t>LIST OF TABLES</w:t>
            </w:r>
            <w:r w:rsidR="00625633">
              <w:rPr>
                <w:webHidden/>
              </w:rPr>
              <w:tab/>
            </w:r>
            <w:r w:rsidR="00625633">
              <w:rPr>
                <w:webHidden/>
              </w:rPr>
              <w:fldChar w:fldCharType="begin"/>
            </w:r>
            <w:r w:rsidR="00625633">
              <w:rPr>
                <w:webHidden/>
              </w:rPr>
              <w:instrText xml:space="preserve"> PAGEREF _Toc132204075 \h </w:instrText>
            </w:r>
            <w:r w:rsidR="00625633">
              <w:rPr>
                <w:webHidden/>
              </w:rPr>
            </w:r>
            <w:r w:rsidR="00625633">
              <w:rPr>
                <w:webHidden/>
              </w:rPr>
              <w:fldChar w:fldCharType="separate"/>
            </w:r>
            <w:r w:rsidR="00625633">
              <w:rPr>
                <w:webHidden/>
              </w:rPr>
              <w:t>17</w:t>
            </w:r>
            <w:r w:rsidR="00625633">
              <w:rPr>
                <w:webHidden/>
              </w:rPr>
              <w:fldChar w:fldCharType="end"/>
            </w:r>
          </w:hyperlink>
        </w:p>
        <w:p w14:paraId="2BF0254E" w14:textId="32E7985C" w:rsidR="00625633" w:rsidRDefault="00BA4698">
          <w:pPr>
            <w:pStyle w:val="Obsah1"/>
            <w:rPr>
              <w:rFonts w:asciiTheme="minorHAnsi" w:eastAsiaTheme="minorEastAsia" w:hAnsiTheme="minorHAnsi" w:cstheme="minorBidi"/>
              <w:lang w:val="en-GB" w:eastAsia="en-GB" w:bidi="ar-SA"/>
            </w:rPr>
          </w:pPr>
          <w:hyperlink w:anchor="_Toc132204076" w:history="1">
            <w:r w:rsidR="00625633" w:rsidRPr="00BB08F4">
              <w:rPr>
                <w:rStyle w:val="Hypertextovodkaz"/>
                <w:b/>
              </w:rPr>
              <w:t>LIST OF ABBREVIATIONS</w:t>
            </w:r>
            <w:r w:rsidR="00625633">
              <w:rPr>
                <w:webHidden/>
              </w:rPr>
              <w:tab/>
            </w:r>
            <w:r w:rsidR="00625633">
              <w:rPr>
                <w:webHidden/>
              </w:rPr>
              <w:fldChar w:fldCharType="begin"/>
            </w:r>
            <w:r w:rsidR="00625633">
              <w:rPr>
                <w:webHidden/>
              </w:rPr>
              <w:instrText xml:space="preserve"> PAGEREF _Toc132204076 \h </w:instrText>
            </w:r>
            <w:r w:rsidR="00625633">
              <w:rPr>
                <w:webHidden/>
              </w:rPr>
            </w:r>
            <w:r w:rsidR="00625633">
              <w:rPr>
                <w:webHidden/>
              </w:rPr>
              <w:fldChar w:fldCharType="separate"/>
            </w:r>
            <w:r w:rsidR="00625633">
              <w:rPr>
                <w:webHidden/>
              </w:rPr>
              <w:t>18</w:t>
            </w:r>
            <w:r w:rsidR="00625633">
              <w:rPr>
                <w:webHidden/>
              </w:rPr>
              <w:fldChar w:fldCharType="end"/>
            </w:r>
          </w:hyperlink>
        </w:p>
        <w:p w14:paraId="36D3EBE4" w14:textId="699F6E46" w:rsidR="00625633" w:rsidRDefault="00BA4698">
          <w:pPr>
            <w:pStyle w:val="Obsah1"/>
            <w:rPr>
              <w:rFonts w:asciiTheme="minorHAnsi" w:eastAsiaTheme="minorEastAsia" w:hAnsiTheme="minorHAnsi" w:cstheme="minorBidi"/>
              <w:lang w:val="en-GB" w:eastAsia="en-GB" w:bidi="ar-SA"/>
            </w:rPr>
          </w:pPr>
          <w:hyperlink w:anchor="_Toc132204077" w:history="1">
            <w:r w:rsidR="00625633" w:rsidRPr="00BB08F4">
              <w:rPr>
                <w:rStyle w:val="Hypertextovodkaz"/>
                <w:b/>
              </w:rPr>
              <w:t>1. RESEARCH BACKGROUND</w:t>
            </w:r>
            <w:r w:rsidR="00625633">
              <w:rPr>
                <w:webHidden/>
              </w:rPr>
              <w:tab/>
            </w:r>
            <w:r w:rsidR="00625633">
              <w:rPr>
                <w:webHidden/>
              </w:rPr>
              <w:fldChar w:fldCharType="begin"/>
            </w:r>
            <w:r w:rsidR="00625633">
              <w:rPr>
                <w:webHidden/>
              </w:rPr>
              <w:instrText xml:space="preserve"> PAGEREF _Toc132204077 \h </w:instrText>
            </w:r>
            <w:r w:rsidR="00625633">
              <w:rPr>
                <w:webHidden/>
              </w:rPr>
            </w:r>
            <w:r w:rsidR="00625633">
              <w:rPr>
                <w:webHidden/>
              </w:rPr>
              <w:fldChar w:fldCharType="separate"/>
            </w:r>
            <w:r w:rsidR="00625633">
              <w:rPr>
                <w:webHidden/>
              </w:rPr>
              <w:t>20</w:t>
            </w:r>
            <w:r w:rsidR="00625633">
              <w:rPr>
                <w:webHidden/>
              </w:rPr>
              <w:fldChar w:fldCharType="end"/>
            </w:r>
          </w:hyperlink>
        </w:p>
        <w:p w14:paraId="7B0D5966" w14:textId="4852893C" w:rsidR="00625633" w:rsidRDefault="00BA4698">
          <w:pPr>
            <w:pStyle w:val="Obsah1"/>
            <w:rPr>
              <w:rFonts w:asciiTheme="minorHAnsi" w:eastAsiaTheme="minorEastAsia" w:hAnsiTheme="minorHAnsi" w:cstheme="minorBidi"/>
              <w:lang w:val="en-GB" w:eastAsia="en-GB" w:bidi="ar-SA"/>
            </w:rPr>
          </w:pPr>
          <w:hyperlink w:anchor="_Toc132204078" w:history="1">
            <w:r w:rsidR="00625633" w:rsidRPr="00BB08F4">
              <w:rPr>
                <w:rStyle w:val="Hypertextovodkaz"/>
                <w:rFonts w:eastAsia="Calibri"/>
                <w:b/>
              </w:rPr>
              <w:t>2. UP-TO-DATE AND RELATED LITERATURE</w:t>
            </w:r>
            <w:r w:rsidR="00625633">
              <w:rPr>
                <w:webHidden/>
              </w:rPr>
              <w:tab/>
            </w:r>
            <w:r w:rsidR="00625633">
              <w:rPr>
                <w:webHidden/>
              </w:rPr>
              <w:fldChar w:fldCharType="begin"/>
            </w:r>
            <w:r w:rsidR="00625633">
              <w:rPr>
                <w:webHidden/>
              </w:rPr>
              <w:instrText xml:space="preserve"> PAGEREF _Toc132204078 \h </w:instrText>
            </w:r>
            <w:r w:rsidR="00625633">
              <w:rPr>
                <w:webHidden/>
              </w:rPr>
            </w:r>
            <w:r w:rsidR="00625633">
              <w:rPr>
                <w:webHidden/>
              </w:rPr>
              <w:fldChar w:fldCharType="separate"/>
            </w:r>
            <w:r w:rsidR="00625633">
              <w:rPr>
                <w:webHidden/>
              </w:rPr>
              <w:t>23</w:t>
            </w:r>
            <w:r w:rsidR="00625633">
              <w:rPr>
                <w:webHidden/>
              </w:rPr>
              <w:fldChar w:fldCharType="end"/>
            </w:r>
          </w:hyperlink>
        </w:p>
        <w:p w14:paraId="4A2B9A83" w14:textId="2C3F0217" w:rsidR="00625633" w:rsidRDefault="00BA4698">
          <w:pPr>
            <w:pStyle w:val="Obsah2"/>
            <w:tabs>
              <w:tab w:val="right" w:leader="dot" w:pos="9016"/>
            </w:tabs>
            <w:rPr>
              <w:rFonts w:cstheme="minorBidi"/>
              <w:noProof/>
              <w:lang w:val="en-GB" w:eastAsia="en-GB"/>
            </w:rPr>
          </w:pPr>
          <w:hyperlink w:anchor="_Toc132204079" w:history="1">
            <w:r w:rsidR="00625633" w:rsidRPr="00BB08F4">
              <w:rPr>
                <w:rStyle w:val="Hypertextovodkaz"/>
                <w:rFonts w:ascii="Times New Roman" w:eastAsia="Calibri" w:hAnsi="Times New Roman"/>
                <w:b/>
                <w:noProof/>
              </w:rPr>
              <w:t>2.1 Training &amp; Development in Organizations</w:t>
            </w:r>
            <w:r w:rsidR="00625633">
              <w:rPr>
                <w:noProof/>
                <w:webHidden/>
              </w:rPr>
              <w:tab/>
            </w:r>
            <w:r w:rsidR="00625633">
              <w:rPr>
                <w:noProof/>
                <w:webHidden/>
              </w:rPr>
              <w:fldChar w:fldCharType="begin"/>
            </w:r>
            <w:r w:rsidR="00625633">
              <w:rPr>
                <w:noProof/>
                <w:webHidden/>
              </w:rPr>
              <w:instrText xml:space="preserve"> PAGEREF _Toc132204079 \h </w:instrText>
            </w:r>
            <w:r w:rsidR="00625633">
              <w:rPr>
                <w:noProof/>
                <w:webHidden/>
              </w:rPr>
            </w:r>
            <w:r w:rsidR="00625633">
              <w:rPr>
                <w:noProof/>
                <w:webHidden/>
              </w:rPr>
              <w:fldChar w:fldCharType="separate"/>
            </w:r>
            <w:r w:rsidR="00625633">
              <w:rPr>
                <w:noProof/>
                <w:webHidden/>
              </w:rPr>
              <w:t>23</w:t>
            </w:r>
            <w:r w:rsidR="00625633">
              <w:rPr>
                <w:noProof/>
                <w:webHidden/>
              </w:rPr>
              <w:fldChar w:fldCharType="end"/>
            </w:r>
          </w:hyperlink>
        </w:p>
        <w:p w14:paraId="05D36232" w14:textId="09D0E07C" w:rsidR="00625633" w:rsidRDefault="00BA4698">
          <w:pPr>
            <w:pStyle w:val="Obsah3"/>
            <w:tabs>
              <w:tab w:val="right" w:leader="dot" w:pos="9016"/>
            </w:tabs>
            <w:rPr>
              <w:rFonts w:cstheme="minorBidi"/>
              <w:noProof/>
              <w:lang w:val="en-GB" w:eastAsia="en-GB"/>
            </w:rPr>
          </w:pPr>
          <w:hyperlink w:anchor="_Toc132204080" w:history="1">
            <w:r w:rsidR="00625633" w:rsidRPr="00BB08F4">
              <w:rPr>
                <w:rStyle w:val="Hypertextovodkaz"/>
                <w:rFonts w:ascii="Times New Roman" w:hAnsi="Times New Roman"/>
                <w:b/>
                <w:noProof/>
              </w:rPr>
              <w:t>2.1.1 Overview of Training &amp; Development in Academic Institutions</w:t>
            </w:r>
            <w:r w:rsidR="00625633">
              <w:rPr>
                <w:noProof/>
                <w:webHidden/>
              </w:rPr>
              <w:tab/>
            </w:r>
            <w:r w:rsidR="00625633">
              <w:rPr>
                <w:noProof/>
                <w:webHidden/>
              </w:rPr>
              <w:fldChar w:fldCharType="begin"/>
            </w:r>
            <w:r w:rsidR="00625633">
              <w:rPr>
                <w:noProof/>
                <w:webHidden/>
              </w:rPr>
              <w:instrText xml:space="preserve"> PAGEREF _Toc132204080 \h </w:instrText>
            </w:r>
            <w:r w:rsidR="00625633">
              <w:rPr>
                <w:noProof/>
                <w:webHidden/>
              </w:rPr>
            </w:r>
            <w:r w:rsidR="00625633">
              <w:rPr>
                <w:noProof/>
                <w:webHidden/>
              </w:rPr>
              <w:fldChar w:fldCharType="separate"/>
            </w:r>
            <w:r w:rsidR="00625633">
              <w:rPr>
                <w:noProof/>
                <w:webHidden/>
              </w:rPr>
              <w:t>30</w:t>
            </w:r>
            <w:r w:rsidR="00625633">
              <w:rPr>
                <w:noProof/>
                <w:webHidden/>
              </w:rPr>
              <w:fldChar w:fldCharType="end"/>
            </w:r>
          </w:hyperlink>
        </w:p>
        <w:p w14:paraId="196ABA09" w14:textId="5B553F19" w:rsidR="00625633" w:rsidRDefault="00BA4698">
          <w:pPr>
            <w:pStyle w:val="Obsah3"/>
            <w:tabs>
              <w:tab w:val="right" w:leader="dot" w:pos="9016"/>
            </w:tabs>
            <w:rPr>
              <w:rFonts w:cstheme="minorBidi"/>
              <w:noProof/>
              <w:lang w:val="en-GB" w:eastAsia="en-GB"/>
            </w:rPr>
          </w:pPr>
          <w:hyperlink w:anchor="_Toc132204081" w:history="1">
            <w:r w:rsidR="00625633" w:rsidRPr="00BB08F4">
              <w:rPr>
                <w:rStyle w:val="Hypertextovodkaz"/>
                <w:rFonts w:ascii="Times New Roman" w:hAnsi="Times New Roman"/>
                <w:b/>
                <w:noProof/>
              </w:rPr>
              <w:t>2.1.2 Training and Development Challenges Amongst Administrators of Academic Institutions</w:t>
            </w:r>
            <w:r w:rsidR="00625633">
              <w:rPr>
                <w:noProof/>
                <w:webHidden/>
              </w:rPr>
              <w:tab/>
            </w:r>
            <w:r w:rsidR="00625633">
              <w:rPr>
                <w:noProof/>
                <w:webHidden/>
              </w:rPr>
              <w:fldChar w:fldCharType="begin"/>
            </w:r>
            <w:r w:rsidR="00625633">
              <w:rPr>
                <w:noProof/>
                <w:webHidden/>
              </w:rPr>
              <w:instrText xml:space="preserve"> PAGEREF _Toc132204081 \h </w:instrText>
            </w:r>
            <w:r w:rsidR="00625633">
              <w:rPr>
                <w:noProof/>
                <w:webHidden/>
              </w:rPr>
            </w:r>
            <w:r w:rsidR="00625633">
              <w:rPr>
                <w:noProof/>
                <w:webHidden/>
              </w:rPr>
              <w:fldChar w:fldCharType="separate"/>
            </w:r>
            <w:r w:rsidR="00625633">
              <w:rPr>
                <w:noProof/>
                <w:webHidden/>
              </w:rPr>
              <w:t>33</w:t>
            </w:r>
            <w:r w:rsidR="00625633">
              <w:rPr>
                <w:noProof/>
                <w:webHidden/>
              </w:rPr>
              <w:fldChar w:fldCharType="end"/>
            </w:r>
          </w:hyperlink>
        </w:p>
        <w:p w14:paraId="2E6FA2A5" w14:textId="745E87BC" w:rsidR="00625633" w:rsidRDefault="00BA4698">
          <w:pPr>
            <w:pStyle w:val="Obsah2"/>
            <w:tabs>
              <w:tab w:val="right" w:leader="dot" w:pos="9016"/>
            </w:tabs>
            <w:rPr>
              <w:rFonts w:cstheme="minorBidi"/>
              <w:noProof/>
              <w:lang w:val="en-GB" w:eastAsia="en-GB"/>
            </w:rPr>
          </w:pPr>
          <w:hyperlink w:anchor="_Toc132204082" w:history="1">
            <w:r w:rsidR="00625633" w:rsidRPr="00BB08F4">
              <w:rPr>
                <w:rStyle w:val="Hypertextovodkaz"/>
                <w:rFonts w:ascii="Times New Roman" w:eastAsia="Calibri" w:hAnsi="Times New Roman"/>
                <w:b/>
                <w:noProof/>
              </w:rPr>
              <w:t>2.2 Competency-Based Performance Appraisal</w:t>
            </w:r>
            <w:r w:rsidR="00625633">
              <w:rPr>
                <w:noProof/>
                <w:webHidden/>
              </w:rPr>
              <w:tab/>
            </w:r>
            <w:r w:rsidR="00625633">
              <w:rPr>
                <w:noProof/>
                <w:webHidden/>
              </w:rPr>
              <w:fldChar w:fldCharType="begin"/>
            </w:r>
            <w:r w:rsidR="00625633">
              <w:rPr>
                <w:noProof/>
                <w:webHidden/>
              </w:rPr>
              <w:instrText xml:space="preserve"> PAGEREF _Toc132204082 \h </w:instrText>
            </w:r>
            <w:r w:rsidR="00625633">
              <w:rPr>
                <w:noProof/>
                <w:webHidden/>
              </w:rPr>
            </w:r>
            <w:r w:rsidR="00625633">
              <w:rPr>
                <w:noProof/>
                <w:webHidden/>
              </w:rPr>
              <w:fldChar w:fldCharType="separate"/>
            </w:r>
            <w:r w:rsidR="00625633">
              <w:rPr>
                <w:noProof/>
                <w:webHidden/>
              </w:rPr>
              <w:t>35</w:t>
            </w:r>
            <w:r w:rsidR="00625633">
              <w:rPr>
                <w:noProof/>
                <w:webHidden/>
              </w:rPr>
              <w:fldChar w:fldCharType="end"/>
            </w:r>
          </w:hyperlink>
        </w:p>
        <w:p w14:paraId="0BBF5056" w14:textId="6A9892C8" w:rsidR="00625633" w:rsidRDefault="00BA4698">
          <w:pPr>
            <w:pStyle w:val="Obsah3"/>
            <w:tabs>
              <w:tab w:val="right" w:leader="dot" w:pos="9016"/>
            </w:tabs>
            <w:rPr>
              <w:rFonts w:cstheme="minorBidi"/>
              <w:noProof/>
              <w:lang w:val="en-GB" w:eastAsia="en-GB"/>
            </w:rPr>
          </w:pPr>
          <w:hyperlink w:anchor="_Toc132204083" w:history="1">
            <w:r w:rsidR="00625633" w:rsidRPr="00BB08F4">
              <w:rPr>
                <w:rStyle w:val="Hypertextovodkaz"/>
                <w:rFonts w:ascii="Times New Roman" w:hAnsi="Times New Roman"/>
                <w:b/>
                <w:noProof/>
              </w:rPr>
              <w:t>2.2.1 Competency-Based Appraisal</w:t>
            </w:r>
            <w:r w:rsidR="00625633">
              <w:rPr>
                <w:noProof/>
                <w:webHidden/>
              </w:rPr>
              <w:tab/>
            </w:r>
            <w:r w:rsidR="00625633">
              <w:rPr>
                <w:noProof/>
                <w:webHidden/>
              </w:rPr>
              <w:fldChar w:fldCharType="begin"/>
            </w:r>
            <w:r w:rsidR="00625633">
              <w:rPr>
                <w:noProof/>
                <w:webHidden/>
              </w:rPr>
              <w:instrText xml:space="preserve"> PAGEREF _Toc132204083 \h </w:instrText>
            </w:r>
            <w:r w:rsidR="00625633">
              <w:rPr>
                <w:noProof/>
                <w:webHidden/>
              </w:rPr>
            </w:r>
            <w:r w:rsidR="00625633">
              <w:rPr>
                <w:noProof/>
                <w:webHidden/>
              </w:rPr>
              <w:fldChar w:fldCharType="separate"/>
            </w:r>
            <w:r w:rsidR="00625633">
              <w:rPr>
                <w:noProof/>
                <w:webHidden/>
              </w:rPr>
              <w:t>35</w:t>
            </w:r>
            <w:r w:rsidR="00625633">
              <w:rPr>
                <w:noProof/>
                <w:webHidden/>
              </w:rPr>
              <w:fldChar w:fldCharType="end"/>
            </w:r>
          </w:hyperlink>
        </w:p>
        <w:p w14:paraId="4579B627" w14:textId="2CF79E2B" w:rsidR="00625633" w:rsidRDefault="00BA4698">
          <w:pPr>
            <w:pStyle w:val="Obsah3"/>
            <w:tabs>
              <w:tab w:val="right" w:leader="dot" w:pos="9016"/>
            </w:tabs>
            <w:rPr>
              <w:rFonts w:cstheme="minorBidi"/>
              <w:noProof/>
              <w:lang w:val="en-GB" w:eastAsia="en-GB"/>
            </w:rPr>
          </w:pPr>
          <w:hyperlink w:anchor="_Toc132204084" w:history="1">
            <w:r w:rsidR="00625633" w:rsidRPr="00BB08F4">
              <w:rPr>
                <w:rStyle w:val="Hypertextovodkaz"/>
                <w:rFonts w:ascii="Times New Roman" w:hAnsi="Times New Roman"/>
                <w:b/>
                <w:noProof/>
              </w:rPr>
              <w:t>2.2.2 Overview of Employee Performance</w:t>
            </w:r>
            <w:r w:rsidR="00625633">
              <w:rPr>
                <w:noProof/>
                <w:webHidden/>
              </w:rPr>
              <w:tab/>
            </w:r>
            <w:r w:rsidR="00625633">
              <w:rPr>
                <w:noProof/>
                <w:webHidden/>
              </w:rPr>
              <w:fldChar w:fldCharType="begin"/>
            </w:r>
            <w:r w:rsidR="00625633">
              <w:rPr>
                <w:noProof/>
                <w:webHidden/>
              </w:rPr>
              <w:instrText xml:space="preserve"> PAGEREF _Toc132204084 \h </w:instrText>
            </w:r>
            <w:r w:rsidR="00625633">
              <w:rPr>
                <w:noProof/>
                <w:webHidden/>
              </w:rPr>
            </w:r>
            <w:r w:rsidR="00625633">
              <w:rPr>
                <w:noProof/>
                <w:webHidden/>
              </w:rPr>
              <w:fldChar w:fldCharType="separate"/>
            </w:r>
            <w:r w:rsidR="00625633">
              <w:rPr>
                <w:noProof/>
                <w:webHidden/>
              </w:rPr>
              <w:t>36</w:t>
            </w:r>
            <w:r w:rsidR="00625633">
              <w:rPr>
                <w:noProof/>
                <w:webHidden/>
              </w:rPr>
              <w:fldChar w:fldCharType="end"/>
            </w:r>
          </w:hyperlink>
        </w:p>
        <w:p w14:paraId="694DD7DF" w14:textId="52997FEC" w:rsidR="00625633" w:rsidRDefault="00BA4698">
          <w:pPr>
            <w:pStyle w:val="Obsah2"/>
            <w:tabs>
              <w:tab w:val="right" w:leader="dot" w:pos="9016"/>
            </w:tabs>
            <w:rPr>
              <w:rFonts w:cstheme="minorBidi"/>
              <w:noProof/>
              <w:lang w:val="en-GB" w:eastAsia="en-GB"/>
            </w:rPr>
          </w:pPr>
          <w:hyperlink w:anchor="_Toc132204085" w:history="1">
            <w:r w:rsidR="00625633" w:rsidRPr="00BB08F4">
              <w:rPr>
                <w:rStyle w:val="Hypertextovodkaz"/>
                <w:rFonts w:ascii="Times New Roman" w:eastAsia="Calibri" w:hAnsi="Times New Roman"/>
                <w:b/>
                <w:noProof/>
              </w:rPr>
              <w:t>2.3 A Typical Organizational Structure of Tertiary Institution in Ghana</w:t>
            </w:r>
            <w:r w:rsidR="00625633">
              <w:rPr>
                <w:noProof/>
                <w:webHidden/>
              </w:rPr>
              <w:tab/>
            </w:r>
            <w:r w:rsidR="00625633">
              <w:rPr>
                <w:noProof/>
                <w:webHidden/>
              </w:rPr>
              <w:fldChar w:fldCharType="begin"/>
            </w:r>
            <w:r w:rsidR="00625633">
              <w:rPr>
                <w:noProof/>
                <w:webHidden/>
              </w:rPr>
              <w:instrText xml:space="preserve"> PAGEREF _Toc132204085 \h </w:instrText>
            </w:r>
            <w:r w:rsidR="00625633">
              <w:rPr>
                <w:noProof/>
                <w:webHidden/>
              </w:rPr>
            </w:r>
            <w:r w:rsidR="00625633">
              <w:rPr>
                <w:noProof/>
                <w:webHidden/>
              </w:rPr>
              <w:fldChar w:fldCharType="separate"/>
            </w:r>
            <w:r w:rsidR="00625633">
              <w:rPr>
                <w:noProof/>
                <w:webHidden/>
              </w:rPr>
              <w:t>37</w:t>
            </w:r>
            <w:r w:rsidR="00625633">
              <w:rPr>
                <w:noProof/>
                <w:webHidden/>
              </w:rPr>
              <w:fldChar w:fldCharType="end"/>
            </w:r>
          </w:hyperlink>
        </w:p>
        <w:p w14:paraId="6A5F80D1" w14:textId="75C3EC0F" w:rsidR="00625633" w:rsidRDefault="00BA4698">
          <w:pPr>
            <w:pStyle w:val="Obsah2"/>
            <w:tabs>
              <w:tab w:val="right" w:leader="dot" w:pos="9016"/>
            </w:tabs>
            <w:rPr>
              <w:rFonts w:cstheme="minorBidi"/>
              <w:noProof/>
              <w:lang w:val="en-GB" w:eastAsia="en-GB"/>
            </w:rPr>
          </w:pPr>
          <w:hyperlink w:anchor="_Toc132204086" w:history="1">
            <w:r w:rsidR="00625633" w:rsidRPr="00BB08F4">
              <w:rPr>
                <w:rStyle w:val="Hypertextovodkaz"/>
                <w:rFonts w:ascii="Times New Roman" w:eastAsia="Calibri" w:hAnsi="Times New Roman"/>
                <w:b/>
                <w:noProof/>
              </w:rPr>
              <w:t>2.4 Theoretical Underpinnings of The Research</w:t>
            </w:r>
            <w:r w:rsidR="00625633">
              <w:rPr>
                <w:noProof/>
                <w:webHidden/>
              </w:rPr>
              <w:tab/>
            </w:r>
            <w:r w:rsidR="00625633">
              <w:rPr>
                <w:noProof/>
                <w:webHidden/>
              </w:rPr>
              <w:fldChar w:fldCharType="begin"/>
            </w:r>
            <w:r w:rsidR="00625633">
              <w:rPr>
                <w:noProof/>
                <w:webHidden/>
              </w:rPr>
              <w:instrText xml:space="preserve"> PAGEREF _Toc132204086 \h </w:instrText>
            </w:r>
            <w:r w:rsidR="00625633">
              <w:rPr>
                <w:noProof/>
                <w:webHidden/>
              </w:rPr>
            </w:r>
            <w:r w:rsidR="00625633">
              <w:rPr>
                <w:noProof/>
                <w:webHidden/>
              </w:rPr>
              <w:fldChar w:fldCharType="separate"/>
            </w:r>
            <w:r w:rsidR="00625633">
              <w:rPr>
                <w:noProof/>
                <w:webHidden/>
              </w:rPr>
              <w:t>49</w:t>
            </w:r>
            <w:r w:rsidR="00625633">
              <w:rPr>
                <w:noProof/>
                <w:webHidden/>
              </w:rPr>
              <w:fldChar w:fldCharType="end"/>
            </w:r>
          </w:hyperlink>
        </w:p>
        <w:p w14:paraId="6CDDC6F6" w14:textId="0BACF7B9" w:rsidR="00625633" w:rsidRDefault="00BA4698">
          <w:pPr>
            <w:pStyle w:val="Obsah3"/>
            <w:tabs>
              <w:tab w:val="right" w:leader="dot" w:pos="9016"/>
            </w:tabs>
            <w:rPr>
              <w:rFonts w:cstheme="minorBidi"/>
              <w:noProof/>
              <w:lang w:val="en-GB" w:eastAsia="en-GB"/>
            </w:rPr>
          </w:pPr>
          <w:hyperlink w:anchor="_Toc132204087" w:history="1">
            <w:r w:rsidR="00625633" w:rsidRPr="00BB08F4">
              <w:rPr>
                <w:rStyle w:val="Hypertextovodkaz"/>
                <w:rFonts w:ascii="Times New Roman" w:hAnsi="Times New Roman"/>
                <w:b/>
                <w:noProof/>
              </w:rPr>
              <w:t>2.4.1 Theory of Reinforcement of Motivation (ToRM)</w:t>
            </w:r>
            <w:r w:rsidR="00625633">
              <w:rPr>
                <w:noProof/>
                <w:webHidden/>
              </w:rPr>
              <w:tab/>
            </w:r>
            <w:r w:rsidR="00625633">
              <w:rPr>
                <w:noProof/>
                <w:webHidden/>
              </w:rPr>
              <w:fldChar w:fldCharType="begin"/>
            </w:r>
            <w:r w:rsidR="00625633">
              <w:rPr>
                <w:noProof/>
                <w:webHidden/>
              </w:rPr>
              <w:instrText xml:space="preserve"> PAGEREF _Toc132204087 \h </w:instrText>
            </w:r>
            <w:r w:rsidR="00625633">
              <w:rPr>
                <w:noProof/>
                <w:webHidden/>
              </w:rPr>
            </w:r>
            <w:r w:rsidR="00625633">
              <w:rPr>
                <w:noProof/>
                <w:webHidden/>
              </w:rPr>
              <w:fldChar w:fldCharType="separate"/>
            </w:r>
            <w:r w:rsidR="00625633">
              <w:rPr>
                <w:noProof/>
                <w:webHidden/>
              </w:rPr>
              <w:t>49</w:t>
            </w:r>
            <w:r w:rsidR="00625633">
              <w:rPr>
                <w:noProof/>
                <w:webHidden/>
              </w:rPr>
              <w:fldChar w:fldCharType="end"/>
            </w:r>
          </w:hyperlink>
        </w:p>
        <w:p w14:paraId="1326C0EF" w14:textId="62808454" w:rsidR="00625633" w:rsidRDefault="00BA4698">
          <w:pPr>
            <w:pStyle w:val="Obsah3"/>
            <w:tabs>
              <w:tab w:val="right" w:leader="dot" w:pos="9016"/>
            </w:tabs>
            <w:rPr>
              <w:rFonts w:cstheme="minorBidi"/>
              <w:noProof/>
              <w:lang w:val="en-GB" w:eastAsia="en-GB"/>
            </w:rPr>
          </w:pPr>
          <w:hyperlink w:anchor="_Toc132204088" w:history="1">
            <w:r w:rsidR="00625633" w:rsidRPr="00BB08F4">
              <w:rPr>
                <w:rStyle w:val="Hypertextovodkaz"/>
                <w:rFonts w:ascii="Times New Roman" w:hAnsi="Times New Roman"/>
                <w:b/>
                <w:noProof/>
              </w:rPr>
              <w:t>2.4.2 Theory of Social Learning (TSL)</w:t>
            </w:r>
            <w:r w:rsidR="00625633">
              <w:rPr>
                <w:noProof/>
                <w:webHidden/>
              </w:rPr>
              <w:tab/>
            </w:r>
            <w:r w:rsidR="00625633">
              <w:rPr>
                <w:noProof/>
                <w:webHidden/>
              </w:rPr>
              <w:fldChar w:fldCharType="begin"/>
            </w:r>
            <w:r w:rsidR="00625633">
              <w:rPr>
                <w:noProof/>
                <w:webHidden/>
              </w:rPr>
              <w:instrText xml:space="preserve"> PAGEREF _Toc132204088 \h </w:instrText>
            </w:r>
            <w:r w:rsidR="00625633">
              <w:rPr>
                <w:noProof/>
                <w:webHidden/>
              </w:rPr>
            </w:r>
            <w:r w:rsidR="00625633">
              <w:rPr>
                <w:noProof/>
                <w:webHidden/>
              </w:rPr>
              <w:fldChar w:fldCharType="separate"/>
            </w:r>
            <w:r w:rsidR="00625633">
              <w:rPr>
                <w:noProof/>
                <w:webHidden/>
              </w:rPr>
              <w:t>51</w:t>
            </w:r>
            <w:r w:rsidR="00625633">
              <w:rPr>
                <w:noProof/>
                <w:webHidden/>
              </w:rPr>
              <w:fldChar w:fldCharType="end"/>
            </w:r>
          </w:hyperlink>
        </w:p>
        <w:p w14:paraId="50C44426" w14:textId="4A819B75" w:rsidR="00625633" w:rsidRDefault="00BA4698">
          <w:pPr>
            <w:pStyle w:val="Obsah3"/>
            <w:tabs>
              <w:tab w:val="right" w:leader="dot" w:pos="9016"/>
            </w:tabs>
            <w:rPr>
              <w:rFonts w:cstheme="minorBidi"/>
              <w:noProof/>
              <w:lang w:val="en-GB" w:eastAsia="en-GB"/>
            </w:rPr>
          </w:pPr>
          <w:hyperlink w:anchor="_Toc132204089" w:history="1">
            <w:r w:rsidR="00625633" w:rsidRPr="00BB08F4">
              <w:rPr>
                <w:rStyle w:val="Hypertextovodkaz"/>
                <w:rFonts w:ascii="Times New Roman" w:hAnsi="Times New Roman"/>
                <w:b/>
                <w:noProof/>
              </w:rPr>
              <w:t>2.4.3 Maslow’s Hierarchy Needs Theory (MHNT)</w:t>
            </w:r>
            <w:r w:rsidR="00625633">
              <w:rPr>
                <w:noProof/>
                <w:webHidden/>
              </w:rPr>
              <w:tab/>
            </w:r>
            <w:r w:rsidR="00625633">
              <w:rPr>
                <w:noProof/>
                <w:webHidden/>
              </w:rPr>
              <w:fldChar w:fldCharType="begin"/>
            </w:r>
            <w:r w:rsidR="00625633">
              <w:rPr>
                <w:noProof/>
                <w:webHidden/>
              </w:rPr>
              <w:instrText xml:space="preserve"> PAGEREF _Toc132204089 \h </w:instrText>
            </w:r>
            <w:r w:rsidR="00625633">
              <w:rPr>
                <w:noProof/>
                <w:webHidden/>
              </w:rPr>
            </w:r>
            <w:r w:rsidR="00625633">
              <w:rPr>
                <w:noProof/>
                <w:webHidden/>
              </w:rPr>
              <w:fldChar w:fldCharType="separate"/>
            </w:r>
            <w:r w:rsidR="00625633">
              <w:rPr>
                <w:noProof/>
                <w:webHidden/>
              </w:rPr>
              <w:t>52</w:t>
            </w:r>
            <w:r w:rsidR="00625633">
              <w:rPr>
                <w:noProof/>
                <w:webHidden/>
              </w:rPr>
              <w:fldChar w:fldCharType="end"/>
            </w:r>
          </w:hyperlink>
        </w:p>
        <w:p w14:paraId="14774FE8" w14:textId="3556125B" w:rsidR="00625633" w:rsidRDefault="00BA4698">
          <w:pPr>
            <w:pStyle w:val="Obsah2"/>
            <w:tabs>
              <w:tab w:val="right" w:leader="dot" w:pos="9016"/>
            </w:tabs>
            <w:rPr>
              <w:rFonts w:cstheme="minorBidi"/>
              <w:noProof/>
              <w:lang w:val="en-GB" w:eastAsia="en-GB"/>
            </w:rPr>
          </w:pPr>
          <w:hyperlink w:anchor="_Toc132204090" w:history="1">
            <w:r w:rsidR="00625633" w:rsidRPr="00BB08F4">
              <w:rPr>
                <w:rStyle w:val="Hypertextovodkaz"/>
                <w:rFonts w:ascii="Times New Roman" w:hAnsi="Times New Roman"/>
                <w:b/>
                <w:noProof/>
              </w:rPr>
              <w:t>2.5 Hypotheses and Model Development</w:t>
            </w:r>
            <w:r w:rsidR="00625633">
              <w:rPr>
                <w:noProof/>
                <w:webHidden/>
              </w:rPr>
              <w:tab/>
            </w:r>
            <w:r w:rsidR="00625633">
              <w:rPr>
                <w:noProof/>
                <w:webHidden/>
              </w:rPr>
              <w:fldChar w:fldCharType="begin"/>
            </w:r>
            <w:r w:rsidR="00625633">
              <w:rPr>
                <w:noProof/>
                <w:webHidden/>
              </w:rPr>
              <w:instrText xml:space="preserve"> PAGEREF _Toc132204090 \h </w:instrText>
            </w:r>
            <w:r w:rsidR="00625633">
              <w:rPr>
                <w:noProof/>
                <w:webHidden/>
              </w:rPr>
            </w:r>
            <w:r w:rsidR="00625633">
              <w:rPr>
                <w:noProof/>
                <w:webHidden/>
              </w:rPr>
              <w:fldChar w:fldCharType="separate"/>
            </w:r>
            <w:r w:rsidR="00625633">
              <w:rPr>
                <w:noProof/>
                <w:webHidden/>
              </w:rPr>
              <w:t>55</w:t>
            </w:r>
            <w:r w:rsidR="00625633">
              <w:rPr>
                <w:noProof/>
                <w:webHidden/>
              </w:rPr>
              <w:fldChar w:fldCharType="end"/>
            </w:r>
          </w:hyperlink>
        </w:p>
        <w:p w14:paraId="4041328D" w14:textId="105300D4" w:rsidR="00625633" w:rsidRDefault="00BA4698">
          <w:pPr>
            <w:pStyle w:val="Obsah2"/>
            <w:tabs>
              <w:tab w:val="right" w:leader="dot" w:pos="9016"/>
            </w:tabs>
            <w:rPr>
              <w:rFonts w:cstheme="minorBidi"/>
              <w:noProof/>
              <w:lang w:val="en-GB" w:eastAsia="en-GB"/>
            </w:rPr>
          </w:pPr>
          <w:hyperlink w:anchor="_Toc132204091" w:history="1">
            <w:r w:rsidR="00625633" w:rsidRPr="00BB08F4">
              <w:rPr>
                <w:rStyle w:val="Hypertextovodkaz"/>
                <w:rFonts w:ascii="Times New Roman" w:hAnsi="Times New Roman"/>
                <w:b/>
                <w:noProof/>
              </w:rPr>
              <w:t>2.5.1 Competency-Based Performance Appraisal</w:t>
            </w:r>
            <w:r w:rsidR="00625633">
              <w:rPr>
                <w:noProof/>
                <w:webHidden/>
              </w:rPr>
              <w:tab/>
            </w:r>
            <w:r w:rsidR="00625633">
              <w:rPr>
                <w:noProof/>
                <w:webHidden/>
              </w:rPr>
              <w:fldChar w:fldCharType="begin"/>
            </w:r>
            <w:r w:rsidR="00625633">
              <w:rPr>
                <w:noProof/>
                <w:webHidden/>
              </w:rPr>
              <w:instrText xml:space="preserve"> PAGEREF _Toc132204091 \h </w:instrText>
            </w:r>
            <w:r w:rsidR="00625633">
              <w:rPr>
                <w:noProof/>
                <w:webHidden/>
              </w:rPr>
            </w:r>
            <w:r w:rsidR="00625633">
              <w:rPr>
                <w:noProof/>
                <w:webHidden/>
              </w:rPr>
              <w:fldChar w:fldCharType="separate"/>
            </w:r>
            <w:r w:rsidR="00625633">
              <w:rPr>
                <w:noProof/>
                <w:webHidden/>
              </w:rPr>
              <w:t>55</w:t>
            </w:r>
            <w:r w:rsidR="00625633">
              <w:rPr>
                <w:noProof/>
                <w:webHidden/>
              </w:rPr>
              <w:fldChar w:fldCharType="end"/>
            </w:r>
          </w:hyperlink>
        </w:p>
        <w:p w14:paraId="203D18B3" w14:textId="66A5FA5B" w:rsidR="00625633" w:rsidRDefault="00BA4698">
          <w:pPr>
            <w:pStyle w:val="Obsah2"/>
            <w:tabs>
              <w:tab w:val="right" w:leader="dot" w:pos="9016"/>
            </w:tabs>
            <w:rPr>
              <w:rFonts w:cstheme="minorBidi"/>
              <w:noProof/>
              <w:lang w:val="en-GB" w:eastAsia="en-GB"/>
            </w:rPr>
          </w:pPr>
          <w:hyperlink w:anchor="_Toc132204092" w:history="1">
            <w:r w:rsidR="00625633" w:rsidRPr="00BB08F4">
              <w:rPr>
                <w:rStyle w:val="Hypertextovodkaz"/>
                <w:rFonts w:ascii="Times New Roman" w:hAnsi="Times New Roman"/>
                <w:b/>
                <w:noProof/>
              </w:rPr>
              <w:t>2.5.2 Training and Development Regime</w:t>
            </w:r>
            <w:r w:rsidR="00625633">
              <w:rPr>
                <w:noProof/>
                <w:webHidden/>
              </w:rPr>
              <w:tab/>
            </w:r>
            <w:r w:rsidR="00625633">
              <w:rPr>
                <w:noProof/>
                <w:webHidden/>
              </w:rPr>
              <w:fldChar w:fldCharType="begin"/>
            </w:r>
            <w:r w:rsidR="00625633">
              <w:rPr>
                <w:noProof/>
                <w:webHidden/>
              </w:rPr>
              <w:instrText xml:space="preserve"> PAGEREF _Toc132204092 \h </w:instrText>
            </w:r>
            <w:r w:rsidR="00625633">
              <w:rPr>
                <w:noProof/>
                <w:webHidden/>
              </w:rPr>
            </w:r>
            <w:r w:rsidR="00625633">
              <w:rPr>
                <w:noProof/>
                <w:webHidden/>
              </w:rPr>
              <w:fldChar w:fldCharType="separate"/>
            </w:r>
            <w:r w:rsidR="00625633">
              <w:rPr>
                <w:noProof/>
                <w:webHidden/>
              </w:rPr>
              <w:t>56</w:t>
            </w:r>
            <w:r w:rsidR="00625633">
              <w:rPr>
                <w:noProof/>
                <w:webHidden/>
              </w:rPr>
              <w:fldChar w:fldCharType="end"/>
            </w:r>
          </w:hyperlink>
        </w:p>
        <w:p w14:paraId="62E95DD2" w14:textId="059D7451" w:rsidR="00625633" w:rsidRDefault="00BA4698">
          <w:pPr>
            <w:pStyle w:val="Obsah2"/>
            <w:tabs>
              <w:tab w:val="right" w:leader="dot" w:pos="9016"/>
            </w:tabs>
            <w:rPr>
              <w:rFonts w:cstheme="minorBidi"/>
              <w:noProof/>
              <w:lang w:val="en-GB" w:eastAsia="en-GB"/>
            </w:rPr>
          </w:pPr>
          <w:hyperlink w:anchor="_Toc132204093" w:history="1">
            <w:r w:rsidR="00625633" w:rsidRPr="00BB08F4">
              <w:rPr>
                <w:rStyle w:val="Hypertextovodkaz"/>
                <w:rFonts w:ascii="Times New Roman" w:hAnsi="Times New Roman"/>
                <w:b/>
                <w:noProof/>
              </w:rPr>
              <w:t>2.5.3 Employee Commitment</w:t>
            </w:r>
            <w:r w:rsidR="00625633">
              <w:rPr>
                <w:noProof/>
                <w:webHidden/>
              </w:rPr>
              <w:tab/>
            </w:r>
            <w:r w:rsidR="00625633">
              <w:rPr>
                <w:noProof/>
                <w:webHidden/>
              </w:rPr>
              <w:fldChar w:fldCharType="begin"/>
            </w:r>
            <w:r w:rsidR="00625633">
              <w:rPr>
                <w:noProof/>
                <w:webHidden/>
              </w:rPr>
              <w:instrText xml:space="preserve"> PAGEREF _Toc132204093 \h </w:instrText>
            </w:r>
            <w:r w:rsidR="00625633">
              <w:rPr>
                <w:noProof/>
                <w:webHidden/>
              </w:rPr>
            </w:r>
            <w:r w:rsidR="00625633">
              <w:rPr>
                <w:noProof/>
                <w:webHidden/>
              </w:rPr>
              <w:fldChar w:fldCharType="separate"/>
            </w:r>
            <w:r w:rsidR="00625633">
              <w:rPr>
                <w:noProof/>
                <w:webHidden/>
              </w:rPr>
              <w:t>56</w:t>
            </w:r>
            <w:r w:rsidR="00625633">
              <w:rPr>
                <w:noProof/>
                <w:webHidden/>
              </w:rPr>
              <w:fldChar w:fldCharType="end"/>
            </w:r>
          </w:hyperlink>
        </w:p>
        <w:p w14:paraId="2DC1367A" w14:textId="23F1DE45" w:rsidR="00625633" w:rsidRDefault="00BA4698">
          <w:pPr>
            <w:pStyle w:val="Obsah2"/>
            <w:tabs>
              <w:tab w:val="right" w:leader="dot" w:pos="9016"/>
            </w:tabs>
            <w:rPr>
              <w:rFonts w:cstheme="minorBidi"/>
              <w:noProof/>
              <w:lang w:val="en-GB" w:eastAsia="en-GB"/>
            </w:rPr>
          </w:pPr>
          <w:hyperlink w:anchor="_Toc132204094" w:history="1">
            <w:r w:rsidR="00625633" w:rsidRPr="00BB08F4">
              <w:rPr>
                <w:rStyle w:val="Hypertextovodkaz"/>
                <w:rFonts w:ascii="Times New Roman" w:hAnsi="Times New Roman"/>
                <w:b/>
                <w:noProof/>
              </w:rPr>
              <w:t>2.5.4 Investment in Training</w:t>
            </w:r>
            <w:r w:rsidR="00625633">
              <w:rPr>
                <w:noProof/>
                <w:webHidden/>
              </w:rPr>
              <w:tab/>
            </w:r>
            <w:r w:rsidR="00625633">
              <w:rPr>
                <w:noProof/>
                <w:webHidden/>
              </w:rPr>
              <w:fldChar w:fldCharType="begin"/>
            </w:r>
            <w:r w:rsidR="00625633">
              <w:rPr>
                <w:noProof/>
                <w:webHidden/>
              </w:rPr>
              <w:instrText xml:space="preserve"> PAGEREF _Toc132204094 \h </w:instrText>
            </w:r>
            <w:r w:rsidR="00625633">
              <w:rPr>
                <w:noProof/>
                <w:webHidden/>
              </w:rPr>
            </w:r>
            <w:r w:rsidR="00625633">
              <w:rPr>
                <w:noProof/>
                <w:webHidden/>
              </w:rPr>
              <w:fldChar w:fldCharType="separate"/>
            </w:r>
            <w:r w:rsidR="00625633">
              <w:rPr>
                <w:noProof/>
                <w:webHidden/>
              </w:rPr>
              <w:t>57</w:t>
            </w:r>
            <w:r w:rsidR="00625633">
              <w:rPr>
                <w:noProof/>
                <w:webHidden/>
              </w:rPr>
              <w:fldChar w:fldCharType="end"/>
            </w:r>
          </w:hyperlink>
        </w:p>
        <w:p w14:paraId="6853C374" w14:textId="5B6766F5" w:rsidR="00625633" w:rsidRDefault="00BA4698">
          <w:pPr>
            <w:pStyle w:val="Obsah3"/>
            <w:tabs>
              <w:tab w:val="right" w:leader="dot" w:pos="9016"/>
            </w:tabs>
            <w:rPr>
              <w:rFonts w:cstheme="minorBidi"/>
              <w:noProof/>
              <w:lang w:val="en-GB" w:eastAsia="en-GB"/>
            </w:rPr>
          </w:pPr>
          <w:hyperlink w:anchor="_Toc132204095" w:history="1">
            <w:r w:rsidR="00625633" w:rsidRPr="00BB08F4">
              <w:rPr>
                <w:rStyle w:val="Hypertextovodkaz"/>
                <w:rFonts w:ascii="Times New Roman" w:hAnsi="Times New Roman"/>
                <w:b/>
                <w:noProof/>
              </w:rPr>
              <w:t>2.5.5 Employee Intention to Stay</w:t>
            </w:r>
            <w:r w:rsidR="00625633">
              <w:rPr>
                <w:noProof/>
                <w:webHidden/>
              </w:rPr>
              <w:tab/>
            </w:r>
            <w:r w:rsidR="00625633">
              <w:rPr>
                <w:noProof/>
                <w:webHidden/>
              </w:rPr>
              <w:fldChar w:fldCharType="begin"/>
            </w:r>
            <w:r w:rsidR="00625633">
              <w:rPr>
                <w:noProof/>
                <w:webHidden/>
              </w:rPr>
              <w:instrText xml:space="preserve"> PAGEREF _Toc132204095 \h </w:instrText>
            </w:r>
            <w:r w:rsidR="00625633">
              <w:rPr>
                <w:noProof/>
                <w:webHidden/>
              </w:rPr>
            </w:r>
            <w:r w:rsidR="00625633">
              <w:rPr>
                <w:noProof/>
                <w:webHidden/>
              </w:rPr>
              <w:fldChar w:fldCharType="separate"/>
            </w:r>
            <w:r w:rsidR="00625633">
              <w:rPr>
                <w:noProof/>
                <w:webHidden/>
              </w:rPr>
              <w:t>58</w:t>
            </w:r>
            <w:r w:rsidR="00625633">
              <w:rPr>
                <w:noProof/>
                <w:webHidden/>
              </w:rPr>
              <w:fldChar w:fldCharType="end"/>
            </w:r>
          </w:hyperlink>
        </w:p>
        <w:p w14:paraId="707E30E0" w14:textId="4531370B" w:rsidR="00625633" w:rsidRDefault="00BA4698">
          <w:pPr>
            <w:pStyle w:val="Obsah2"/>
            <w:tabs>
              <w:tab w:val="right" w:leader="dot" w:pos="9016"/>
            </w:tabs>
            <w:rPr>
              <w:rFonts w:cstheme="minorBidi"/>
              <w:noProof/>
              <w:lang w:val="en-GB" w:eastAsia="en-GB"/>
            </w:rPr>
          </w:pPr>
          <w:hyperlink w:anchor="_Toc132204096" w:history="1">
            <w:r w:rsidR="00625633" w:rsidRPr="00BB08F4">
              <w:rPr>
                <w:rStyle w:val="Hypertextovodkaz"/>
                <w:rFonts w:ascii="Times New Roman" w:hAnsi="Times New Roman"/>
                <w:b/>
                <w:noProof/>
              </w:rPr>
              <w:t>2.6 Conceptual Framework of Variables Deduced from Literature</w:t>
            </w:r>
            <w:r w:rsidR="00625633">
              <w:rPr>
                <w:noProof/>
                <w:webHidden/>
              </w:rPr>
              <w:tab/>
            </w:r>
            <w:r w:rsidR="00625633">
              <w:rPr>
                <w:noProof/>
                <w:webHidden/>
              </w:rPr>
              <w:fldChar w:fldCharType="begin"/>
            </w:r>
            <w:r w:rsidR="00625633">
              <w:rPr>
                <w:noProof/>
                <w:webHidden/>
              </w:rPr>
              <w:instrText xml:space="preserve"> PAGEREF _Toc132204096 \h </w:instrText>
            </w:r>
            <w:r w:rsidR="00625633">
              <w:rPr>
                <w:noProof/>
                <w:webHidden/>
              </w:rPr>
            </w:r>
            <w:r w:rsidR="00625633">
              <w:rPr>
                <w:noProof/>
                <w:webHidden/>
              </w:rPr>
              <w:fldChar w:fldCharType="separate"/>
            </w:r>
            <w:r w:rsidR="00625633">
              <w:rPr>
                <w:noProof/>
                <w:webHidden/>
              </w:rPr>
              <w:t>61</w:t>
            </w:r>
            <w:r w:rsidR="00625633">
              <w:rPr>
                <w:noProof/>
                <w:webHidden/>
              </w:rPr>
              <w:fldChar w:fldCharType="end"/>
            </w:r>
          </w:hyperlink>
        </w:p>
        <w:p w14:paraId="3425E541" w14:textId="48A52FC9" w:rsidR="00625633" w:rsidRDefault="00BA4698">
          <w:pPr>
            <w:pStyle w:val="Obsah2"/>
            <w:tabs>
              <w:tab w:val="right" w:leader="dot" w:pos="9016"/>
            </w:tabs>
            <w:rPr>
              <w:rFonts w:cstheme="minorBidi"/>
              <w:noProof/>
              <w:lang w:val="en-GB" w:eastAsia="en-GB"/>
            </w:rPr>
          </w:pPr>
          <w:hyperlink w:anchor="_Toc132204097" w:history="1">
            <w:r w:rsidR="00625633" w:rsidRPr="00BB08F4">
              <w:rPr>
                <w:rStyle w:val="Hypertextovodkaz"/>
                <w:rFonts w:ascii="Times New Roman" w:eastAsia="Calibri" w:hAnsi="Times New Roman"/>
                <w:b/>
                <w:noProof/>
              </w:rPr>
              <w:t>2.7 Stated Hypothesis</w:t>
            </w:r>
            <w:r w:rsidR="00625633">
              <w:rPr>
                <w:noProof/>
                <w:webHidden/>
              </w:rPr>
              <w:tab/>
            </w:r>
            <w:r w:rsidR="00625633">
              <w:rPr>
                <w:noProof/>
                <w:webHidden/>
              </w:rPr>
              <w:fldChar w:fldCharType="begin"/>
            </w:r>
            <w:r w:rsidR="00625633">
              <w:rPr>
                <w:noProof/>
                <w:webHidden/>
              </w:rPr>
              <w:instrText xml:space="preserve"> PAGEREF _Toc132204097 \h </w:instrText>
            </w:r>
            <w:r w:rsidR="00625633">
              <w:rPr>
                <w:noProof/>
                <w:webHidden/>
              </w:rPr>
            </w:r>
            <w:r w:rsidR="00625633">
              <w:rPr>
                <w:noProof/>
                <w:webHidden/>
              </w:rPr>
              <w:fldChar w:fldCharType="separate"/>
            </w:r>
            <w:r w:rsidR="00625633">
              <w:rPr>
                <w:noProof/>
                <w:webHidden/>
              </w:rPr>
              <w:t>62</w:t>
            </w:r>
            <w:r w:rsidR="00625633">
              <w:rPr>
                <w:noProof/>
                <w:webHidden/>
              </w:rPr>
              <w:fldChar w:fldCharType="end"/>
            </w:r>
          </w:hyperlink>
        </w:p>
        <w:p w14:paraId="2CD8CD66" w14:textId="567B709C" w:rsidR="00625633" w:rsidRDefault="00BA4698">
          <w:pPr>
            <w:pStyle w:val="Obsah2"/>
            <w:tabs>
              <w:tab w:val="right" w:leader="dot" w:pos="9016"/>
            </w:tabs>
            <w:rPr>
              <w:rFonts w:cstheme="minorBidi"/>
              <w:noProof/>
              <w:lang w:val="en-GB" w:eastAsia="en-GB"/>
            </w:rPr>
          </w:pPr>
          <w:hyperlink w:anchor="_Toc132204098" w:history="1">
            <w:r w:rsidR="00625633" w:rsidRPr="00BB08F4">
              <w:rPr>
                <w:rStyle w:val="Hypertextovodkaz"/>
                <w:rFonts w:ascii="Times New Roman" w:eastAsia="Calibri" w:hAnsi="Times New Roman"/>
                <w:b/>
                <w:noProof/>
              </w:rPr>
              <w:t>2.8 The Summary and Definitions of The Various Constructs</w:t>
            </w:r>
            <w:r w:rsidR="00625633">
              <w:rPr>
                <w:noProof/>
                <w:webHidden/>
              </w:rPr>
              <w:tab/>
            </w:r>
            <w:r w:rsidR="00625633">
              <w:rPr>
                <w:noProof/>
                <w:webHidden/>
              </w:rPr>
              <w:fldChar w:fldCharType="begin"/>
            </w:r>
            <w:r w:rsidR="00625633">
              <w:rPr>
                <w:noProof/>
                <w:webHidden/>
              </w:rPr>
              <w:instrText xml:space="preserve"> PAGEREF _Toc132204098 \h </w:instrText>
            </w:r>
            <w:r w:rsidR="00625633">
              <w:rPr>
                <w:noProof/>
                <w:webHidden/>
              </w:rPr>
            </w:r>
            <w:r w:rsidR="00625633">
              <w:rPr>
                <w:noProof/>
                <w:webHidden/>
              </w:rPr>
              <w:fldChar w:fldCharType="separate"/>
            </w:r>
            <w:r w:rsidR="00625633">
              <w:rPr>
                <w:noProof/>
                <w:webHidden/>
              </w:rPr>
              <w:t>63</w:t>
            </w:r>
            <w:r w:rsidR="00625633">
              <w:rPr>
                <w:noProof/>
                <w:webHidden/>
              </w:rPr>
              <w:fldChar w:fldCharType="end"/>
            </w:r>
          </w:hyperlink>
        </w:p>
        <w:p w14:paraId="144C9348" w14:textId="73AB5D3F" w:rsidR="00625633" w:rsidRDefault="00BA4698">
          <w:pPr>
            <w:pStyle w:val="Obsah1"/>
            <w:rPr>
              <w:rFonts w:asciiTheme="minorHAnsi" w:eastAsiaTheme="minorEastAsia" w:hAnsiTheme="minorHAnsi" w:cstheme="minorBidi"/>
              <w:lang w:val="en-GB" w:eastAsia="en-GB" w:bidi="ar-SA"/>
            </w:rPr>
          </w:pPr>
          <w:hyperlink w:anchor="_Toc132204099" w:history="1">
            <w:r w:rsidR="00625633" w:rsidRPr="00BB08F4">
              <w:rPr>
                <w:rStyle w:val="Hypertextovodkaz"/>
                <w:b/>
              </w:rPr>
              <w:t>3. STUDY OBJECTIVE AND PROBLEM STATEMENT</w:t>
            </w:r>
            <w:r w:rsidR="00625633">
              <w:rPr>
                <w:webHidden/>
              </w:rPr>
              <w:tab/>
            </w:r>
            <w:r w:rsidR="00625633">
              <w:rPr>
                <w:webHidden/>
              </w:rPr>
              <w:fldChar w:fldCharType="begin"/>
            </w:r>
            <w:r w:rsidR="00625633">
              <w:rPr>
                <w:webHidden/>
              </w:rPr>
              <w:instrText xml:space="preserve"> PAGEREF _Toc132204099 \h </w:instrText>
            </w:r>
            <w:r w:rsidR="00625633">
              <w:rPr>
                <w:webHidden/>
              </w:rPr>
            </w:r>
            <w:r w:rsidR="00625633">
              <w:rPr>
                <w:webHidden/>
              </w:rPr>
              <w:fldChar w:fldCharType="separate"/>
            </w:r>
            <w:r w:rsidR="00625633">
              <w:rPr>
                <w:webHidden/>
              </w:rPr>
              <w:t>64</w:t>
            </w:r>
            <w:r w:rsidR="00625633">
              <w:rPr>
                <w:webHidden/>
              </w:rPr>
              <w:fldChar w:fldCharType="end"/>
            </w:r>
          </w:hyperlink>
        </w:p>
        <w:p w14:paraId="58BAE0BC" w14:textId="01FCE64D" w:rsidR="00625633" w:rsidRDefault="00BA4698">
          <w:pPr>
            <w:pStyle w:val="Obsah2"/>
            <w:tabs>
              <w:tab w:val="right" w:leader="dot" w:pos="9016"/>
            </w:tabs>
            <w:rPr>
              <w:rFonts w:cstheme="minorBidi"/>
              <w:noProof/>
              <w:lang w:val="en-GB" w:eastAsia="en-GB"/>
            </w:rPr>
          </w:pPr>
          <w:hyperlink w:anchor="_Toc132204100" w:history="1">
            <w:r w:rsidR="00625633" w:rsidRPr="00BB08F4">
              <w:rPr>
                <w:rStyle w:val="Hypertextovodkaz"/>
                <w:rFonts w:ascii="Times New Roman" w:hAnsi="Times New Roman"/>
                <w:b/>
                <w:noProof/>
              </w:rPr>
              <w:t>3.1 Research Gap</w:t>
            </w:r>
            <w:r w:rsidR="00625633">
              <w:rPr>
                <w:noProof/>
                <w:webHidden/>
              </w:rPr>
              <w:tab/>
            </w:r>
            <w:r w:rsidR="00625633">
              <w:rPr>
                <w:noProof/>
                <w:webHidden/>
              </w:rPr>
              <w:fldChar w:fldCharType="begin"/>
            </w:r>
            <w:r w:rsidR="00625633">
              <w:rPr>
                <w:noProof/>
                <w:webHidden/>
              </w:rPr>
              <w:instrText xml:space="preserve"> PAGEREF _Toc132204100 \h </w:instrText>
            </w:r>
            <w:r w:rsidR="00625633">
              <w:rPr>
                <w:noProof/>
                <w:webHidden/>
              </w:rPr>
            </w:r>
            <w:r w:rsidR="00625633">
              <w:rPr>
                <w:noProof/>
                <w:webHidden/>
              </w:rPr>
              <w:fldChar w:fldCharType="separate"/>
            </w:r>
            <w:r w:rsidR="00625633">
              <w:rPr>
                <w:noProof/>
                <w:webHidden/>
              </w:rPr>
              <w:t>64</w:t>
            </w:r>
            <w:r w:rsidR="00625633">
              <w:rPr>
                <w:noProof/>
                <w:webHidden/>
              </w:rPr>
              <w:fldChar w:fldCharType="end"/>
            </w:r>
          </w:hyperlink>
        </w:p>
        <w:p w14:paraId="144C7340" w14:textId="2F032FED" w:rsidR="00625633" w:rsidRDefault="00BA4698">
          <w:pPr>
            <w:pStyle w:val="Obsah2"/>
            <w:tabs>
              <w:tab w:val="right" w:leader="dot" w:pos="9016"/>
            </w:tabs>
            <w:rPr>
              <w:rFonts w:cstheme="minorBidi"/>
              <w:noProof/>
              <w:lang w:val="en-GB" w:eastAsia="en-GB"/>
            </w:rPr>
          </w:pPr>
          <w:hyperlink w:anchor="_Toc132204101" w:history="1">
            <w:r w:rsidR="00625633" w:rsidRPr="00BB08F4">
              <w:rPr>
                <w:rStyle w:val="Hypertextovodkaz"/>
                <w:rFonts w:ascii="Times New Roman" w:hAnsi="Times New Roman"/>
                <w:b/>
                <w:noProof/>
              </w:rPr>
              <w:t>3.2 Significant Research Queries</w:t>
            </w:r>
            <w:r w:rsidR="00625633">
              <w:rPr>
                <w:noProof/>
                <w:webHidden/>
              </w:rPr>
              <w:tab/>
            </w:r>
            <w:r w:rsidR="00625633">
              <w:rPr>
                <w:noProof/>
                <w:webHidden/>
              </w:rPr>
              <w:fldChar w:fldCharType="begin"/>
            </w:r>
            <w:r w:rsidR="00625633">
              <w:rPr>
                <w:noProof/>
                <w:webHidden/>
              </w:rPr>
              <w:instrText xml:space="preserve"> PAGEREF _Toc132204101 \h </w:instrText>
            </w:r>
            <w:r w:rsidR="00625633">
              <w:rPr>
                <w:noProof/>
                <w:webHidden/>
              </w:rPr>
            </w:r>
            <w:r w:rsidR="00625633">
              <w:rPr>
                <w:noProof/>
                <w:webHidden/>
              </w:rPr>
              <w:fldChar w:fldCharType="separate"/>
            </w:r>
            <w:r w:rsidR="00625633">
              <w:rPr>
                <w:noProof/>
                <w:webHidden/>
              </w:rPr>
              <w:t>66</w:t>
            </w:r>
            <w:r w:rsidR="00625633">
              <w:rPr>
                <w:noProof/>
                <w:webHidden/>
              </w:rPr>
              <w:fldChar w:fldCharType="end"/>
            </w:r>
          </w:hyperlink>
        </w:p>
        <w:p w14:paraId="53EE27C1" w14:textId="01ABE20F" w:rsidR="00625633" w:rsidRDefault="00BA4698">
          <w:pPr>
            <w:pStyle w:val="Obsah2"/>
            <w:tabs>
              <w:tab w:val="right" w:leader="dot" w:pos="9016"/>
            </w:tabs>
            <w:rPr>
              <w:rFonts w:cstheme="minorBidi"/>
              <w:noProof/>
              <w:lang w:val="en-GB" w:eastAsia="en-GB"/>
            </w:rPr>
          </w:pPr>
          <w:hyperlink w:anchor="_Toc132204102" w:history="1">
            <w:r w:rsidR="00625633" w:rsidRPr="00BB08F4">
              <w:rPr>
                <w:rStyle w:val="Hypertextovodkaz"/>
                <w:rFonts w:ascii="Times New Roman" w:hAnsi="Times New Roman"/>
                <w:b/>
                <w:noProof/>
              </w:rPr>
              <w:t>3.3 Study Aims</w:t>
            </w:r>
            <w:r w:rsidR="00625633">
              <w:rPr>
                <w:noProof/>
                <w:webHidden/>
              </w:rPr>
              <w:tab/>
            </w:r>
            <w:r w:rsidR="00625633">
              <w:rPr>
                <w:noProof/>
                <w:webHidden/>
              </w:rPr>
              <w:fldChar w:fldCharType="begin"/>
            </w:r>
            <w:r w:rsidR="00625633">
              <w:rPr>
                <w:noProof/>
                <w:webHidden/>
              </w:rPr>
              <w:instrText xml:space="preserve"> PAGEREF _Toc132204102 \h </w:instrText>
            </w:r>
            <w:r w:rsidR="00625633">
              <w:rPr>
                <w:noProof/>
                <w:webHidden/>
              </w:rPr>
            </w:r>
            <w:r w:rsidR="00625633">
              <w:rPr>
                <w:noProof/>
                <w:webHidden/>
              </w:rPr>
              <w:fldChar w:fldCharType="separate"/>
            </w:r>
            <w:r w:rsidR="00625633">
              <w:rPr>
                <w:noProof/>
                <w:webHidden/>
              </w:rPr>
              <w:t>66</w:t>
            </w:r>
            <w:r w:rsidR="00625633">
              <w:rPr>
                <w:noProof/>
                <w:webHidden/>
              </w:rPr>
              <w:fldChar w:fldCharType="end"/>
            </w:r>
          </w:hyperlink>
        </w:p>
        <w:p w14:paraId="7277F838" w14:textId="085B866D" w:rsidR="00625633" w:rsidRDefault="00BA4698">
          <w:pPr>
            <w:pStyle w:val="Obsah2"/>
            <w:tabs>
              <w:tab w:val="right" w:leader="dot" w:pos="9016"/>
            </w:tabs>
            <w:rPr>
              <w:rFonts w:cstheme="minorBidi"/>
              <w:noProof/>
              <w:lang w:val="en-GB" w:eastAsia="en-GB"/>
            </w:rPr>
          </w:pPr>
          <w:hyperlink w:anchor="_Toc132204103" w:history="1">
            <w:r w:rsidR="00625633" w:rsidRPr="00BB08F4">
              <w:rPr>
                <w:rStyle w:val="Hypertextovodkaz"/>
                <w:rFonts w:ascii="Times New Roman" w:hAnsi="Times New Roman"/>
                <w:b/>
                <w:noProof/>
              </w:rPr>
              <w:t>3.4 Delimitation of the study</w:t>
            </w:r>
            <w:r w:rsidR="00625633">
              <w:rPr>
                <w:noProof/>
                <w:webHidden/>
              </w:rPr>
              <w:tab/>
            </w:r>
            <w:r w:rsidR="00625633">
              <w:rPr>
                <w:noProof/>
                <w:webHidden/>
              </w:rPr>
              <w:fldChar w:fldCharType="begin"/>
            </w:r>
            <w:r w:rsidR="00625633">
              <w:rPr>
                <w:noProof/>
                <w:webHidden/>
              </w:rPr>
              <w:instrText xml:space="preserve"> PAGEREF _Toc132204103 \h </w:instrText>
            </w:r>
            <w:r w:rsidR="00625633">
              <w:rPr>
                <w:noProof/>
                <w:webHidden/>
              </w:rPr>
            </w:r>
            <w:r w:rsidR="00625633">
              <w:rPr>
                <w:noProof/>
                <w:webHidden/>
              </w:rPr>
              <w:fldChar w:fldCharType="separate"/>
            </w:r>
            <w:r w:rsidR="00625633">
              <w:rPr>
                <w:noProof/>
                <w:webHidden/>
              </w:rPr>
              <w:t>67</w:t>
            </w:r>
            <w:r w:rsidR="00625633">
              <w:rPr>
                <w:noProof/>
                <w:webHidden/>
              </w:rPr>
              <w:fldChar w:fldCharType="end"/>
            </w:r>
          </w:hyperlink>
        </w:p>
        <w:p w14:paraId="7F7A65C4" w14:textId="6892623B" w:rsidR="00625633" w:rsidRDefault="00BA4698">
          <w:pPr>
            <w:pStyle w:val="Obsah2"/>
            <w:tabs>
              <w:tab w:val="right" w:leader="dot" w:pos="9016"/>
            </w:tabs>
            <w:rPr>
              <w:rFonts w:cstheme="minorBidi"/>
              <w:noProof/>
              <w:lang w:val="en-GB" w:eastAsia="en-GB"/>
            </w:rPr>
          </w:pPr>
          <w:hyperlink w:anchor="_Toc132204104" w:history="1">
            <w:r w:rsidR="00625633" w:rsidRPr="00BB08F4">
              <w:rPr>
                <w:rStyle w:val="Hypertextovodkaz"/>
                <w:rFonts w:ascii="Times New Roman" w:hAnsi="Times New Roman"/>
                <w:b/>
                <w:noProof/>
              </w:rPr>
              <w:t>3.5 Thesis Synopsis</w:t>
            </w:r>
            <w:r w:rsidR="00625633">
              <w:rPr>
                <w:noProof/>
                <w:webHidden/>
              </w:rPr>
              <w:tab/>
            </w:r>
            <w:r w:rsidR="00625633">
              <w:rPr>
                <w:noProof/>
                <w:webHidden/>
              </w:rPr>
              <w:fldChar w:fldCharType="begin"/>
            </w:r>
            <w:r w:rsidR="00625633">
              <w:rPr>
                <w:noProof/>
                <w:webHidden/>
              </w:rPr>
              <w:instrText xml:space="preserve"> PAGEREF _Toc132204104 \h </w:instrText>
            </w:r>
            <w:r w:rsidR="00625633">
              <w:rPr>
                <w:noProof/>
                <w:webHidden/>
              </w:rPr>
            </w:r>
            <w:r w:rsidR="00625633">
              <w:rPr>
                <w:noProof/>
                <w:webHidden/>
              </w:rPr>
              <w:fldChar w:fldCharType="separate"/>
            </w:r>
            <w:r w:rsidR="00625633">
              <w:rPr>
                <w:noProof/>
                <w:webHidden/>
              </w:rPr>
              <w:t>67</w:t>
            </w:r>
            <w:r w:rsidR="00625633">
              <w:rPr>
                <w:noProof/>
                <w:webHidden/>
              </w:rPr>
              <w:fldChar w:fldCharType="end"/>
            </w:r>
          </w:hyperlink>
        </w:p>
        <w:p w14:paraId="159EFFED" w14:textId="46221AC3" w:rsidR="00625633" w:rsidRDefault="00BA4698">
          <w:pPr>
            <w:pStyle w:val="Obsah1"/>
            <w:rPr>
              <w:rFonts w:asciiTheme="minorHAnsi" w:eastAsiaTheme="minorEastAsia" w:hAnsiTheme="minorHAnsi" w:cstheme="minorBidi"/>
              <w:lang w:val="en-GB" w:eastAsia="en-GB" w:bidi="ar-SA"/>
            </w:rPr>
          </w:pPr>
          <w:hyperlink w:anchor="_Toc132204105" w:history="1">
            <w:r w:rsidR="00625633" w:rsidRPr="00BB08F4">
              <w:rPr>
                <w:rStyle w:val="Hypertextovodkaz"/>
                <w:rFonts w:eastAsia="Calibri"/>
                <w:b/>
              </w:rPr>
              <w:t>4. METHODOLOGY</w:t>
            </w:r>
            <w:r w:rsidR="00625633">
              <w:rPr>
                <w:webHidden/>
              </w:rPr>
              <w:tab/>
            </w:r>
            <w:r w:rsidR="00625633">
              <w:rPr>
                <w:webHidden/>
              </w:rPr>
              <w:fldChar w:fldCharType="begin"/>
            </w:r>
            <w:r w:rsidR="00625633">
              <w:rPr>
                <w:webHidden/>
              </w:rPr>
              <w:instrText xml:space="preserve"> PAGEREF _Toc132204105 \h </w:instrText>
            </w:r>
            <w:r w:rsidR="00625633">
              <w:rPr>
                <w:webHidden/>
              </w:rPr>
            </w:r>
            <w:r w:rsidR="00625633">
              <w:rPr>
                <w:webHidden/>
              </w:rPr>
              <w:fldChar w:fldCharType="separate"/>
            </w:r>
            <w:r w:rsidR="00625633">
              <w:rPr>
                <w:webHidden/>
              </w:rPr>
              <w:t>68</w:t>
            </w:r>
            <w:r w:rsidR="00625633">
              <w:rPr>
                <w:webHidden/>
              </w:rPr>
              <w:fldChar w:fldCharType="end"/>
            </w:r>
          </w:hyperlink>
        </w:p>
        <w:p w14:paraId="0FCCD3FC" w14:textId="522799C9" w:rsidR="00625633" w:rsidRDefault="00BA4698">
          <w:pPr>
            <w:pStyle w:val="Obsah2"/>
            <w:tabs>
              <w:tab w:val="right" w:leader="dot" w:pos="9016"/>
            </w:tabs>
            <w:rPr>
              <w:rFonts w:cstheme="minorBidi"/>
              <w:noProof/>
              <w:lang w:val="en-GB" w:eastAsia="en-GB"/>
            </w:rPr>
          </w:pPr>
          <w:hyperlink w:anchor="_Toc132204106" w:history="1">
            <w:r w:rsidR="00625633" w:rsidRPr="00BB08F4">
              <w:rPr>
                <w:rStyle w:val="Hypertextovodkaz"/>
                <w:rFonts w:ascii="Times New Roman" w:eastAsia="Calibri" w:hAnsi="Times New Roman"/>
                <w:b/>
                <w:noProof/>
              </w:rPr>
              <w:t>4.1 Research Design</w:t>
            </w:r>
            <w:r w:rsidR="00625633">
              <w:rPr>
                <w:noProof/>
                <w:webHidden/>
              </w:rPr>
              <w:tab/>
            </w:r>
            <w:r w:rsidR="00625633">
              <w:rPr>
                <w:noProof/>
                <w:webHidden/>
              </w:rPr>
              <w:fldChar w:fldCharType="begin"/>
            </w:r>
            <w:r w:rsidR="00625633">
              <w:rPr>
                <w:noProof/>
                <w:webHidden/>
              </w:rPr>
              <w:instrText xml:space="preserve"> PAGEREF _Toc132204106 \h </w:instrText>
            </w:r>
            <w:r w:rsidR="00625633">
              <w:rPr>
                <w:noProof/>
                <w:webHidden/>
              </w:rPr>
            </w:r>
            <w:r w:rsidR="00625633">
              <w:rPr>
                <w:noProof/>
                <w:webHidden/>
              </w:rPr>
              <w:fldChar w:fldCharType="separate"/>
            </w:r>
            <w:r w:rsidR="00625633">
              <w:rPr>
                <w:noProof/>
                <w:webHidden/>
              </w:rPr>
              <w:t>68</w:t>
            </w:r>
            <w:r w:rsidR="00625633">
              <w:rPr>
                <w:noProof/>
                <w:webHidden/>
              </w:rPr>
              <w:fldChar w:fldCharType="end"/>
            </w:r>
          </w:hyperlink>
        </w:p>
        <w:p w14:paraId="3FED1675" w14:textId="13A87FFA" w:rsidR="00625633" w:rsidRDefault="00BA4698">
          <w:pPr>
            <w:pStyle w:val="Obsah2"/>
            <w:tabs>
              <w:tab w:val="right" w:leader="dot" w:pos="9016"/>
            </w:tabs>
            <w:rPr>
              <w:rFonts w:cstheme="minorBidi"/>
              <w:noProof/>
              <w:lang w:val="en-GB" w:eastAsia="en-GB"/>
            </w:rPr>
          </w:pPr>
          <w:hyperlink w:anchor="_Toc132204107" w:history="1">
            <w:r w:rsidR="00625633" w:rsidRPr="00BB08F4">
              <w:rPr>
                <w:rStyle w:val="Hypertextovodkaz"/>
                <w:rFonts w:ascii="Times New Roman" w:hAnsi="Times New Roman"/>
                <w:b/>
                <w:noProof/>
              </w:rPr>
              <w:t>4.2 Demographics and Data Collection Technique</w:t>
            </w:r>
            <w:r w:rsidR="00625633">
              <w:rPr>
                <w:noProof/>
                <w:webHidden/>
              </w:rPr>
              <w:tab/>
            </w:r>
            <w:r w:rsidR="00625633">
              <w:rPr>
                <w:noProof/>
                <w:webHidden/>
              </w:rPr>
              <w:fldChar w:fldCharType="begin"/>
            </w:r>
            <w:r w:rsidR="00625633">
              <w:rPr>
                <w:noProof/>
                <w:webHidden/>
              </w:rPr>
              <w:instrText xml:space="preserve"> PAGEREF _Toc132204107 \h </w:instrText>
            </w:r>
            <w:r w:rsidR="00625633">
              <w:rPr>
                <w:noProof/>
                <w:webHidden/>
              </w:rPr>
            </w:r>
            <w:r w:rsidR="00625633">
              <w:rPr>
                <w:noProof/>
                <w:webHidden/>
              </w:rPr>
              <w:fldChar w:fldCharType="separate"/>
            </w:r>
            <w:r w:rsidR="00625633">
              <w:rPr>
                <w:noProof/>
                <w:webHidden/>
              </w:rPr>
              <w:t>71</w:t>
            </w:r>
            <w:r w:rsidR="00625633">
              <w:rPr>
                <w:noProof/>
                <w:webHidden/>
              </w:rPr>
              <w:fldChar w:fldCharType="end"/>
            </w:r>
          </w:hyperlink>
        </w:p>
        <w:p w14:paraId="05834AEB" w14:textId="4B2FB533" w:rsidR="00625633" w:rsidRDefault="00BA4698">
          <w:pPr>
            <w:pStyle w:val="Obsah2"/>
            <w:tabs>
              <w:tab w:val="right" w:leader="dot" w:pos="9016"/>
            </w:tabs>
            <w:rPr>
              <w:rFonts w:cstheme="minorBidi"/>
              <w:noProof/>
              <w:lang w:val="en-GB" w:eastAsia="en-GB"/>
            </w:rPr>
          </w:pPr>
          <w:hyperlink w:anchor="_Toc132204108" w:history="1">
            <w:r w:rsidR="00625633" w:rsidRPr="00BB08F4">
              <w:rPr>
                <w:rStyle w:val="Hypertextovodkaz"/>
                <w:rFonts w:ascii="Times New Roman" w:hAnsi="Times New Roman"/>
                <w:b/>
                <w:noProof/>
              </w:rPr>
              <w:t>4.3 Software and Data Analytical Tool</w:t>
            </w:r>
            <w:r w:rsidR="00625633">
              <w:rPr>
                <w:noProof/>
                <w:webHidden/>
              </w:rPr>
              <w:tab/>
            </w:r>
            <w:r w:rsidR="00625633">
              <w:rPr>
                <w:noProof/>
                <w:webHidden/>
              </w:rPr>
              <w:fldChar w:fldCharType="begin"/>
            </w:r>
            <w:r w:rsidR="00625633">
              <w:rPr>
                <w:noProof/>
                <w:webHidden/>
              </w:rPr>
              <w:instrText xml:space="preserve"> PAGEREF _Toc132204108 \h </w:instrText>
            </w:r>
            <w:r w:rsidR="00625633">
              <w:rPr>
                <w:noProof/>
                <w:webHidden/>
              </w:rPr>
            </w:r>
            <w:r w:rsidR="00625633">
              <w:rPr>
                <w:noProof/>
                <w:webHidden/>
              </w:rPr>
              <w:fldChar w:fldCharType="separate"/>
            </w:r>
            <w:r w:rsidR="00625633">
              <w:rPr>
                <w:noProof/>
                <w:webHidden/>
              </w:rPr>
              <w:t>74</w:t>
            </w:r>
            <w:r w:rsidR="00625633">
              <w:rPr>
                <w:noProof/>
                <w:webHidden/>
              </w:rPr>
              <w:fldChar w:fldCharType="end"/>
            </w:r>
          </w:hyperlink>
        </w:p>
        <w:p w14:paraId="18DDC6A1" w14:textId="0E2C4EB2" w:rsidR="00625633" w:rsidRDefault="00BA4698">
          <w:pPr>
            <w:pStyle w:val="Obsah2"/>
            <w:tabs>
              <w:tab w:val="right" w:leader="dot" w:pos="9016"/>
            </w:tabs>
            <w:rPr>
              <w:rFonts w:cstheme="minorBidi"/>
              <w:noProof/>
              <w:lang w:val="en-GB" w:eastAsia="en-GB"/>
            </w:rPr>
          </w:pPr>
          <w:hyperlink w:anchor="_Toc132204109" w:history="1">
            <w:r w:rsidR="00625633" w:rsidRPr="00BB08F4">
              <w:rPr>
                <w:rStyle w:val="Hypertextovodkaz"/>
                <w:rFonts w:ascii="Times New Roman" w:hAnsi="Times New Roman"/>
                <w:b/>
                <w:noProof/>
              </w:rPr>
              <w:t>4.4 Introductory Survey of The Research Tool</w:t>
            </w:r>
            <w:r w:rsidR="00625633">
              <w:rPr>
                <w:noProof/>
                <w:webHidden/>
              </w:rPr>
              <w:tab/>
            </w:r>
            <w:r w:rsidR="00625633">
              <w:rPr>
                <w:noProof/>
                <w:webHidden/>
              </w:rPr>
              <w:fldChar w:fldCharType="begin"/>
            </w:r>
            <w:r w:rsidR="00625633">
              <w:rPr>
                <w:noProof/>
                <w:webHidden/>
              </w:rPr>
              <w:instrText xml:space="preserve"> PAGEREF _Toc132204109 \h </w:instrText>
            </w:r>
            <w:r w:rsidR="00625633">
              <w:rPr>
                <w:noProof/>
                <w:webHidden/>
              </w:rPr>
            </w:r>
            <w:r w:rsidR="00625633">
              <w:rPr>
                <w:noProof/>
                <w:webHidden/>
              </w:rPr>
              <w:fldChar w:fldCharType="separate"/>
            </w:r>
            <w:r w:rsidR="00625633">
              <w:rPr>
                <w:noProof/>
                <w:webHidden/>
              </w:rPr>
              <w:t>75</w:t>
            </w:r>
            <w:r w:rsidR="00625633">
              <w:rPr>
                <w:noProof/>
                <w:webHidden/>
              </w:rPr>
              <w:fldChar w:fldCharType="end"/>
            </w:r>
          </w:hyperlink>
        </w:p>
        <w:p w14:paraId="0F19DD3E" w14:textId="2A42B36E" w:rsidR="00625633" w:rsidRDefault="00BA4698">
          <w:pPr>
            <w:pStyle w:val="Obsah2"/>
            <w:tabs>
              <w:tab w:val="right" w:leader="dot" w:pos="9016"/>
            </w:tabs>
            <w:rPr>
              <w:rFonts w:cstheme="minorBidi"/>
              <w:noProof/>
              <w:lang w:val="en-GB" w:eastAsia="en-GB"/>
            </w:rPr>
          </w:pPr>
          <w:hyperlink w:anchor="_Toc132204110" w:history="1">
            <w:r w:rsidR="00625633" w:rsidRPr="00BB08F4">
              <w:rPr>
                <w:rStyle w:val="Hypertextovodkaz"/>
                <w:rFonts w:ascii="Times New Roman" w:hAnsi="Times New Roman"/>
                <w:b/>
                <w:noProof/>
              </w:rPr>
              <w:t>4.5 Measurement and The Operationalization of The Variables</w:t>
            </w:r>
            <w:r w:rsidR="00625633">
              <w:rPr>
                <w:noProof/>
                <w:webHidden/>
              </w:rPr>
              <w:tab/>
            </w:r>
            <w:r w:rsidR="00625633">
              <w:rPr>
                <w:noProof/>
                <w:webHidden/>
              </w:rPr>
              <w:fldChar w:fldCharType="begin"/>
            </w:r>
            <w:r w:rsidR="00625633">
              <w:rPr>
                <w:noProof/>
                <w:webHidden/>
              </w:rPr>
              <w:instrText xml:space="preserve"> PAGEREF _Toc132204110 \h </w:instrText>
            </w:r>
            <w:r w:rsidR="00625633">
              <w:rPr>
                <w:noProof/>
                <w:webHidden/>
              </w:rPr>
            </w:r>
            <w:r w:rsidR="00625633">
              <w:rPr>
                <w:noProof/>
                <w:webHidden/>
              </w:rPr>
              <w:fldChar w:fldCharType="separate"/>
            </w:r>
            <w:r w:rsidR="00625633">
              <w:rPr>
                <w:noProof/>
                <w:webHidden/>
              </w:rPr>
              <w:t>76</w:t>
            </w:r>
            <w:r w:rsidR="00625633">
              <w:rPr>
                <w:noProof/>
                <w:webHidden/>
              </w:rPr>
              <w:fldChar w:fldCharType="end"/>
            </w:r>
          </w:hyperlink>
        </w:p>
        <w:p w14:paraId="6E494353" w14:textId="19A94689" w:rsidR="00625633" w:rsidRDefault="00BA4698">
          <w:pPr>
            <w:pStyle w:val="Obsah2"/>
            <w:tabs>
              <w:tab w:val="right" w:leader="dot" w:pos="9016"/>
            </w:tabs>
            <w:rPr>
              <w:rFonts w:cstheme="minorBidi"/>
              <w:noProof/>
              <w:lang w:val="en-GB" w:eastAsia="en-GB"/>
            </w:rPr>
          </w:pPr>
          <w:hyperlink w:anchor="_Toc132204111" w:history="1">
            <w:r w:rsidR="00625633" w:rsidRPr="00BB08F4">
              <w:rPr>
                <w:rStyle w:val="Hypertextovodkaz"/>
                <w:rFonts w:ascii="Times New Roman" w:hAnsi="Times New Roman"/>
                <w:b/>
                <w:noProof/>
              </w:rPr>
              <w:t>4.6 Gathering of The Main Data</w:t>
            </w:r>
            <w:r w:rsidR="00625633">
              <w:rPr>
                <w:noProof/>
                <w:webHidden/>
              </w:rPr>
              <w:tab/>
            </w:r>
            <w:r w:rsidR="00625633">
              <w:rPr>
                <w:noProof/>
                <w:webHidden/>
              </w:rPr>
              <w:fldChar w:fldCharType="begin"/>
            </w:r>
            <w:r w:rsidR="00625633">
              <w:rPr>
                <w:noProof/>
                <w:webHidden/>
              </w:rPr>
              <w:instrText xml:space="preserve"> PAGEREF _Toc132204111 \h </w:instrText>
            </w:r>
            <w:r w:rsidR="00625633">
              <w:rPr>
                <w:noProof/>
                <w:webHidden/>
              </w:rPr>
            </w:r>
            <w:r w:rsidR="00625633">
              <w:rPr>
                <w:noProof/>
                <w:webHidden/>
              </w:rPr>
              <w:fldChar w:fldCharType="separate"/>
            </w:r>
            <w:r w:rsidR="00625633">
              <w:rPr>
                <w:noProof/>
                <w:webHidden/>
              </w:rPr>
              <w:t>82</w:t>
            </w:r>
            <w:r w:rsidR="00625633">
              <w:rPr>
                <w:noProof/>
                <w:webHidden/>
              </w:rPr>
              <w:fldChar w:fldCharType="end"/>
            </w:r>
          </w:hyperlink>
        </w:p>
        <w:p w14:paraId="0BA8C303" w14:textId="1E88D4F3" w:rsidR="00625633" w:rsidRDefault="00BA4698">
          <w:pPr>
            <w:pStyle w:val="Obsah2"/>
            <w:tabs>
              <w:tab w:val="right" w:leader="dot" w:pos="9016"/>
            </w:tabs>
            <w:rPr>
              <w:rFonts w:cstheme="minorBidi"/>
              <w:noProof/>
              <w:lang w:val="en-GB" w:eastAsia="en-GB"/>
            </w:rPr>
          </w:pPr>
          <w:hyperlink w:anchor="_Toc132204112" w:history="1">
            <w:r w:rsidR="00625633" w:rsidRPr="00BB08F4">
              <w:rPr>
                <w:rStyle w:val="Hypertextovodkaz"/>
                <w:rFonts w:ascii="Times New Roman" w:hAnsi="Times New Roman"/>
                <w:b/>
                <w:noProof/>
              </w:rPr>
              <w:t>4.7 Common Method Bias (CMB)</w:t>
            </w:r>
            <w:r w:rsidR="00625633">
              <w:rPr>
                <w:noProof/>
                <w:webHidden/>
              </w:rPr>
              <w:tab/>
            </w:r>
            <w:r w:rsidR="00625633">
              <w:rPr>
                <w:noProof/>
                <w:webHidden/>
              </w:rPr>
              <w:fldChar w:fldCharType="begin"/>
            </w:r>
            <w:r w:rsidR="00625633">
              <w:rPr>
                <w:noProof/>
                <w:webHidden/>
              </w:rPr>
              <w:instrText xml:space="preserve"> PAGEREF _Toc132204112 \h </w:instrText>
            </w:r>
            <w:r w:rsidR="00625633">
              <w:rPr>
                <w:noProof/>
                <w:webHidden/>
              </w:rPr>
            </w:r>
            <w:r w:rsidR="00625633">
              <w:rPr>
                <w:noProof/>
                <w:webHidden/>
              </w:rPr>
              <w:fldChar w:fldCharType="separate"/>
            </w:r>
            <w:r w:rsidR="00625633">
              <w:rPr>
                <w:noProof/>
                <w:webHidden/>
              </w:rPr>
              <w:t>84</w:t>
            </w:r>
            <w:r w:rsidR="00625633">
              <w:rPr>
                <w:noProof/>
                <w:webHidden/>
              </w:rPr>
              <w:fldChar w:fldCharType="end"/>
            </w:r>
          </w:hyperlink>
        </w:p>
        <w:p w14:paraId="644E074E" w14:textId="337BF15E" w:rsidR="00625633" w:rsidRDefault="00BA4698">
          <w:pPr>
            <w:pStyle w:val="Obsah1"/>
            <w:rPr>
              <w:rFonts w:asciiTheme="minorHAnsi" w:eastAsiaTheme="minorEastAsia" w:hAnsiTheme="minorHAnsi" w:cstheme="minorBidi"/>
              <w:lang w:val="en-GB" w:eastAsia="en-GB" w:bidi="ar-SA"/>
            </w:rPr>
          </w:pPr>
          <w:hyperlink w:anchor="_Toc132204113" w:history="1">
            <w:r w:rsidR="00625633" w:rsidRPr="00BB08F4">
              <w:rPr>
                <w:rStyle w:val="Hypertextovodkaz"/>
                <w:b/>
              </w:rPr>
              <w:t>5. DISCOVERIES AND OUTCOMES</w:t>
            </w:r>
            <w:r w:rsidR="00625633">
              <w:rPr>
                <w:webHidden/>
              </w:rPr>
              <w:tab/>
            </w:r>
            <w:r w:rsidR="00625633">
              <w:rPr>
                <w:webHidden/>
              </w:rPr>
              <w:fldChar w:fldCharType="begin"/>
            </w:r>
            <w:r w:rsidR="00625633">
              <w:rPr>
                <w:webHidden/>
              </w:rPr>
              <w:instrText xml:space="preserve"> PAGEREF _Toc132204113 \h </w:instrText>
            </w:r>
            <w:r w:rsidR="00625633">
              <w:rPr>
                <w:webHidden/>
              </w:rPr>
            </w:r>
            <w:r w:rsidR="00625633">
              <w:rPr>
                <w:webHidden/>
              </w:rPr>
              <w:fldChar w:fldCharType="separate"/>
            </w:r>
            <w:r w:rsidR="00625633">
              <w:rPr>
                <w:webHidden/>
              </w:rPr>
              <w:t>86</w:t>
            </w:r>
            <w:r w:rsidR="00625633">
              <w:rPr>
                <w:webHidden/>
              </w:rPr>
              <w:fldChar w:fldCharType="end"/>
            </w:r>
          </w:hyperlink>
        </w:p>
        <w:p w14:paraId="207B248A" w14:textId="09EDFE21" w:rsidR="00625633" w:rsidRDefault="00BA4698">
          <w:pPr>
            <w:pStyle w:val="Obsah2"/>
            <w:tabs>
              <w:tab w:val="right" w:leader="dot" w:pos="9016"/>
            </w:tabs>
            <w:rPr>
              <w:rFonts w:cstheme="minorBidi"/>
              <w:noProof/>
              <w:lang w:val="en-GB" w:eastAsia="en-GB"/>
            </w:rPr>
          </w:pPr>
          <w:hyperlink w:anchor="_Toc132204114" w:history="1">
            <w:r w:rsidR="00625633" w:rsidRPr="00BB08F4">
              <w:rPr>
                <w:rStyle w:val="Hypertextovodkaz"/>
                <w:rFonts w:ascii="Times New Roman" w:hAnsi="Times New Roman"/>
                <w:b/>
                <w:noProof/>
              </w:rPr>
              <w:t>5.1 Measurement Model Confirmation</w:t>
            </w:r>
            <w:r w:rsidR="00625633">
              <w:rPr>
                <w:noProof/>
                <w:webHidden/>
              </w:rPr>
              <w:tab/>
            </w:r>
            <w:r w:rsidR="00625633">
              <w:rPr>
                <w:noProof/>
                <w:webHidden/>
              </w:rPr>
              <w:fldChar w:fldCharType="begin"/>
            </w:r>
            <w:r w:rsidR="00625633">
              <w:rPr>
                <w:noProof/>
                <w:webHidden/>
              </w:rPr>
              <w:instrText xml:space="preserve"> PAGEREF _Toc132204114 \h </w:instrText>
            </w:r>
            <w:r w:rsidR="00625633">
              <w:rPr>
                <w:noProof/>
                <w:webHidden/>
              </w:rPr>
            </w:r>
            <w:r w:rsidR="00625633">
              <w:rPr>
                <w:noProof/>
                <w:webHidden/>
              </w:rPr>
              <w:fldChar w:fldCharType="separate"/>
            </w:r>
            <w:r w:rsidR="00625633">
              <w:rPr>
                <w:noProof/>
                <w:webHidden/>
              </w:rPr>
              <w:t>86</w:t>
            </w:r>
            <w:r w:rsidR="00625633">
              <w:rPr>
                <w:noProof/>
                <w:webHidden/>
              </w:rPr>
              <w:fldChar w:fldCharType="end"/>
            </w:r>
          </w:hyperlink>
        </w:p>
        <w:p w14:paraId="2F357682" w14:textId="759C1F51" w:rsidR="00625633" w:rsidRDefault="00BA4698">
          <w:pPr>
            <w:pStyle w:val="Obsah2"/>
            <w:tabs>
              <w:tab w:val="right" w:leader="dot" w:pos="9016"/>
            </w:tabs>
            <w:rPr>
              <w:rFonts w:cstheme="minorBidi"/>
              <w:noProof/>
              <w:lang w:val="en-GB" w:eastAsia="en-GB"/>
            </w:rPr>
          </w:pPr>
          <w:hyperlink w:anchor="_Toc132204115" w:history="1">
            <w:r w:rsidR="00625633" w:rsidRPr="00BB08F4">
              <w:rPr>
                <w:rStyle w:val="Hypertextovodkaz"/>
                <w:rFonts w:ascii="Times New Roman" w:hAnsi="Times New Roman"/>
                <w:b/>
                <w:noProof/>
              </w:rPr>
              <w:t>5.2 Factor Analysis</w:t>
            </w:r>
            <w:r w:rsidR="00625633">
              <w:rPr>
                <w:noProof/>
                <w:webHidden/>
              </w:rPr>
              <w:tab/>
            </w:r>
            <w:r w:rsidR="00625633">
              <w:rPr>
                <w:noProof/>
                <w:webHidden/>
              </w:rPr>
              <w:fldChar w:fldCharType="begin"/>
            </w:r>
            <w:r w:rsidR="00625633">
              <w:rPr>
                <w:noProof/>
                <w:webHidden/>
              </w:rPr>
              <w:instrText xml:space="preserve"> PAGEREF _Toc132204115 \h </w:instrText>
            </w:r>
            <w:r w:rsidR="00625633">
              <w:rPr>
                <w:noProof/>
                <w:webHidden/>
              </w:rPr>
            </w:r>
            <w:r w:rsidR="00625633">
              <w:rPr>
                <w:noProof/>
                <w:webHidden/>
              </w:rPr>
              <w:fldChar w:fldCharType="separate"/>
            </w:r>
            <w:r w:rsidR="00625633">
              <w:rPr>
                <w:noProof/>
                <w:webHidden/>
              </w:rPr>
              <w:t>88</w:t>
            </w:r>
            <w:r w:rsidR="00625633">
              <w:rPr>
                <w:noProof/>
                <w:webHidden/>
              </w:rPr>
              <w:fldChar w:fldCharType="end"/>
            </w:r>
          </w:hyperlink>
        </w:p>
        <w:p w14:paraId="311031CB" w14:textId="02614B57" w:rsidR="00625633" w:rsidRDefault="00BA4698">
          <w:pPr>
            <w:pStyle w:val="Obsah2"/>
            <w:tabs>
              <w:tab w:val="right" w:leader="dot" w:pos="9016"/>
            </w:tabs>
            <w:rPr>
              <w:rFonts w:cstheme="minorBidi"/>
              <w:noProof/>
              <w:lang w:val="en-GB" w:eastAsia="en-GB"/>
            </w:rPr>
          </w:pPr>
          <w:hyperlink w:anchor="_Toc132204116" w:history="1">
            <w:r w:rsidR="00625633" w:rsidRPr="00BB08F4">
              <w:rPr>
                <w:rStyle w:val="Hypertextovodkaz"/>
                <w:rFonts w:ascii="Times New Roman" w:hAnsi="Times New Roman"/>
                <w:b/>
                <w:noProof/>
              </w:rPr>
              <w:t>5.3 Test of Discriminant Cogency of the Investigative Concepts</w:t>
            </w:r>
            <w:r w:rsidR="00625633">
              <w:rPr>
                <w:noProof/>
                <w:webHidden/>
              </w:rPr>
              <w:tab/>
            </w:r>
            <w:r w:rsidR="00625633">
              <w:rPr>
                <w:noProof/>
                <w:webHidden/>
              </w:rPr>
              <w:fldChar w:fldCharType="begin"/>
            </w:r>
            <w:r w:rsidR="00625633">
              <w:rPr>
                <w:noProof/>
                <w:webHidden/>
              </w:rPr>
              <w:instrText xml:space="preserve"> PAGEREF _Toc132204116 \h </w:instrText>
            </w:r>
            <w:r w:rsidR="00625633">
              <w:rPr>
                <w:noProof/>
                <w:webHidden/>
              </w:rPr>
            </w:r>
            <w:r w:rsidR="00625633">
              <w:rPr>
                <w:noProof/>
                <w:webHidden/>
              </w:rPr>
              <w:fldChar w:fldCharType="separate"/>
            </w:r>
            <w:r w:rsidR="00625633">
              <w:rPr>
                <w:noProof/>
                <w:webHidden/>
              </w:rPr>
              <w:t>90</w:t>
            </w:r>
            <w:r w:rsidR="00625633">
              <w:rPr>
                <w:noProof/>
                <w:webHidden/>
              </w:rPr>
              <w:fldChar w:fldCharType="end"/>
            </w:r>
          </w:hyperlink>
        </w:p>
        <w:p w14:paraId="5553070C" w14:textId="72A11E70" w:rsidR="00625633" w:rsidRDefault="00BA4698">
          <w:pPr>
            <w:pStyle w:val="Obsah2"/>
            <w:tabs>
              <w:tab w:val="right" w:leader="dot" w:pos="9016"/>
            </w:tabs>
            <w:rPr>
              <w:rFonts w:cstheme="minorBidi"/>
              <w:noProof/>
              <w:lang w:val="en-GB" w:eastAsia="en-GB"/>
            </w:rPr>
          </w:pPr>
          <w:hyperlink w:anchor="_Toc132204117" w:history="1">
            <w:r w:rsidR="00625633" w:rsidRPr="00BB08F4">
              <w:rPr>
                <w:rStyle w:val="Hypertextovodkaz"/>
                <w:rFonts w:ascii="Times New Roman" w:hAnsi="Times New Roman"/>
                <w:b/>
                <w:noProof/>
              </w:rPr>
              <w:t>5.4 Hypothesis Testing with Partial Least Squares Structural Equation Modelling (Pls-Sem).</w:t>
            </w:r>
            <w:r w:rsidR="00625633">
              <w:rPr>
                <w:noProof/>
                <w:webHidden/>
              </w:rPr>
              <w:tab/>
            </w:r>
            <w:r w:rsidR="00625633">
              <w:rPr>
                <w:noProof/>
                <w:webHidden/>
              </w:rPr>
              <w:fldChar w:fldCharType="begin"/>
            </w:r>
            <w:r w:rsidR="00625633">
              <w:rPr>
                <w:noProof/>
                <w:webHidden/>
              </w:rPr>
              <w:instrText xml:space="preserve"> PAGEREF _Toc132204117 \h </w:instrText>
            </w:r>
            <w:r w:rsidR="00625633">
              <w:rPr>
                <w:noProof/>
                <w:webHidden/>
              </w:rPr>
            </w:r>
            <w:r w:rsidR="00625633">
              <w:rPr>
                <w:noProof/>
                <w:webHidden/>
              </w:rPr>
              <w:fldChar w:fldCharType="separate"/>
            </w:r>
            <w:r w:rsidR="00625633">
              <w:rPr>
                <w:noProof/>
                <w:webHidden/>
              </w:rPr>
              <w:t>94</w:t>
            </w:r>
            <w:r w:rsidR="00625633">
              <w:rPr>
                <w:noProof/>
                <w:webHidden/>
              </w:rPr>
              <w:fldChar w:fldCharType="end"/>
            </w:r>
          </w:hyperlink>
        </w:p>
        <w:p w14:paraId="6D422A14" w14:textId="36915534" w:rsidR="00625633" w:rsidRDefault="00BA4698">
          <w:pPr>
            <w:pStyle w:val="Obsah3"/>
            <w:tabs>
              <w:tab w:val="right" w:leader="dot" w:pos="9016"/>
            </w:tabs>
            <w:rPr>
              <w:rFonts w:cstheme="minorBidi"/>
              <w:noProof/>
              <w:lang w:val="en-GB" w:eastAsia="en-GB"/>
            </w:rPr>
          </w:pPr>
          <w:hyperlink w:anchor="_Toc132204118" w:history="1">
            <w:r w:rsidR="00625633" w:rsidRPr="00BB08F4">
              <w:rPr>
                <w:rStyle w:val="Hypertextovodkaz"/>
                <w:rFonts w:ascii="Times New Roman" w:hAnsi="Times New Roman"/>
                <w:b/>
                <w:noProof/>
              </w:rPr>
              <w:t>5.4.1 Direct, Indirect Effect and Moderating Variables</w:t>
            </w:r>
            <w:r w:rsidR="00625633">
              <w:rPr>
                <w:noProof/>
                <w:webHidden/>
              </w:rPr>
              <w:tab/>
            </w:r>
            <w:r w:rsidR="00625633">
              <w:rPr>
                <w:noProof/>
                <w:webHidden/>
              </w:rPr>
              <w:fldChar w:fldCharType="begin"/>
            </w:r>
            <w:r w:rsidR="00625633">
              <w:rPr>
                <w:noProof/>
                <w:webHidden/>
              </w:rPr>
              <w:instrText xml:space="preserve"> PAGEREF _Toc132204118 \h </w:instrText>
            </w:r>
            <w:r w:rsidR="00625633">
              <w:rPr>
                <w:noProof/>
                <w:webHidden/>
              </w:rPr>
            </w:r>
            <w:r w:rsidR="00625633">
              <w:rPr>
                <w:noProof/>
                <w:webHidden/>
              </w:rPr>
              <w:fldChar w:fldCharType="separate"/>
            </w:r>
            <w:r w:rsidR="00625633">
              <w:rPr>
                <w:noProof/>
                <w:webHidden/>
              </w:rPr>
              <w:t>94</w:t>
            </w:r>
            <w:r w:rsidR="00625633">
              <w:rPr>
                <w:noProof/>
                <w:webHidden/>
              </w:rPr>
              <w:fldChar w:fldCharType="end"/>
            </w:r>
          </w:hyperlink>
        </w:p>
        <w:p w14:paraId="1E552F7D" w14:textId="59003A90" w:rsidR="00625633" w:rsidRDefault="00BA4698">
          <w:pPr>
            <w:pStyle w:val="Obsah3"/>
            <w:tabs>
              <w:tab w:val="right" w:leader="dot" w:pos="9016"/>
            </w:tabs>
            <w:rPr>
              <w:rFonts w:cstheme="minorBidi"/>
              <w:noProof/>
              <w:lang w:val="en-GB" w:eastAsia="en-GB"/>
            </w:rPr>
          </w:pPr>
          <w:hyperlink w:anchor="_Toc132204119" w:history="1">
            <w:r w:rsidR="00625633" w:rsidRPr="00BB08F4">
              <w:rPr>
                <w:rStyle w:val="Hypertextovodkaz"/>
                <w:rFonts w:ascii="Times New Roman" w:hAnsi="Times New Roman"/>
                <w:b/>
                <w:noProof/>
              </w:rPr>
              <w:t>5.4.2 Determination Coefficient</w:t>
            </w:r>
            <w:r w:rsidR="00625633">
              <w:rPr>
                <w:noProof/>
                <w:webHidden/>
              </w:rPr>
              <w:tab/>
            </w:r>
            <w:r w:rsidR="00625633">
              <w:rPr>
                <w:noProof/>
                <w:webHidden/>
              </w:rPr>
              <w:fldChar w:fldCharType="begin"/>
            </w:r>
            <w:r w:rsidR="00625633">
              <w:rPr>
                <w:noProof/>
                <w:webHidden/>
              </w:rPr>
              <w:instrText xml:space="preserve"> PAGEREF _Toc132204119 \h </w:instrText>
            </w:r>
            <w:r w:rsidR="00625633">
              <w:rPr>
                <w:noProof/>
                <w:webHidden/>
              </w:rPr>
            </w:r>
            <w:r w:rsidR="00625633">
              <w:rPr>
                <w:noProof/>
                <w:webHidden/>
              </w:rPr>
              <w:fldChar w:fldCharType="separate"/>
            </w:r>
            <w:r w:rsidR="00625633">
              <w:rPr>
                <w:noProof/>
                <w:webHidden/>
              </w:rPr>
              <w:t>95</w:t>
            </w:r>
            <w:r w:rsidR="00625633">
              <w:rPr>
                <w:noProof/>
                <w:webHidden/>
              </w:rPr>
              <w:fldChar w:fldCharType="end"/>
            </w:r>
          </w:hyperlink>
        </w:p>
        <w:p w14:paraId="450B8961" w14:textId="260254CA" w:rsidR="00625633" w:rsidRDefault="00BA4698">
          <w:pPr>
            <w:pStyle w:val="Obsah1"/>
            <w:rPr>
              <w:rFonts w:asciiTheme="minorHAnsi" w:eastAsiaTheme="minorEastAsia" w:hAnsiTheme="minorHAnsi" w:cstheme="minorBidi"/>
              <w:lang w:val="en-GB" w:eastAsia="en-GB" w:bidi="ar-SA"/>
            </w:rPr>
          </w:pPr>
          <w:hyperlink w:anchor="_Toc132204120" w:history="1">
            <w:r w:rsidR="00625633" w:rsidRPr="00BB08F4">
              <w:rPr>
                <w:rStyle w:val="Hypertextovodkaz"/>
                <w:b/>
              </w:rPr>
              <w:t>6. DISCUSSIONS OF THE RESULTS</w:t>
            </w:r>
            <w:r w:rsidR="00625633">
              <w:rPr>
                <w:webHidden/>
              </w:rPr>
              <w:tab/>
            </w:r>
            <w:r w:rsidR="00625633">
              <w:rPr>
                <w:webHidden/>
              </w:rPr>
              <w:fldChar w:fldCharType="begin"/>
            </w:r>
            <w:r w:rsidR="00625633">
              <w:rPr>
                <w:webHidden/>
              </w:rPr>
              <w:instrText xml:space="preserve"> PAGEREF _Toc132204120 \h </w:instrText>
            </w:r>
            <w:r w:rsidR="00625633">
              <w:rPr>
                <w:webHidden/>
              </w:rPr>
            </w:r>
            <w:r w:rsidR="00625633">
              <w:rPr>
                <w:webHidden/>
              </w:rPr>
              <w:fldChar w:fldCharType="separate"/>
            </w:r>
            <w:r w:rsidR="00625633">
              <w:rPr>
                <w:webHidden/>
              </w:rPr>
              <w:t>100</w:t>
            </w:r>
            <w:r w:rsidR="00625633">
              <w:rPr>
                <w:webHidden/>
              </w:rPr>
              <w:fldChar w:fldCharType="end"/>
            </w:r>
          </w:hyperlink>
        </w:p>
        <w:p w14:paraId="66A22634" w14:textId="691D25BE" w:rsidR="00625633" w:rsidRDefault="00BA4698">
          <w:pPr>
            <w:pStyle w:val="Obsah2"/>
            <w:tabs>
              <w:tab w:val="right" w:leader="dot" w:pos="9016"/>
            </w:tabs>
            <w:rPr>
              <w:rFonts w:cstheme="minorBidi"/>
              <w:noProof/>
              <w:lang w:val="en-GB" w:eastAsia="en-GB"/>
            </w:rPr>
          </w:pPr>
          <w:hyperlink w:anchor="_Toc132204121" w:history="1">
            <w:r w:rsidR="00625633" w:rsidRPr="00BB08F4">
              <w:rPr>
                <w:rStyle w:val="Hypertextovodkaz"/>
                <w:rFonts w:ascii="Times New Roman" w:hAnsi="Times New Roman"/>
                <w:b/>
                <w:noProof/>
              </w:rPr>
              <w:t>6.1 Discussions and Related Outcome of The Results</w:t>
            </w:r>
            <w:r w:rsidR="00625633">
              <w:rPr>
                <w:noProof/>
                <w:webHidden/>
              </w:rPr>
              <w:tab/>
            </w:r>
            <w:r w:rsidR="00625633">
              <w:rPr>
                <w:noProof/>
                <w:webHidden/>
              </w:rPr>
              <w:fldChar w:fldCharType="begin"/>
            </w:r>
            <w:r w:rsidR="00625633">
              <w:rPr>
                <w:noProof/>
                <w:webHidden/>
              </w:rPr>
              <w:instrText xml:space="preserve"> PAGEREF _Toc132204121 \h </w:instrText>
            </w:r>
            <w:r w:rsidR="00625633">
              <w:rPr>
                <w:noProof/>
                <w:webHidden/>
              </w:rPr>
            </w:r>
            <w:r w:rsidR="00625633">
              <w:rPr>
                <w:noProof/>
                <w:webHidden/>
              </w:rPr>
              <w:fldChar w:fldCharType="separate"/>
            </w:r>
            <w:r w:rsidR="00625633">
              <w:rPr>
                <w:noProof/>
                <w:webHidden/>
              </w:rPr>
              <w:t>100</w:t>
            </w:r>
            <w:r w:rsidR="00625633">
              <w:rPr>
                <w:noProof/>
                <w:webHidden/>
              </w:rPr>
              <w:fldChar w:fldCharType="end"/>
            </w:r>
          </w:hyperlink>
        </w:p>
        <w:p w14:paraId="75A07C2B" w14:textId="73DA8092" w:rsidR="00625633" w:rsidRDefault="00BA4698">
          <w:pPr>
            <w:pStyle w:val="Obsah2"/>
            <w:tabs>
              <w:tab w:val="right" w:leader="dot" w:pos="9016"/>
            </w:tabs>
            <w:rPr>
              <w:rFonts w:cstheme="minorBidi"/>
              <w:noProof/>
              <w:lang w:val="en-GB" w:eastAsia="en-GB"/>
            </w:rPr>
          </w:pPr>
          <w:hyperlink w:anchor="_Toc132204122" w:history="1">
            <w:r w:rsidR="00625633" w:rsidRPr="00BB08F4">
              <w:rPr>
                <w:rStyle w:val="Hypertextovodkaz"/>
                <w:rFonts w:ascii="Times New Roman" w:hAnsi="Times New Roman"/>
                <w:b/>
                <w:noProof/>
              </w:rPr>
              <w:t>6.2. Thematic Analysis of The Qualitative Report from The Heads of Administration and Heads of Department</w:t>
            </w:r>
            <w:r w:rsidR="00625633">
              <w:rPr>
                <w:noProof/>
                <w:webHidden/>
              </w:rPr>
              <w:tab/>
            </w:r>
            <w:r w:rsidR="00625633">
              <w:rPr>
                <w:noProof/>
                <w:webHidden/>
              </w:rPr>
              <w:fldChar w:fldCharType="begin"/>
            </w:r>
            <w:r w:rsidR="00625633">
              <w:rPr>
                <w:noProof/>
                <w:webHidden/>
              </w:rPr>
              <w:instrText xml:space="preserve"> PAGEREF _Toc132204122 \h </w:instrText>
            </w:r>
            <w:r w:rsidR="00625633">
              <w:rPr>
                <w:noProof/>
                <w:webHidden/>
              </w:rPr>
            </w:r>
            <w:r w:rsidR="00625633">
              <w:rPr>
                <w:noProof/>
                <w:webHidden/>
              </w:rPr>
              <w:fldChar w:fldCharType="separate"/>
            </w:r>
            <w:r w:rsidR="00625633">
              <w:rPr>
                <w:noProof/>
                <w:webHidden/>
              </w:rPr>
              <w:t>104</w:t>
            </w:r>
            <w:r w:rsidR="00625633">
              <w:rPr>
                <w:noProof/>
                <w:webHidden/>
              </w:rPr>
              <w:fldChar w:fldCharType="end"/>
            </w:r>
          </w:hyperlink>
        </w:p>
        <w:p w14:paraId="28C87150" w14:textId="52939180" w:rsidR="00625633" w:rsidRDefault="00BA4698">
          <w:pPr>
            <w:pStyle w:val="Obsah1"/>
            <w:rPr>
              <w:rFonts w:asciiTheme="minorHAnsi" w:eastAsiaTheme="minorEastAsia" w:hAnsiTheme="minorHAnsi" w:cstheme="minorBidi"/>
              <w:lang w:val="en-GB" w:eastAsia="en-GB" w:bidi="ar-SA"/>
            </w:rPr>
          </w:pPr>
          <w:hyperlink w:anchor="_Toc132204123" w:history="1">
            <w:r w:rsidR="00625633" w:rsidRPr="00BB08F4">
              <w:rPr>
                <w:rStyle w:val="Hypertextovodkaz"/>
                <w:b/>
              </w:rPr>
              <w:t>7. CONCLUSION</w:t>
            </w:r>
            <w:r w:rsidR="00625633">
              <w:rPr>
                <w:webHidden/>
              </w:rPr>
              <w:tab/>
            </w:r>
            <w:r w:rsidR="00625633">
              <w:rPr>
                <w:webHidden/>
              </w:rPr>
              <w:fldChar w:fldCharType="begin"/>
            </w:r>
            <w:r w:rsidR="00625633">
              <w:rPr>
                <w:webHidden/>
              </w:rPr>
              <w:instrText xml:space="preserve"> PAGEREF _Toc132204123 \h </w:instrText>
            </w:r>
            <w:r w:rsidR="00625633">
              <w:rPr>
                <w:webHidden/>
              </w:rPr>
            </w:r>
            <w:r w:rsidR="00625633">
              <w:rPr>
                <w:webHidden/>
              </w:rPr>
              <w:fldChar w:fldCharType="separate"/>
            </w:r>
            <w:r w:rsidR="00625633">
              <w:rPr>
                <w:webHidden/>
              </w:rPr>
              <w:t>115</w:t>
            </w:r>
            <w:r w:rsidR="00625633">
              <w:rPr>
                <w:webHidden/>
              </w:rPr>
              <w:fldChar w:fldCharType="end"/>
            </w:r>
          </w:hyperlink>
        </w:p>
        <w:p w14:paraId="2CAFCEEC" w14:textId="69C1D405" w:rsidR="00625633" w:rsidRDefault="00BA4698">
          <w:pPr>
            <w:pStyle w:val="Obsah1"/>
            <w:rPr>
              <w:rFonts w:asciiTheme="minorHAnsi" w:eastAsiaTheme="minorEastAsia" w:hAnsiTheme="minorHAnsi" w:cstheme="minorBidi"/>
              <w:lang w:val="en-GB" w:eastAsia="en-GB" w:bidi="ar-SA"/>
            </w:rPr>
          </w:pPr>
          <w:hyperlink w:anchor="_Toc132204124" w:history="1">
            <w:r w:rsidR="00625633" w:rsidRPr="00BB08F4">
              <w:rPr>
                <w:rStyle w:val="Hypertextovodkaz"/>
                <w:b/>
              </w:rPr>
              <w:t>8. CONTRIBUTIONS TO THEORY, RESEARCH LIMITATIONS AND FUTURE RESEARCH TIPS</w:t>
            </w:r>
            <w:r w:rsidR="00625633">
              <w:rPr>
                <w:webHidden/>
              </w:rPr>
              <w:tab/>
            </w:r>
            <w:r w:rsidR="00625633">
              <w:rPr>
                <w:webHidden/>
              </w:rPr>
              <w:fldChar w:fldCharType="begin"/>
            </w:r>
            <w:r w:rsidR="00625633">
              <w:rPr>
                <w:webHidden/>
              </w:rPr>
              <w:instrText xml:space="preserve"> PAGEREF _Toc132204124 \h </w:instrText>
            </w:r>
            <w:r w:rsidR="00625633">
              <w:rPr>
                <w:webHidden/>
              </w:rPr>
            </w:r>
            <w:r w:rsidR="00625633">
              <w:rPr>
                <w:webHidden/>
              </w:rPr>
              <w:fldChar w:fldCharType="separate"/>
            </w:r>
            <w:r w:rsidR="00625633">
              <w:rPr>
                <w:webHidden/>
              </w:rPr>
              <w:t>116</w:t>
            </w:r>
            <w:r w:rsidR="00625633">
              <w:rPr>
                <w:webHidden/>
              </w:rPr>
              <w:fldChar w:fldCharType="end"/>
            </w:r>
          </w:hyperlink>
        </w:p>
        <w:p w14:paraId="6FA20ACC" w14:textId="10BEF794" w:rsidR="00625633" w:rsidRDefault="00BA4698">
          <w:pPr>
            <w:pStyle w:val="Obsah2"/>
            <w:tabs>
              <w:tab w:val="right" w:leader="dot" w:pos="9016"/>
            </w:tabs>
            <w:rPr>
              <w:rFonts w:cstheme="minorBidi"/>
              <w:noProof/>
              <w:lang w:val="en-GB" w:eastAsia="en-GB"/>
            </w:rPr>
          </w:pPr>
          <w:hyperlink w:anchor="_Toc132204125" w:history="1">
            <w:r w:rsidR="00625633" w:rsidRPr="00BB08F4">
              <w:rPr>
                <w:rStyle w:val="Hypertextovodkaz"/>
                <w:rFonts w:ascii="Times New Roman" w:hAnsi="Times New Roman"/>
                <w:b/>
                <w:noProof/>
              </w:rPr>
              <w:t>8.1 Contributions to Theory</w:t>
            </w:r>
            <w:r w:rsidR="00625633">
              <w:rPr>
                <w:noProof/>
                <w:webHidden/>
              </w:rPr>
              <w:tab/>
            </w:r>
            <w:r w:rsidR="00625633">
              <w:rPr>
                <w:noProof/>
                <w:webHidden/>
              </w:rPr>
              <w:fldChar w:fldCharType="begin"/>
            </w:r>
            <w:r w:rsidR="00625633">
              <w:rPr>
                <w:noProof/>
                <w:webHidden/>
              </w:rPr>
              <w:instrText xml:space="preserve"> PAGEREF _Toc132204125 \h </w:instrText>
            </w:r>
            <w:r w:rsidR="00625633">
              <w:rPr>
                <w:noProof/>
                <w:webHidden/>
              </w:rPr>
            </w:r>
            <w:r w:rsidR="00625633">
              <w:rPr>
                <w:noProof/>
                <w:webHidden/>
              </w:rPr>
              <w:fldChar w:fldCharType="separate"/>
            </w:r>
            <w:r w:rsidR="00625633">
              <w:rPr>
                <w:noProof/>
                <w:webHidden/>
              </w:rPr>
              <w:t>116</w:t>
            </w:r>
            <w:r w:rsidR="00625633">
              <w:rPr>
                <w:noProof/>
                <w:webHidden/>
              </w:rPr>
              <w:fldChar w:fldCharType="end"/>
            </w:r>
          </w:hyperlink>
        </w:p>
        <w:p w14:paraId="368536DC" w14:textId="4C260865" w:rsidR="00625633" w:rsidRDefault="00BA4698">
          <w:pPr>
            <w:pStyle w:val="Obsah3"/>
            <w:tabs>
              <w:tab w:val="right" w:leader="dot" w:pos="9016"/>
            </w:tabs>
            <w:rPr>
              <w:rFonts w:cstheme="minorBidi"/>
              <w:noProof/>
              <w:lang w:val="en-GB" w:eastAsia="en-GB"/>
            </w:rPr>
          </w:pPr>
          <w:hyperlink w:anchor="_Toc132204126" w:history="1">
            <w:r w:rsidR="00625633" w:rsidRPr="00BB08F4">
              <w:rPr>
                <w:rStyle w:val="Hypertextovodkaz"/>
                <w:rFonts w:ascii="Times New Roman" w:hAnsi="Times New Roman"/>
                <w:b/>
                <w:noProof/>
              </w:rPr>
              <w:t>8.1.1 Academic and Theoretical Importance</w:t>
            </w:r>
            <w:r w:rsidR="00625633">
              <w:rPr>
                <w:noProof/>
                <w:webHidden/>
              </w:rPr>
              <w:tab/>
            </w:r>
            <w:r w:rsidR="00625633">
              <w:rPr>
                <w:noProof/>
                <w:webHidden/>
              </w:rPr>
              <w:fldChar w:fldCharType="begin"/>
            </w:r>
            <w:r w:rsidR="00625633">
              <w:rPr>
                <w:noProof/>
                <w:webHidden/>
              </w:rPr>
              <w:instrText xml:space="preserve"> PAGEREF _Toc132204126 \h </w:instrText>
            </w:r>
            <w:r w:rsidR="00625633">
              <w:rPr>
                <w:noProof/>
                <w:webHidden/>
              </w:rPr>
            </w:r>
            <w:r w:rsidR="00625633">
              <w:rPr>
                <w:noProof/>
                <w:webHidden/>
              </w:rPr>
              <w:fldChar w:fldCharType="separate"/>
            </w:r>
            <w:r w:rsidR="00625633">
              <w:rPr>
                <w:noProof/>
                <w:webHidden/>
              </w:rPr>
              <w:t>116</w:t>
            </w:r>
            <w:r w:rsidR="00625633">
              <w:rPr>
                <w:noProof/>
                <w:webHidden/>
              </w:rPr>
              <w:fldChar w:fldCharType="end"/>
            </w:r>
          </w:hyperlink>
        </w:p>
        <w:p w14:paraId="2F966E6A" w14:textId="35EA721E" w:rsidR="00625633" w:rsidRDefault="00BA4698">
          <w:pPr>
            <w:pStyle w:val="Obsah3"/>
            <w:tabs>
              <w:tab w:val="right" w:leader="dot" w:pos="9016"/>
            </w:tabs>
            <w:rPr>
              <w:rFonts w:cstheme="minorBidi"/>
              <w:noProof/>
              <w:lang w:val="en-GB" w:eastAsia="en-GB"/>
            </w:rPr>
          </w:pPr>
          <w:hyperlink w:anchor="_Toc132204127" w:history="1">
            <w:r w:rsidR="00625633" w:rsidRPr="00BB08F4">
              <w:rPr>
                <w:rStyle w:val="Hypertextovodkaz"/>
                <w:rFonts w:ascii="Times New Roman" w:hAnsi="Times New Roman"/>
                <w:b/>
                <w:noProof/>
              </w:rPr>
              <w:t>8.1.2 Practical and Managerial Importance</w:t>
            </w:r>
            <w:r w:rsidR="00625633">
              <w:rPr>
                <w:noProof/>
                <w:webHidden/>
              </w:rPr>
              <w:tab/>
            </w:r>
            <w:r w:rsidR="00625633">
              <w:rPr>
                <w:noProof/>
                <w:webHidden/>
              </w:rPr>
              <w:fldChar w:fldCharType="begin"/>
            </w:r>
            <w:r w:rsidR="00625633">
              <w:rPr>
                <w:noProof/>
                <w:webHidden/>
              </w:rPr>
              <w:instrText xml:space="preserve"> PAGEREF _Toc132204127 \h </w:instrText>
            </w:r>
            <w:r w:rsidR="00625633">
              <w:rPr>
                <w:noProof/>
                <w:webHidden/>
              </w:rPr>
            </w:r>
            <w:r w:rsidR="00625633">
              <w:rPr>
                <w:noProof/>
                <w:webHidden/>
              </w:rPr>
              <w:fldChar w:fldCharType="separate"/>
            </w:r>
            <w:r w:rsidR="00625633">
              <w:rPr>
                <w:noProof/>
                <w:webHidden/>
              </w:rPr>
              <w:t>117</w:t>
            </w:r>
            <w:r w:rsidR="00625633">
              <w:rPr>
                <w:noProof/>
                <w:webHidden/>
              </w:rPr>
              <w:fldChar w:fldCharType="end"/>
            </w:r>
          </w:hyperlink>
        </w:p>
        <w:p w14:paraId="39169FD7" w14:textId="76361CDA" w:rsidR="00625633" w:rsidRDefault="00BA4698">
          <w:pPr>
            <w:pStyle w:val="Obsah2"/>
            <w:tabs>
              <w:tab w:val="right" w:leader="dot" w:pos="9016"/>
            </w:tabs>
            <w:rPr>
              <w:rFonts w:cstheme="minorBidi"/>
              <w:noProof/>
              <w:lang w:val="en-GB" w:eastAsia="en-GB"/>
            </w:rPr>
          </w:pPr>
          <w:hyperlink w:anchor="_Toc132204128" w:history="1">
            <w:r w:rsidR="00625633" w:rsidRPr="00BB08F4">
              <w:rPr>
                <w:rStyle w:val="Hypertextovodkaz"/>
                <w:rFonts w:ascii="Times New Roman" w:hAnsi="Times New Roman"/>
                <w:b/>
                <w:noProof/>
              </w:rPr>
              <w:t>8.2 Study Limitations</w:t>
            </w:r>
            <w:r w:rsidR="00625633">
              <w:rPr>
                <w:noProof/>
                <w:webHidden/>
              </w:rPr>
              <w:tab/>
            </w:r>
            <w:r w:rsidR="00625633">
              <w:rPr>
                <w:noProof/>
                <w:webHidden/>
              </w:rPr>
              <w:fldChar w:fldCharType="begin"/>
            </w:r>
            <w:r w:rsidR="00625633">
              <w:rPr>
                <w:noProof/>
                <w:webHidden/>
              </w:rPr>
              <w:instrText xml:space="preserve"> PAGEREF _Toc132204128 \h </w:instrText>
            </w:r>
            <w:r w:rsidR="00625633">
              <w:rPr>
                <w:noProof/>
                <w:webHidden/>
              </w:rPr>
            </w:r>
            <w:r w:rsidR="00625633">
              <w:rPr>
                <w:noProof/>
                <w:webHidden/>
              </w:rPr>
              <w:fldChar w:fldCharType="separate"/>
            </w:r>
            <w:r w:rsidR="00625633">
              <w:rPr>
                <w:noProof/>
                <w:webHidden/>
              </w:rPr>
              <w:t>118</w:t>
            </w:r>
            <w:r w:rsidR="00625633">
              <w:rPr>
                <w:noProof/>
                <w:webHidden/>
              </w:rPr>
              <w:fldChar w:fldCharType="end"/>
            </w:r>
          </w:hyperlink>
        </w:p>
        <w:p w14:paraId="33FED1F3" w14:textId="492E3626" w:rsidR="00625633" w:rsidRDefault="00BA4698">
          <w:pPr>
            <w:pStyle w:val="Obsah2"/>
            <w:tabs>
              <w:tab w:val="right" w:leader="dot" w:pos="9016"/>
            </w:tabs>
            <w:rPr>
              <w:rFonts w:cstheme="minorBidi"/>
              <w:noProof/>
              <w:lang w:val="en-GB" w:eastAsia="en-GB"/>
            </w:rPr>
          </w:pPr>
          <w:hyperlink w:anchor="_Toc132204129" w:history="1">
            <w:r w:rsidR="00625633" w:rsidRPr="00BB08F4">
              <w:rPr>
                <w:rStyle w:val="Hypertextovodkaz"/>
                <w:rFonts w:ascii="Times New Roman" w:hAnsi="Times New Roman"/>
                <w:b/>
                <w:noProof/>
              </w:rPr>
              <w:t>8.3 Suggestions for Future Research</w:t>
            </w:r>
            <w:r w:rsidR="00625633">
              <w:rPr>
                <w:noProof/>
                <w:webHidden/>
              </w:rPr>
              <w:tab/>
            </w:r>
            <w:r w:rsidR="00625633">
              <w:rPr>
                <w:noProof/>
                <w:webHidden/>
              </w:rPr>
              <w:fldChar w:fldCharType="begin"/>
            </w:r>
            <w:r w:rsidR="00625633">
              <w:rPr>
                <w:noProof/>
                <w:webHidden/>
              </w:rPr>
              <w:instrText xml:space="preserve"> PAGEREF _Toc132204129 \h </w:instrText>
            </w:r>
            <w:r w:rsidR="00625633">
              <w:rPr>
                <w:noProof/>
                <w:webHidden/>
              </w:rPr>
            </w:r>
            <w:r w:rsidR="00625633">
              <w:rPr>
                <w:noProof/>
                <w:webHidden/>
              </w:rPr>
              <w:fldChar w:fldCharType="separate"/>
            </w:r>
            <w:r w:rsidR="00625633">
              <w:rPr>
                <w:noProof/>
                <w:webHidden/>
              </w:rPr>
              <w:t>118</w:t>
            </w:r>
            <w:r w:rsidR="00625633">
              <w:rPr>
                <w:noProof/>
                <w:webHidden/>
              </w:rPr>
              <w:fldChar w:fldCharType="end"/>
            </w:r>
          </w:hyperlink>
        </w:p>
        <w:p w14:paraId="51C91EC2" w14:textId="33B2B526" w:rsidR="00625633" w:rsidRDefault="00BA4698">
          <w:pPr>
            <w:pStyle w:val="Obsah1"/>
            <w:rPr>
              <w:rFonts w:asciiTheme="minorHAnsi" w:eastAsiaTheme="minorEastAsia" w:hAnsiTheme="minorHAnsi" w:cstheme="minorBidi"/>
              <w:lang w:val="en-GB" w:eastAsia="en-GB" w:bidi="ar-SA"/>
            </w:rPr>
          </w:pPr>
          <w:hyperlink w:anchor="_Toc132204130" w:history="1">
            <w:r w:rsidR="00625633" w:rsidRPr="00BB08F4">
              <w:rPr>
                <w:rStyle w:val="Hypertextovodkaz"/>
                <w:b/>
              </w:rPr>
              <w:t>REFERENCES</w:t>
            </w:r>
            <w:r w:rsidR="00625633">
              <w:rPr>
                <w:webHidden/>
              </w:rPr>
              <w:tab/>
            </w:r>
            <w:r w:rsidR="00625633">
              <w:rPr>
                <w:webHidden/>
              </w:rPr>
              <w:fldChar w:fldCharType="begin"/>
            </w:r>
            <w:r w:rsidR="00625633">
              <w:rPr>
                <w:webHidden/>
              </w:rPr>
              <w:instrText xml:space="preserve"> PAGEREF _Toc132204130 \h </w:instrText>
            </w:r>
            <w:r w:rsidR="00625633">
              <w:rPr>
                <w:webHidden/>
              </w:rPr>
            </w:r>
            <w:r w:rsidR="00625633">
              <w:rPr>
                <w:webHidden/>
              </w:rPr>
              <w:fldChar w:fldCharType="separate"/>
            </w:r>
            <w:r w:rsidR="00625633">
              <w:rPr>
                <w:webHidden/>
              </w:rPr>
              <w:t>119</w:t>
            </w:r>
            <w:r w:rsidR="00625633">
              <w:rPr>
                <w:webHidden/>
              </w:rPr>
              <w:fldChar w:fldCharType="end"/>
            </w:r>
          </w:hyperlink>
        </w:p>
        <w:p w14:paraId="2BADDD42" w14:textId="56BC2342" w:rsidR="00625633" w:rsidRDefault="00BA4698">
          <w:pPr>
            <w:pStyle w:val="Obsah1"/>
            <w:rPr>
              <w:rFonts w:asciiTheme="minorHAnsi" w:eastAsiaTheme="minorEastAsia" w:hAnsiTheme="minorHAnsi" w:cstheme="minorBidi"/>
              <w:lang w:val="en-GB" w:eastAsia="en-GB" w:bidi="ar-SA"/>
            </w:rPr>
          </w:pPr>
          <w:hyperlink w:anchor="_Toc132204131" w:history="1">
            <w:r w:rsidR="00625633" w:rsidRPr="00BB08F4">
              <w:rPr>
                <w:rStyle w:val="Hypertextovodkaz"/>
                <w:b/>
              </w:rPr>
              <w:t>Appendix 1</w:t>
            </w:r>
            <w:r w:rsidR="00625633">
              <w:rPr>
                <w:webHidden/>
              </w:rPr>
              <w:tab/>
            </w:r>
            <w:r w:rsidR="00625633">
              <w:rPr>
                <w:webHidden/>
              </w:rPr>
              <w:fldChar w:fldCharType="begin"/>
            </w:r>
            <w:r w:rsidR="00625633">
              <w:rPr>
                <w:webHidden/>
              </w:rPr>
              <w:instrText xml:space="preserve"> PAGEREF _Toc132204131 \h </w:instrText>
            </w:r>
            <w:r w:rsidR="00625633">
              <w:rPr>
                <w:webHidden/>
              </w:rPr>
            </w:r>
            <w:r w:rsidR="00625633">
              <w:rPr>
                <w:webHidden/>
              </w:rPr>
              <w:fldChar w:fldCharType="separate"/>
            </w:r>
            <w:r w:rsidR="00625633">
              <w:rPr>
                <w:webHidden/>
              </w:rPr>
              <w:t>155</w:t>
            </w:r>
            <w:r w:rsidR="00625633">
              <w:rPr>
                <w:webHidden/>
              </w:rPr>
              <w:fldChar w:fldCharType="end"/>
            </w:r>
          </w:hyperlink>
        </w:p>
        <w:p w14:paraId="480DEC37" w14:textId="5B1867B2" w:rsidR="00625633" w:rsidRDefault="00BA4698">
          <w:pPr>
            <w:pStyle w:val="Obsah1"/>
            <w:rPr>
              <w:rFonts w:asciiTheme="minorHAnsi" w:eastAsiaTheme="minorEastAsia" w:hAnsiTheme="minorHAnsi" w:cstheme="minorBidi"/>
              <w:lang w:val="en-GB" w:eastAsia="en-GB" w:bidi="ar-SA"/>
            </w:rPr>
          </w:pPr>
          <w:hyperlink w:anchor="_Toc132204132" w:history="1">
            <w:r w:rsidR="00625633" w:rsidRPr="00BB08F4">
              <w:rPr>
                <w:rStyle w:val="Hypertextovodkaz"/>
                <w:b/>
                <w:lang w:eastAsia="en-GB"/>
              </w:rPr>
              <w:t>Appendix 3</w:t>
            </w:r>
            <w:r w:rsidR="00625633">
              <w:rPr>
                <w:webHidden/>
              </w:rPr>
              <w:tab/>
            </w:r>
            <w:r w:rsidR="00625633">
              <w:rPr>
                <w:webHidden/>
              </w:rPr>
              <w:fldChar w:fldCharType="begin"/>
            </w:r>
            <w:r w:rsidR="00625633">
              <w:rPr>
                <w:webHidden/>
              </w:rPr>
              <w:instrText xml:space="preserve"> PAGEREF _Toc132204132 \h </w:instrText>
            </w:r>
            <w:r w:rsidR="00625633">
              <w:rPr>
                <w:webHidden/>
              </w:rPr>
            </w:r>
            <w:r w:rsidR="00625633">
              <w:rPr>
                <w:webHidden/>
              </w:rPr>
              <w:fldChar w:fldCharType="separate"/>
            </w:r>
            <w:r w:rsidR="00625633">
              <w:rPr>
                <w:webHidden/>
              </w:rPr>
              <w:t>163</w:t>
            </w:r>
            <w:r w:rsidR="00625633">
              <w:rPr>
                <w:webHidden/>
              </w:rPr>
              <w:fldChar w:fldCharType="end"/>
            </w:r>
          </w:hyperlink>
        </w:p>
        <w:p w14:paraId="592BDF82" w14:textId="2393FECC" w:rsidR="00625633" w:rsidRDefault="00BA4698">
          <w:pPr>
            <w:pStyle w:val="Obsah1"/>
            <w:rPr>
              <w:rFonts w:asciiTheme="minorHAnsi" w:eastAsiaTheme="minorEastAsia" w:hAnsiTheme="minorHAnsi" w:cstheme="minorBidi"/>
              <w:lang w:val="en-GB" w:eastAsia="en-GB" w:bidi="ar-SA"/>
            </w:rPr>
          </w:pPr>
          <w:hyperlink w:anchor="_Toc132204133" w:history="1">
            <w:r w:rsidR="00625633" w:rsidRPr="00BB08F4">
              <w:rPr>
                <w:rStyle w:val="Hypertextovodkaz"/>
                <w:rFonts w:eastAsia="Calibri"/>
                <w:b/>
              </w:rPr>
              <w:t>LIST OF PUBLICATIONS AND RESEARCH WORKS</w:t>
            </w:r>
            <w:r w:rsidR="00625633">
              <w:rPr>
                <w:webHidden/>
              </w:rPr>
              <w:tab/>
            </w:r>
            <w:r w:rsidR="00625633">
              <w:rPr>
                <w:webHidden/>
              </w:rPr>
              <w:fldChar w:fldCharType="begin"/>
            </w:r>
            <w:r w:rsidR="00625633">
              <w:rPr>
                <w:webHidden/>
              </w:rPr>
              <w:instrText xml:space="preserve"> PAGEREF _Toc132204133 \h </w:instrText>
            </w:r>
            <w:r w:rsidR="00625633">
              <w:rPr>
                <w:webHidden/>
              </w:rPr>
            </w:r>
            <w:r w:rsidR="00625633">
              <w:rPr>
                <w:webHidden/>
              </w:rPr>
              <w:fldChar w:fldCharType="separate"/>
            </w:r>
            <w:r w:rsidR="00625633">
              <w:rPr>
                <w:webHidden/>
              </w:rPr>
              <w:t>165</w:t>
            </w:r>
            <w:r w:rsidR="00625633">
              <w:rPr>
                <w:webHidden/>
              </w:rPr>
              <w:fldChar w:fldCharType="end"/>
            </w:r>
          </w:hyperlink>
        </w:p>
        <w:p w14:paraId="032A5CCA" w14:textId="53988FA3" w:rsidR="00625633" w:rsidRDefault="00BA4698">
          <w:pPr>
            <w:pStyle w:val="Obsah1"/>
            <w:rPr>
              <w:rFonts w:asciiTheme="minorHAnsi" w:eastAsiaTheme="minorEastAsia" w:hAnsiTheme="minorHAnsi" w:cstheme="minorBidi"/>
              <w:lang w:val="en-GB" w:eastAsia="en-GB" w:bidi="ar-SA"/>
            </w:rPr>
          </w:pPr>
          <w:hyperlink w:anchor="_Toc132204134" w:history="1">
            <w:r w:rsidR="00625633" w:rsidRPr="00BB08F4">
              <w:rPr>
                <w:rStyle w:val="Hypertextovodkaz"/>
                <w:b/>
                <w:lang w:eastAsia="en-GB"/>
              </w:rPr>
              <w:t>AUTHOR’S CV</w:t>
            </w:r>
            <w:r w:rsidR="00625633">
              <w:rPr>
                <w:webHidden/>
              </w:rPr>
              <w:tab/>
            </w:r>
            <w:r w:rsidR="00625633">
              <w:rPr>
                <w:webHidden/>
              </w:rPr>
              <w:fldChar w:fldCharType="begin"/>
            </w:r>
            <w:r w:rsidR="00625633">
              <w:rPr>
                <w:webHidden/>
              </w:rPr>
              <w:instrText xml:space="preserve"> PAGEREF _Toc132204134 \h </w:instrText>
            </w:r>
            <w:r w:rsidR="00625633">
              <w:rPr>
                <w:webHidden/>
              </w:rPr>
            </w:r>
            <w:r w:rsidR="00625633">
              <w:rPr>
                <w:webHidden/>
              </w:rPr>
              <w:fldChar w:fldCharType="separate"/>
            </w:r>
            <w:r w:rsidR="00625633">
              <w:rPr>
                <w:webHidden/>
              </w:rPr>
              <w:t>167</w:t>
            </w:r>
            <w:r w:rsidR="00625633">
              <w:rPr>
                <w:webHidden/>
              </w:rPr>
              <w:fldChar w:fldCharType="end"/>
            </w:r>
          </w:hyperlink>
        </w:p>
        <w:p w14:paraId="287C57CF" w14:textId="3D68E898" w:rsidR="00A108F9" w:rsidRPr="005512E5" w:rsidRDefault="00A108F9">
          <w:pPr>
            <w:rPr>
              <w:rFonts w:ascii="Times New Roman" w:hAnsi="Times New Roman" w:cs="Times New Roman"/>
              <w:b/>
              <w:sz w:val="28"/>
              <w:szCs w:val="28"/>
            </w:rPr>
          </w:pPr>
          <w:r w:rsidRPr="005512E5">
            <w:rPr>
              <w:rFonts w:ascii="Times New Roman" w:hAnsi="Times New Roman" w:cs="Times New Roman"/>
              <w:bCs/>
              <w:noProof/>
              <w:sz w:val="28"/>
              <w:szCs w:val="28"/>
            </w:rPr>
            <w:fldChar w:fldCharType="end"/>
          </w:r>
        </w:p>
      </w:sdtContent>
    </w:sdt>
    <w:p w14:paraId="5DEC90E2" w14:textId="577F06AA" w:rsidR="00F80BB9" w:rsidRPr="00E505B8" w:rsidRDefault="00F80BB9" w:rsidP="00E505B8">
      <w:pPr>
        <w:jc w:val="both"/>
        <w:rPr>
          <w:rFonts w:ascii="Times New Roman" w:hAnsi="Times New Roman" w:cs="Times New Roman"/>
          <w:sz w:val="28"/>
          <w:szCs w:val="28"/>
          <w:lang w:val="cs-CZ"/>
        </w:rPr>
      </w:pPr>
    </w:p>
    <w:p w14:paraId="15DD695C" w14:textId="58E33E2B" w:rsidR="00E8720E" w:rsidRPr="00E505B8" w:rsidRDefault="00E8720E" w:rsidP="00E505B8">
      <w:pPr>
        <w:jc w:val="both"/>
        <w:rPr>
          <w:rFonts w:ascii="Times New Roman" w:hAnsi="Times New Roman" w:cs="Times New Roman"/>
          <w:sz w:val="28"/>
          <w:szCs w:val="28"/>
        </w:rPr>
      </w:pPr>
    </w:p>
    <w:p w14:paraId="3619EBF1" w14:textId="61B42733" w:rsidR="00DA4EED" w:rsidRPr="005710B0" w:rsidRDefault="00E93395" w:rsidP="00E505B8">
      <w:pPr>
        <w:pStyle w:val="Nadpis1"/>
        <w:rPr>
          <w:rFonts w:ascii="Times New Roman" w:hAnsi="Times New Roman" w:cs="Times New Roman"/>
          <w:b/>
          <w:color w:val="auto"/>
          <w:sz w:val="36"/>
          <w:szCs w:val="36"/>
        </w:rPr>
      </w:pPr>
      <w:bookmarkStart w:id="42" w:name="_Toc75512526"/>
      <w:bookmarkStart w:id="43" w:name="_Toc105240053"/>
      <w:bookmarkStart w:id="44" w:name="_Toc105407739"/>
      <w:bookmarkStart w:id="45" w:name="_Toc105755477"/>
      <w:bookmarkStart w:id="46" w:name="_Toc132204074"/>
      <w:bookmarkEnd w:id="0"/>
      <w:r w:rsidRPr="005710B0">
        <w:rPr>
          <w:rFonts w:ascii="Times New Roman" w:hAnsi="Times New Roman" w:cs="Times New Roman"/>
          <w:b/>
          <w:color w:val="auto"/>
          <w:sz w:val="36"/>
          <w:szCs w:val="36"/>
        </w:rPr>
        <w:lastRenderedPageBreak/>
        <w:t>LIST OF FIGURES</w:t>
      </w:r>
      <w:bookmarkEnd w:id="43"/>
      <w:bookmarkEnd w:id="44"/>
      <w:bookmarkEnd w:id="45"/>
      <w:bookmarkEnd w:id="46"/>
      <w:r w:rsidRPr="005710B0">
        <w:rPr>
          <w:rFonts w:ascii="Times New Roman" w:hAnsi="Times New Roman" w:cs="Times New Roman"/>
          <w:b/>
          <w:color w:val="auto"/>
          <w:sz w:val="36"/>
          <w:szCs w:val="36"/>
        </w:rPr>
        <w:t xml:space="preserve"> </w:t>
      </w:r>
    </w:p>
    <w:p w14:paraId="54ED8218" w14:textId="2A896734" w:rsidR="008C3E0E" w:rsidRDefault="00DE575A" w:rsidP="00E505B8">
      <w:pPr>
        <w:jc w:val="both"/>
        <w:rPr>
          <w:rFonts w:ascii="Times New Roman" w:hAnsi="Times New Roman" w:cs="Times New Roman"/>
          <w:sz w:val="28"/>
          <w:szCs w:val="28"/>
        </w:rPr>
      </w:pPr>
      <w:r>
        <w:rPr>
          <w:rFonts w:ascii="Times New Roman" w:hAnsi="Times New Roman" w:cs="Times New Roman"/>
          <w:sz w:val="28"/>
          <w:szCs w:val="28"/>
        </w:rPr>
        <w:t>Figure 1: A typical organizational structure of Public Universities in Ghana</w:t>
      </w:r>
      <w:r w:rsidR="00DD17E3">
        <w:rPr>
          <w:rFonts w:ascii="Times New Roman" w:hAnsi="Times New Roman" w:cs="Times New Roman"/>
          <w:sz w:val="28"/>
          <w:szCs w:val="28"/>
        </w:rPr>
        <w:t>…39</w:t>
      </w:r>
    </w:p>
    <w:p w14:paraId="7448F786" w14:textId="38CF21EF" w:rsidR="00DD17E3" w:rsidRDefault="00DD17E3" w:rsidP="00E505B8">
      <w:pPr>
        <w:jc w:val="both"/>
        <w:rPr>
          <w:rFonts w:ascii="Times New Roman" w:hAnsi="Times New Roman" w:cs="Times New Roman"/>
          <w:sz w:val="28"/>
          <w:szCs w:val="28"/>
        </w:rPr>
      </w:pPr>
      <w:r>
        <w:rPr>
          <w:rFonts w:ascii="Times New Roman" w:hAnsi="Times New Roman" w:cs="Times New Roman"/>
          <w:sz w:val="28"/>
          <w:szCs w:val="28"/>
        </w:rPr>
        <w:t>Figure 2: Conceptual Framework………………………………………………57</w:t>
      </w:r>
    </w:p>
    <w:p w14:paraId="7D55A82F" w14:textId="2B9D6C79" w:rsidR="00DD17E3" w:rsidRDefault="00DD17E3" w:rsidP="00E505B8">
      <w:pPr>
        <w:jc w:val="both"/>
        <w:rPr>
          <w:rFonts w:ascii="Times New Roman" w:hAnsi="Times New Roman" w:cs="Times New Roman"/>
          <w:sz w:val="28"/>
          <w:szCs w:val="28"/>
        </w:rPr>
      </w:pPr>
      <w:r>
        <w:rPr>
          <w:rFonts w:ascii="Times New Roman" w:hAnsi="Times New Roman" w:cs="Times New Roman"/>
          <w:sz w:val="28"/>
          <w:szCs w:val="28"/>
        </w:rPr>
        <w:t>Figure 3: Research Design…………………………………………………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65</w:t>
      </w:r>
    </w:p>
    <w:p w14:paraId="405D0FD0" w14:textId="199CAF6A" w:rsidR="00DD17E3" w:rsidRPr="00E505B8" w:rsidRDefault="00DD17E3" w:rsidP="00E505B8">
      <w:pPr>
        <w:jc w:val="both"/>
        <w:rPr>
          <w:rFonts w:ascii="Times New Roman" w:hAnsi="Times New Roman" w:cs="Times New Roman"/>
          <w:sz w:val="28"/>
          <w:szCs w:val="28"/>
        </w:rPr>
      </w:pPr>
      <w:r>
        <w:rPr>
          <w:rFonts w:ascii="Times New Roman" w:hAnsi="Times New Roman" w:cs="Times New Roman"/>
          <w:sz w:val="28"/>
          <w:szCs w:val="28"/>
        </w:rPr>
        <w:t>Figure 4: Predicted Research Model………………………………………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94</w:t>
      </w:r>
    </w:p>
    <w:p w14:paraId="6AA7103D" w14:textId="3F85395E" w:rsidR="00A108F9" w:rsidRDefault="00A108F9" w:rsidP="00E505B8">
      <w:pPr>
        <w:jc w:val="both"/>
        <w:rPr>
          <w:rFonts w:ascii="Times New Roman" w:hAnsi="Times New Roman" w:cs="Times New Roman"/>
          <w:sz w:val="28"/>
          <w:szCs w:val="28"/>
        </w:rPr>
      </w:pPr>
      <w:bookmarkStart w:id="47" w:name="_Toc105240055"/>
      <w:bookmarkStart w:id="48" w:name="_Toc105407741"/>
      <w:bookmarkStart w:id="49" w:name="_Toc105755479"/>
    </w:p>
    <w:p w14:paraId="74F69D31" w14:textId="51704732" w:rsidR="00A108F9" w:rsidRDefault="00A108F9" w:rsidP="00E505B8">
      <w:pPr>
        <w:jc w:val="both"/>
        <w:rPr>
          <w:rFonts w:ascii="Times New Roman" w:hAnsi="Times New Roman" w:cs="Times New Roman"/>
          <w:sz w:val="28"/>
          <w:szCs w:val="28"/>
        </w:rPr>
      </w:pPr>
    </w:p>
    <w:p w14:paraId="5B6821A7" w14:textId="0D19583F" w:rsidR="00A108F9" w:rsidRDefault="00A108F9" w:rsidP="00E505B8">
      <w:pPr>
        <w:jc w:val="both"/>
        <w:rPr>
          <w:rFonts w:ascii="Times New Roman" w:hAnsi="Times New Roman" w:cs="Times New Roman"/>
          <w:sz w:val="28"/>
          <w:szCs w:val="28"/>
        </w:rPr>
      </w:pPr>
    </w:p>
    <w:p w14:paraId="205B13E6" w14:textId="6E150A80" w:rsidR="00A108F9" w:rsidRDefault="00A108F9" w:rsidP="00E505B8">
      <w:pPr>
        <w:jc w:val="both"/>
        <w:rPr>
          <w:rFonts w:ascii="Times New Roman" w:hAnsi="Times New Roman" w:cs="Times New Roman"/>
          <w:sz w:val="28"/>
          <w:szCs w:val="28"/>
        </w:rPr>
      </w:pPr>
    </w:p>
    <w:p w14:paraId="3840D0EE" w14:textId="6D4BB381" w:rsidR="00A108F9" w:rsidRDefault="00A108F9" w:rsidP="00E505B8">
      <w:pPr>
        <w:jc w:val="both"/>
        <w:rPr>
          <w:rFonts w:ascii="Times New Roman" w:hAnsi="Times New Roman" w:cs="Times New Roman"/>
          <w:sz w:val="28"/>
          <w:szCs w:val="28"/>
        </w:rPr>
      </w:pPr>
    </w:p>
    <w:p w14:paraId="0C32442B" w14:textId="7D015F65" w:rsidR="00A108F9" w:rsidRDefault="00A108F9" w:rsidP="00E505B8">
      <w:pPr>
        <w:jc w:val="both"/>
        <w:rPr>
          <w:rFonts w:ascii="Times New Roman" w:hAnsi="Times New Roman" w:cs="Times New Roman"/>
          <w:sz w:val="28"/>
          <w:szCs w:val="28"/>
        </w:rPr>
      </w:pPr>
    </w:p>
    <w:p w14:paraId="38B5B09C" w14:textId="597555A2" w:rsidR="00A108F9" w:rsidRDefault="00A108F9" w:rsidP="00E505B8">
      <w:pPr>
        <w:jc w:val="both"/>
        <w:rPr>
          <w:rFonts w:ascii="Times New Roman" w:hAnsi="Times New Roman" w:cs="Times New Roman"/>
          <w:sz w:val="28"/>
          <w:szCs w:val="28"/>
        </w:rPr>
      </w:pPr>
    </w:p>
    <w:p w14:paraId="056308E3" w14:textId="4358A88F" w:rsidR="00011580" w:rsidRDefault="00011580" w:rsidP="00E505B8">
      <w:pPr>
        <w:jc w:val="both"/>
        <w:rPr>
          <w:rFonts w:ascii="Times New Roman" w:hAnsi="Times New Roman" w:cs="Times New Roman"/>
          <w:sz w:val="28"/>
          <w:szCs w:val="28"/>
        </w:rPr>
      </w:pPr>
    </w:p>
    <w:p w14:paraId="3B47435A" w14:textId="37EF9F86" w:rsidR="00011580" w:rsidRDefault="00011580" w:rsidP="00E505B8">
      <w:pPr>
        <w:jc w:val="both"/>
        <w:rPr>
          <w:rFonts w:ascii="Times New Roman" w:hAnsi="Times New Roman" w:cs="Times New Roman"/>
          <w:sz w:val="28"/>
          <w:szCs w:val="28"/>
        </w:rPr>
      </w:pPr>
    </w:p>
    <w:p w14:paraId="7EC7AA9F" w14:textId="4CE998E3" w:rsidR="00011580" w:rsidRDefault="00011580" w:rsidP="00E505B8">
      <w:pPr>
        <w:jc w:val="both"/>
        <w:rPr>
          <w:rFonts w:ascii="Times New Roman" w:hAnsi="Times New Roman" w:cs="Times New Roman"/>
          <w:sz w:val="28"/>
          <w:szCs w:val="28"/>
        </w:rPr>
      </w:pPr>
    </w:p>
    <w:p w14:paraId="389B1182" w14:textId="77777777" w:rsidR="00011580" w:rsidRDefault="00011580" w:rsidP="00E505B8">
      <w:pPr>
        <w:jc w:val="both"/>
        <w:rPr>
          <w:rFonts w:ascii="Times New Roman" w:hAnsi="Times New Roman" w:cs="Times New Roman"/>
          <w:sz w:val="28"/>
          <w:szCs w:val="28"/>
        </w:rPr>
      </w:pPr>
    </w:p>
    <w:p w14:paraId="63F0CFD3" w14:textId="12738C82" w:rsidR="00A108F9" w:rsidRDefault="00A108F9" w:rsidP="00E505B8">
      <w:pPr>
        <w:jc w:val="both"/>
        <w:rPr>
          <w:rFonts w:ascii="Times New Roman" w:hAnsi="Times New Roman" w:cs="Times New Roman"/>
          <w:sz w:val="28"/>
          <w:szCs w:val="28"/>
        </w:rPr>
      </w:pPr>
    </w:p>
    <w:p w14:paraId="75E20860" w14:textId="36FE96FE" w:rsidR="00A108F9" w:rsidRDefault="00A108F9" w:rsidP="00E505B8">
      <w:pPr>
        <w:jc w:val="both"/>
        <w:rPr>
          <w:rFonts w:ascii="Times New Roman" w:hAnsi="Times New Roman" w:cs="Times New Roman"/>
          <w:sz w:val="28"/>
          <w:szCs w:val="28"/>
        </w:rPr>
      </w:pPr>
    </w:p>
    <w:p w14:paraId="2764A270" w14:textId="2E6D8BFB" w:rsidR="00A108F9" w:rsidRDefault="00A108F9" w:rsidP="00E505B8">
      <w:pPr>
        <w:jc w:val="both"/>
        <w:rPr>
          <w:rFonts w:ascii="Times New Roman" w:hAnsi="Times New Roman" w:cs="Times New Roman"/>
          <w:sz w:val="28"/>
          <w:szCs w:val="28"/>
        </w:rPr>
      </w:pPr>
    </w:p>
    <w:p w14:paraId="3B9FD8BA" w14:textId="7E4A286A" w:rsidR="00011580" w:rsidRDefault="00011580" w:rsidP="00E505B8">
      <w:pPr>
        <w:jc w:val="both"/>
        <w:rPr>
          <w:rFonts w:ascii="Times New Roman" w:hAnsi="Times New Roman" w:cs="Times New Roman"/>
          <w:sz w:val="28"/>
          <w:szCs w:val="28"/>
        </w:rPr>
      </w:pPr>
    </w:p>
    <w:p w14:paraId="7DFD6A55" w14:textId="7DE53A95" w:rsidR="00011580" w:rsidRDefault="00011580" w:rsidP="00E505B8">
      <w:pPr>
        <w:jc w:val="both"/>
        <w:rPr>
          <w:rFonts w:ascii="Times New Roman" w:hAnsi="Times New Roman" w:cs="Times New Roman"/>
          <w:sz w:val="28"/>
          <w:szCs w:val="28"/>
        </w:rPr>
      </w:pPr>
    </w:p>
    <w:p w14:paraId="5E056222" w14:textId="0F92A3DF" w:rsidR="00011580" w:rsidRDefault="00011580" w:rsidP="00E505B8">
      <w:pPr>
        <w:jc w:val="both"/>
        <w:rPr>
          <w:rFonts w:ascii="Times New Roman" w:hAnsi="Times New Roman" w:cs="Times New Roman"/>
          <w:sz w:val="28"/>
          <w:szCs w:val="28"/>
        </w:rPr>
      </w:pPr>
    </w:p>
    <w:p w14:paraId="07A55C9C" w14:textId="6DDE81CB" w:rsidR="00011580" w:rsidRDefault="00011580" w:rsidP="00E505B8">
      <w:pPr>
        <w:jc w:val="both"/>
        <w:rPr>
          <w:rFonts w:ascii="Times New Roman" w:hAnsi="Times New Roman" w:cs="Times New Roman"/>
          <w:sz w:val="28"/>
          <w:szCs w:val="28"/>
        </w:rPr>
      </w:pPr>
    </w:p>
    <w:p w14:paraId="0C2640A3" w14:textId="328A524E" w:rsidR="00011580" w:rsidRDefault="00011580" w:rsidP="00E505B8">
      <w:pPr>
        <w:jc w:val="both"/>
        <w:rPr>
          <w:rFonts w:ascii="Times New Roman" w:hAnsi="Times New Roman" w:cs="Times New Roman"/>
          <w:sz w:val="28"/>
          <w:szCs w:val="28"/>
        </w:rPr>
      </w:pPr>
    </w:p>
    <w:p w14:paraId="59AA4E57" w14:textId="77777777" w:rsidR="00DE575A" w:rsidRDefault="00DE575A" w:rsidP="005710B0">
      <w:pPr>
        <w:rPr>
          <w:rFonts w:ascii="Times New Roman" w:hAnsi="Times New Roman" w:cs="Times New Roman"/>
          <w:b/>
          <w:sz w:val="36"/>
          <w:szCs w:val="36"/>
        </w:rPr>
      </w:pPr>
    </w:p>
    <w:p w14:paraId="3F7E3B2D" w14:textId="77777777" w:rsidR="001F7E91" w:rsidRDefault="001F7E91" w:rsidP="005710B0">
      <w:pPr>
        <w:rPr>
          <w:rFonts w:ascii="Times New Roman" w:hAnsi="Times New Roman" w:cs="Times New Roman"/>
          <w:b/>
          <w:sz w:val="36"/>
          <w:szCs w:val="36"/>
        </w:rPr>
      </w:pPr>
    </w:p>
    <w:p w14:paraId="3A3F2322" w14:textId="43A58222" w:rsidR="00A108F9" w:rsidRPr="001F7E91" w:rsidRDefault="00E93395" w:rsidP="001F7E91">
      <w:pPr>
        <w:pStyle w:val="Nadpis1"/>
        <w:rPr>
          <w:rFonts w:ascii="Times New Roman" w:hAnsi="Times New Roman" w:cs="Times New Roman"/>
          <w:b/>
          <w:color w:val="000000" w:themeColor="text1"/>
          <w:sz w:val="36"/>
          <w:szCs w:val="36"/>
        </w:rPr>
      </w:pPr>
      <w:bookmarkStart w:id="50" w:name="_Toc132204075"/>
      <w:r w:rsidRPr="001F7E91">
        <w:rPr>
          <w:rFonts w:ascii="Times New Roman" w:hAnsi="Times New Roman" w:cs="Times New Roman"/>
          <w:b/>
          <w:color w:val="000000" w:themeColor="text1"/>
          <w:sz w:val="36"/>
          <w:szCs w:val="36"/>
        </w:rPr>
        <w:lastRenderedPageBreak/>
        <w:t>LIST OF TABLES</w:t>
      </w:r>
      <w:bookmarkEnd w:id="50"/>
    </w:p>
    <w:p w14:paraId="6E932952" w14:textId="0711FA60" w:rsidR="00CA3E1C" w:rsidRDefault="00CA3E1C" w:rsidP="00CA3E1C">
      <w:pPr>
        <w:rPr>
          <w:rFonts w:ascii="Times New Roman" w:hAnsi="Times New Roman" w:cs="Times New Roman"/>
          <w:sz w:val="28"/>
          <w:szCs w:val="28"/>
        </w:rPr>
      </w:pPr>
      <w:bookmarkStart w:id="51" w:name="_Hlk110593066"/>
      <w:bookmarkEnd w:id="47"/>
      <w:bookmarkEnd w:id="48"/>
      <w:bookmarkEnd w:id="49"/>
      <w:r>
        <w:rPr>
          <w:rFonts w:ascii="Times New Roman" w:hAnsi="Times New Roman" w:cs="Times New Roman"/>
          <w:sz w:val="28"/>
          <w:szCs w:val="28"/>
        </w:rPr>
        <w:t xml:space="preserve">Table 1: </w:t>
      </w:r>
      <w:r w:rsidR="00BF623D">
        <w:rPr>
          <w:rFonts w:ascii="Times New Roman" w:hAnsi="Times New Roman" w:cs="Times New Roman"/>
          <w:sz w:val="28"/>
          <w:szCs w:val="28"/>
        </w:rPr>
        <w:t>S</w:t>
      </w:r>
      <w:r>
        <w:rPr>
          <w:rFonts w:ascii="Times New Roman" w:hAnsi="Times New Roman" w:cs="Times New Roman"/>
          <w:sz w:val="28"/>
          <w:szCs w:val="28"/>
        </w:rPr>
        <w:t xml:space="preserve">ummary of </w:t>
      </w:r>
      <w:r w:rsidR="00BF623D">
        <w:rPr>
          <w:rFonts w:ascii="Times New Roman" w:hAnsi="Times New Roman" w:cs="Times New Roman"/>
          <w:sz w:val="28"/>
          <w:szCs w:val="28"/>
        </w:rPr>
        <w:t>previous studies of Training and Development…40</w:t>
      </w:r>
    </w:p>
    <w:p w14:paraId="6825567C" w14:textId="18D63840" w:rsidR="00BF623D" w:rsidRDefault="00BF623D" w:rsidP="00CA3E1C">
      <w:pPr>
        <w:rPr>
          <w:rFonts w:ascii="Times New Roman" w:hAnsi="Times New Roman" w:cs="Times New Roman"/>
          <w:sz w:val="28"/>
          <w:szCs w:val="28"/>
        </w:rPr>
      </w:pPr>
      <w:r>
        <w:rPr>
          <w:rFonts w:ascii="Times New Roman" w:hAnsi="Times New Roman" w:cs="Times New Roman"/>
          <w:sz w:val="28"/>
          <w:szCs w:val="28"/>
        </w:rPr>
        <w:t>Table 2: Summary of definitions of constructs and literature sourced…66</w:t>
      </w:r>
    </w:p>
    <w:p w14:paraId="6D38B41B" w14:textId="15A64F7C" w:rsidR="00BF623D" w:rsidRDefault="00BF623D" w:rsidP="00CA3E1C">
      <w:pPr>
        <w:rPr>
          <w:rFonts w:ascii="Times New Roman" w:hAnsi="Times New Roman" w:cs="Times New Roman"/>
          <w:sz w:val="28"/>
          <w:szCs w:val="28"/>
        </w:rPr>
      </w:pPr>
      <w:r>
        <w:rPr>
          <w:rFonts w:ascii="Times New Roman" w:hAnsi="Times New Roman" w:cs="Times New Roman"/>
          <w:sz w:val="28"/>
          <w:szCs w:val="28"/>
        </w:rPr>
        <w:t>Table 3: Pilot Testing of the construct Reliability……………………...78</w:t>
      </w:r>
    </w:p>
    <w:p w14:paraId="2843F5D4" w14:textId="5A9E7471" w:rsidR="00BF623D" w:rsidRDefault="00BF623D" w:rsidP="00CA3E1C">
      <w:pPr>
        <w:rPr>
          <w:rFonts w:ascii="Times New Roman" w:hAnsi="Times New Roman" w:cs="Times New Roman"/>
          <w:sz w:val="28"/>
          <w:szCs w:val="28"/>
        </w:rPr>
      </w:pPr>
      <w:r>
        <w:rPr>
          <w:rFonts w:ascii="Times New Roman" w:hAnsi="Times New Roman" w:cs="Times New Roman"/>
          <w:sz w:val="28"/>
          <w:szCs w:val="28"/>
        </w:rPr>
        <w:t>Table 4: Construct Item and their Sources……………………………...82</w:t>
      </w:r>
    </w:p>
    <w:p w14:paraId="49A9691F" w14:textId="0BE5F1C3" w:rsidR="00BF623D" w:rsidRDefault="00BF623D" w:rsidP="00CA3E1C">
      <w:pPr>
        <w:rPr>
          <w:rFonts w:ascii="Times New Roman" w:hAnsi="Times New Roman" w:cs="Times New Roman"/>
          <w:sz w:val="28"/>
          <w:szCs w:val="28"/>
        </w:rPr>
      </w:pPr>
      <w:r>
        <w:rPr>
          <w:rFonts w:ascii="Times New Roman" w:hAnsi="Times New Roman" w:cs="Times New Roman"/>
          <w:sz w:val="28"/>
          <w:szCs w:val="28"/>
        </w:rPr>
        <w:t>Table 5: Demographics of the respondents…………………………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85</w:t>
      </w:r>
    </w:p>
    <w:p w14:paraId="0F789019" w14:textId="07EF4DB5" w:rsidR="00BF623D" w:rsidRDefault="00BF623D" w:rsidP="00CA3E1C">
      <w:pPr>
        <w:rPr>
          <w:rFonts w:ascii="Times New Roman" w:hAnsi="Times New Roman" w:cs="Times New Roman"/>
          <w:sz w:val="28"/>
          <w:szCs w:val="28"/>
        </w:rPr>
      </w:pPr>
      <w:r>
        <w:rPr>
          <w:rFonts w:ascii="Times New Roman" w:hAnsi="Times New Roman" w:cs="Times New Roman"/>
          <w:sz w:val="28"/>
          <w:szCs w:val="28"/>
        </w:rPr>
        <w:t>Table 6: Construct Reliability and Validity…………………………….88</w:t>
      </w:r>
    </w:p>
    <w:p w14:paraId="0284D167" w14:textId="4A84C5EF" w:rsidR="00BF623D" w:rsidRDefault="003C177A" w:rsidP="00CA3E1C">
      <w:pPr>
        <w:rPr>
          <w:rFonts w:ascii="Times New Roman" w:hAnsi="Times New Roman" w:cs="Times New Roman"/>
          <w:sz w:val="28"/>
          <w:szCs w:val="28"/>
        </w:rPr>
      </w:pPr>
      <w:r>
        <w:rPr>
          <w:rFonts w:ascii="Times New Roman" w:hAnsi="Times New Roman" w:cs="Times New Roman"/>
          <w:sz w:val="28"/>
          <w:szCs w:val="28"/>
        </w:rPr>
        <w:t>Table 7: Principal Component Extraction………………………………90</w:t>
      </w:r>
    </w:p>
    <w:p w14:paraId="62AA4BB2" w14:textId="656887FA" w:rsidR="003C177A" w:rsidRDefault="003C177A" w:rsidP="00CA3E1C">
      <w:pPr>
        <w:rPr>
          <w:rFonts w:ascii="Times New Roman" w:hAnsi="Times New Roman" w:cs="Times New Roman"/>
          <w:sz w:val="28"/>
          <w:szCs w:val="28"/>
        </w:rPr>
      </w:pPr>
      <w:r>
        <w:rPr>
          <w:rFonts w:ascii="Times New Roman" w:hAnsi="Times New Roman" w:cs="Times New Roman"/>
          <w:sz w:val="28"/>
          <w:szCs w:val="28"/>
        </w:rPr>
        <w:t>Table 8: Factor Loading (Variance Inflation Factor [VIF’</w:t>
      </w:r>
      <w:r w:rsidRPr="003C177A">
        <w:rPr>
          <w:rFonts w:ascii="Times New Roman" w:hAnsi="Times New Roman" w:cs="Times New Roman"/>
          <w:sz w:val="28"/>
          <w:szCs w:val="28"/>
          <w:vertAlign w:val="superscript"/>
        </w:rPr>
        <w:t>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91</w:t>
      </w:r>
    </w:p>
    <w:p w14:paraId="294BDFE8" w14:textId="796FB27A" w:rsidR="003C177A" w:rsidRDefault="003C177A" w:rsidP="00CA3E1C">
      <w:pPr>
        <w:rPr>
          <w:rFonts w:ascii="Times New Roman" w:hAnsi="Times New Roman" w:cs="Times New Roman"/>
          <w:sz w:val="28"/>
          <w:szCs w:val="28"/>
        </w:rPr>
      </w:pPr>
      <w:r>
        <w:rPr>
          <w:rFonts w:ascii="Times New Roman" w:hAnsi="Times New Roman" w:cs="Times New Roman"/>
          <w:sz w:val="28"/>
          <w:szCs w:val="28"/>
        </w:rPr>
        <w:t xml:space="preserve">Table 9: </w:t>
      </w:r>
      <w:r w:rsidR="00B72233">
        <w:rPr>
          <w:rFonts w:ascii="Times New Roman" w:hAnsi="Times New Roman" w:cs="Times New Roman"/>
          <w:sz w:val="28"/>
          <w:szCs w:val="28"/>
        </w:rPr>
        <w:t>Correlation Matrix</w:t>
      </w:r>
      <w:r>
        <w:rPr>
          <w:rFonts w:ascii="Times New Roman" w:hAnsi="Times New Roman" w:cs="Times New Roman"/>
          <w:sz w:val="28"/>
          <w:szCs w:val="28"/>
        </w:rPr>
        <w:t xml:space="preserve"> (</w:t>
      </w:r>
      <w:proofErr w:type="spellStart"/>
      <w:r>
        <w:rPr>
          <w:rFonts w:ascii="Times New Roman" w:hAnsi="Times New Roman" w:cs="Times New Roman"/>
          <w:sz w:val="28"/>
          <w:szCs w:val="28"/>
        </w:rPr>
        <w:t>Fornell-Lacker</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Criteria)…</w:t>
      </w:r>
      <w:proofErr w:type="gramEnd"/>
      <w:r>
        <w:rPr>
          <w:rFonts w:ascii="Times New Roman" w:hAnsi="Times New Roman" w:cs="Times New Roman"/>
          <w:sz w:val="28"/>
          <w:szCs w:val="28"/>
        </w:rPr>
        <w:t>…..</w:t>
      </w:r>
      <w:r w:rsidR="00B72233">
        <w:rPr>
          <w:rFonts w:ascii="Times New Roman" w:hAnsi="Times New Roman" w:cs="Times New Roman"/>
          <w:sz w:val="28"/>
          <w:szCs w:val="28"/>
        </w:rPr>
        <w:t>..................</w:t>
      </w:r>
      <w:r>
        <w:rPr>
          <w:rFonts w:ascii="Times New Roman" w:hAnsi="Times New Roman" w:cs="Times New Roman"/>
          <w:sz w:val="28"/>
          <w:szCs w:val="28"/>
        </w:rPr>
        <w:t>.93</w:t>
      </w:r>
    </w:p>
    <w:p w14:paraId="7BC48920" w14:textId="42710401" w:rsidR="003C177A" w:rsidRDefault="003C177A" w:rsidP="00CA3E1C">
      <w:pPr>
        <w:rPr>
          <w:rFonts w:ascii="Times New Roman" w:hAnsi="Times New Roman" w:cs="Times New Roman"/>
          <w:sz w:val="28"/>
          <w:szCs w:val="28"/>
        </w:rPr>
      </w:pPr>
      <w:r>
        <w:rPr>
          <w:rFonts w:ascii="Times New Roman" w:hAnsi="Times New Roman" w:cs="Times New Roman"/>
          <w:sz w:val="28"/>
          <w:szCs w:val="28"/>
        </w:rPr>
        <w:t xml:space="preserve">Table 10: </w:t>
      </w:r>
      <w:r w:rsidR="00C85B73">
        <w:rPr>
          <w:rFonts w:ascii="Times New Roman" w:hAnsi="Times New Roman" w:cs="Times New Roman"/>
          <w:sz w:val="28"/>
          <w:szCs w:val="28"/>
        </w:rPr>
        <w:t xml:space="preserve">Test of Discriminant Validity </w:t>
      </w:r>
      <w:proofErr w:type="spellStart"/>
      <w:r w:rsidR="00C85B73">
        <w:rPr>
          <w:rFonts w:ascii="Times New Roman" w:hAnsi="Times New Roman" w:cs="Times New Roman"/>
          <w:sz w:val="28"/>
          <w:szCs w:val="28"/>
        </w:rPr>
        <w:t>Heterotrait-Monotrait</w:t>
      </w:r>
      <w:proofErr w:type="spellEnd"/>
      <w:r w:rsidR="00C85B73">
        <w:rPr>
          <w:rFonts w:ascii="Times New Roman" w:hAnsi="Times New Roman" w:cs="Times New Roman"/>
          <w:sz w:val="28"/>
          <w:szCs w:val="28"/>
        </w:rPr>
        <w:t xml:space="preserve"> Ratio</w:t>
      </w:r>
      <w:r w:rsidR="00713DB2">
        <w:rPr>
          <w:rFonts w:ascii="Times New Roman" w:hAnsi="Times New Roman" w:cs="Times New Roman"/>
          <w:sz w:val="28"/>
          <w:szCs w:val="28"/>
        </w:rPr>
        <w:t>….94</w:t>
      </w:r>
    </w:p>
    <w:p w14:paraId="04B38331" w14:textId="69ED8306" w:rsidR="00713DB2" w:rsidRDefault="00713DB2" w:rsidP="00CA3E1C">
      <w:pPr>
        <w:rPr>
          <w:rFonts w:ascii="Times New Roman" w:hAnsi="Times New Roman" w:cs="Times New Roman"/>
          <w:sz w:val="28"/>
          <w:szCs w:val="28"/>
        </w:rPr>
      </w:pPr>
      <w:r>
        <w:rPr>
          <w:rFonts w:ascii="Times New Roman" w:hAnsi="Times New Roman" w:cs="Times New Roman"/>
          <w:sz w:val="28"/>
          <w:szCs w:val="28"/>
        </w:rPr>
        <w:t xml:space="preserve">Table 11: A path analysis of the structural model (direct and </w:t>
      </w:r>
      <w:proofErr w:type="gramStart"/>
      <w:r>
        <w:rPr>
          <w:rFonts w:ascii="Times New Roman" w:hAnsi="Times New Roman" w:cs="Times New Roman"/>
          <w:sz w:val="28"/>
          <w:szCs w:val="28"/>
        </w:rPr>
        <w:t>indirect)...</w:t>
      </w:r>
      <w:proofErr w:type="gramEnd"/>
      <w:r>
        <w:rPr>
          <w:rFonts w:ascii="Times New Roman" w:hAnsi="Times New Roman" w:cs="Times New Roman"/>
          <w:sz w:val="28"/>
          <w:szCs w:val="28"/>
        </w:rPr>
        <w:t>98</w:t>
      </w:r>
    </w:p>
    <w:p w14:paraId="57C860AF" w14:textId="5A86F170" w:rsidR="00713DB2" w:rsidRDefault="00713DB2" w:rsidP="00CA3E1C">
      <w:pPr>
        <w:rPr>
          <w:rFonts w:ascii="Times New Roman" w:hAnsi="Times New Roman" w:cs="Times New Roman"/>
          <w:sz w:val="28"/>
          <w:szCs w:val="28"/>
        </w:rPr>
      </w:pPr>
      <w:r>
        <w:rPr>
          <w:rFonts w:ascii="Times New Roman" w:hAnsi="Times New Roman" w:cs="Times New Roman"/>
          <w:sz w:val="28"/>
          <w:szCs w:val="28"/>
        </w:rPr>
        <w:t>Table 12: Effective Overview of the structural Model-Cohen’</w:t>
      </w:r>
      <w:r>
        <w:rPr>
          <w:rFonts w:ascii="Times New Roman" w:hAnsi="Times New Roman" w:cs="Times New Roman"/>
          <w:sz w:val="28"/>
          <w:szCs w:val="28"/>
          <w:vertAlign w:val="superscript"/>
        </w:rPr>
        <w:t>s</w:t>
      </w:r>
      <w:r>
        <w:rPr>
          <w:rFonts w:ascii="Times New Roman" w:hAnsi="Times New Roman" w:cs="Times New Roman"/>
          <w:sz w:val="28"/>
          <w:szCs w:val="28"/>
        </w:rPr>
        <w:t xml:space="preserve"> f</w:t>
      </w:r>
      <w:r>
        <w:rPr>
          <w:rFonts w:ascii="Times New Roman" w:hAnsi="Times New Roman" w:cs="Times New Roman"/>
          <w:sz w:val="28"/>
          <w:szCs w:val="28"/>
          <w:vertAlign w:val="superscript"/>
        </w:rPr>
        <w:t>2</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99</w:t>
      </w:r>
    </w:p>
    <w:p w14:paraId="05E933A7" w14:textId="4CE1E5DC" w:rsidR="00713DB2" w:rsidRDefault="00713DB2" w:rsidP="00CA3E1C">
      <w:pPr>
        <w:rPr>
          <w:rFonts w:ascii="Times New Roman" w:hAnsi="Times New Roman" w:cs="Times New Roman"/>
          <w:sz w:val="28"/>
          <w:szCs w:val="28"/>
        </w:rPr>
      </w:pPr>
      <w:r>
        <w:rPr>
          <w:rFonts w:ascii="Times New Roman" w:hAnsi="Times New Roman" w:cs="Times New Roman"/>
          <w:sz w:val="28"/>
          <w:szCs w:val="28"/>
        </w:rPr>
        <w:t>Table 13: Responses from Senior members of Administration……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107</w:t>
      </w:r>
    </w:p>
    <w:p w14:paraId="113C15DF" w14:textId="72AFB098" w:rsidR="00713DB2" w:rsidRPr="00713DB2" w:rsidRDefault="00713DB2" w:rsidP="00CA3E1C">
      <w:pPr>
        <w:rPr>
          <w:rFonts w:ascii="Times New Roman" w:hAnsi="Times New Roman" w:cs="Times New Roman"/>
          <w:sz w:val="28"/>
          <w:szCs w:val="28"/>
        </w:rPr>
      </w:pPr>
      <w:r>
        <w:rPr>
          <w:rFonts w:ascii="Times New Roman" w:hAnsi="Times New Roman" w:cs="Times New Roman"/>
          <w:sz w:val="28"/>
          <w:szCs w:val="28"/>
        </w:rPr>
        <w:t>Table 14: Summary of research Findings...……………………………107</w:t>
      </w:r>
    </w:p>
    <w:p w14:paraId="1327891F" w14:textId="77777777" w:rsidR="00BF623D" w:rsidRPr="00CA3E1C" w:rsidRDefault="00BF623D" w:rsidP="00CA3E1C">
      <w:pPr>
        <w:rPr>
          <w:rFonts w:ascii="Times New Roman" w:hAnsi="Times New Roman" w:cs="Times New Roman"/>
          <w:sz w:val="28"/>
          <w:szCs w:val="28"/>
        </w:rPr>
      </w:pPr>
    </w:p>
    <w:p w14:paraId="3EC6FD86" w14:textId="77777777" w:rsidR="00CA3E1C" w:rsidRDefault="00CA3E1C" w:rsidP="001B2364">
      <w:pPr>
        <w:jc w:val="both"/>
        <w:rPr>
          <w:rFonts w:ascii="Times New Roman" w:hAnsi="Times New Roman" w:cs="Times New Roman"/>
          <w:b/>
          <w:sz w:val="36"/>
          <w:szCs w:val="36"/>
        </w:rPr>
      </w:pPr>
    </w:p>
    <w:p w14:paraId="514B25A6" w14:textId="77777777" w:rsidR="00CA3E1C" w:rsidRDefault="00CA3E1C" w:rsidP="001B2364">
      <w:pPr>
        <w:jc w:val="both"/>
        <w:rPr>
          <w:rFonts w:ascii="Times New Roman" w:hAnsi="Times New Roman" w:cs="Times New Roman"/>
          <w:b/>
          <w:sz w:val="36"/>
          <w:szCs w:val="36"/>
        </w:rPr>
      </w:pPr>
    </w:p>
    <w:p w14:paraId="7C3AEA86" w14:textId="77777777" w:rsidR="00CA3E1C" w:rsidRDefault="00CA3E1C" w:rsidP="001B2364">
      <w:pPr>
        <w:jc w:val="both"/>
        <w:rPr>
          <w:rFonts w:ascii="Times New Roman" w:hAnsi="Times New Roman" w:cs="Times New Roman"/>
          <w:b/>
          <w:sz w:val="36"/>
          <w:szCs w:val="36"/>
        </w:rPr>
      </w:pPr>
    </w:p>
    <w:p w14:paraId="7A9C96F9" w14:textId="77777777" w:rsidR="00CA3E1C" w:rsidRDefault="00CA3E1C" w:rsidP="001B2364">
      <w:pPr>
        <w:jc w:val="both"/>
        <w:rPr>
          <w:rFonts w:ascii="Times New Roman" w:hAnsi="Times New Roman" w:cs="Times New Roman"/>
          <w:b/>
          <w:sz w:val="36"/>
          <w:szCs w:val="36"/>
        </w:rPr>
      </w:pPr>
    </w:p>
    <w:p w14:paraId="3A25E75F" w14:textId="77777777" w:rsidR="00CA3E1C" w:rsidRDefault="00CA3E1C" w:rsidP="001B2364">
      <w:pPr>
        <w:jc w:val="both"/>
        <w:rPr>
          <w:rFonts w:ascii="Times New Roman" w:hAnsi="Times New Roman" w:cs="Times New Roman"/>
          <w:b/>
          <w:sz w:val="36"/>
          <w:szCs w:val="36"/>
        </w:rPr>
      </w:pPr>
    </w:p>
    <w:p w14:paraId="74FB9171" w14:textId="77777777" w:rsidR="00CA3E1C" w:rsidRDefault="00CA3E1C" w:rsidP="001B2364">
      <w:pPr>
        <w:jc w:val="both"/>
        <w:rPr>
          <w:rFonts w:ascii="Times New Roman" w:hAnsi="Times New Roman" w:cs="Times New Roman"/>
          <w:b/>
          <w:sz w:val="36"/>
          <w:szCs w:val="36"/>
        </w:rPr>
      </w:pPr>
    </w:p>
    <w:p w14:paraId="2938D8FB" w14:textId="77777777" w:rsidR="00CA3E1C" w:rsidRDefault="00CA3E1C" w:rsidP="001B2364">
      <w:pPr>
        <w:jc w:val="both"/>
        <w:rPr>
          <w:rFonts w:ascii="Times New Roman" w:hAnsi="Times New Roman" w:cs="Times New Roman"/>
          <w:b/>
          <w:sz w:val="36"/>
          <w:szCs w:val="36"/>
        </w:rPr>
      </w:pPr>
    </w:p>
    <w:p w14:paraId="094FB91F" w14:textId="699562A1" w:rsidR="00F51BAF" w:rsidRDefault="00F51BAF" w:rsidP="001B2364">
      <w:pPr>
        <w:jc w:val="both"/>
        <w:rPr>
          <w:rFonts w:ascii="Times New Roman" w:hAnsi="Times New Roman" w:cs="Times New Roman"/>
          <w:b/>
          <w:sz w:val="36"/>
          <w:szCs w:val="36"/>
        </w:rPr>
      </w:pPr>
    </w:p>
    <w:p w14:paraId="22F5B12D" w14:textId="77777777" w:rsidR="003500C7" w:rsidRDefault="003500C7" w:rsidP="001B2364">
      <w:pPr>
        <w:jc w:val="both"/>
        <w:rPr>
          <w:rFonts w:ascii="Times New Roman" w:hAnsi="Times New Roman" w:cs="Times New Roman"/>
          <w:b/>
          <w:sz w:val="36"/>
          <w:szCs w:val="36"/>
        </w:rPr>
      </w:pPr>
    </w:p>
    <w:p w14:paraId="652ECCDA" w14:textId="329B426A" w:rsidR="005710B0" w:rsidRPr="00F51BAF" w:rsidRDefault="00F41E14" w:rsidP="00F51BAF">
      <w:pPr>
        <w:pStyle w:val="Nadpis1"/>
        <w:rPr>
          <w:rFonts w:ascii="Times New Roman" w:hAnsi="Times New Roman" w:cs="Times New Roman"/>
          <w:b/>
          <w:color w:val="000000" w:themeColor="text1"/>
          <w:sz w:val="36"/>
          <w:szCs w:val="36"/>
        </w:rPr>
      </w:pPr>
      <w:bookmarkStart w:id="52" w:name="_Toc132204076"/>
      <w:r w:rsidRPr="00F51BAF">
        <w:rPr>
          <w:rFonts w:ascii="Times New Roman" w:hAnsi="Times New Roman" w:cs="Times New Roman"/>
          <w:b/>
          <w:color w:val="000000" w:themeColor="text1"/>
          <w:sz w:val="36"/>
          <w:szCs w:val="36"/>
        </w:rPr>
        <w:lastRenderedPageBreak/>
        <w:t>LIST OF ABBREVIATIONS</w:t>
      </w:r>
      <w:bookmarkEnd w:id="52"/>
    </w:p>
    <w:bookmarkEnd w:id="51"/>
    <w:p w14:paraId="2842FDBB" w14:textId="77777777" w:rsidR="00A31833" w:rsidRDefault="007C79AF" w:rsidP="00CA3E1C">
      <w:pPr>
        <w:spacing w:line="240" w:lineRule="auto"/>
        <w:rPr>
          <w:rFonts w:ascii="Times New Roman" w:hAnsi="Times New Roman" w:cs="Times New Roman"/>
          <w:sz w:val="28"/>
          <w:szCs w:val="28"/>
        </w:rPr>
      </w:pPr>
      <w:r>
        <w:rPr>
          <w:rFonts w:ascii="Times New Roman" w:hAnsi="Times New Roman" w:cs="Times New Roman"/>
          <w:sz w:val="28"/>
          <w:szCs w:val="28"/>
        </w:rPr>
        <w:t>AA</w:t>
      </w:r>
      <w:r w:rsidR="00A31833">
        <w:rPr>
          <w:rFonts w:ascii="Times New Roman" w:hAnsi="Times New Roman" w:cs="Times New Roman"/>
          <w:sz w:val="28"/>
          <w:szCs w:val="28"/>
        </w:rPr>
        <w:t xml:space="preserve">MUSTED     </w:t>
      </w:r>
      <w:proofErr w:type="spellStart"/>
      <w:r w:rsidR="00A31833">
        <w:rPr>
          <w:rFonts w:ascii="Times New Roman" w:hAnsi="Times New Roman" w:cs="Times New Roman"/>
          <w:sz w:val="28"/>
          <w:szCs w:val="28"/>
        </w:rPr>
        <w:t>Akenteng</w:t>
      </w:r>
      <w:proofErr w:type="spellEnd"/>
      <w:r w:rsidR="00A31833">
        <w:rPr>
          <w:rFonts w:ascii="Times New Roman" w:hAnsi="Times New Roman" w:cs="Times New Roman"/>
          <w:sz w:val="28"/>
          <w:szCs w:val="28"/>
        </w:rPr>
        <w:t xml:space="preserve"> Appiah-Minka University of Skills Training and </w:t>
      </w:r>
    </w:p>
    <w:p w14:paraId="4F280DD2" w14:textId="2CF69EA8" w:rsidR="005512E5" w:rsidRDefault="00A31833" w:rsidP="00A31833">
      <w:pPr>
        <w:rPr>
          <w:rFonts w:ascii="Times New Roman" w:hAnsi="Times New Roman" w:cs="Times New Roman"/>
          <w:sz w:val="28"/>
          <w:szCs w:val="28"/>
        </w:rPr>
      </w:pPr>
      <w:r>
        <w:rPr>
          <w:rFonts w:ascii="Times New Roman" w:hAnsi="Times New Roman" w:cs="Times New Roman"/>
          <w:sz w:val="28"/>
          <w:szCs w:val="28"/>
        </w:rPr>
        <w:t xml:space="preserve">                           Entrepreneurial Development.</w:t>
      </w:r>
    </w:p>
    <w:p w14:paraId="0C3168E7" w14:textId="7FBAFA4C" w:rsidR="00A31833" w:rsidRDefault="00A31833" w:rsidP="00A31833">
      <w:pPr>
        <w:rPr>
          <w:rFonts w:ascii="Times New Roman" w:hAnsi="Times New Roman" w:cs="Times New Roman"/>
          <w:sz w:val="28"/>
          <w:szCs w:val="28"/>
        </w:rPr>
      </w:pPr>
      <w:r>
        <w:rPr>
          <w:rFonts w:ascii="Times New Roman" w:hAnsi="Times New Roman" w:cs="Times New Roman"/>
          <w:sz w:val="28"/>
          <w:szCs w:val="28"/>
        </w:rPr>
        <w:t xml:space="preserve">AVE                  Average Variance Extracted </w:t>
      </w:r>
    </w:p>
    <w:p w14:paraId="432131C4" w14:textId="7452980A" w:rsidR="00A31833" w:rsidRDefault="00A31833" w:rsidP="00A31833">
      <w:pPr>
        <w:rPr>
          <w:rFonts w:ascii="Times New Roman" w:hAnsi="Times New Roman" w:cs="Times New Roman"/>
          <w:sz w:val="28"/>
          <w:szCs w:val="28"/>
        </w:rPr>
      </w:pPr>
      <w:r>
        <w:rPr>
          <w:rFonts w:ascii="Times New Roman" w:hAnsi="Times New Roman" w:cs="Times New Roman"/>
          <w:sz w:val="28"/>
          <w:szCs w:val="28"/>
        </w:rPr>
        <w:t xml:space="preserve">CBPA                Competency-Based Performance Appraisal </w:t>
      </w:r>
    </w:p>
    <w:p w14:paraId="1F9FA28F" w14:textId="323C2B22" w:rsidR="00A31833" w:rsidRDefault="007B61C5" w:rsidP="00A31833">
      <w:pPr>
        <w:rPr>
          <w:rFonts w:ascii="Times New Roman" w:hAnsi="Times New Roman" w:cs="Times New Roman"/>
          <w:sz w:val="28"/>
          <w:szCs w:val="28"/>
        </w:rPr>
      </w:pPr>
      <w:r>
        <w:rPr>
          <w:rFonts w:ascii="Times New Roman" w:hAnsi="Times New Roman" w:cs="Times New Roman"/>
          <w:sz w:val="28"/>
          <w:szCs w:val="28"/>
        </w:rPr>
        <w:t xml:space="preserve">CB-SEM            Covariance Based Structural Equation Model </w:t>
      </w:r>
    </w:p>
    <w:p w14:paraId="4834507D" w14:textId="44962E22" w:rsidR="00A31833" w:rsidRDefault="007B61C5" w:rsidP="00A31833">
      <w:pPr>
        <w:rPr>
          <w:rFonts w:ascii="Times New Roman" w:hAnsi="Times New Roman" w:cs="Times New Roman"/>
          <w:sz w:val="28"/>
          <w:szCs w:val="28"/>
        </w:rPr>
      </w:pPr>
      <w:r>
        <w:rPr>
          <w:rFonts w:ascii="Times New Roman" w:hAnsi="Times New Roman" w:cs="Times New Roman"/>
          <w:sz w:val="28"/>
          <w:szCs w:val="28"/>
        </w:rPr>
        <w:t xml:space="preserve">CFA                   Confirmatory Factor Analysis </w:t>
      </w:r>
    </w:p>
    <w:p w14:paraId="76D0A0A9" w14:textId="257012A7" w:rsidR="00A31833" w:rsidRPr="001B2364" w:rsidRDefault="009D1FAE" w:rsidP="006E39EC">
      <w:pPr>
        <w:jc w:val="both"/>
        <w:rPr>
          <w:rFonts w:ascii="Times New Roman" w:hAnsi="Times New Roman" w:cs="Times New Roman"/>
          <w:sz w:val="28"/>
          <w:szCs w:val="28"/>
        </w:rPr>
      </w:pPr>
      <w:r>
        <w:rPr>
          <w:rFonts w:ascii="Times New Roman" w:hAnsi="Times New Roman" w:cs="Times New Roman"/>
          <w:sz w:val="28"/>
          <w:szCs w:val="28"/>
        </w:rPr>
        <w:t xml:space="preserve">EC                      Employee Commitment </w:t>
      </w:r>
    </w:p>
    <w:p w14:paraId="341FB4BA" w14:textId="0F82493C" w:rsidR="00DA4EED" w:rsidRPr="00E505B8" w:rsidRDefault="009D1FAE" w:rsidP="00E505B8">
      <w:pPr>
        <w:jc w:val="both"/>
        <w:rPr>
          <w:rFonts w:ascii="Times New Roman" w:hAnsi="Times New Roman" w:cs="Times New Roman"/>
          <w:sz w:val="28"/>
          <w:szCs w:val="28"/>
        </w:rPr>
      </w:pPr>
      <w:bookmarkStart w:id="53" w:name="_Hlk110593007"/>
      <w:r>
        <w:rPr>
          <w:rFonts w:ascii="Times New Roman" w:hAnsi="Times New Roman" w:cs="Times New Roman"/>
          <w:sz w:val="28"/>
          <w:szCs w:val="28"/>
        </w:rPr>
        <w:t xml:space="preserve">EFA                   Exploratory Factor Analysis </w:t>
      </w:r>
    </w:p>
    <w:bookmarkEnd w:id="53"/>
    <w:p w14:paraId="219F7F6D" w14:textId="35D80111" w:rsidR="00DA4EED" w:rsidRDefault="009D1FAE" w:rsidP="00E505B8">
      <w:pPr>
        <w:jc w:val="both"/>
        <w:rPr>
          <w:rFonts w:ascii="Times New Roman" w:hAnsi="Times New Roman" w:cs="Times New Roman"/>
          <w:sz w:val="28"/>
          <w:szCs w:val="28"/>
        </w:rPr>
      </w:pPr>
      <w:r>
        <w:rPr>
          <w:rFonts w:ascii="Times New Roman" w:hAnsi="Times New Roman" w:cs="Times New Roman"/>
          <w:sz w:val="28"/>
          <w:szCs w:val="28"/>
        </w:rPr>
        <w:t xml:space="preserve">EIS                    Employee Intention to Stay </w:t>
      </w:r>
    </w:p>
    <w:p w14:paraId="3AADC21E" w14:textId="7C69DB80" w:rsidR="009D1FAE" w:rsidRDefault="007C7B69" w:rsidP="00E505B8">
      <w:pPr>
        <w:jc w:val="both"/>
        <w:rPr>
          <w:rFonts w:ascii="Times New Roman" w:hAnsi="Times New Roman" w:cs="Times New Roman"/>
          <w:sz w:val="28"/>
          <w:szCs w:val="28"/>
        </w:rPr>
      </w:pPr>
      <w:r>
        <w:rPr>
          <w:rFonts w:ascii="Times New Roman" w:hAnsi="Times New Roman" w:cs="Times New Roman"/>
          <w:sz w:val="28"/>
          <w:szCs w:val="28"/>
        </w:rPr>
        <w:t xml:space="preserve">FA                     </w:t>
      </w:r>
      <w:r w:rsidR="00E43B93">
        <w:rPr>
          <w:rFonts w:ascii="Times New Roman" w:hAnsi="Times New Roman" w:cs="Times New Roman"/>
          <w:sz w:val="28"/>
          <w:szCs w:val="28"/>
        </w:rPr>
        <w:t xml:space="preserve">Factor Analysis </w:t>
      </w:r>
    </w:p>
    <w:p w14:paraId="4210CCB8" w14:textId="100E2750" w:rsidR="00E43B93" w:rsidRPr="00E505B8" w:rsidRDefault="00E43B93" w:rsidP="00E505B8">
      <w:pPr>
        <w:jc w:val="both"/>
        <w:rPr>
          <w:rFonts w:ascii="Times New Roman" w:hAnsi="Times New Roman" w:cs="Times New Roman"/>
          <w:sz w:val="28"/>
          <w:szCs w:val="28"/>
        </w:rPr>
      </w:pPr>
      <w:r>
        <w:rPr>
          <w:rFonts w:ascii="Times New Roman" w:hAnsi="Times New Roman" w:cs="Times New Roman"/>
          <w:sz w:val="28"/>
          <w:szCs w:val="28"/>
        </w:rPr>
        <w:t xml:space="preserve">HRM                 Human Resource Management   </w:t>
      </w:r>
    </w:p>
    <w:p w14:paraId="5457A8E1" w14:textId="250C02A3" w:rsidR="00E505B8" w:rsidRDefault="00E43B93" w:rsidP="00E505B8">
      <w:pPr>
        <w:jc w:val="both"/>
        <w:rPr>
          <w:rFonts w:ascii="Times New Roman" w:hAnsi="Times New Roman" w:cs="Times New Roman"/>
          <w:sz w:val="28"/>
          <w:szCs w:val="28"/>
        </w:rPr>
      </w:pPr>
      <w:bookmarkStart w:id="54" w:name="_Toc105240070"/>
      <w:bookmarkStart w:id="55" w:name="_Toc105407756"/>
      <w:bookmarkStart w:id="56" w:name="_Toc105755494"/>
      <w:r>
        <w:rPr>
          <w:rFonts w:ascii="Times New Roman" w:hAnsi="Times New Roman" w:cs="Times New Roman"/>
          <w:sz w:val="28"/>
          <w:szCs w:val="28"/>
        </w:rPr>
        <w:t xml:space="preserve">HTMT               Hetero-Trait, Mono-Trait </w:t>
      </w:r>
    </w:p>
    <w:p w14:paraId="2CADD198" w14:textId="1CE512FF" w:rsidR="00E505B8" w:rsidRDefault="00E43B93" w:rsidP="00E505B8">
      <w:pPr>
        <w:jc w:val="both"/>
        <w:rPr>
          <w:rFonts w:ascii="Times New Roman" w:hAnsi="Times New Roman" w:cs="Times New Roman"/>
          <w:sz w:val="28"/>
          <w:szCs w:val="28"/>
        </w:rPr>
      </w:pPr>
      <w:r>
        <w:rPr>
          <w:rFonts w:ascii="Times New Roman" w:hAnsi="Times New Roman" w:cs="Times New Roman"/>
          <w:sz w:val="28"/>
          <w:szCs w:val="28"/>
        </w:rPr>
        <w:t>IGF                    Internally Generated Fund</w:t>
      </w:r>
    </w:p>
    <w:p w14:paraId="532A08F8" w14:textId="42189BE2" w:rsidR="00E43B93" w:rsidRDefault="00E43B93" w:rsidP="00E505B8">
      <w:pPr>
        <w:jc w:val="both"/>
        <w:rPr>
          <w:rFonts w:ascii="Times New Roman" w:hAnsi="Times New Roman" w:cs="Times New Roman"/>
          <w:sz w:val="28"/>
          <w:szCs w:val="28"/>
        </w:rPr>
      </w:pPr>
      <w:r>
        <w:rPr>
          <w:rFonts w:ascii="Times New Roman" w:hAnsi="Times New Roman" w:cs="Times New Roman"/>
          <w:sz w:val="28"/>
          <w:szCs w:val="28"/>
        </w:rPr>
        <w:t xml:space="preserve">IT                       Investment in Training </w:t>
      </w:r>
    </w:p>
    <w:p w14:paraId="1584BFF4" w14:textId="32BF4904" w:rsidR="00E505B8" w:rsidRDefault="00E43B93" w:rsidP="00E505B8">
      <w:pPr>
        <w:jc w:val="both"/>
        <w:rPr>
          <w:rFonts w:ascii="Times New Roman" w:hAnsi="Times New Roman" w:cs="Times New Roman"/>
          <w:sz w:val="28"/>
          <w:szCs w:val="28"/>
        </w:rPr>
      </w:pPr>
      <w:r>
        <w:rPr>
          <w:rFonts w:ascii="Times New Roman" w:hAnsi="Times New Roman" w:cs="Times New Roman"/>
          <w:sz w:val="28"/>
          <w:szCs w:val="28"/>
        </w:rPr>
        <w:t xml:space="preserve">KNUST              Kwame Nkrumah University of Science and Technology </w:t>
      </w:r>
    </w:p>
    <w:p w14:paraId="36D292F6" w14:textId="4483370D" w:rsidR="00E505B8" w:rsidRDefault="00E43B93" w:rsidP="00E505B8">
      <w:pPr>
        <w:jc w:val="both"/>
        <w:rPr>
          <w:rFonts w:ascii="Times New Roman" w:hAnsi="Times New Roman" w:cs="Times New Roman"/>
          <w:sz w:val="28"/>
          <w:szCs w:val="28"/>
        </w:rPr>
      </w:pPr>
      <w:r>
        <w:rPr>
          <w:rFonts w:ascii="Times New Roman" w:hAnsi="Times New Roman" w:cs="Times New Roman"/>
          <w:sz w:val="28"/>
          <w:szCs w:val="28"/>
        </w:rPr>
        <w:t xml:space="preserve">KMO                  </w:t>
      </w:r>
      <w:r w:rsidR="006F5A24">
        <w:rPr>
          <w:rFonts w:ascii="Times New Roman" w:hAnsi="Times New Roman" w:cs="Times New Roman"/>
          <w:sz w:val="28"/>
          <w:szCs w:val="28"/>
        </w:rPr>
        <w:t>Kaiser-Olkin-Meyer</w:t>
      </w:r>
    </w:p>
    <w:p w14:paraId="3CA54513" w14:textId="74BE0209" w:rsidR="00C9670A" w:rsidRDefault="00C9670A" w:rsidP="00E505B8">
      <w:pPr>
        <w:jc w:val="both"/>
        <w:rPr>
          <w:rFonts w:ascii="Times New Roman" w:hAnsi="Times New Roman" w:cs="Times New Roman"/>
          <w:sz w:val="28"/>
          <w:szCs w:val="28"/>
        </w:rPr>
      </w:pPr>
      <w:r>
        <w:rPr>
          <w:rFonts w:ascii="Times New Roman" w:hAnsi="Times New Roman" w:cs="Times New Roman"/>
          <w:sz w:val="28"/>
          <w:szCs w:val="28"/>
        </w:rPr>
        <w:t xml:space="preserve">ME-1                  </w:t>
      </w:r>
      <w:r w:rsidR="006F5A24">
        <w:rPr>
          <w:rFonts w:ascii="Times New Roman" w:hAnsi="Times New Roman" w:cs="Times New Roman"/>
          <w:sz w:val="28"/>
          <w:szCs w:val="28"/>
        </w:rPr>
        <w:t>Moderating Effect -1</w:t>
      </w:r>
    </w:p>
    <w:p w14:paraId="23D16527" w14:textId="7BB9C2CB" w:rsidR="006F5A24" w:rsidRDefault="006F5A24" w:rsidP="00E505B8">
      <w:pPr>
        <w:jc w:val="both"/>
        <w:rPr>
          <w:rFonts w:ascii="Times New Roman" w:hAnsi="Times New Roman" w:cs="Times New Roman"/>
          <w:sz w:val="28"/>
          <w:szCs w:val="28"/>
        </w:rPr>
      </w:pPr>
      <w:r>
        <w:rPr>
          <w:rFonts w:ascii="Times New Roman" w:hAnsi="Times New Roman" w:cs="Times New Roman"/>
          <w:sz w:val="28"/>
          <w:szCs w:val="28"/>
        </w:rPr>
        <w:t>ME-2                  Moderating Effect -2</w:t>
      </w:r>
    </w:p>
    <w:p w14:paraId="48544E7F" w14:textId="327AC3BB" w:rsidR="006F5A24" w:rsidRDefault="006F5A24" w:rsidP="006F5A24">
      <w:pPr>
        <w:jc w:val="both"/>
        <w:rPr>
          <w:rFonts w:ascii="Times New Roman" w:hAnsi="Times New Roman" w:cs="Times New Roman"/>
          <w:sz w:val="28"/>
          <w:szCs w:val="28"/>
        </w:rPr>
      </w:pPr>
      <w:r>
        <w:rPr>
          <w:rFonts w:ascii="Times New Roman" w:hAnsi="Times New Roman" w:cs="Times New Roman"/>
          <w:sz w:val="28"/>
          <w:szCs w:val="28"/>
        </w:rPr>
        <w:t xml:space="preserve">PCA                   Principal Component Analysis </w:t>
      </w:r>
      <w:bookmarkStart w:id="57" w:name="_Toc105240121"/>
      <w:bookmarkStart w:id="58" w:name="_Toc105407807"/>
      <w:bookmarkStart w:id="59" w:name="_Toc105755545"/>
      <w:bookmarkStart w:id="60" w:name="_Hlk110593358"/>
      <w:bookmarkEnd w:id="54"/>
      <w:bookmarkEnd w:id="55"/>
      <w:bookmarkEnd w:id="56"/>
    </w:p>
    <w:p w14:paraId="54B9559C" w14:textId="79F868C5" w:rsidR="006F5A24" w:rsidRDefault="006F5A24" w:rsidP="006F5A24">
      <w:pPr>
        <w:jc w:val="both"/>
        <w:rPr>
          <w:rFonts w:ascii="Times New Roman" w:hAnsi="Times New Roman" w:cs="Times New Roman"/>
          <w:sz w:val="28"/>
          <w:szCs w:val="28"/>
        </w:rPr>
      </w:pPr>
      <w:r>
        <w:rPr>
          <w:rFonts w:ascii="Times New Roman" w:hAnsi="Times New Roman" w:cs="Times New Roman"/>
          <w:sz w:val="28"/>
          <w:szCs w:val="28"/>
        </w:rPr>
        <w:t>PLS                    Partial Least Square</w:t>
      </w:r>
    </w:p>
    <w:p w14:paraId="3D504090" w14:textId="0BD5BD2D" w:rsidR="006F5A24" w:rsidRDefault="006F5A24" w:rsidP="006F5A24">
      <w:pPr>
        <w:jc w:val="both"/>
        <w:rPr>
          <w:rFonts w:ascii="Times New Roman" w:hAnsi="Times New Roman" w:cs="Times New Roman"/>
          <w:sz w:val="28"/>
          <w:szCs w:val="28"/>
        </w:rPr>
      </w:pPr>
      <w:r>
        <w:rPr>
          <w:rFonts w:ascii="Times New Roman" w:hAnsi="Times New Roman" w:cs="Times New Roman"/>
          <w:sz w:val="28"/>
          <w:szCs w:val="28"/>
        </w:rPr>
        <w:t>T&amp;D                  Training &amp; Development</w:t>
      </w:r>
    </w:p>
    <w:p w14:paraId="14471BF4" w14:textId="565E25E8" w:rsidR="006F5A24" w:rsidRDefault="006F5A24" w:rsidP="006F5A24">
      <w:pPr>
        <w:jc w:val="both"/>
        <w:rPr>
          <w:rFonts w:ascii="Times New Roman" w:hAnsi="Times New Roman" w:cs="Times New Roman"/>
          <w:sz w:val="28"/>
          <w:szCs w:val="28"/>
        </w:rPr>
      </w:pPr>
      <w:r>
        <w:rPr>
          <w:rFonts w:ascii="Times New Roman" w:hAnsi="Times New Roman" w:cs="Times New Roman"/>
          <w:sz w:val="28"/>
          <w:szCs w:val="28"/>
        </w:rPr>
        <w:t xml:space="preserve">UCC                   University of Cape Coast </w:t>
      </w:r>
    </w:p>
    <w:p w14:paraId="70E7A0FC" w14:textId="77777777" w:rsidR="006F5A24" w:rsidRDefault="006F5A24" w:rsidP="006F5A24">
      <w:pPr>
        <w:jc w:val="both"/>
        <w:rPr>
          <w:rFonts w:ascii="Times New Roman" w:hAnsi="Times New Roman" w:cs="Times New Roman"/>
          <w:sz w:val="28"/>
          <w:szCs w:val="28"/>
        </w:rPr>
      </w:pPr>
      <w:r>
        <w:rPr>
          <w:rFonts w:ascii="Times New Roman" w:hAnsi="Times New Roman" w:cs="Times New Roman"/>
          <w:sz w:val="28"/>
          <w:szCs w:val="28"/>
        </w:rPr>
        <w:t xml:space="preserve">UENR                University of Energy and Natural Resource  </w:t>
      </w:r>
    </w:p>
    <w:p w14:paraId="7D733ACF" w14:textId="4D1B1950" w:rsidR="006F5A24" w:rsidRDefault="006F5A24" w:rsidP="006F5A24">
      <w:pPr>
        <w:jc w:val="both"/>
        <w:rPr>
          <w:rFonts w:ascii="Times New Roman" w:hAnsi="Times New Roman" w:cs="Times New Roman"/>
          <w:sz w:val="28"/>
          <w:szCs w:val="28"/>
        </w:rPr>
      </w:pPr>
      <w:r>
        <w:rPr>
          <w:rFonts w:ascii="Times New Roman" w:hAnsi="Times New Roman" w:cs="Times New Roman"/>
          <w:sz w:val="28"/>
          <w:szCs w:val="28"/>
        </w:rPr>
        <w:t xml:space="preserve">UG                     </w:t>
      </w:r>
      <w:r w:rsidR="00A93A36">
        <w:rPr>
          <w:rFonts w:ascii="Times New Roman" w:hAnsi="Times New Roman" w:cs="Times New Roman"/>
          <w:sz w:val="28"/>
          <w:szCs w:val="28"/>
        </w:rPr>
        <w:t xml:space="preserve">University of Ghana </w:t>
      </w:r>
    </w:p>
    <w:p w14:paraId="14C2FF5C" w14:textId="57023F96" w:rsidR="006F5A24" w:rsidRDefault="006F5A24" w:rsidP="006F5A24">
      <w:pPr>
        <w:jc w:val="both"/>
        <w:rPr>
          <w:rFonts w:ascii="Times New Roman" w:hAnsi="Times New Roman" w:cs="Times New Roman"/>
          <w:sz w:val="28"/>
          <w:szCs w:val="28"/>
        </w:rPr>
      </w:pPr>
      <w:r>
        <w:rPr>
          <w:rFonts w:ascii="Times New Roman" w:hAnsi="Times New Roman" w:cs="Times New Roman"/>
          <w:sz w:val="28"/>
          <w:szCs w:val="28"/>
        </w:rPr>
        <w:t xml:space="preserve">SEM                  </w:t>
      </w:r>
      <w:r w:rsidR="00A93A36">
        <w:rPr>
          <w:rFonts w:ascii="Times New Roman" w:hAnsi="Times New Roman" w:cs="Times New Roman"/>
          <w:sz w:val="28"/>
          <w:szCs w:val="28"/>
        </w:rPr>
        <w:t xml:space="preserve"> Structural Equation </w:t>
      </w:r>
    </w:p>
    <w:p w14:paraId="3CB47F36" w14:textId="3F0DEB2D" w:rsidR="006F5A24" w:rsidRPr="006F5A24" w:rsidRDefault="00A93A36" w:rsidP="006F5A24">
      <w:pPr>
        <w:jc w:val="both"/>
        <w:rPr>
          <w:rFonts w:ascii="Times New Roman" w:hAnsi="Times New Roman" w:cs="Times New Roman"/>
          <w:sz w:val="28"/>
          <w:szCs w:val="28"/>
        </w:rPr>
        <w:sectPr w:rsidR="006F5A24" w:rsidRPr="006F5A24" w:rsidSect="00536BF4">
          <w:footerReference w:type="default" r:id="rId13"/>
          <w:pgSz w:w="11906" w:h="16838" w:code="9"/>
          <w:pgMar w:top="1440" w:right="1440" w:bottom="1440" w:left="1440" w:header="708" w:footer="708" w:gutter="0"/>
          <w:cols w:space="708"/>
          <w:docGrid w:linePitch="360"/>
        </w:sectPr>
      </w:pPr>
      <w:r>
        <w:rPr>
          <w:rFonts w:ascii="Times New Roman" w:hAnsi="Times New Roman" w:cs="Times New Roman"/>
          <w:sz w:val="28"/>
          <w:szCs w:val="28"/>
        </w:rPr>
        <w:t xml:space="preserve">SPSS                  Statistical Package of The Social Science                       </w:t>
      </w:r>
    </w:p>
    <w:p w14:paraId="15E42EB3" w14:textId="2CCDD89B" w:rsidR="00703E5F" w:rsidRPr="00FF521A" w:rsidRDefault="008E1FAE" w:rsidP="00FF521A">
      <w:pPr>
        <w:pStyle w:val="Nadpis1"/>
        <w:rPr>
          <w:rFonts w:ascii="Times New Roman" w:hAnsi="Times New Roman" w:cs="Times New Roman"/>
          <w:b/>
          <w:color w:val="auto"/>
          <w:sz w:val="36"/>
          <w:szCs w:val="36"/>
        </w:rPr>
      </w:pPr>
      <w:bookmarkStart w:id="61" w:name="_Toc132204077"/>
      <w:r w:rsidRPr="00FF521A">
        <w:rPr>
          <w:rFonts w:ascii="Times New Roman" w:hAnsi="Times New Roman" w:cs="Times New Roman"/>
          <w:b/>
          <w:color w:val="auto"/>
          <w:sz w:val="36"/>
          <w:szCs w:val="36"/>
        </w:rPr>
        <w:lastRenderedPageBreak/>
        <w:t>1</w:t>
      </w:r>
      <w:r w:rsidR="00343481" w:rsidRPr="00FF521A">
        <w:rPr>
          <w:rFonts w:ascii="Times New Roman" w:hAnsi="Times New Roman" w:cs="Times New Roman"/>
          <w:b/>
          <w:color w:val="auto"/>
          <w:sz w:val="36"/>
          <w:szCs w:val="36"/>
        </w:rPr>
        <w:t>.</w:t>
      </w:r>
      <w:r w:rsidRPr="00FF521A">
        <w:rPr>
          <w:rFonts w:ascii="Times New Roman" w:hAnsi="Times New Roman" w:cs="Times New Roman"/>
          <w:b/>
          <w:color w:val="auto"/>
          <w:sz w:val="36"/>
          <w:szCs w:val="36"/>
        </w:rPr>
        <w:t xml:space="preserve"> RESEARCH BACKGROUND</w:t>
      </w:r>
      <w:bookmarkEnd w:id="42"/>
      <w:bookmarkEnd w:id="57"/>
      <w:bookmarkEnd w:id="58"/>
      <w:bookmarkEnd w:id="59"/>
      <w:bookmarkEnd w:id="61"/>
    </w:p>
    <w:p w14:paraId="17B8E2C2" w14:textId="6D6ADAF2" w:rsidR="005977E9" w:rsidRPr="00E505B8" w:rsidRDefault="002C262E" w:rsidP="00E505B8">
      <w:pPr>
        <w:jc w:val="both"/>
        <w:rPr>
          <w:rFonts w:ascii="Times New Roman" w:hAnsi="Times New Roman" w:cs="Times New Roman"/>
          <w:color w:val="000000" w:themeColor="text1"/>
          <w:sz w:val="28"/>
          <w:szCs w:val="28"/>
        </w:rPr>
      </w:pPr>
      <w:r w:rsidRPr="00E505B8">
        <w:rPr>
          <w:rFonts w:ascii="Times New Roman" w:hAnsi="Times New Roman" w:cs="Times New Roman"/>
          <w:color w:val="000000" w:themeColor="text1"/>
          <w:sz w:val="28"/>
          <w:szCs w:val="28"/>
          <w:lang w:val="en-US"/>
        </w:rPr>
        <w:t>The g</w:t>
      </w:r>
      <w:r w:rsidR="0056580A" w:rsidRPr="00E505B8">
        <w:rPr>
          <w:rFonts w:ascii="Times New Roman" w:hAnsi="Times New Roman" w:cs="Times New Roman"/>
          <w:color w:val="000000" w:themeColor="text1"/>
          <w:sz w:val="28"/>
          <w:szCs w:val="28"/>
          <w:lang w:val="en-US"/>
        </w:rPr>
        <w:t xml:space="preserve">rowing acceptance of the strategic importance of human capital development in institutions has inspired researchers to </w:t>
      </w:r>
      <w:r w:rsidR="00453520" w:rsidRPr="00E505B8">
        <w:rPr>
          <w:rFonts w:ascii="Times New Roman" w:hAnsi="Times New Roman" w:cs="Times New Roman"/>
          <w:color w:val="000000" w:themeColor="text1"/>
          <w:sz w:val="28"/>
          <w:szCs w:val="28"/>
          <w:lang w:val="en-US"/>
        </w:rPr>
        <w:t>examine</w:t>
      </w:r>
      <w:r w:rsidR="0056580A" w:rsidRPr="00E505B8">
        <w:rPr>
          <w:rFonts w:ascii="Times New Roman" w:hAnsi="Times New Roman" w:cs="Times New Roman"/>
          <w:color w:val="000000" w:themeColor="text1"/>
          <w:sz w:val="28"/>
          <w:szCs w:val="28"/>
          <w:lang w:val="en-US"/>
        </w:rPr>
        <w:t xml:space="preserve"> the </w:t>
      </w:r>
      <w:r w:rsidR="002C5E40" w:rsidRPr="00E505B8">
        <w:rPr>
          <w:rFonts w:ascii="Times New Roman" w:hAnsi="Times New Roman" w:cs="Times New Roman"/>
          <w:color w:val="000000" w:themeColor="text1"/>
          <w:sz w:val="28"/>
          <w:szCs w:val="28"/>
          <w:lang w:val="en-US"/>
        </w:rPr>
        <w:t>relation</w:t>
      </w:r>
      <w:r w:rsidR="00453520" w:rsidRPr="00E505B8">
        <w:rPr>
          <w:rFonts w:ascii="Times New Roman" w:hAnsi="Times New Roman" w:cs="Times New Roman"/>
          <w:color w:val="000000" w:themeColor="text1"/>
          <w:sz w:val="28"/>
          <w:szCs w:val="28"/>
          <w:lang w:val="en-US"/>
        </w:rPr>
        <w:t xml:space="preserve"> of competenc</w:t>
      </w:r>
      <w:r w:rsidRPr="00E505B8">
        <w:rPr>
          <w:rFonts w:ascii="Times New Roman" w:hAnsi="Times New Roman" w:cs="Times New Roman"/>
          <w:color w:val="000000" w:themeColor="text1"/>
          <w:sz w:val="28"/>
          <w:szCs w:val="28"/>
          <w:lang w:val="en-US"/>
        </w:rPr>
        <w:t>y</w:t>
      </w:r>
      <w:r w:rsidR="00453520" w:rsidRPr="00E505B8">
        <w:rPr>
          <w:rFonts w:ascii="Times New Roman" w:hAnsi="Times New Roman" w:cs="Times New Roman"/>
          <w:color w:val="000000" w:themeColor="text1"/>
          <w:sz w:val="28"/>
          <w:szCs w:val="28"/>
          <w:lang w:val="en-US"/>
        </w:rPr>
        <w:t xml:space="preserve">-based performance appraisal </w:t>
      </w:r>
      <w:r w:rsidR="00823BAD">
        <w:rPr>
          <w:rFonts w:ascii="Times New Roman" w:hAnsi="Times New Roman" w:cs="Times New Roman"/>
          <w:color w:val="000000" w:themeColor="text1"/>
          <w:sz w:val="28"/>
          <w:szCs w:val="28"/>
          <w:lang w:val="en-US"/>
        </w:rPr>
        <w:t>with</w:t>
      </w:r>
      <w:r w:rsidR="00453520" w:rsidRPr="00E505B8">
        <w:rPr>
          <w:rFonts w:ascii="Times New Roman" w:hAnsi="Times New Roman" w:cs="Times New Roman"/>
          <w:color w:val="000000" w:themeColor="text1"/>
          <w:sz w:val="28"/>
          <w:szCs w:val="28"/>
          <w:lang w:val="en-US"/>
        </w:rPr>
        <w:t xml:space="preserve"> training</w:t>
      </w:r>
      <w:r w:rsidR="00391737">
        <w:rPr>
          <w:rFonts w:ascii="Times New Roman" w:hAnsi="Times New Roman" w:cs="Times New Roman"/>
          <w:color w:val="000000" w:themeColor="text1"/>
          <w:sz w:val="28"/>
          <w:szCs w:val="28"/>
          <w:lang w:val="en-US"/>
        </w:rPr>
        <w:t xml:space="preserve"> &amp;</w:t>
      </w:r>
      <w:r w:rsidR="00453520" w:rsidRPr="00E505B8">
        <w:rPr>
          <w:rFonts w:ascii="Times New Roman" w:hAnsi="Times New Roman" w:cs="Times New Roman"/>
          <w:color w:val="000000" w:themeColor="text1"/>
          <w:sz w:val="28"/>
          <w:szCs w:val="28"/>
          <w:lang w:val="en-US"/>
        </w:rPr>
        <w:t xml:space="preserve"> development </w:t>
      </w:r>
      <w:r w:rsidR="00C7072D" w:rsidRPr="00E505B8">
        <w:rPr>
          <w:rFonts w:ascii="Times New Roman" w:hAnsi="Times New Roman" w:cs="Times New Roman"/>
          <w:color w:val="000000" w:themeColor="text1"/>
          <w:sz w:val="28"/>
          <w:szCs w:val="28"/>
        </w:rPr>
        <w:fldChar w:fldCharType="begin" w:fldLock="1"/>
      </w:r>
      <w:r w:rsidR="00C7072D" w:rsidRPr="00E505B8">
        <w:rPr>
          <w:rFonts w:ascii="Times New Roman" w:hAnsi="Times New Roman" w:cs="Times New Roman"/>
          <w:color w:val="000000" w:themeColor="text1"/>
          <w:sz w:val="28"/>
          <w:szCs w:val="28"/>
        </w:rPr>
        <w:instrText>ADDIN CSL_CITATION {"citationItems":[{"id":"ITEM-1","itemData":{"ISSN":"1929-7092","author":[{"dropping-particle":"","family":"Alnawafleh","given":"Enas Ali Theeb","non-dropping-particle":"","parse-names":false,"suffix":""},{"dropping-particle":"","family":"Abd Halim","given":"Mutia Sobihah Binti","non-dropping-particle":"","parse-names":false,"suffix":""},{"dropping-particle":"","family":"Tambi","given":"Abdul Malek Bin A A","non-dropping-particle":"","parse-names":false,"suffix":""}],"container-title":"Journal of Reviews on Global Economics","id":"ITEM-1","issued":{"date-parts":[["2018"]]},"page":"477-488","title":"The Impact of Human Resource Management Practices, Organizational Culture, Motivation and Knowledge Management on Job Performance with Leadership Style as Moderating Variable in the Jordanian Commercial Banks Sector","type":"article-journal","volume":"6"},"uris":["http://www.mendeley.com/documents/?uuid=9f5d8da9-12ee-4723-9636-171c755e4fe9"]},{"id":"ITEM-2","itemData":{"ISSN":"0958-5192","author":[{"dropping-particle":"","family":"Amberg","given":"Joe J","non-dropping-particle":"","parse-names":false,"suffix":""},{"dropping-particle":"","family":"McGaughey","given":"Sara L","non-dropping-particle":"","parse-names":false,"suffix":""}],"container-title":"The International Journal of Human Resource Management","id":"ITEM-2","issue":"5","issued":{"date-parts":[["2019"]]},"page":"759-793","publisher":"Taylor &amp; Francis","title":"Strategic human resource management and inertia in the corporate entrepreneurship of a multinational enterprise","type":"article-journal","volume":"30"},"uris":["http://www.mendeley.com/documents/?uuid=912ca4a9-b010-4459-826c-25f535364aea"]}],"mendeley":{"formattedCitation":"(Alnawafleh et al., 2018; Amberg &amp; McGaughey, 2019)","plainTextFormattedCitation":"(Alnawafleh et al., 2018; Amberg &amp; McGaughey, 2019)","previouslyFormattedCitation":"(Alnawafleh et al., 2018; Amberg &amp; McGaughey, 2019)"},"properties":{"noteIndex":0},"schema":"https://github.com/citation-style-language/schema/raw/master/csl-citation.json"}</w:instrText>
      </w:r>
      <w:r w:rsidR="00C7072D" w:rsidRPr="00E505B8">
        <w:rPr>
          <w:rFonts w:ascii="Times New Roman" w:hAnsi="Times New Roman" w:cs="Times New Roman"/>
          <w:color w:val="000000" w:themeColor="text1"/>
          <w:sz w:val="28"/>
          <w:szCs w:val="28"/>
        </w:rPr>
        <w:fldChar w:fldCharType="separate"/>
      </w:r>
      <w:r w:rsidR="00C7072D" w:rsidRPr="00E505B8">
        <w:rPr>
          <w:rFonts w:ascii="Times New Roman" w:hAnsi="Times New Roman" w:cs="Times New Roman"/>
          <w:noProof/>
          <w:color w:val="000000" w:themeColor="text1"/>
          <w:sz w:val="28"/>
          <w:szCs w:val="28"/>
        </w:rPr>
        <w:t>(Alnawafleh et al., 2018; Amberg &amp; McGaughey, 2019)</w:t>
      </w:r>
      <w:r w:rsidR="00C7072D" w:rsidRPr="00E505B8">
        <w:rPr>
          <w:rFonts w:ascii="Times New Roman" w:hAnsi="Times New Roman" w:cs="Times New Roman"/>
          <w:color w:val="000000" w:themeColor="text1"/>
          <w:sz w:val="28"/>
          <w:szCs w:val="28"/>
        </w:rPr>
        <w:fldChar w:fldCharType="end"/>
      </w:r>
      <w:r w:rsidR="00C7072D" w:rsidRPr="00E505B8">
        <w:rPr>
          <w:rFonts w:ascii="Times New Roman" w:hAnsi="Times New Roman" w:cs="Times New Roman"/>
          <w:color w:val="000000" w:themeColor="text1"/>
          <w:sz w:val="28"/>
          <w:szCs w:val="28"/>
        </w:rPr>
        <w:t>.</w:t>
      </w:r>
      <w:r w:rsidR="007B0E27" w:rsidRPr="00E505B8">
        <w:rPr>
          <w:rFonts w:ascii="Times New Roman" w:hAnsi="Times New Roman" w:cs="Times New Roman"/>
          <w:sz w:val="28"/>
          <w:szCs w:val="28"/>
        </w:rPr>
        <w:t xml:space="preserve"> </w:t>
      </w:r>
      <w:r w:rsidRPr="00E505B8">
        <w:rPr>
          <w:rFonts w:ascii="Times New Roman" w:hAnsi="Times New Roman" w:cs="Times New Roman"/>
          <w:color w:val="000000" w:themeColor="text1"/>
          <w:sz w:val="28"/>
          <w:szCs w:val="28"/>
        </w:rPr>
        <w:t>An e</w:t>
      </w:r>
      <w:r w:rsidR="00142A42" w:rsidRPr="00E505B8">
        <w:rPr>
          <w:rFonts w:ascii="Times New Roman" w:hAnsi="Times New Roman" w:cs="Times New Roman"/>
          <w:color w:val="000000" w:themeColor="text1"/>
          <w:sz w:val="28"/>
          <w:szCs w:val="28"/>
        </w:rPr>
        <w:t xml:space="preserve">mpirical </w:t>
      </w:r>
      <w:r w:rsidR="00D5038B" w:rsidRPr="00E505B8">
        <w:rPr>
          <w:rFonts w:ascii="Times New Roman" w:hAnsi="Times New Roman" w:cs="Times New Roman"/>
          <w:color w:val="000000" w:themeColor="text1"/>
          <w:sz w:val="28"/>
          <w:szCs w:val="28"/>
        </w:rPr>
        <w:t>investigation</w:t>
      </w:r>
      <w:r w:rsidR="007C4007" w:rsidRPr="00E505B8">
        <w:rPr>
          <w:rFonts w:ascii="Times New Roman" w:hAnsi="Times New Roman" w:cs="Times New Roman"/>
          <w:color w:val="000000" w:themeColor="text1"/>
          <w:sz w:val="28"/>
          <w:szCs w:val="28"/>
        </w:rPr>
        <w:t xml:space="preserve"> of this </w:t>
      </w:r>
      <w:r w:rsidR="009C1104" w:rsidRPr="00E505B8">
        <w:rPr>
          <w:rFonts w:ascii="Times New Roman" w:hAnsi="Times New Roman" w:cs="Times New Roman"/>
          <w:color w:val="000000" w:themeColor="text1"/>
          <w:sz w:val="28"/>
          <w:szCs w:val="28"/>
        </w:rPr>
        <w:t>field focused</w:t>
      </w:r>
      <w:r w:rsidR="007C4007" w:rsidRPr="00E505B8">
        <w:rPr>
          <w:rFonts w:ascii="Times New Roman" w:hAnsi="Times New Roman" w:cs="Times New Roman"/>
          <w:color w:val="000000" w:themeColor="text1"/>
          <w:sz w:val="28"/>
          <w:szCs w:val="28"/>
        </w:rPr>
        <w:t xml:space="preserve"> on the </w:t>
      </w:r>
      <w:r w:rsidR="009272B2" w:rsidRPr="00E505B8">
        <w:rPr>
          <w:rFonts w:ascii="Times New Roman" w:hAnsi="Times New Roman" w:cs="Times New Roman"/>
          <w:color w:val="000000" w:themeColor="text1"/>
          <w:sz w:val="28"/>
          <w:szCs w:val="28"/>
        </w:rPr>
        <w:t xml:space="preserve">relation between </w:t>
      </w:r>
      <w:r w:rsidR="000C7154" w:rsidRPr="00E505B8">
        <w:rPr>
          <w:rFonts w:ascii="Times New Roman" w:hAnsi="Times New Roman" w:cs="Times New Roman"/>
          <w:color w:val="000000" w:themeColor="text1"/>
          <w:sz w:val="28"/>
          <w:szCs w:val="28"/>
        </w:rPr>
        <w:t>competence-based performance appraisal and</w:t>
      </w:r>
      <w:r w:rsidR="007C4007" w:rsidRPr="00E505B8">
        <w:rPr>
          <w:rFonts w:ascii="Times New Roman" w:hAnsi="Times New Roman" w:cs="Times New Roman"/>
          <w:color w:val="000000" w:themeColor="text1"/>
          <w:sz w:val="28"/>
          <w:szCs w:val="28"/>
        </w:rPr>
        <w:t xml:space="preserve"> training </w:t>
      </w:r>
      <w:r w:rsidR="000C7154" w:rsidRPr="00E505B8">
        <w:rPr>
          <w:rFonts w:ascii="Times New Roman" w:hAnsi="Times New Roman" w:cs="Times New Roman"/>
          <w:color w:val="000000" w:themeColor="text1"/>
          <w:sz w:val="28"/>
          <w:szCs w:val="28"/>
        </w:rPr>
        <w:t>&amp;</w:t>
      </w:r>
      <w:r w:rsidR="007C4007" w:rsidRPr="00E505B8">
        <w:rPr>
          <w:rFonts w:ascii="Times New Roman" w:hAnsi="Times New Roman" w:cs="Times New Roman"/>
          <w:color w:val="000000" w:themeColor="text1"/>
          <w:sz w:val="28"/>
          <w:szCs w:val="28"/>
        </w:rPr>
        <w:t xml:space="preserve"> development </w:t>
      </w:r>
      <w:r w:rsidR="00C7072D" w:rsidRPr="00E505B8">
        <w:rPr>
          <w:rFonts w:ascii="Times New Roman" w:hAnsi="Times New Roman" w:cs="Times New Roman"/>
          <w:color w:val="000000" w:themeColor="text1"/>
          <w:sz w:val="28"/>
          <w:szCs w:val="28"/>
        </w:rPr>
        <w:fldChar w:fldCharType="begin" w:fldLock="1"/>
      </w:r>
      <w:r w:rsidR="00911464" w:rsidRPr="00E505B8">
        <w:rPr>
          <w:rFonts w:ascii="Times New Roman" w:hAnsi="Times New Roman" w:cs="Times New Roman"/>
          <w:color w:val="000000" w:themeColor="text1"/>
          <w:sz w:val="28"/>
          <w:szCs w:val="28"/>
        </w:rPr>
        <w:instrText>ADDIN CSL_CITATION {"citationItems":[{"id":"ITEM-1","itemData":{"ISSN":"0378-7206","author":[{"dropping-particle":"","family":"Fink","given":"Lior","non-dropping-particle":"","parse-names":false,"suffix":""},{"dropping-particle":"","family":"Yogev","given":"Nir","non-dropping-particle":"","parse-names":false,"suffix":""},{"dropping-particle":"","family":"Even","given":"Adir","non-dropping-particle":"","parse-names":false,"suffix":""}],"container-title":"Information &amp; Management","id":"ITEM-1","issue":"1","issued":{"date-parts":[["2017"]]},"page":"38-56","publisher":"Elsevier","title":"Business intelligence and organizational learning: An empirical investigation of value creation processes","type":"article-journal","volume":"54"},"uris":["http://www.mendeley.com/documents/?uuid=dd3f313d-6970-4f16-bfdb-1d0425606334"]}],"mendeley":{"formattedCitation":"(Fink et al., 2017)","plainTextFormattedCitation":"(Fink et al., 2017)","previouslyFormattedCitation":"(Fink et al., 2017)"},"properties":{"noteIndex":0},"schema":"https://github.com/citation-style-language/schema/raw/master/csl-citation.json"}</w:instrText>
      </w:r>
      <w:r w:rsidR="00C7072D" w:rsidRPr="00E505B8">
        <w:rPr>
          <w:rFonts w:ascii="Times New Roman" w:hAnsi="Times New Roman" w:cs="Times New Roman"/>
          <w:color w:val="000000" w:themeColor="text1"/>
          <w:sz w:val="28"/>
          <w:szCs w:val="28"/>
        </w:rPr>
        <w:fldChar w:fldCharType="separate"/>
      </w:r>
      <w:r w:rsidR="00C7072D" w:rsidRPr="00E505B8">
        <w:rPr>
          <w:rFonts w:ascii="Times New Roman" w:hAnsi="Times New Roman" w:cs="Times New Roman"/>
          <w:noProof/>
          <w:color w:val="000000" w:themeColor="text1"/>
          <w:sz w:val="28"/>
          <w:szCs w:val="28"/>
        </w:rPr>
        <w:t>(Fink et al., 2017)</w:t>
      </w:r>
      <w:r w:rsidR="00C7072D" w:rsidRPr="00E505B8">
        <w:rPr>
          <w:rFonts w:ascii="Times New Roman" w:hAnsi="Times New Roman" w:cs="Times New Roman"/>
          <w:color w:val="000000" w:themeColor="text1"/>
          <w:sz w:val="28"/>
          <w:szCs w:val="28"/>
        </w:rPr>
        <w:fldChar w:fldCharType="end"/>
      </w:r>
      <w:r w:rsidR="000C7154" w:rsidRPr="00E505B8">
        <w:rPr>
          <w:rFonts w:ascii="Times New Roman" w:hAnsi="Times New Roman" w:cs="Times New Roman"/>
          <w:color w:val="000000" w:themeColor="text1"/>
          <w:sz w:val="28"/>
          <w:szCs w:val="28"/>
        </w:rPr>
        <w:t>.</w:t>
      </w:r>
      <w:r w:rsidR="00EA574E" w:rsidRPr="00E505B8">
        <w:rPr>
          <w:rFonts w:ascii="Times New Roman" w:hAnsi="Times New Roman" w:cs="Times New Roman"/>
          <w:color w:val="000000" w:themeColor="text1"/>
          <w:sz w:val="28"/>
          <w:szCs w:val="28"/>
        </w:rPr>
        <w:t xml:space="preserve"> </w:t>
      </w:r>
      <w:bookmarkStart w:id="62" w:name="_Hlk48123978"/>
      <w:r w:rsidR="006D6137" w:rsidRPr="00E505B8">
        <w:rPr>
          <w:rFonts w:ascii="Times New Roman" w:hAnsi="Times New Roman" w:cs="Times New Roman"/>
          <w:color w:val="000000" w:themeColor="text1"/>
          <w:sz w:val="28"/>
          <w:szCs w:val="28"/>
        </w:rPr>
        <w:t>R</w:t>
      </w:r>
      <w:r w:rsidR="00EA574E" w:rsidRPr="00E505B8">
        <w:rPr>
          <w:rFonts w:ascii="Times New Roman" w:hAnsi="Times New Roman" w:cs="Times New Roman"/>
          <w:color w:val="000000" w:themeColor="text1"/>
          <w:sz w:val="28"/>
          <w:szCs w:val="28"/>
        </w:rPr>
        <w:t>ecently</w:t>
      </w:r>
      <w:r w:rsidR="006D6137" w:rsidRPr="00E505B8">
        <w:rPr>
          <w:rFonts w:ascii="Times New Roman" w:hAnsi="Times New Roman" w:cs="Times New Roman"/>
          <w:color w:val="000000" w:themeColor="text1"/>
          <w:sz w:val="28"/>
          <w:szCs w:val="28"/>
        </w:rPr>
        <w:t>,</w:t>
      </w:r>
      <w:r w:rsidR="00EA574E" w:rsidRPr="00E505B8">
        <w:rPr>
          <w:rFonts w:ascii="Times New Roman" w:hAnsi="Times New Roman" w:cs="Times New Roman"/>
          <w:color w:val="000000" w:themeColor="text1"/>
          <w:sz w:val="28"/>
          <w:szCs w:val="28"/>
        </w:rPr>
        <w:t xml:space="preserve"> organizations have</w:t>
      </w:r>
      <w:r w:rsidR="00C9472E" w:rsidRPr="00E505B8">
        <w:rPr>
          <w:rFonts w:ascii="Times New Roman" w:hAnsi="Times New Roman" w:cs="Times New Roman"/>
          <w:color w:val="000000" w:themeColor="text1"/>
          <w:sz w:val="28"/>
          <w:szCs w:val="28"/>
        </w:rPr>
        <w:t xml:space="preserve"> come to a</w:t>
      </w:r>
      <w:r w:rsidR="00EA574E" w:rsidRPr="00E505B8">
        <w:rPr>
          <w:rFonts w:ascii="Times New Roman" w:hAnsi="Times New Roman" w:cs="Times New Roman"/>
          <w:color w:val="000000" w:themeColor="text1"/>
          <w:sz w:val="28"/>
          <w:szCs w:val="28"/>
        </w:rPr>
        <w:t xml:space="preserve"> firm conclusion that </w:t>
      </w:r>
      <w:r w:rsidR="00C9472E" w:rsidRPr="00E505B8">
        <w:rPr>
          <w:rFonts w:ascii="Times New Roman" w:hAnsi="Times New Roman" w:cs="Times New Roman"/>
          <w:color w:val="000000" w:themeColor="text1"/>
          <w:sz w:val="28"/>
          <w:szCs w:val="28"/>
        </w:rPr>
        <w:t xml:space="preserve">human capital development is the source of competitive advantage and </w:t>
      </w:r>
      <w:r w:rsidR="000C7154" w:rsidRPr="00E505B8">
        <w:rPr>
          <w:rFonts w:ascii="Times New Roman" w:hAnsi="Times New Roman" w:cs="Times New Roman"/>
          <w:color w:val="000000" w:themeColor="text1"/>
          <w:sz w:val="28"/>
          <w:szCs w:val="28"/>
        </w:rPr>
        <w:t>productivity</w:t>
      </w:r>
      <w:r w:rsidR="000C7154" w:rsidRPr="00E505B8">
        <w:rPr>
          <w:rFonts w:ascii="Times New Roman" w:hAnsi="Times New Roman" w:cs="Times New Roman"/>
          <w:sz w:val="28"/>
          <w:szCs w:val="28"/>
        </w:rPr>
        <w:t>,</w:t>
      </w:r>
      <w:bookmarkEnd w:id="62"/>
      <w:r w:rsidR="009019C1">
        <w:rPr>
          <w:rFonts w:ascii="Times New Roman" w:hAnsi="Times New Roman" w:cs="Times New Roman"/>
          <w:sz w:val="28"/>
          <w:szCs w:val="28"/>
        </w:rPr>
        <w:t xml:space="preserve"> </w:t>
      </w:r>
      <w:r w:rsidR="00911464" w:rsidRPr="00E505B8">
        <w:rPr>
          <w:rFonts w:ascii="Times New Roman" w:hAnsi="Times New Roman" w:cs="Times New Roman"/>
          <w:sz w:val="28"/>
          <w:szCs w:val="28"/>
        </w:rPr>
        <w:fldChar w:fldCharType="begin" w:fldLock="1"/>
      </w:r>
      <w:r w:rsidR="00911464" w:rsidRPr="00E505B8">
        <w:rPr>
          <w:rFonts w:ascii="Times New Roman" w:hAnsi="Times New Roman" w:cs="Times New Roman"/>
          <w:sz w:val="28"/>
          <w:szCs w:val="28"/>
        </w:rPr>
        <w:instrText>ADDIN CSL_CITATION {"citationItems":[{"id":"ITEM-1","itemData":{"ISSN":"0148-2963","author":[{"dropping-particle":"","family":"McDowell","given":"William C","non-dropping-particle":"","parse-names":false,"suffix":""},{"dropping-particle":"","family":"Peake","given":"Whitney O","non-dropping-particle":"","parse-names":false,"suffix":""},{"dropping-particle":"","family":"Coder","given":"LeAnne","non-dropping-particle":"","parse-names":false,"suffix":""},{"dropping-particle":"","family":"Harris","given":"Michael L","non-dropping-particle":"","parse-names":false,"suffix":""}],"container-title":"Journal of business research","id":"ITEM-1","issued":{"date-parts":[["2018"]]},"page":"321-327","publisher":"Elsevier","title":"Building small firm performance through intellectual capital development: Exploring innovation as the “black box”","type":"article-journal","volume":"88"},"uris":["http://www.mendeley.com/documents/?uuid=97313250-94cd-4623-9964-b90e7cbd9075"]}],"mendeley":{"formattedCitation":"(McDowell et al., 2018)","plainTextFormattedCitation":"(McDowell et al., 2018)","previouslyFormattedCitation":"(McDowell et al., 2018)"},"properties":{"noteIndex":0},"schema":"https://github.com/citation-style-language/schema/raw/master/csl-citation.json"}</w:instrText>
      </w:r>
      <w:r w:rsidR="00911464" w:rsidRPr="00E505B8">
        <w:rPr>
          <w:rFonts w:ascii="Times New Roman" w:hAnsi="Times New Roman" w:cs="Times New Roman"/>
          <w:sz w:val="28"/>
          <w:szCs w:val="28"/>
        </w:rPr>
        <w:fldChar w:fldCharType="separate"/>
      </w:r>
      <w:r w:rsidR="00911464" w:rsidRPr="00E505B8">
        <w:rPr>
          <w:rFonts w:ascii="Times New Roman" w:hAnsi="Times New Roman" w:cs="Times New Roman"/>
          <w:noProof/>
          <w:sz w:val="28"/>
          <w:szCs w:val="28"/>
        </w:rPr>
        <w:t>(McDowell et al., 2018)</w:t>
      </w:r>
      <w:r w:rsidR="00911464" w:rsidRPr="00E505B8">
        <w:rPr>
          <w:rFonts w:ascii="Times New Roman" w:hAnsi="Times New Roman" w:cs="Times New Roman"/>
          <w:sz w:val="28"/>
          <w:szCs w:val="28"/>
        </w:rPr>
        <w:fldChar w:fldCharType="end"/>
      </w:r>
      <w:r w:rsidR="000C7154" w:rsidRPr="00E505B8">
        <w:rPr>
          <w:rFonts w:ascii="Times New Roman" w:hAnsi="Times New Roman" w:cs="Times New Roman"/>
          <w:sz w:val="28"/>
          <w:szCs w:val="28"/>
        </w:rPr>
        <w:t>.</w:t>
      </w:r>
      <w:r w:rsidR="00142B14" w:rsidRPr="00E505B8">
        <w:rPr>
          <w:rFonts w:ascii="Times New Roman" w:hAnsi="Times New Roman" w:cs="Times New Roman"/>
          <w:color w:val="000000" w:themeColor="text1"/>
          <w:sz w:val="28"/>
          <w:szCs w:val="28"/>
        </w:rPr>
        <w:t xml:space="preserve"> </w:t>
      </w:r>
      <w:bookmarkStart w:id="63" w:name="_Hlk48124030"/>
      <w:r w:rsidR="00142B14" w:rsidRPr="00E505B8">
        <w:rPr>
          <w:rFonts w:ascii="Times New Roman" w:hAnsi="Times New Roman" w:cs="Times New Roman"/>
          <w:color w:val="000000" w:themeColor="text1"/>
          <w:sz w:val="28"/>
          <w:szCs w:val="28"/>
        </w:rPr>
        <w:t>However, t</w:t>
      </w:r>
      <w:r w:rsidR="00C9472E" w:rsidRPr="00E505B8">
        <w:rPr>
          <w:rFonts w:ascii="Times New Roman" w:hAnsi="Times New Roman" w:cs="Times New Roman"/>
          <w:color w:val="000000" w:themeColor="text1"/>
          <w:sz w:val="28"/>
          <w:szCs w:val="28"/>
        </w:rPr>
        <w:t xml:space="preserve">o achieve </w:t>
      </w:r>
      <w:r w:rsidRPr="00E505B8">
        <w:rPr>
          <w:rFonts w:ascii="Times New Roman" w:hAnsi="Times New Roman" w:cs="Times New Roman"/>
          <w:color w:val="000000" w:themeColor="text1"/>
          <w:sz w:val="28"/>
          <w:szCs w:val="28"/>
        </w:rPr>
        <w:t xml:space="preserve">a </w:t>
      </w:r>
      <w:r w:rsidR="00C9472E" w:rsidRPr="00E505B8">
        <w:rPr>
          <w:rFonts w:ascii="Times New Roman" w:hAnsi="Times New Roman" w:cs="Times New Roman"/>
          <w:color w:val="000000" w:themeColor="text1"/>
          <w:sz w:val="28"/>
          <w:szCs w:val="28"/>
        </w:rPr>
        <w:t>competitive advantage</w:t>
      </w:r>
      <w:r w:rsidR="00142B14" w:rsidRPr="00E505B8">
        <w:rPr>
          <w:rFonts w:ascii="Times New Roman" w:hAnsi="Times New Roman" w:cs="Times New Roman"/>
          <w:color w:val="000000" w:themeColor="text1"/>
          <w:sz w:val="28"/>
          <w:szCs w:val="28"/>
        </w:rPr>
        <w:t>,</w:t>
      </w:r>
      <w:r w:rsidR="00C9472E" w:rsidRPr="00E505B8">
        <w:rPr>
          <w:rFonts w:ascii="Times New Roman" w:hAnsi="Times New Roman" w:cs="Times New Roman"/>
          <w:color w:val="000000" w:themeColor="text1"/>
          <w:sz w:val="28"/>
          <w:szCs w:val="28"/>
        </w:rPr>
        <w:t xml:space="preserve"> organizations must manage skill training</w:t>
      </w:r>
      <w:r w:rsidR="006D6137" w:rsidRPr="00E505B8">
        <w:rPr>
          <w:rFonts w:ascii="Times New Roman" w:hAnsi="Times New Roman" w:cs="Times New Roman"/>
          <w:color w:val="000000" w:themeColor="text1"/>
          <w:sz w:val="28"/>
          <w:szCs w:val="28"/>
        </w:rPr>
        <w:t xml:space="preserve"> and development to</w:t>
      </w:r>
      <w:r w:rsidR="00C9472E" w:rsidRPr="00E505B8">
        <w:rPr>
          <w:rFonts w:ascii="Times New Roman" w:hAnsi="Times New Roman" w:cs="Times New Roman"/>
          <w:color w:val="000000" w:themeColor="text1"/>
          <w:sz w:val="28"/>
          <w:szCs w:val="28"/>
        </w:rPr>
        <w:t xml:space="preserve"> build on the competence of employees. Moreover, </w:t>
      </w:r>
      <w:r w:rsidR="004505A5" w:rsidRPr="00E505B8">
        <w:rPr>
          <w:rFonts w:ascii="Times New Roman" w:hAnsi="Times New Roman" w:cs="Times New Roman"/>
          <w:color w:val="000000" w:themeColor="text1"/>
          <w:sz w:val="28"/>
          <w:szCs w:val="28"/>
        </w:rPr>
        <w:t xml:space="preserve">performance management is the most significant contributor to individual training and organizational </w:t>
      </w:r>
      <w:bookmarkEnd w:id="63"/>
      <w:r w:rsidR="00911464" w:rsidRPr="00E505B8">
        <w:rPr>
          <w:rFonts w:ascii="Times New Roman" w:hAnsi="Times New Roman" w:cs="Times New Roman"/>
          <w:color w:val="000000" w:themeColor="text1"/>
          <w:sz w:val="28"/>
          <w:szCs w:val="28"/>
        </w:rPr>
        <w:t>development,</w:t>
      </w:r>
      <w:r w:rsidR="00911464" w:rsidRPr="00E505B8">
        <w:rPr>
          <w:rFonts w:ascii="Times New Roman" w:hAnsi="Times New Roman" w:cs="Times New Roman"/>
          <w:sz w:val="28"/>
          <w:szCs w:val="28"/>
        </w:rPr>
        <w:t xml:space="preserve"> (</w:t>
      </w:r>
      <w:r w:rsidR="008849C6" w:rsidRPr="00E505B8">
        <w:rPr>
          <w:rFonts w:ascii="Times New Roman" w:hAnsi="Times New Roman" w:cs="Times New Roman"/>
          <w:color w:val="000000" w:themeColor="text1"/>
          <w:sz w:val="28"/>
          <w:szCs w:val="28"/>
        </w:rPr>
        <w:t>Habtoor, 2016</w:t>
      </w:r>
      <w:r w:rsidR="004505A5" w:rsidRPr="00E505B8">
        <w:rPr>
          <w:rFonts w:ascii="Times New Roman" w:hAnsi="Times New Roman" w:cs="Times New Roman"/>
          <w:color w:val="000000" w:themeColor="text1"/>
          <w:sz w:val="28"/>
          <w:szCs w:val="28"/>
        </w:rPr>
        <w:t xml:space="preserve">; </w:t>
      </w:r>
      <w:proofErr w:type="spellStart"/>
      <w:r w:rsidR="008849C6" w:rsidRPr="00E505B8">
        <w:rPr>
          <w:rFonts w:ascii="Times New Roman" w:hAnsi="Times New Roman" w:cs="Times New Roman"/>
          <w:color w:val="000000" w:themeColor="text1"/>
          <w:sz w:val="28"/>
          <w:szCs w:val="28"/>
        </w:rPr>
        <w:t>Saratun</w:t>
      </w:r>
      <w:proofErr w:type="spellEnd"/>
      <w:r w:rsidR="008849C6" w:rsidRPr="00E505B8">
        <w:rPr>
          <w:rFonts w:ascii="Times New Roman" w:hAnsi="Times New Roman" w:cs="Times New Roman"/>
          <w:color w:val="000000" w:themeColor="text1"/>
          <w:sz w:val="28"/>
          <w:szCs w:val="28"/>
        </w:rPr>
        <w:t>, 2016</w:t>
      </w:r>
      <w:bookmarkStart w:id="64" w:name="_Hlk48125190"/>
      <w:r w:rsidR="004505A5" w:rsidRPr="00E505B8">
        <w:rPr>
          <w:rFonts w:ascii="Times New Roman" w:hAnsi="Times New Roman" w:cs="Times New Roman"/>
          <w:color w:val="000000" w:themeColor="text1"/>
          <w:sz w:val="28"/>
          <w:szCs w:val="28"/>
        </w:rPr>
        <w:t>).</w:t>
      </w:r>
      <w:r w:rsidR="00142B14" w:rsidRPr="00E505B8">
        <w:rPr>
          <w:rFonts w:ascii="Times New Roman" w:hAnsi="Times New Roman" w:cs="Times New Roman"/>
          <w:color w:val="000000" w:themeColor="text1"/>
          <w:sz w:val="28"/>
          <w:szCs w:val="28"/>
        </w:rPr>
        <w:t xml:space="preserve"> Again,</w:t>
      </w:r>
      <w:r w:rsidR="004505A5" w:rsidRPr="00E505B8">
        <w:rPr>
          <w:rFonts w:ascii="Times New Roman" w:hAnsi="Times New Roman" w:cs="Times New Roman"/>
          <w:color w:val="000000" w:themeColor="text1"/>
          <w:sz w:val="28"/>
          <w:szCs w:val="28"/>
        </w:rPr>
        <w:t xml:space="preserve"> </w:t>
      </w:r>
      <w:r w:rsidR="00142B14" w:rsidRPr="00E505B8">
        <w:rPr>
          <w:rFonts w:ascii="Times New Roman" w:hAnsi="Times New Roman" w:cs="Times New Roman"/>
          <w:color w:val="000000" w:themeColor="text1"/>
          <w:sz w:val="28"/>
          <w:szCs w:val="28"/>
        </w:rPr>
        <w:t>e</w:t>
      </w:r>
      <w:r w:rsidR="00520FAC" w:rsidRPr="00E505B8">
        <w:rPr>
          <w:rFonts w:ascii="Times New Roman" w:hAnsi="Times New Roman" w:cs="Times New Roman"/>
          <w:color w:val="000000" w:themeColor="text1"/>
          <w:sz w:val="28"/>
          <w:szCs w:val="28"/>
        </w:rPr>
        <w:t>ffective training and development strateg</w:t>
      </w:r>
      <w:r w:rsidRPr="00E505B8">
        <w:rPr>
          <w:rFonts w:ascii="Times New Roman" w:hAnsi="Times New Roman" w:cs="Times New Roman"/>
          <w:color w:val="000000" w:themeColor="text1"/>
          <w:sz w:val="28"/>
          <w:szCs w:val="28"/>
        </w:rPr>
        <w:t>ies</w:t>
      </w:r>
      <w:r w:rsidR="00520FAC" w:rsidRPr="00E505B8">
        <w:rPr>
          <w:rFonts w:ascii="Times New Roman" w:hAnsi="Times New Roman" w:cs="Times New Roman"/>
          <w:color w:val="000000" w:themeColor="text1"/>
          <w:sz w:val="28"/>
          <w:szCs w:val="28"/>
        </w:rPr>
        <w:t xml:space="preserve"> help organizations to acquire competitive skills</w:t>
      </w:r>
      <w:r w:rsidR="006D6137" w:rsidRPr="00E505B8">
        <w:rPr>
          <w:rFonts w:ascii="Times New Roman" w:hAnsi="Times New Roman" w:cs="Times New Roman"/>
          <w:color w:val="000000" w:themeColor="text1"/>
          <w:sz w:val="28"/>
          <w:szCs w:val="28"/>
        </w:rPr>
        <w:t>,</w:t>
      </w:r>
      <w:r w:rsidR="00520FAC" w:rsidRPr="00E505B8">
        <w:rPr>
          <w:rFonts w:ascii="Times New Roman" w:hAnsi="Times New Roman" w:cs="Times New Roman"/>
          <w:color w:val="000000" w:themeColor="text1"/>
          <w:sz w:val="28"/>
          <w:szCs w:val="28"/>
        </w:rPr>
        <w:t xml:space="preserve"> abilities,</w:t>
      </w:r>
      <w:r w:rsidR="00516B77" w:rsidRPr="00E505B8">
        <w:rPr>
          <w:rFonts w:ascii="Times New Roman" w:hAnsi="Times New Roman" w:cs="Times New Roman"/>
          <w:color w:val="000000" w:themeColor="text1"/>
          <w:sz w:val="28"/>
          <w:szCs w:val="28"/>
        </w:rPr>
        <w:t xml:space="preserve"> and</w:t>
      </w:r>
      <w:r w:rsidR="00520FAC" w:rsidRPr="00E505B8">
        <w:rPr>
          <w:rFonts w:ascii="Times New Roman" w:hAnsi="Times New Roman" w:cs="Times New Roman"/>
          <w:color w:val="000000" w:themeColor="text1"/>
          <w:sz w:val="28"/>
          <w:szCs w:val="28"/>
        </w:rPr>
        <w:t xml:space="preserve"> career development</w:t>
      </w:r>
      <w:r w:rsidR="00241B82" w:rsidRPr="00E505B8">
        <w:rPr>
          <w:rFonts w:ascii="Times New Roman" w:hAnsi="Times New Roman" w:cs="Times New Roman"/>
          <w:color w:val="000000" w:themeColor="text1"/>
          <w:sz w:val="28"/>
          <w:szCs w:val="28"/>
        </w:rPr>
        <w:t xml:space="preserve"> </w:t>
      </w:r>
      <w:r w:rsidR="00911464" w:rsidRPr="00E505B8">
        <w:rPr>
          <w:rFonts w:ascii="Times New Roman" w:hAnsi="Times New Roman" w:cs="Times New Roman"/>
          <w:color w:val="000000" w:themeColor="text1"/>
          <w:sz w:val="28"/>
          <w:szCs w:val="28"/>
        </w:rPr>
        <w:fldChar w:fldCharType="begin" w:fldLock="1"/>
      </w:r>
      <w:r w:rsidR="00911464" w:rsidRPr="00E505B8">
        <w:rPr>
          <w:rFonts w:ascii="Times New Roman" w:hAnsi="Times New Roman" w:cs="Times New Roman"/>
          <w:color w:val="000000" w:themeColor="text1"/>
          <w:sz w:val="28"/>
          <w:szCs w:val="28"/>
        </w:rPr>
        <w:instrText>ADDIN CSL_CITATION {"citationItems":[{"id":"ITEM-1","itemData":{"ISSN":"2051-6614","author":[{"dropping-particle":"","family":"Sikora","given":"David M","non-dropping-particle":"","parse-names":false,"suffix":""},{"dropping-particle":"","family":"Thompson","given":"Katina W","non-dropping-particle":"","parse-names":false,"suffix":""},{"dropping-particle":"","family":"Russell","given":"Zachary A","non-dropping-particle":"","parse-names":false,"suffix":""},{"dropping-particle":"","family":"Ferris","given":"Gerald R","non-dropping-particle":"","parse-names":false,"suffix":""}],"container-title":"Journal of Organizational Effectiveness: People and Performance","id":"ITEM-1","issued":{"date-parts":[["2016"]]},"publisher":"Emerald Group Publishing Limited","title":"Reimagining overqualified human resources to promote organizational effectiveness and competitive advantage","type":"article-journal"},"uris":["http://www.mendeley.com/documents/?uuid=e570cf44-f107-4cf8-883b-e66edbf277a0"]}],"mendeley":{"formattedCitation":"(Sikora et al., 2016)","plainTextFormattedCitation":"(Sikora et al., 2016)","previouslyFormattedCitation":"(Sikora et al., 2016)"},"properties":{"noteIndex":0},"schema":"https://github.com/citation-style-language/schema/raw/master/csl-citation.json"}</w:instrText>
      </w:r>
      <w:r w:rsidR="00911464" w:rsidRPr="00E505B8">
        <w:rPr>
          <w:rFonts w:ascii="Times New Roman" w:hAnsi="Times New Roman" w:cs="Times New Roman"/>
          <w:color w:val="000000" w:themeColor="text1"/>
          <w:sz w:val="28"/>
          <w:szCs w:val="28"/>
        </w:rPr>
        <w:fldChar w:fldCharType="separate"/>
      </w:r>
      <w:r w:rsidR="00911464" w:rsidRPr="00E505B8">
        <w:rPr>
          <w:rFonts w:ascii="Times New Roman" w:hAnsi="Times New Roman" w:cs="Times New Roman"/>
          <w:noProof/>
          <w:color w:val="000000" w:themeColor="text1"/>
          <w:sz w:val="28"/>
          <w:szCs w:val="28"/>
        </w:rPr>
        <w:t>(Sikora et al., 2016)</w:t>
      </w:r>
      <w:r w:rsidR="00911464" w:rsidRPr="00E505B8">
        <w:rPr>
          <w:rFonts w:ascii="Times New Roman" w:hAnsi="Times New Roman" w:cs="Times New Roman"/>
          <w:color w:val="000000" w:themeColor="text1"/>
          <w:sz w:val="28"/>
          <w:szCs w:val="28"/>
        </w:rPr>
        <w:fldChar w:fldCharType="end"/>
      </w:r>
      <w:r w:rsidR="00911464" w:rsidRPr="00E505B8">
        <w:rPr>
          <w:rFonts w:ascii="Times New Roman" w:hAnsi="Times New Roman" w:cs="Times New Roman"/>
          <w:color w:val="000000" w:themeColor="text1"/>
          <w:sz w:val="28"/>
          <w:szCs w:val="28"/>
        </w:rPr>
        <w:t>.</w:t>
      </w:r>
      <w:r w:rsidR="00653C29" w:rsidRPr="00E505B8">
        <w:rPr>
          <w:rFonts w:ascii="Times New Roman" w:hAnsi="Times New Roman" w:cs="Times New Roman"/>
          <w:sz w:val="28"/>
          <w:szCs w:val="28"/>
        </w:rPr>
        <w:t xml:space="preserve"> </w:t>
      </w:r>
      <w:bookmarkStart w:id="65" w:name="_Hlk48125223"/>
      <w:bookmarkEnd w:id="64"/>
      <w:r w:rsidR="007E13E4" w:rsidRPr="00E505B8">
        <w:rPr>
          <w:rFonts w:ascii="Times New Roman" w:hAnsi="Times New Roman" w:cs="Times New Roman"/>
          <w:color w:val="000000" w:themeColor="text1"/>
          <w:sz w:val="28"/>
          <w:szCs w:val="28"/>
        </w:rPr>
        <w:t>N</w:t>
      </w:r>
      <w:r w:rsidR="00142B14" w:rsidRPr="00E505B8">
        <w:rPr>
          <w:rFonts w:ascii="Times New Roman" w:hAnsi="Times New Roman" w:cs="Times New Roman"/>
          <w:color w:val="000000" w:themeColor="text1"/>
          <w:sz w:val="28"/>
          <w:szCs w:val="28"/>
        </w:rPr>
        <w:t>onetheless</w:t>
      </w:r>
      <w:r w:rsidR="00653C29" w:rsidRPr="00E505B8">
        <w:rPr>
          <w:rFonts w:ascii="Times New Roman" w:hAnsi="Times New Roman" w:cs="Times New Roman"/>
          <w:color w:val="000000" w:themeColor="text1"/>
          <w:sz w:val="28"/>
          <w:szCs w:val="28"/>
        </w:rPr>
        <w:t>, to improve the competence and performance of an employee, it is vital to create a culture of</w:t>
      </w:r>
      <w:r w:rsidR="00F74C63" w:rsidRPr="00E505B8">
        <w:rPr>
          <w:rFonts w:ascii="Times New Roman" w:hAnsi="Times New Roman" w:cs="Times New Roman"/>
          <w:color w:val="000000" w:themeColor="text1"/>
          <w:sz w:val="28"/>
          <w:szCs w:val="28"/>
        </w:rPr>
        <w:t xml:space="preserve"> continuous training</w:t>
      </w:r>
      <w:r w:rsidR="00653C29" w:rsidRPr="00E505B8">
        <w:rPr>
          <w:rFonts w:ascii="Times New Roman" w:hAnsi="Times New Roman" w:cs="Times New Roman"/>
          <w:color w:val="000000" w:themeColor="text1"/>
          <w:sz w:val="28"/>
          <w:szCs w:val="28"/>
        </w:rPr>
        <w:t xml:space="preserve"> </w:t>
      </w:r>
      <w:r w:rsidR="00F74C63" w:rsidRPr="00E505B8">
        <w:rPr>
          <w:rFonts w:ascii="Times New Roman" w:hAnsi="Times New Roman" w:cs="Times New Roman"/>
          <w:color w:val="000000" w:themeColor="text1"/>
          <w:sz w:val="28"/>
          <w:szCs w:val="28"/>
        </w:rPr>
        <w:t>and development</w:t>
      </w:r>
      <w:bookmarkEnd w:id="65"/>
      <w:r w:rsidR="00F74C63" w:rsidRPr="00E505B8">
        <w:rPr>
          <w:rFonts w:ascii="Times New Roman" w:hAnsi="Times New Roman" w:cs="Times New Roman"/>
          <w:sz w:val="28"/>
          <w:szCs w:val="28"/>
        </w:rPr>
        <w:t xml:space="preserve"> </w:t>
      </w:r>
      <w:r w:rsidR="00911464" w:rsidRPr="00E505B8">
        <w:rPr>
          <w:rFonts w:ascii="Times New Roman" w:hAnsi="Times New Roman" w:cs="Times New Roman"/>
          <w:sz w:val="28"/>
          <w:szCs w:val="28"/>
        </w:rPr>
        <w:fldChar w:fldCharType="begin" w:fldLock="1"/>
      </w:r>
      <w:r w:rsidR="00911464" w:rsidRPr="00E505B8">
        <w:rPr>
          <w:rFonts w:ascii="Times New Roman" w:hAnsi="Times New Roman" w:cs="Times New Roman"/>
          <w:sz w:val="28"/>
          <w:szCs w:val="28"/>
        </w:rPr>
        <w:instrText>ADDIN CSL_CITATION {"citationItems":[{"id":"ITEM-1","itemData":{"ISSN":"0921-3449","author":[{"dropping-particle":"","family":"Bag","given":"Surajit","non-dropping-particle":"","parse-names":false,"suffix":""},{"dropping-particle":"","family":"Wood","given":"Lincoln C","non-dropping-particle":"","parse-names":false,"suffix":""},{"dropping-particle":"","family":"Xu","given":"Lei","non-dropping-particle":"","parse-names":false,"suffix":""},{"dropping-particle":"","family":"Dhamija","given":"Pavitra","non-dropping-particle":"","parse-names":false,"suffix":""},{"dropping-particle":"","family":"Kayikci","given":"Yaşanur","non-dropping-particle":"","parse-names":false,"suffix":""}],"container-title":"Resources, Conservation and Recycling","id":"ITEM-1","issued":{"date-parts":[["2020"]]},"page":"104559","publisher":"Elsevier","title":"Big data analytics as an operational excellence approach to enhance sustainable supply chain performance","type":"article-journal","volume":"153"},"uris":["http://www.mendeley.com/documents/?uuid=c7e6be14-0ac6-40e7-bd51-f16b31cad83e"]}],"mendeley":{"formattedCitation":"(Bag et al., 2020)","plainTextFormattedCitation":"(Bag et al., 2020)","previouslyFormattedCitation":"(Bag et al., 2020)"},"properties":{"noteIndex":0},"schema":"https://github.com/citation-style-language/schema/raw/master/csl-citation.json"}</w:instrText>
      </w:r>
      <w:r w:rsidR="00911464" w:rsidRPr="00E505B8">
        <w:rPr>
          <w:rFonts w:ascii="Times New Roman" w:hAnsi="Times New Roman" w:cs="Times New Roman"/>
          <w:sz w:val="28"/>
          <w:szCs w:val="28"/>
        </w:rPr>
        <w:fldChar w:fldCharType="separate"/>
      </w:r>
      <w:r w:rsidR="00911464" w:rsidRPr="00E505B8">
        <w:rPr>
          <w:rFonts w:ascii="Times New Roman" w:hAnsi="Times New Roman" w:cs="Times New Roman"/>
          <w:noProof/>
          <w:sz w:val="28"/>
          <w:szCs w:val="28"/>
        </w:rPr>
        <w:t>(Bag et al., 2020)</w:t>
      </w:r>
      <w:r w:rsidR="00911464" w:rsidRPr="00E505B8">
        <w:rPr>
          <w:rFonts w:ascii="Times New Roman" w:hAnsi="Times New Roman" w:cs="Times New Roman"/>
          <w:sz w:val="28"/>
          <w:szCs w:val="28"/>
        </w:rPr>
        <w:fldChar w:fldCharType="end"/>
      </w:r>
      <w:r w:rsidR="00911464" w:rsidRPr="00E505B8">
        <w:rPr>
          <w:rFonts w:ascii="Times New Roman" w:hAnsi="Times New Roman" w:cs="Times New Roman"/>
          <w:sz w:val="28"/>
          <w:szCs w:val="28"/>
        </w:rPr>
        <w:t>.</w:t>
      </w:r>
      <w:r w:rsidR="00F74C63" w:rsidRPr="00E505B8">
        <w:rPr>
          <w:rFonts w:ascii="Times New Roman" w:hAnsi="Times New Roman" w:cs="Times New Roman"/>
          <w:color w:val="000000" w:themeColor="text1"/>
          <w:sz w:val="28"/>
          <w:szCs w:val="28"/>
        </w:rPr>
        <w:t xml:space="preserve"> </w:t>
      </w:r>
      <w:r w:rsidR="003F4715" w:rsidRPr="00E505B8">
        <w:rPr>
          <w:rFonts w:ascii="Times New Roman" w:hAnsi="Times New Roman" w:cs="Times New Roman"/>
          <w:color w:val="000000" w:themeColor="text1"/>
          <w:sz w:val="28"/>
          <w:szCs w:val="28"/>
        </w:rPr>
        <w:t>Organizations use human resource practices as a critical strategic tool to improve the competence and performance of employees</w:t>
      </w:r>
      <w:r w:rsidR="001D4471" w:rsidRPr="00E505B8">
        <w:rPr>
          <w:rFonts w:ascii="Times New Roman" w:hAnsi="Times New Roman" w:cs="Times New Roman"/>
          <w:color w:val="000000" w:themeColor="text1"/>
          <w:sz w:val="28"/>
          <w:szCs w:val="28"/>
        </w:rPr>
        <w:t xml:space="preserve"> </w:t>
      </w:r>
      <w:r w:rsidR="003B1069" w:rsidRPr="00E505B8">
        <w:rPr>
          <w:rFonts w:ascii="Times New Roman" w:hAnsi="Times New Roman" w:cs="Times New Roman"/>
          <w:color w:val="000000" w:themeColor="text1"/>
          <w:sz w:val="28"/>
          <w:szCs w:val="28"/>
        </w:rPr>
        <w:t>by leveraging their knowledge, skills</w:t>
      </w:r>
      <w:r w:rsidRPr="00E505B8">
        <w:rPr>
          <w:rFonts w:ascii="Times New Roman" w:hAnsi="Times New Roman" w:cs="Times New Roman"/>
          <w:color w:val="000000" w:themeColor="text1"/>
          <w:sz w:val="28"/>
          <w:szCs w:val="28"/>
        </w:rPr>
        <w:t>,</w:t>
      </w:r>
      <w:r w:rsidR="003B1069" w:rsidRPr="00E505B8">
        <w:rPr>
          <w:rFonts w:ascii="Times New Roman" w:hAnsi="Times New Roman" w:cs="Times New Roman"/>
          <w:color w:val="000000" w:themeColor="text1"/>
          <w:sz w:val="28"/>
          <w:szCs w:val="28"/>
        </w:rPr>
        <w:t xml:space="preserve"> and abilities</w:t>
      </w:r>
      <w:r w:rsidR="00911464" w:rsidRPr="00E505B8">
        <w:rPr>
          <w:rFonts w:ascii="Times New Roman" w:hAnsi="Times New Roman" w:cs="Times New Roman"/>
          <w:color w:val="000000" w:themeColor="text1"/>
          <w:sz w:val="28"/>
          <w:szCs w:val="28"/>
        </w:rPr>
        <w:t>,</w:t>
      </w:r>
      <w:r w:rsidR="00241B82" w:rsidRPr="00E505B8">
        <w:rPr>
          <w:rFonts w:ascii="Times New Roman" w:hAnsi="Times New Roman" w:cs="Times New Roman"/>
          <w:color w:val="000000" w:themeColor="text1"/>
          <w:sz w:val="28"/>
          <w:szCs w:val="28"/>
        </w:rPr>
        <w:t xml:space="preserve"> </w:t>
      </w:r>
      <w:r w:rsidR="00911464" w:rsidRPr="00E505B8">
        <w:rPr>
          <w:rFonts w:ascii="Times New Roman" w:hAnsi="Times New Roman" w:cs="Times New Roman"/>
          <w:color w:val="000000" w:themeColor="text1"/>
          <w:sz w:val="28"/>
          <w:szCs w:val="28"/>
        </w:rPr>
        <w:fldChar w:fldCharType="begin" w:fldLock="1"/>
      </w:r>
      <w:r w:rsidR="00911464" w:rsidRPr="00E505B8">
        <w:rPr>
          <w:rFonts w:ascii="Times New Roman" w:hAnsi="Times New Roman" w:cs="Times New Roman"/>
          <w:color w:val="000000" w:themeColor="text1"/>
          <w:sz w:val="28"/>
          <w:szCs w:val="28"/>
        </w:rPr>
        <w:instrText>ADDIN CSL_CITATION {"citationItems":[{"id":"ITEM-1","itemData":{"ISSN":"1467-3584","author":[{"dropping-particle":"","family":"Nieves","given":"Julia","non-dropping-particle":"","parse-names":false,"suffix":""},{"dropping-particle":"","family":"Quintana","given":"Agustin","non-dropping-particle":"","parse-names":false,"suffix":""}],"container-title":"Tourism and Hospitality Research","id":"ITEM-1","issue":"1","issued":{"date-parts":[["2018"]]},"page":"72-83","publisher":"SAGE Publications Sage UK: London, England","title":"Human resource practices and innovation in the hotel industry: The mediating role of human capital","type":"article-journal","volume":"18"},"uris":["http://www.mendeley.com/documents/?uuid=4d835c6b-c873-4135-9f28-357c0f1750e7"]}],"mendeley":{"formattedCitation":"(Nieves &amp; Quintana, 2018)","plainTextFormattedCitation":"(Nieves &amp; Quintana, 2018)","previouslyFormattedCitation":"(Nieves &amp; Quintana, 2018)"},"properties":{"noteIndex":0},"schema":"https://github.com/citation-style-language/schema/raw/master/csl-citation.json"}</w:instrText>
      </w:r>
      <w:r w:rsidR="00911464" w:rsidRPr="00E505B8">
        <w:rPr>
          <w:rFonts w:ascii="Times New Roman" w:hAnsi="Times New Roman" w:cs="Times New Roman"/>
          <w:color w:val="000000" w:themeColor="text1"/>
          <w:sz w:val="28"/>
          <w:szCs w:val="28"/>
        </w:rPr>
        <w:fldChar w:fldCharType="separate"/>
      </w:r>
      <w:r w:rsidR="00911464" w:rsidRPr="00E505B8">
        <w:rPr>
          <w:rFonts w:ascii="Times New Roman" w:hAnsi="Times New Roman" w:cs="Times New Roman"/>
          <w:noProof/>
          <w:color w:val="000000" w:themeColor="text1"/>
          <w:sz w:val="28"/>
          <w:szCs w:val="28"/>
        </w:rPr>
        <w:t>(Nieves &amp; Quintana, 2018)</w:t>
      </w:r>
      <w:r w:rsidR="00911464" w:rsidRPr="00E505B8">
        <w:rPr>
          <w:rFonts w:ascii="Times New Roman" w:hAnsi="Times New Roman" w:cs="Times New Roman"/>
          <w:color w:val="000000" w:themeColor="text1"/>
          <w:sz w:val="28"/>
          <w:szCs w:val="28"/>
        </w:rPr>
        <w:fldChar w:fldCharType="end"/>
      </w:r>
      <w:r w:rsidR="00911464" w:rsidRPr="00E505B8">
        <w:rPr>
          <w:rFonts w:ascii="Times New Roman" w:hAnsi="Times New Roman" w:cs="Times New Roman"/>
          <w:color w:val="000000" w:themeColor="text1"/>
          <w:sz w:val="28"/>
          <w:szCs w:val="28"/>
        </w:rPr>
        <w:t>.</w:t>
      </w:r>
      <w:r w:rsidR="00241B82" w:rsidRPr="00E505B8">
        <w:rPr>
          <w:rFonts w:ascii="Times New Roman" w:hAnsi="Times New Roman" w:cs="Times New Roman"/>
          <w:sz w:val="28"/>
          <w:szCs w:val="28"/>
        </w:rPr>
        <w:t xml:space="preserve"> </w:t>
      </w:r>
      <w:r w:rsidR="00ED61E2" w:rsidRPr="00E505B8">
        <w:rPr>
          <w:rFonts w:ascii="Times New Roman" w:hAnsi="Times New Roman" w:cs="Times New Roman"/>
          <w:color w:val="000000" w:themeColor="text1"/>
          <w:sz w:val="28"/>
          <w:szCs w:val="28"/>
        </w:rPr>
        <w:t xml:space="preserve">Employee </w:t>
      </w:r>
      <w:r w:rsidR="006B3AEC" w:rsidRPr="00E505B8">
        <w:rPr>
          <w:rFonts w:ascii="Times New Roman" w:hAnsi="Times New Roman" w:cs="Times New Roman"/>
          <w:color w:val="000000" w:themeColor="text1"/>
          <w:sz w:val="28"/>
          <w:szCs w:val="28"/>
        </w:rPr>
        <w:t xml:space="preserve">training </w:t>
      </w:r>
      <w:r w:rsidR="006C79F9" w:rsidRPr="00E505B8">
        <w:rPr>
          <w:rFonts w:ascii="Times New Roman" w:hAnsi="Times New Roman" w:cs="Times New Roman"/>
          <w:color w:val="000000" w:themeColor="text1"/>
          <w:sz w:val="28"/>
          <w:szCs w:val="28"/>
        </w:rPr>
        <w:t>and</w:t>
      </w:r>
      <w:r w:rsidR="006B3AEC" w:rsidRPr="00E505B8">
        <w:rPr>
          <w:rFonts w:ascii="Times New Roman" w:hAnsi="Times New Roman" w:cs="Times New Roman"/>
          <w:color w:val="000000" w:themeColor="text1"/>
          <w:sz w:val="28"/>
          <w:szCs w:val="28"/>
        </w:rPr>
        <w:t xml:space="preserve"> development</w:t>
      </w:r>
      <w:r w:rsidR="00ED61E2" w:rsidRPr="00E505B8">
        <w:rPr>
          <w:rFonts w:ascii="Times New Roman" w:hAnsi="Times New Roman" w:cs="Times New Roman"/>
          <w:color w:val="000000" w:themeColor="text1"/>
          <w:sz w:val="28"/>
          <w:szCs w:val="28"/>
        </w:rPr>
        <w:t xml:space="preserve"> has been </w:t>
      </w:r>
      <w:r w:rsidR="00F23C26" w:rsidRPr="00E505B8">
        <w:rPr>
          <w:rFonts w:ascii="Times New Roman" w:hAnsi="Times New Roman" w:cs="Times New Roman"/>
          <w:color w:val="000000" w:themeColor="text1"/>
          <w:sz w:val="28"/>
          <w:szCs w:val="28"/>
        </w:rPr>
        <w:t>recognised</w:t>
      </w:r>
      <w:r w:rsidR="00ED61E2" w:rsidRPr="00E505B8">
        <w:rPr>
          <w:rFonts w:ascii="Times New Roman" w:hAnsi="Times New Roman" w:cs="Times New Roman"/>
          <w:color w:val="000000" w:themeColor="text1"/>
          <w:sz w:val="28"/>
          <w:szCs w:val="28"/>
        </w:rPr>
        <w:t xml:space="preserve"> as </w:t>
      </w:r>
      <w:r w:rsidRPr="00E505B8">
        <w:rPr>
          <w:rFonts w:ascii="Times New Roman" w:hAnsi="Times New Roman" w:cs="Times New Roman"/>
          <w:color w:val="000000" w:themeColor="text1"/>
          <w:sz w:val="28"/>
          <w:szCs w:val="28"/>
        </w:rPr>
        <w:t xml:space="preserve">the </w:t>
      </w:r>
      <w:r w:rsidR="00ED61E2" w:rsidRPr="00E505B8">
        <w:rPr>
          <w:rFonts w:ascii="Times New Roman" w:hAnsi="Times New Roman" w:cs="Times New Roman"/>
          <w:color w:val="000000" w:themeColor="text1"/>
          <w:sz w:val="28"/>
          <w:szCs w:val="28"/>
        </w:rPr>
        <w:t>most basic activity in</w:t>
      </w:r>
      <w:r w:rsidR="00F23C26" w:rsidRPr="00E505B8">
        <w:rPr>
          <w:rFonts w:ascii="Times New Roman" w:hAnsi="Times New Roman" w:cs="Times New Roman"/>
          <w:color w:val="000000" w:themeColor="text1"/>
          <w:sz w:val="28"/>
          <w:szCs w:val="28"/>
        </w:rPr>
        <w:t xml:space="preserve"> strategic human</w:t>
      </w:r>
      <w:r w:rsidR="00ED61E2" w:rsidRPr="00E505B8">
        <w:rPr>
          <w:rFonts w:ascii="Times New Roman" w:hAnsi="Times New Roman" w:cs="Times New Roman"/>
          <w:color w:val="000000" w:themeColor="text1"/>
          <w:sz w:val="28"/>
          <w:szCs w:val="28"/>
        </w:rPr>
        <w:t xml:space="preserve"> resource </w:t>
      </w:r>
      <w:r w:rsidR="00F23C26" w:rsidRPr="00E505B8">
        <w:rPr>
          <w:rFonts w:ascii="Times New Roman" w:hAnsi="Times New Roman" w:cs="Times New Roman"/>
          <w:color w:val="000000" w:themeColor="text1"/>
          <w:sz w:val="28"/>
          <w:szCs w:val="28"/>
        </w:rPr>
        <w:t>management (SH</w:t>
      </w:r>
      <w:r w:rsidR="00B32F29" w:rsidRPr="00E505B8">
        <w:rPr>
          <w:rFonts w:ascii="Times New Roman" w:hAnsi="Times New Roman" w:cs="Times New Roman"/>
          <w:color w:val="000000" w:themeColor="text1"/>
          <w:sz w:val="28"/>
          <w:szCs w:val="28"/>
        </w:rPr>
        <w:t>RM</w:t>
      </w:r>
      <w:r w:rsidR="00A1705E" w:rsidRPr="00E505B8">
        <w:rPr>
          <w:rFonts w:ascii="Times New Roman" w:hAnsi="Times New Roman" w:cs="Times New Roman"/>
          <w:color w:val="000000" w:themeColor="text1"/>
          <w:sz w:val="28"/>
          <w:szCs w:val="28"/>
        </w:rPr>
        <w:t xml:space="preserve">), </w:t>
      </w:r>
      <w:r w:rsidR="007622CE" w:rsidRPr="00E505B8">
        <w:rPr>
          <w:rFonts w:ascii="Times New Roman" w:hAnsi="Times New Roman" w:cs="Times New Roman"/>
          <w:color w:val="000000" w:themeColor="text1"/>
          <w:sz w:val="28"/>
          <w:szCs w:val="28"/>
        </w:rPr>
        <w:fldChar w:fldCharType="begin" w:fldLock="1"/>
      </w:r>
      <w:r w:rsidR="007237BC" w:rsidRPr="00E505B8">
        <w:rPr>
          <w:rFonts w:ascii="Times New Roman" w:hAnsi="Times New Roman" w:cs="Times New Roman"/>
          <w:color w:val="000000" w:themeColor="text1"/>
          <w:sz w:val="28"/>
          <w:szCs w:val="28"/>
        </w:rPr>
        <w:instrText>ADDIN CSL_CITATION {"citationItems":[{"id":"ITEM-1","itemData":{"ISBN":"1137586680","author":[{"dropping-particle":"","family":"Bratton","given":"John","non-dropping-particle":"","parse-names":false,"suffix":""},{"dropping-particle":"","family":"Gold","given":"Jeff","non-dropping-particle":"","parse-names":false,"suffix":""}],"id":"ITEM-1","issued":{"date-parts":[["2017"]]},"publisher":"Palgrave","title":"Human resource management: theory and practice","type":"book"},"uris":["http://www.mendeley.com/documents/?uuid=52827876-deb2-4a10-9b33-ed7a7b546521"]},{"id":"ITEM-2","itemData":{"ISBN":"9353161665","author":[{"dropping-particle":"","family":"Noe","given":"Raymond A","non-dropping-particle":"","parse-names":false,"suffix":""},{"dropping-particle":"","family":"Kodwani","given":"Amitabh Deo","non-dropping-particle":"","parse-names":false,"suffix":""}],"id":"ITEM-2","issued":{"date-parts":[["2018"]]},"publisher":"McGraw-Hill Education","title":"Employee training and development, 7e","type":"book"},"uris":["http://www.mendeley.com/documents/?uuid=a646be42-d236-4501-9b17-7b2183f1d598"]}],"mendeley":{"formattedCitation":"(Bratton &amp; Gold, 2017; Noe &amp; Kodwani, 2018)","plainTextFormattedCitation":"(Bratton &amp; Gold, 2017; Noe &amp; Kodwani, 2018)","previouslyFormattedCitation":"(Bratton &amp; Gold, 2017; Noe &amp; Kodwani, 2018)"},"properties":{"noteIndex":0},"schema":"https://github.com/citation-style-language/schema/raw/master/csl-citation.json"}</w:instrText>
      </w:r>
      <w:r w:rsidR="007622CE" w:rsidRPr="00E505B8">
        <w:rPr>
          <w:rFonts w:ascii="Times New Roman" w:hAnsi="Times New Roman" w:cs="Times New Roman"/>
          <w:color w:val="000000" w:themeColor="text1"/>
          <w:sz w:val="28"/>
          <w:szCs w:val="28"/>
        </w:rPr>
        <w:fldChar w:fldCharType="separate"/>
      </w:r>
      <w:r w:rsidR="007622CE" w:rsidRPr="00E505B8">
        <w:rPr>
          <w:rFonts w:ascii="Times New Roman" w:hAnsi="Times New Roman" w:cs="Times New Roman"/>
          <w:noProof/>
          <w:color w:val="000000" w:themeColor="text1"/>
          <w:sz w:val="28"/>
          <w:szCs w:val="28"/>
        </w:rPr>
        <w:t>(Bratton &amp; Gold, 2017; Noe &amp; Kodwani, 2018)</w:t>
      </w:r>
      <w:r w:rsidR="007622CE" w:rsidRPr="00E505B8">
        <w:rPr>
          <w:rFonts w:ascii="Times New Roman" w:hAnsi="Times New Roman" w:cs="Times New Roman"/>
          <w:color w:val="000000" w:themeColor="text1"/>
          <w:sz w:val="28"/>
          <w:szCs w:val="28"/>
        </w:rPr>
        <w:fldChar w:fldCharType="end"/>
      </w:r>
      <w:r w:rsidR="00A1705E" w:rsidRPr="00E505B8">
        <w:rPr>
          <w:rFonts w:ascii="Times New Roman" w:hAnsi="Times New Roman" w:cs="Times New Roman"/>
          <w:color w:val="000000" w:themeColor="text1"/>
          <w:sz w:val="28"/>
          <w:szCs w:val="28"/>
        </w:rPr>
        <w:t>.</w:t>
      </w:r>
      <w:r w:rsidR="007622CE" w:rsidRPr="00E505B8">
        <w:rPr>
          <w:rFonts w:ascii="Times New Roman" w:hAnsi="Times New Roman" w:cs="Times New Roman"/>
          <w:color w:val="000000" w:themeColor="text1"/>
          <w:sz w:val="28"/>
          <w:szCs w:val="28"/>
        </w:rPr>
        <w:t xml:space="preserve"> </w:t>
      </w:r>
      <w:r w:rsidR="00A16CCE" w:rsidRPr="00E505B8">
        <w:rPr>
          <w:rFonts w:ascii="Times New Roman" w:hAnsi="Times New Roman" w:cs="Times New Roman"/>
          <w:color w:val="000000" w:themeColor="text1"/>
          <w:sz w:val="28"/>
          <w:szCs w:val="28"/>
        </w:rPr>
        <w:t>Academic institutions invest heavily in training and development activities annually to reap the benefits of employee competence and performance</w:t>
      </w:r>
      <w:r w:rsidR="002F447C" w:rsidRPr="00E505B8">
        <w:rPr>
          <w:rFonts w:ascii="Times New Roman" w:hAnsi="Times New Roman" w:cs="Times New Roman"/>
          <w:sz w:val="28"/>
          <w:szCs w:val="28"/>
        </w:rPr>
        <w:t xml:space="preserve"> </w:t>
      </w:r>
      <w:r w:rsidR="00911464" w:rsidRPr="00E505B8">
        <w:rPr>
          <w:rFonts w:ascii="Times New Roman" w:hAnsi="Times New Roman" w:cs="Times New Roman"/>
          <w:sz w:val="28"/>
          <w:szCs w:val="28"/>
        </w:rPr>
        <w:fldChar w:fldCharType="begin" w:fldLock="1"/>
      </w:r>
      <w:r w:rsidR="007A6816" w:rsidRPr="00E505B8">
        <w:rPr>
          <w:rFonts w:ascii="Times New Roman" w:hAnsi="Times New Roman" w:cs="Times New Roman"/>
          <w:sz w:val="28"/>
          <w:szCs w:val="28"/>
        </w:rPr>
        <w:instrText>ADDIN CSL_CITATION {"citationItems":[{"id":"ITEM-1","itemData":{"ISSN":"0142-5455","author":[{"dropping-particle":"","family":"Naim","given":"Mohammad Faraz","non-dropping-particle":"","parse-names":false,"suffix":""},{"dropping-particle":"","family":"Lenka","given":"Usha","non-dropping-particle":"","parse-names":false,"suffix":""}],"container-title":"Employee relations","id":"ITEM-1","issued":{"date-parts":[["2018"]]},"publisher":"Emerald Publishing Limited","title":"Development and retention of Generation Y employees: a conceptual framework","type":"article-journal"},"uris":["http://www.mendeley.com/documents/?uuid=6a0cd349-4048-4b28-a31f-d202f723f120"]}],"mendeley":{"formattedCitation":"(Mohammad Faraz Naim &amp; Lenka, 2018)","plainTextFormattedCitation":"(Mohammad Faraz Naim &amp; Lenka, 2018)","previouslyFormattedCitation":"(Mohammad Faraz Naim &amp; Lenka, 2018)"},"properties":{"noteIndex":0},"schema":"https://github.com/citation-style-language/schema/raw/master/csl-citation.json"}</w:instrText>
      </w:r>
      <w:r w:rsidR="00911464" w:rsidRPr="00E505B8">
        <w:rPr>
          <w:rFonts w:ascii="Times New Roman" w:hAnsi="Times New Roman" w:cs="Times New Roman"/>
          <w:sz w:val="28"/>
          <w:szCs w:val="28"/>
        </w:rPr>
        <w:fldChar w:fldCharType="separate"/>
      </w:r>
      <w:r w:rsidR="00F80EB7" w:rsidRPr="00E505B8">
        <w:rPr>
          <w:rFonts w:ascii="Times New Roman" w:hAnsi="Times New Roman" w:cs="Times New Roman"/>
          <w:noProof/>
          <w:sz w:val="28"/>
          <w:szCs w:val="28"/>
        </w:rPr>
        <w:t>(Mohammad Faraz Naim &amp; Lenka, 2018)</w:t>
      </w:r>
      <w:r w:rsidR="00911464" w:rsidRPr="00E505B8">
        <w:rPr>
          <w:rFonts w:ascii="Times New Roman" w:hAnsi="Times New Roman" w:cs="Times New Roman"/>
          <w:sz w:val="28"/>
          <w:szCs w:val="28"/>
        </w:rPr>
        <w:fldChar w:fldCharType="end"/>
      </w:r>
      <w:r w:rsidR="00911464" w:rsidRPr="00E505B8">
        <w:rPr>
          <w:rFonts w:ascii="Times New Roman" w:hAnsi="Times New Roman" w:cs="Times New Roman"/>
          <w:sz w:val="28"/>
          <w:szCs w:val="28"/>
        </w:rPr>
        <w:t xml:space="preserve">. </w:t>
      </w:r>
      <w:r w:rsidR="002F447C" w:rsidRPr="00E505B8">
        <w:rPr>
          <w:rFonts w:ascii="Times New Roman" w:hAnsi="Times New Roman" w:cs="Times New Roman"/>
          <w:color w:val="000000" w:themeColor="text1"/>
          <w:sz w:val="28"/>
          <w:szCs w:val="28"/>
        </w:rPr>
        <w:t xml:space="preserve">Nonetheless, not all these investments into training and development activities yield fruitful results of the competence and performance of </w:t>
      </w:r>
      <w:r w:rsidRPr="00E505B8">
        <w:rPr>
          <w:rFonts w:ascii="Times New Roman" w:hAnsi="Times New Roman" w:cs="Times New Roman"/>
          <w:color w:val="000000" w:themeColor="text1"/>
          <w:sz w:val="28"/>
          <w:szCs w:val="28"/>
        </w:rPr>
        <w:t xml:space="preserve">the </w:t>
      </w:r>
      <w:r w:rsidR="002F447C" w:rsidRPr="00E505B8">
        <w:rPr>
          <w:rFonts w:ascii="Times New Roman" w:hAnsi="Times New Roman" w:cs="Times New Roman"/>
          <w:color w:val="000000" w:themeColor="text1"/>
          <w:sz w:val="28"/>
          <w:szCs w:val="28"/>
        </w:rPr>
        <w:t>employee during appraisal</w:t>
      </w:r>
      <w:r w:rsidR="009B304B" w:rsidRPr="00E505B8">
        <w:rPr>
          <w:rFonts w:ascii="Times New Roman" w:hAnsi="Times New Roman" w:cs="Times New Roman"/>
          <w:sz w:val="28"/>
          <w:szCs w:val="28"/>
        </w:rPr>
        <w:t xml:space="preserve"> </w:t>
      </w:r>
      <w:r w:rsidR="007237BC" w:rsidRPr="00E505B8">
        <w:rPr>
          <w:rFonts w:ascii="Times New Roman" w:hAnsi="Times New Roman" w:cs="Times New Roman"/>
          <w:sz w:val="28"/>
          <w:szCs w:val="28"/>
        </w:rPr>
        <w:fldChar w:fldCharType="begin" w:fldLock="1"/>
      </w:r>
      <w:r w:rsidR="0039448C" w:rsidRPr="00E505B8">
        <w:rPr>
          <w:rFonts w:ascii="Times New Roman" w:hAnsi="Times New Roman" w:cs="Times New Roman"/>
          <w:sz w:val="28"/>
          <w:szCs w:val="28"/>
        </w:rPr>
        <w:instrText>ADDIN CSL_CITATION {"citationItems":[{"id":"ITEM-1","itemData":{"ISBN":"9353161665","author":[{"dropping-particle":"","family":"Noe","given":"Raymond A","non-dropping-particle":"","parse-names":false,"suffix":""},{"dropping-particle":"","family":"Kodwani","given":"Amitabh Deo","non-dropping-particle":"","parse-names":false,"suffix":""}],"id":"ITEM-1","issued":{"date-parts":[["2018"]]},"publisher":"McGraw-Hill Education","title":"Employee training and development, 7e","type":"book"},"uris":["http://www.mendeley.com/documents/?uuid=a646be42-d236-4501-9b17-7b2183f1d598"]}],"mendeley":{"formattedCitation":"(Noe &amp; Kodwani, 2018)","plainTextFormattedCitation":"(Noe &amp; Kodwani, 2018)","previouslyFormattedCitation":"(Noe &amp; Kodwani, 2018)"},"properties":{"noteIndex":0},"schema":"https://github.com/citation-style-language/schema/raw/master/csl-citation.json"}</w:instrText>
      </w:r>
      <w:r w:rsidR="007237BC" w:rsidRPr="00E505B8">
        <w:rPr>
          <w:rFonts w:ascii="Times New Roman" w:hAnsi="Times New Roman" w:cs="Times New Roman"/>
          <w:sz w:val="28"/>
          <w:szCs w:val="28"/>
        </w:rPr>
        <w:fldChar w:fldCharType="separate"/>
      </w:r>
      <w:r w:rsidR="007237BC" w:rsidRPr="00E505B8">
        <w:rPr>
          <w:rFonts w:ascii="Times New Roman" w:hAnsi="Times New Roman" w:cs="Times New Roman"/>
          <w:noProof/>
          <w:sz w:val="28"/>
          <w:szCs w:val="28"/>
        </w:rPr>
        <w:t>(Noe &amp; Kodwani, 2018)</w:t>
      </w:r>
      <w:r w:rsidR="007237BC" w:rsidRPr="00E505B8">
        <w:rPr>
          <w:rFonts w:ascii="Times New Roman" w:hAnsi="Times New Roman" w:cs="Times New Roman"/>
          <w:sz w:val="28"/>
          <w:szCs w:val="28"/>
        </w:rPr>
        <w:fldChar w:fldCharType="end"/>
      </w:r>
      <w:r w:rsidR="009B304B" w:rsidRPr="00E505B8">
        <w:rPr>
          <w:rFonts w:ascii="Times New Roman" w:hAnsi="Times New Roman" w:cs="Times New Roman"/>
          <w:color w:val="000000" w:themeColor="text1"/>
          <w:sz w:val="28"/>
          <w:szCs w:val="28"/>
        </w:rPr>
        <w:t>.</w:t>
      </w:r>
      <w:r w:rsidR="002F447C" w:rsidRPr="00E505B8">
        <w:rPr>
          <w:rFonts w:ascii="Times New Roman" w:hAnsi="Times New Roman" w:cs="Times New Roman"/>
          <w:color w:val="000000" w:themeColor="text1"/>
          <w:sz w:val="28"/>
          <w:szCs w:val="28"/>
        </w:rPr>
        <w:t xml:space="preserve"> In fact,</w:t>
      </w:r>
      <w:r w:rsidR="009B304B" w:rsidRPr="00E505B8">
        <w:rPr>
          <w:rFonts w:ascii="Times New Roman" w:hAnsi="Times New Roman" w:cs="Times New Roman"/>
          <w:color w:val="000000" w:themeColor="text1"/>
          <w:sz w:val="28"/>
          <w:szCs w:val="28"/>
        </w:rPr>
        <w:t xml:space="preserve"> according to</w:t>
      </w:r>
      <w:r w:rsidR="009B304B" w:rsidRPr="00E505B8">
        <w:rPr>
          <w:rFonts w:ascii="Times New Roman" w:hAnsi="Times New Roman" w:cs="Times New Roman"/>
          <w:sz w:val="28"/>
          <w:szCs w:val="28"/>
        </w:rPr>
        <w:t xml:space="preserve"> </w:t>
      </w:r>
      <w:r w:rsidR="00911464" w:rsidRPr="00E505B8">
        <w:rPr>
          <w:rFonts w:ascii="Times New Roman" w:hAnsi="Times New Roman" w:cs="Times New Roman"/>
          <w:sz w:val="28"/>
          <w:szCs w:val="28"/>
        </w:rPr>
        <w:fldChar w:fldCharType="begin" w:fldLock="1"/>
      </w:r>
      <w:r w:rsidR="00746074" w:rsidRPr="00E505B8">
        <w:rPr>
          <w:rFonts w:ascii="Times New Roman" w:hAnsi="Times New Roman" w:cs="Times New Roman"/>
          <w:sz w:val="28"/>
          <w:szCs w:val="28"/>
        </w:rPr>
        <w:instrText>ADDIN CSL_CITATION {"citationItems":[{"id":"ITEM-1","itemData":{"ISSN":"0308-0110","author":[{"dropping-particle":"","family":"Boyd","given":"Victoria A","non-dropping-particle":"","parse-names":false,"suffix":""},{"dropping-particle":"","family":"Whitehead","given":"Cynthia R","non-dropping-particle":"","parse-names":false,"suffix":""},{"dropping-particle":"","family":"Thille","given":"Patricia","non-dropping-particle":"","parse-names":false,"suffix":""},{"dropping-particle":"","family":"Ginsburg","given":"Shiphra","non-dropping-particle":"","parse-names":false,"suffix":""},{"dropping-particle":"","family":"Brydges","given":"Ryan","non-dropping-particle":"","parse-names":false,"suffix":""},{"dropping-particle":"","family":"Kuper","given":"Ayelet","non-dropping-particle":"","parse-names":false,"suffix":""}],"container-title":"Medical education","id":"ITEM-1","issue":"1","issued":{"date-parts":[["2018"]]},"page":"45-57","publisher":"Wiley Online Library","title":"Competency‐based medical education: the discourse of infallibility","type":"article-journal","volume":"52"},"uris":["http://www.mendeley.com/documents/?uuid=d113bfbe-a975-4d4b-84ae-2e779d0a466b"]}],"mendeley":{"formattedCitation":"(Boyd et al., 2018)","manualFormatting":"Boyd et al., (2018)","plainTextFormattedCitation":"(Boyd et al., 2018)","previouslyFormattedCitation":"(Boyd et al., 2018)"},"properties":{"noteIndex":0},"schema":"https://github.com/citation-style-language/schema/raw/master/csl-citation.json"}</w:instrText>
      </w:r>
      <w:r w:rsidR="00911464" w:rsidRPr="00E505B8">
        <w:rPr>
          <w:rFonts w:ascii="Times New Roman" w:hAnsi="Times New Roman" w:cs="Times New Roman"/>
          <w:sz w:val="28"/>
          <w:szCs w:val="28"/>
        </w:rPr>
        <w:fldChar w:fldCharType="separate"/>
      </w:r>
      <w:r w:rsidR="00911464" w:rsidRPr="00E505B8">
        <w:rPr>
          <w:rFonts w:ascii="Times New Roman" w:hAnsi="Times New Roman" w:cs="Times New Roman"/>
          <w:noProof/>
          <w:sz w:val="28"/>
          <w:szCs w:val="28"/>
        </w:rPr>
        <w:t>Boyd et al., (2018)</w:t>
      </w:r>
      <w:r w:rsidR="00911464" w:rsidRPr="00E505B8">
        <w:rPr>
          <w:rFonts w:ascii="Times New Roman" w:hAnsi="Times New Roman" w:cs="Times New Roman"/>
          <w:sz w:val="28"/>
          <w:szCs w:val="28"/>
        </w:rPr>
        <w:fldChar w:fldCharType="end"/>
      </w:r>
      <w:r w:rsidR="00BD1E4C" w:rsidRPr="00E505B8">
        <w:rPr>
          <w:rFonts w:ascii="Times New Roman" w:hAnsi="Times New Roman" w:cs="Times New Roman"/>
          <w:color w:val="000000" w:themeColor="text1"/>
          <w:sz w:val="28"/>
          <w:szCs w:val="28"/>
        </w:rPr>
        <w:t>,</w:t>
      </w:r>
      <w:r w:rsidR="002F447C" w:rsidRPr="00E505B8">
        <w:rPr>
          <w:rFonts w:ascii="Times New Roman" w:hAnsi="Times New Roman" w:cs="Times New Roman"/>
          <w:color w:val="000000" w:themeColor="text1"/>
          <w:sz w:val="28"/>
          <w:szCs w:val="28"/>
        </w:rPr>
        <w:t xml:space="preserve"> </w:t>
      </w:r>
      <w:r w:rsidR="002F447C" w:rsidRPr="00F978D7">
        <w:rPr>
          <w:rFonts w:ascii="Times New Roman" w:hAnsi="Times New Roman" w:cs="Times New Roman"/>
          <w:sz w:val="28"/>
          <w:szCs w:val="28"/>
        </w:rPr>
        <w:t>the empirical evidence</w:t>
      </w:r>
      <w:r w:rsidR="00E608F3" w:rsidRPr="00F978D7">
        <w:rPr>
          <w:rFonts w:ascii="Times New Roman" w:hAnsi="Times New Roman" w:cs="Times New Roman"/>
          <w:sz w:val="28"/>
          <w:szCs w:val="28"/>
        </w:rPr>
        <w:t xml:space="preserve"> of</w:t>
      </w:r>
      <w:r w:rsidR="002F447C" w:rsidRPr="00F978D7">
        <w:rPr>
          <w:rFonts w:ascii="Times New Roman" w:hAnsi="Times New Roman" w:cs="Times New Roman"/>
          <w:sz w:val="28"/>
          <w:szCs w:val="28"/>
        </w:rPr>
        <w:t xml:space="preserve"> </w:t>
      </w:r>
      <w:r w:rsidR="00656CE8" w:rsidRPr="00F978D7">
        <w:rPr>
          <w:rFonts w:ascii="Times New Roman" w:hAnsi="Times New Roman" w:cs="Times New Roman"/>
          <w:sz w:val="28"/>
          <w:szCs w:val="28"/>
        </w:rPr>
        <w:t>training</w:t>
      </w:r>
      <w:r w:rsidR="002F447C" w:rsidRPr="00F978D7">
        <w:rPr>
          <w:rFonts w:ascii="Times New Roman" w:hAnsi="Times New Roman" w:cs="Times New Roman"/>
          <w:sz w:val="28"/>
          <w:szCs w:val="28"/>
        </w:rPr>
        <w:t xml:space="preserve"> and development </w:t>
      </w:r>
      <w:r w:rsidR="00E608F3" w:rsidRPr="00F978D7">
        <w:rPr>
          <w:rFonts w:ascii="Times New Roman" w:hAnsi="Times New Roman" w:cs="Times New Roman"/>
          <w:sz w:val="28"/>
          <w:szCs w:val="28"/>
        </w:rPr>
        <w:t>linked with</w:t>
      </w:r>
      <w:r w:rsidR="002F447C" w:rsidRPr="00F978D7">
        <w:rPr>
          <w:rFonts w:ascii="Times New Roman" w:hAnsi="Times New Roman" w:cs="Times New Roman"/>
          <w:sz w:val="28"/>
          <w:szCs w:val="28"/>
        </w:rPr>
        <w:t xml:space="preserve"> </w:t>
      </w:r>
      <w:r w:rsidR="00656CE8" w:rsidRPr="00F978D7">
        <w:rPr>
          <w:rFonts w:ascii="Times New Roman" w:hAnsi="Times New Roman" w:cs="Times New Roman"/>
          <w:sz w:val="28"/>
          <w:szCs w:val="28"/>
        </w:rPr>
        <w:t>competenc</w:t>
      </w:r>
      <w:r w:rsidRPr="00F978D7">
        <w:rPr>
          <w:rFonts w:ascii="Times New Roman" w:hAnsi="Times New Roman" w:cs="Times New Roman"/>
          <w:sz w:val="28"/>
          <w:szCs w:val="28"/>
        </w:rPr>
        <w:t>y</w:t>
      </w:r>
      <w:r w:rsidR="00656CE8" w:rsidRPr="00F978D7">
        <w:rPr>
          <w:rFonts w:ascii="Times New Roman" w:hAnsi="Times New Roman" w:cs="Times New Roman"/>
          <w:sz w:val="28"/>
          <w:szCs w:val="28"/>
        </w:rPr>
        <w:t xml:space="preserve">-based performance appraisal is mixed. </w:t>
      </w:r>
      <w:r w:rsidR="00656CE8" w:rsidRPr="00E505B8">
        <w:rPr>
          <w:rFonts w:ascii="Times New Roman" w:hAnsi="Times New Roman" w:cs="Times New Roman"/>
          <w:color w:val="000000" w:themeColor="text1"/>
          <w:sz w:val="28"/>
          <w:szCs w:val="28"/>
        </w:rPr>
        <w:t xml:space="preserve">Human resource development activities are designed to improve on employee capabilities </w:t>
      </w:r>
      <w:r w:rsidR="00592634" w:rsidRPr="00E505B8">
        <w:rPr>
          <w:rFonts w:ascii="Times New Roman" w:hAnsi="Times New Roman" w:cs="Times New Roman"/>
          <w:color w:val="000000" w:themeColor="text1"/>
          <w:sz w:val="28"/>
          <w:szCs w:val="28"/>
        </w:rPr>
        <w:t>to thus</w:t>
      </w:r>
      <w:r w:rsidR="00142B14" w:rsidRPr="00E505B8">
        <w:rPr>
          <w:rFonts w:ascii="Times New Roman" w:hAnsi="Times New Roman" w:cs="Times New Roman"/>
          <w:color w:val="000000" w:themeColor="text1"/>
          <w:sz w:val="28"/>
          <w:szCs w:val="28"/>
        </w:rPr>
        <w:t>;</w:t>
      </w:r>
      <w:r w:rsidR="00592634" w:rsidRPr="00E505B8">
        <w:rPr>
          <w:rFonts w:ascii="Times New Roman" w:hAnsi="Times New Roman" w:cs="Times New Roman"/>
          <w:color w:val="000000" w:themeColor="text1"/>
          <w:sz w:val="28"/>
          <w:szCs w:val="28"/>
        </w:rPr>
        <w:t xml:space="preserve"> improve efficiency and effectiveness. It is</w:t>
      </w:r>
      <w:r w:rsidRPr="00E505B8">
        <w:rPr>
          <w:rFonts w:ascii="Times New Roman" w:hAnsi="Times New Roman" w:cs="Times New Roman"/>
          <w:color w:val="000000" w:themeColor="text1"/>
          <w:sz w:val="28"/>
          <w:szCs w:val="28"/>
        </w:rPr>
        <w:t>,</w:t>
      </w:r>
      <w:r w:rsidR="00592634" w:rsidRPr="00E505B8">
        <w:rPr>
          <w:rFonts w:ascii="Times New Roman" w:hAnsi="Times New Roman" w:cs="Times New Roman"/>
          <w:color w:val="000000" w:themeColor="text1"/>
          <w:sz w:val="28"/>
          <w:szCs w:val="28"/>
        </w:rPr>
        <w:t xml:space="preserve"> therefore, relevant for organizations to take </w:t>
      </w:r>
      <w:r w:rsidRPr="00E505B8">
        <w:rPr>
          <w:rFonts w:ascii="Times New Roman" w:hAnsi="Times New Roman" w:cs="Times New Roman"/>
          <w:color w:val="000000" w:themeColor="text1"/>
          <w:sz w:val="28"/>
          <w:szCs w:val="28"/>
        </w:rPr>
        <w:t xml:space="preserve">an </w:t>
      </w:r>
      <w:r w:rsidR="00592634" w:rsidRPr="00E505B8">
        <w:rPr>
          <w:rFonts w:ascii="Times New Roman" w:hAnsi="Times New Roman" w:cs="Times New Roman"/>
          <w:color w:val="000000" w:themeColor="text1"/>
          <w:sz w:val="28"/>
          <w:szCs w:val="28"/>
        </w:rPr>
        <w:t>interest in training and development as a conduit to build their human capital.</w:t>
      </w:r>
      <w:r w:rsidR="004608EA" w:rsidRPr="00E505B8">
        <w:rPr>
          <w:rFonts w:ascii="Times New Roman" w:hAnsi="Times New Roman" w:cs="Times New Roman"/>
          <w:color w:val="000000" w:themeColor="text1"/>
          <w:sz w:val="28"/>
          <w:szCs w:val="28"/>
        </w:rPr>
        <w:t xml:space="preserve"> </w:t>
      </w:r>
      <w:r w:rsidR="00C97F1E" w:rsidRPr="00E505B8">
        <w:rPr>
          <w:rFonts w:ascii="Times New Roman" w:hAnsi="Times New Roman" w:cs="Times New Roman"/>
          <w:color w:val="000000" w:themeColor="text1"/>
          <w:sz w:val="28"/>
          <w:szCs w:val="28"/>
        </w:rPr>
        <w:t xml:space="preserve">This study will also hinge on two assertions of training </w:t>
      </w:r>
      <w:r w:rsidR="00FF46AA">
        <w:rPr>
          <w:rFonts w:ascii="Times New Roman" w:hAnsi="Times New Roman" w:cs="Times New Roman"/>
          <w:color w:val="000000" w:themeColor="text1"/>
          <w:sz w:val="28"/>
          <w:szCs w:val="28"/>
        </w:rPr>
        <w:t>&amp;</w:t>
      </w:r>
      <w:r w:rsidR="00C97F1E" w:rsidRPr="00E505B8">
        <w:rPr>
          <w:rFonts w:ascii="Times New Roman" w:hAnsi="Times New Roman" w:cs="Times New Roman"/>
          <w:color w:val="000000" w:themeColor="text1"/>
          <w:sz w:val="28"/>
          <w:szCs w:val="28"/>
        </w:rPr>
        <w:t xml:space="preserve"> development thus; properly designed training delivery</w:t>
      </w:r>
      <w:r w:rsidRPr="00E505B8">
        <w:rPr>
          <w:rFonts w:ascii="Times New Roman" w:hAnsi="Times New Roman" w:cs="Times New Roman"/>
          <w:color w:val="000000" w:themeColor="text1"/>
          <w:sz w:val="28"/>
          <w:szCs w:val="28"/>
        </w:rPr>
        <w:t>,</w:t>
      </w:r>
      <w:r w:rsidR="00C97F1E" w:rsidRPr="00E505B8">
        <w:rPr>
          <w:rFonts w:ascii="Times New Roman" w:hAnsi="Times New Roman" w:cs="Times New Roman"/>
          <w:color w:val="000000" w:themeColor="text1"/>
          <w:sz w:val="28"/>
          <w:szCs w:val="28"/>
        </w:rPr>
        <w:t xml:space="preserve"> implementation and development activities</w:t>
      </w:r>
      <w:r w:rsidR="00A83FB1" w:rsidRPr="00E505B8">
        <w:rPr>
          <w:rFonts w:ascii="Times New Roman" w:hAnsi="Times New Roman" w:cs="Times New Roman"/>
          <w:sz w:val="28"/>
          <w:szCs w:val="28"/>
        </w:rPr>
        <w:t xml:space="preserve"> </w:t>
      </w:r>
      <w:r w:rsidR="00746074" w:rsidRPr="00E505B8">
        <w:rPr>
          <w:rFonts w:ascii="Times New Roman" w:hAnsi="Times New Roman" w:cs="Times New Roman"/>
          <w:sz w:val="28"/>
          <w:szCs w:val="28"/>
        </w:rPr>
        <w:fldChar w:fldCharType="begin" w:fldLock="1"/>
      </w:r>
      <w:r w:rsidR="00746074" w:rsidRPr="00E505B8">
        <w:rPr>
          <w:rFonts w:ascii="Times New Roman" w:hAnsi="Times New Roman" w:cs="Times New Roman"/>
          <w:sz w:val="28"/>
          <w:szCs w:val="28"/>
        </w:rPr>
        <w:instrText>ADDIN CSL_CITATION {"citationItems":[{"id":"ITEM-1","itemData":{"ISSN":"1535-3958","author":[{"dropping-particle":"Bin","family":"Saeed","given":"Bilal","non-dropping-particle":"","parse-names":false,"suffix":""},{"dropping-particle":"","family":"Afsar","given":"Bilal","non-dropping-particle":"","parse-names":false,"suffix":""},{"dropping-particle":"","family":"Hafeez","given":"Shakir","non-dropping-particle":"","parse-names":false,"suffix":""},{"dropping-particle":"","family":"Khan","given":"Imran","non-dropping-particle":"","parse-names":false,"suffix":""},{"dropping-particle":"","family":"Tahir","given":"Muhammad","non-dropping-particle":"","parse-names":false,"suffix":""},{"dropping-particle":"","family":"Afridi","given":"Muhammad Asim","non-dropping-particle":"","parse-names":false,"suffix":""}],"container-title":"Corporate Social Responsibility and Environmental Management","id":"ITEM-1","issue":"2","issued":{"date-parts":[["2019"]]},"page":"424-438","publisher":"Wiley Online Library","title":"Promoting employee's proenvironmental behavior through green human resource management practices","type":"article-journal","volume":"26"},"uris":["http://www.mendeley.com/documents/?uuid=b151ab7d-1543-402c-bd96-09966987cd6c"]}],"mendeley":{"formattedCitation":"(Saeed et al., 2019)","plainTextFormattedCitation":"(Saeed et al., 2019)","previouslyFormattedCitation":"(Saeed et al., 2019)"},"properties":{"noteIndex":0},"schema":"https://github.com/citation-style-language/schema/raw/master/csl-citation.json"}</w:instrText>
      </w:r>
      <w:r w:rsidR="00746074" w:rsidRPr="00E505B8">
        <w:rPr>
          <w:rFonts w:ascii="Times New Roman" w:hAnsi="Times New Roman" w:cs="Times New Roman"/>
          <w:sz w:val="28"/>
          <w:szCs w:val="28"/>
        </w:rPr>
        <w:fldChar w:fldCharType="separate"/>
      </w:r>
      <w:r w:rsidR="00746074" w:rsidRPr="00E505B8">
        <w:rPr>
          <w:rFonts w:ascii="Times New Roman" w:hAnsi="Times New Roman" w:cs="Times New Roman"/>
          <w:noProof/>
          <w:sz w:val="28"/>
          <w:szCs w:val="28"/>
        </w:rPr>
        <w:t>(Saeed et al., 2019)</w:t>
      </w:r>
      <w:r w:rsidR="00746074" w:rsidRPr="00E505B8">
        <w:rPr>
          <w:rFonts w:ascii="Times New Roman" w:hAnsi="Times New Roman" w:cs="Times New Roman"/>
          <w:sz w:val="28"/>
          <w:szCs w:val="28"/>
        </w:rPr>
        <w:fldChar w:fldCharType="end"/>
      </w:r>
      <w:r w:rsidR="00E573B4" w:rsidRPr="00E505B8">
        <w:rPr>
          <w:rFonts w:ascii="Times New Roman" w:hAnsi="Times New Roman" w:cs="Times New Roman"/>
          <w:sz w:val="28"/>
          <w:szCs w:val="28"/>
        </w:rPr>
        <w:t xml:space="preserve"> </w:t>
      </w:r>
      <w:r w:rsidR="00C97F1E" w:rsidRPr="00E505B8">
        <w:rPr>
          <w:rFonts w:ascii="Times New Roman" w:hAnsi="Times New Roman" w:cs="Times New Roman"/>
          <w:color w:val="000000" w:themeColor="text1"/>
          <w:sz w:val="28"/>
          <w:szCs w:val="28"/>
        </w:rPr>
        <w:t>These assertions greatly influence the effectiveness of training and development and ultimately affect competence and performance</w:t>
      </w:r>
      <w:r w:rsidR="002A2308">
        <w:rPr>
          <w:rFonts w:ascii="Times New Roman" w:hAnsi="Times New Roman" w:cs="Times New Roman"/>
          <w:color w:val="000000" w:themeColor="text1"/>
          <w:sz w:val="28"/>
          <w:szCs w:val="28"/>
        </w:rPr>
        <w:t xml:space="preserve"> </w:t>
      </w:r>
      <w:r w:rsidR="00746074" w:rsidRPr="00E505B8">
        <w:rPr>
          <w:rFonts w:ascii="Times New Roman" w:hAnsi="Times New Roman" w:cs="Times New Roman"/>
          <w:color w:val="000000" w:themeColor="text1"/>
          <w:sz w:val="28"/>
          <w:szCs w:val="28"/>
        </w:rPr>
        <w:fldChar w:fldCharType="begin" w:fldLock="1"/>
      </w:r>
      <w:r w:rsidR="00746074" w:rsidRPr="00E505B8">
        <w:rPr>
          <w:rFonts w:ascii="Times New Roman" w:hAnsi="Times New Roman" w:cs="Times New Roman"/>
          <w:color w:val="000000" w:themeColor="text1"/>
          <w:sz w:val="28"/>
          <w:szCs w:val="28"/>
        </w:rPr>
        <w:instrText>ADDIN CSL_CITATION {"citationItems":[{"id":"ITEM-1","itemData":{"ISSN":"1059-6011","author":[{"dropping-particle":"","family":"Weinberg","given":"Frankie J","non-dropping-particle":"","parse-names":false,"suffix":""}],"container-title":"Group &amp; Organization Management","id":"ITEM-1","issue":"2","issued":{"date-parts":[["2019"]]},"page":"425-477","publisher":"SAGE Publications Sage CA: Los Angeles, CA","title":"How and when is role modeling effective? The influence of mentee professional identity on mentoring dynamics and personal learning outcomes","type":"article-journal","volume":"44"},"uris":["http://www.mendeley.com/documents/?uuid=4ab1b208-a283-4c12-84cb-cbdbb0631c9e"]}],"mendeley":{"formattedCitation":"(Weinberg, 2019)","plainTextFormattedCitation":"(Weinberg, 2019)","previouslyFormattedCitation":"(Weinberg, 2019)"},"properties":{"noteIndex":0},"schema":"https://github.com/citation-style-language/schema/raw/master/csl-citation.json"}</w:instrText>
      </w:r>
      <w:r w:rsidR="00746074" w:rsidRPr="00E505B8">
        <w:rPr>
          <w:rFonts w:ascii="Times New Roman" w:hAnsi="Times New Roman" w:cs="Times New Roman"/>
          <w:color w:val="000000" w:themeColor="text1"/>
          <w:sz w:val="28"/>
          <w:szCs w:val="28"/>
        </w:rPr>
        <w:fldChar w:fldCharType="separate"/>
      </w:r>
      <w:r w:rsidR="00746074" w:rsidRPr="00E505B8">
        <w:rPr>
          <w:rFonts w:ascii="Times New Roman" w:hAnsi="Times New Roman" w:cs="Times New Roman"/>
          <w:noProof/>
          <w:color w:val="000000" w:themeColor="text1"/>
          <w:sz w:val="28"/>
          <w:szCs w:val="28"/>
        </w:rPr>
        <w:t>(Weinberg, 2019)</w:t>
      </w:r>
      <w:r w:rsidR="00746074" w:rsidRPr="00E505B8">
        <w:rPr>
          <w:rFonts w:ascii="Times New Roman" w:hAnsi="Times New Roman" w:cs="Times New Roman"/>
          <w:color w:val="000000" w:themeColor="text1"/>
          <w:sz w:val="28"/>
          <w:szCs w:val="28"/>
        </w:rPr>
        <w:fldChar w:fldCharType="end"/>
      </w:r>
      <w:r w:rsidR="00A83FB1" w:rsidRPr="00E505B8">
        <w:rPr>
          <w:rFonts w:ascii="Times New Roman" w:hAnsi="Times New Roman" w:cs="Times New Roman"/>
          <w:color w:val="000000" w:themeColor="text1"/>
          <w:sz w:val="28"/>
          <w:szCs w:val="28"/>
        </w:rPr>
        <w:t xml:space="preserve">. </w:t>
      </w:r>
      <w:r w:rsidR="00A83FB1" w:rsidRPr="00E505B8">
        <w:rPr>
          <w:rFonts w:ascii="Times New Roman" w:hAnsi="Times New Roman" w:cs="Times New Roman"/>
          <w:sz w:val="28"/>
          <w:szCs w:val="28"/>
        </w:rPr>
        <w:t>Training and development activities are now a way of life in modern organizations, it is impactful if it is well designed</w:t>
      </w:r>
      <w:r w:rsidR="00961495" w:rsidRPr="00E505B8">
        <w:rPr>
          <w:rFonts w:ascii="Times New Roman" w:hAnsi="Times New Roman" w:cs="Times New Roman"/>
          <w:sz w:val="28"/>
          <w:szCs w:val="28"/>
        </w:rPr>
        <w:t xml:space="preserve">, </w:t>
      </w:r>
      <w:r w:rsidR="00746074" w:rsidRPr="00E505B8">
        <w:rPr>
          <w:rFonts w:ascii="Times New Roman" w:hAnsi="Times New Roman" w:cs="Times New Roman"/>
          <w:sz w:val="28"/>
          <w:szCs w:val="28"/>
        </w:rPr>
        <w:fldChar w:fldCharType="begin" w:fldLock="1"/>
      </w:r>
      <w:r w:rsidR="00746074" w:rsidRPr="00E505B8">
        <w:rPr>
          <w:rFonts w:ascii="Times New Roman" w:hAnsi="Times New Roman" w:cs="Times New Roman"/>
          <w:sz w:val="28"/>
          <w:szCs w:val="28"/>
        </w:rPr>
        <w:instrText>ADDIN CSL_CITATION {"citationItems":[{"id":"ITEM-1","itemData":{"ISBN":"0198723989","author":[{"dropping-particle":"","family":"Hatch","given":"Mary Jo","non-dropping-particle":"","parse-names":false,"suffix":""}],"id":"ITEM-1","issued":{"date-parts":[["2018"]]},"publisher":"Oxford university press","title":"Organization theory: Modern, symbolic, and postmodern perspectives","type":"book"},"uris":["http://www.mendeley.com/documents/?uuid=d6b43a4f-217f-4ecb-9230-e8743bff2448"]}],"mendeley":{"formattedCitation":"(Hatch, 2018)","plainTextFormattedCitation":"(Hatch, 2018)","previouslyFormattedCitation":"(Hatch, 2018)"},"properties":{"noteIndex":0},"schema":"https://github.com/citation-style-language/schema/raw/master/csl-citation.json"}</w:instrText>
      </w:r>
      <w:r w:rsidR="00746074" w:rsidRPr="00E505B8">
        <w:rPr>
          <w:rFonts w:ascii="Times New Roman" w:hAnsi="Times New Roman" w:cs="Times New Roman"/>
          <w:sz w:val="28"/>
          <w:szCs w:val="28"/>
        </w:rPr>
        <w:fldChar w:fldCharType="separate"/>
      </w:r>
      <w:r w:rsidR="00746074" w:rsidRPr="00E505B8">
        <w:rPr>
          <w:rFonts w:ascii="Times New Roman" w:hAnsi="Times New Roman" w:cs="Times New Roman"/>
          <w:noProof/>
          <w:sz w:val="28"/>
          <w:szCs w:val="28"/>
        </w:rPr>
        <w:t>(Hatch, 2018)</w:t>
      </w:r>
      <w:r w:rsidR="00746074" w:rsidRPr="00E505B8">
        <w:rPr>
          <w:rFonts w:ascii="Times New Roman" w:hAnsi="Times New Roman" w:cs="Times New Roman"/>
          <w:sz w:val="28"/>
          <w:szCs w:val="28"/>
        </w:rPr>
        <w:fldChar w:fldCharType="end"/>
      </w:r>
      <w:r w:rsidR="00A83FB1" w:rsidRPr="00E505B8">
        <w:rPr>
          <w:rFonts w:ascii="Times New Roman" w:hAnsi="Times New Roman" w:cs="Times New Roman"/>
          <w:color w:val="000000" w:themeColor="text1"/>
          <w:sz w:val="28"/>
          <w:szCs w:val="28"/>
        </w:rPr>
        <w:t>.</w:t>
      </w:r>
      <w:r w:rsidR="00932174" w:rsidRPr="00E505B8">
        <w:rPr>
          <w:rFonts w:ascii="Times New Roman" w:hAnsi="Times New Roman" w:cs="Times New Roman"/>
          <w:color w:val="000000" w:themeColor="text1"/>
          <w:sz w:val="28"/>
          <w:szCs w:val="28"/>
        </w:rPr>
        <w:t xml:space="preserve"> As suggested by</w:t>
      </w:r>
      <w:r w:rsidR="00746074" w:rsidRPr="00E505B8">
        <w:rPr>
          <w:rFonts w:ascii="Times New Roman" w:hAnsi="Times New Roman" w:cs="Times New Roman"/>
          <w:color w:val="000000" w:themeColor="text1"/>
          <w:sz w:val="28"/>
          <w:szCs w:val="28"/>
        </w:rPr>
        <w:t xml:space="preserve"> </w:t>
      </w:r>
      <w:r w:rsidR="00746074" w:rsidRPr="00E505B8">
        <w:rPr>
          <w:rFonts w:ascii="Times New Roman" w:hAnsi="Times New Roman" w:cs="Times New Roman"/>
          <w:color w:val="000000" w:themeColor="text1"/>
          <w:sz w:val="28"/>
          <w:szCs w:val="28"/>
        </w:rPr>
        <w:fldChar w:fldCharType="begin" w:fldLock="1"/>
      </w:r>
      <w:r w:rsidR="00746074" w:rsidRPr="00E505B8">
        <w:rPr>
          <w:rFonts w:ascii="Times New Roman" w:hAnsi="Times New Roman" w:cs="Times New Roman"/>
          <w:color w:val="000000" w:themeColor="text1"/>
          <w:sz w:val="28"/>
          <w:szCs w:val="28"/>
        </w:rPr>
        <w:instrText>ADDIN CSL_CITATION {"citationItems":[{"id":"ITEM-1","itemData":{"ISBN":"9353161665","author":[{"dropping-particle":"","family":"Noe","given":"Raymond A","non-dropping-particle":"","parse-names":false,"suffix":""},{"dropping-particle":"","family":"Kodwani","given":"Amitabh Deo","non-dropping-particle":"","parse-names":false,"suffix":""}],"id":"ITEM-1","issued":{"date-parts":[["2018"]]},"publisher":"McGraw-Hill Education","title":"Employee training and development, 7e","type":"book"},"uris":["http://www.mendeley.com/documents/?uuid=a646be42-d236-4501-9b17-7b2183f1d598"]}],"mendeley":{"formattedCitation":"(Noe &amp; Kodwani, 2018)","manualFormatting":"Noe &amp; Kodwani, (2018)","plainTextFormattedCitation":"(Noe &amp; Kodwani, 2018)","previouslyFormattedCitation":"(Noe &amp; Kodwani, 2018)"},"properties":{"noteIndex":0},"schema":"https://github.com/citation-style-language/schema/raw/master/csl-citation.json"}</w:instrText>
      </w:r>
      <w:r w:rsidR="00746074" w:rsidRPr="00E505B8">
        <w:rPr>
          <w:rFonts w:ascii="Times New Roman" w:hAnsi="Times New Roman" w:cs="Times New Roman"/>
          <w:color w:val="000000" w:themeColor="text1"/>
          <w:sz w:val="28"/>
          <w:szCs w:val="28"/>
        </w:rPr>
        <w:fldChar w:fldCharType="separate"/>
      </w:r>
      <w:r w:rsidR="00746074" w:rsidRPr="00E505B8">
        <w:rPr>
          <w:rFonts w:ascii="Times New Roman" w:hAnsi="Times New Roman" w:cs="Times New Roman"/>
          <w:noProof/>
          <w:color w:val="000000" w:themeColor="text1"/>
          <w:sz w:val="28"/>
          <w:szCs w:val="28"/>
        </w:rPr>
        <w:t>Noe &amp; Kodwani, (2018)</w:t>
      </w:r>
      <w:r w:rsidR="00746074" w:rsidRPr="00E505B8">
        <w:rPr>
          <w:rFonts w:ascii="Times New Roman" w:hAnsi="Times New Roman" w:cs="Times New Roman"/>
          <w:color w:val="000000" w:themeColor="text1"/>
          <w:sz w:val="28"/>
          <w:szCs w:val="28"/>
        </w:rPr>
        <w:fldChar w:fldCharType="end"/>
      </w:r>
      <w:r w:rsidR="00932174" w:rsidRPr="00E505B8">
        <w:rPr>
          <w:rFonts w:ascii="Times New Roman" w:hAnsi="Times New Roman" w:cs="Times New Roman"/>
          <w:color w:val="000000" w:themeColor="text1"/>
          <w:sz w:val="28"/>
          <w:szCs w:val="28"/>
        </w:rPr>
        <w:t>,</w:t>
      </w:r>
      <w:r w:rsidR="00844D29" w:rsidRPr="00E505B8">
        <w:rPr>
          <w:rFonts w:ascii="Times New Roman" w:hAnsi="Times New Roman" w:cs="Times New Roman"/>
          <w:color w:val="000000" w:themeColor="text1"/>
          <w:sz w:val="28"/>
          <w:szCs w:val="28"/>
        </w:rPr>
        <w:t xml:space="preserve"> </w:t>
      </w:r>
      <w:r w:rsidR="00932174" w:rsidRPr="00E505B8">
        <w:rPr>
          <w:rFonts w:ascii="Times New Roman" w:hAnsi="Times New Roman" w:cs="Times New Roman"/>
          <w:color w:val="000000" w:themeColor="text1"/>
          <w:sz w:val="28"/>
          <w:szCs w:val="28"/>
        </w:rPr>
        <w:t>o</w:t>
      </w:r>
      <w:r w:rsidR="00844D29" w:rsidRPr="00E505B8">
        <w:rPr>
          <w:rFonts w:ascii="Times New Roman" w:hAnsi="Times New Roman" w:cs="Times New Roman"/>
          <w:color w:val="000000" w:themeColor="text1"/>
          <w:sz w:val="28"/>
          <w:szCs w:val="28"/>
        </w:rPr>
        <w:t xml:space="preserve">rganizations and institutions </w:t>
      </w:r>
      <w:r w:rsidR="00844D29" w:rsidRPr="00E505B8">
        <w:rPr>
          <w:rFonts w:ascii="Times New Roman" w:hAnsi="Times New Roman" w:cs="Times New Roman"/>
          <w:color w:val="000000" w:themeColor="text1"/>
          <w:sz w:val="28"/>
          <w:szCs w:val="28"/>
        </w:rPr>
        <w:lastRenderedPageBreak/>
        <w:t>must ensure that their workforce continually go</w:t>
      </w:r>
      <w:r w:rsidRPr="00E505B8">
        <w:rPr>
          <w:rFonts w:ascii="Times New Roman" w:hAnsi="Times New Roman" w:cs="Times New Roman"/>
          <w:color w:val="000000" w:themeColor="text1"/>
          <w:sz w:val="28"/>
          <w:szCs w:val="28"/>
        </w:rPr>
        <w:t>es</w:t>
      </w:r>
      <w:r w:rsidR="00844D29" w:rsidRPr="00E505B8">
        <w:rPr>
          <w:rFonts w:ascii="Times New Roman" w:hAnsi="Times New Roman" w:cs="Times New Roman"/>
          <w:color w:val="000000" w:themeColor="text1"/>
          <w:sz w:val="28"/>
          <w:szCs w:val="28"/>
        </w:rPr>
        <w:t xml:space="preserve"> through training and development </w:t>
      </w:r>
      <w:r w:rsidR="00932174" w:rsidRPr="00E505B8">
        <w:rPr>
          <w:rFonts w:ascii="Times New Roman" w:hAnsi="Times New Roman" w:cs="Times New Roman"/>
          <w:color w:val="000000" w:themeColor="text1"/>
          <w:sz w:val="28"/>
          <w:szCs w:val="28"/>
        </w:rPr>
        <w:t xml:space="preserve">to remain competitive, build on their competence and </w:t>
      </w:r>
      <w:r w:rsidR="0039448C" w:rsidRPr="00E505B8">
        <w:rPr>
          <w:rFonts w:ascii="Times New Roman" w:hAnsi="Times New Roman" w:cs="Times New Roman"/>
          <w:color w:val="000000" w:themeColor="text1"/>
          <w:sz w:val="28"/>
          <w:szCs w:val="28"/>
        </w:rPr>
        <w:t>display</w:t>
      </w:r>
      <w:r w:rsidR="00932174" w:rsidRPr="00E505B8">
        <w:rPr>
          <w:rFonts w:ascii="Times New Roman" w:hAnsi="Times New Roman" w:cs="Times New Roman"/>
          <w:color w:val="000000" w:themeColor="text1"/>
          <w:sz w:val="28"/>
          <w:szCs w:val="28"/>
        </w:rPr>
        <w:t xml:space="preserve"> performance. </w:t>
      </w:r>
      <w:r w:rsidR="00436AFA" w:rsidRPr="00E505B8">
        <w:rPr>
          <w:rFonts w:ascii="Times New Roman" w:hAnsi="Times New Roman" w:cs="Times New Roman"/>
          <w:color w:val="000000" w:themeColor="text1"/>
          <w:sz w:val="28"/>
          <w:szCs w:val="28"/>
        </w:rPr>
        <w:t>Competitive advantage, innovation</w:t>
      </w:r>
      <w:r w:rsidR="0039448C" w:rsidRPr="00E505B8">
        <w:rPr>
          <w:rFonts w:ascii="Times New Roman" w:hAnsi="Times New Roman" w:cs="Times New Roman"/>
          <w:color w:val="000000" w:themeColor="text1"/>
          <w:sz w:val="28"/>
          <w:szCs w:val="28"/>
        </w:rPr>
        <w:t>,</w:t>
      </w:r>
      <w:r w:rsidR="00436AFA" w:rsidRPr="00E505B8">
        <w:rPr>
          <w:rFonts w:ascii="Times New Roman" w:hAnsi="Times New Roman" w:cs="Times New Roman"/>
          <w:color w:val="000000" w:themeColor="text1"/>
          <w:sz w:val="28"/>
          <w:szCs w:val="28"/>
        </w:rPr>
        <w:t xml:space="preserve"> performance</w:t>
      </w:r>
      <w:r w:rsidR="0039448C" w:rsidRPr="00E505B8">
        <w:rPr>
          <w:rFonts w:ascii="Times New Roman" w:hAnsi="Times New Roman" w:cs="Times New Roman"/>
          <w:color w:val="000000" w:themeColor="text1"/>
          <w:sz w:val="28"/>
          <w:szCs w:val="28"/>
        </w:rPr>
        <w:t>,</w:t>
      </w:r>
      <w:r w:rsidR="00436AFA" w:rsidRPr="00E505B8">
        <w:rPr>
          <w:rFonts w:ascii="Times New Roman" w:hAnsi="Times New Roman" w:cs="Times New Roman"/>
          <w:color w:val="000000" w:themeColor="text1"/>
          <w:sz w:val="28"/>
          <w:szCs w:val="28"/>
        </w:rPr>
        <w:t xml:space="preserve"> </w:t>
      </w:r>
      <w:r w:rsidR="0039448C" w:rsidRPr="00E505B8">
        <w:rPr>
          <w:rFonts w:ascii="Times New Roman" w:hAnsi="Times New Roman" w:cs="Times New Roman"/>
          <w:color w:val="000000" w:themeColor="text1"/>
          <w:sz w:val="28"/>
          <w:szCs w:val="28"/>
        </w:rPr>
        <w:t>safety adaptation,</w:t>
      </w:r>
      <w:r w:rsidR="00436AFA" w:rsidRPr="00E505B8">
        <w:rPr>
          <w:rFonts w:ascii="Times New Roman" w:hAnsi="Times New Roman" w:cs="Times New Roman"/>
          <w:color w:val="000000" w:themeColor="text1"/>
          <w:sz w:val="28"/>
          <w:szCs w:val="28"/>
        </w:rPr>
        <w:t xml:space="preserve"> excellence and attainment of organizational goals are all fruits of training and development</w:t>
      </w:r>
      <w:r w:rsidR="00436AFA" w:rsidRPr="00E505B8">
        <w:rPr>
          <w:rFonts w:ascii="Times New Roman" w:hAnsi="Times New Roman" w:cs="Times New Roman"/>
          <w:sz w:val="28"/>
          <w:szCs w:val="28"/>
        </w:rPr>
        <w:t xml:space="preserve"> </w:t>
      </w:r>
      <w:r w:rsidR="00746074" w:rsidRPr="00E505B8">
        <w:rPr>
          <w:rFonts w:ascii="Times New Roman" w:hAnsi="Times New Roman" w:cs="Times New Roman"/>
          <w:sz w:val="28"/>
          <w:szCs w:val="28"/>
        </w:rPr>
        <w:fldChar w:fldCharType="begin" w:fldLock="1"/>
      </w:r>
      <w:r w:rsidR="00746074" w:rsidRPr="00E505B8">
        <w:rPr>
          <w:rFonts w:ascii="Times New Roman" w:hAnsi="Times New Roman" w:cs="Times New Roman"/>
          <w:sz w:val="28"/>
          <w:szCs w:val="28"/>
        </w:rPr>
        <w:instrText>ADDIN CSL_CITATION {"citationItems":[{"id":"ITEM-1","itemData":{"ISBN":"1119477247","author":[{"dropping-particle":"","family":"Edmondson","given":"Amy C","non-dropping-particle":"","parse-names":false,"suffix":""}],"id":"ITEM-1","issued":{"date-parts":[["2018"]]},"publisher":"John Wiley &amp; Sons","title":"The fearless organization: Creating psychological safety in the workplace for learning, innovation, and growth","type":"book"},"uris":["http://www.mendeley.com/documents/?uuid=5368345a-b14c-4757-a0da-e1fae34d3a12"]}],"mendeley":{"formattedCitation":"(Edmondson, 2018)","plainTextFormattedCitation":"(Edmondson, 2018)","previouslyFormattedCitation":"(Edmondson, 2018)"},"properties":{"noteIndex":0},"schema":"https://github.com/citation-style-language/schema/raw/master/csl-citation.json"}</w:instrText>
      </w:r>
      <w:r w:rsidR="00746074" w:rsidRPr="00E505B8">
        <w:rPr>
          <w:rFonts w:ascii="Times New Roman" w:hAnsi="Times New Roman" w:cs="Times New Roman"/>
          <w:sz w:val="28"/>
          <w:szCs w:val="28"/>
        </w:rPr>
        <w:fldChar w:fldCharType="separate"/>
      </w:r>
      <w:r w:rsidR="00746074" w:rsidRPr="00E505B8">
        <w:rPr>
          <w:rFonts w:ascii="Times New Roman" w:hAnsi="Times New Roman" w:cs="Times New Roman"/>
          <w:noProof/>
          <w:sz w:val="28"/>
          <w:szCs w:val="28"/>
        </w:rPr>
        <w:t>(Edmondson, 2018)</w:t>
      </w:r>
      <w:r w:rsidR="00746074" w:rsidRPr="00E505B8">
        <w:rPr>
          <w:rFonts w:ascii="Times New Roman" w:hAnsi="Times New Roman" w:cs="Times New Roman"/>
          <w:sz w:val="28"/>
          <w:szCs w:val="28"/>
        </w:rPr>
        <w:fldChar w:fldCharType="end"/>
      </w:r>
      <w:r w:rsidR="00746074" w:rsidRPr="00E505B8">
        <w:rPr>
          <w:rFonts w:ascii="Times New Roman" w:hAnsi="Times New Roman" w:cs="Times New Roman"/>
          <w:sz w:val="28"/>
          <w:szCs w:val="28"/>
        </w:rPr>
        <w:t>.</w:t>
      </w:r>
      <w:r w:rsidR="00AE4E89" w:rsidRPr="00E505B8">
        <w:rPr>
          <w:rFonts w:ascii="Times New Roman" w:hAnsi="Times New Roman" w:cs="Times New Roman"/>
          <w:color w:val="000000" w:themeColor="text1"/>
          <w:sz w:val="28"/>
          <w:szCs w:val="28"/>
        </w:rPr>
        <w:t xml:space="preserve"> </w:t>
      </w:r>
    </w:p>
    <w:p w14:paraId="6896F135" w14:textId="0988E1A5" w:rsidR="00707076" w:rsidRPr="00E505B8" w:rsidRDefault="00AE4E89" w:rsidP="00E505B8">
      <w:pPr>
        <w:jc w:val="both"/>
        <w:rPr>
          <w:rFonts w:ascii="Times New Roman" w:hAnsi="Times New Roman" w:cs="Times New Roman"/>
          <w:sz w:val="28"/>
          <w:szCs w:val="28"/>
        </w:rPr>
      </w:pPr>
      <w:bookmarkStart w:id="66" w:name="_Hlk110593472"/>
      <w:bookmarkEnd w:id="60"/>
      <w:r w:rsidRPr="00E505B8">
        <w:rPr>
          <w:rFonts w:ascii="Times New Roman" w:hAnsi="Times New Roman" w:cs="Times New Roman"/>
          <w:sz w:val="28"/>
          <w:szCs w:val="28"/>
        </w:rPr>
        <w:t>Organizations invest in training with the belief that trained employees characteri</w:t>
      </w:r>
      <w:r w:rsidR="002C262E" w:rsidRPr="00E505B8">
        <w:rPr>
          <w:rFonts w:ascii="Times New Roman" w:hAnsi="Times New Roman" w:cs="Times New Roman"/>
          <w:sz w:val="28"/>
          <w:szCs w:val="28"/>
        </w:rPr>
        <w:t>z</w:t>
      </w:r>
      <w:r w:rsidRPr="00E505B8">
        <w:rPr>
          <w:rFonts w:ascii="Times New Roman" w:hAnsi="Times New Roman" w:cs="Times New Roman"/>
          <w:sz w:val="28"/>
          <w:szCs w:val="28"/>
        </w:rPr>
        <w:t>e competitive advantage</w:t>
      </w:r>
      <w:r w:rsidR="00746074" w:rsidRPr="00E505B8">
        <w:rPr>
          <w:rFonts w:ascii="Times New Roman" w:hAnsi="Times New Roman" w:cs="Times New Roman"/>
          <w:sz w:val="28"/>
          <w:szCs w:val="28"/>
        </w:rPr>
        <w:t xml:space="preserve"> </w:t>
      </w:r>
      <w:r w:rsidR="00746074" w:rsidRPr="00E505B8">
        <w:rPr>
          <w:rFonts w:ascii="Times New Roman" w:hAnsi="Times New Roman" w:cs="Times New Roman"/>
          <w:sz w:val="28"/>
          <w:szCs w:val="28"/>
        </w:rPr>
        <w:fldChar w:fldCharType="begin" w:fldLock="1"/>
      </w:r>
      <w:r w:rsidR="00746074" w:rsidRPr="00E505B8">
        <w:rPr>
          <w:rFonts w:ascii="Times New Roman" w:hAnsi="Times New Roman" w:cs="Times New Roman"/>
          <w:sz w:val="28"/>
          <w:szCs w:val="28"/>
        </w:rPr>
        <w:instrText>ADDIN CSL_CITATION {"citationItems":[{"id":"ITEM-1","itemData":{"author":[{"dropping-particle":"","family":"Porter","given":"Michael E","non-dropping-particle":"","parse-names":false,"suffix":""},{"dropping-particle":"","family":"Heppelmann","given":"James E","non-dropping-particle":"","parse-names":false,"suffix":""}],"container-title":"HBR’S 10 MUST","id":"ITEM-1","issued":{"date-parts":[["2017"]]},"page":"85","title":"Why every organization needs an augmented reality strategy","type":"article-journal"},"uris":["http://www.mendeley.com/documents/?uuid=1e920a5d-8b69-4ddd-aa53-81da2c764aee"]}],"mendeley":{"formattedCitation":"(Porter &amp; Heppelmann, 2017)","plainTextFormattedCitation":"(Porter &amp; Heppelmann, 2017)","previouslyFormattedCitation":"(Porter &amp; Heppelmann, 2017)"},"properties":{"noteIndex":0},"schema":"https://github.com/citation-style-language/schema/raw/master/csl-citation.json"}</w:instrText>
      </w:r>
      <w:r w:rsidR="00746074" w:rsidRPr="00E505B8">
        <w:rPr>
          <w:rFonts w:ascii="Times New Roman" w:hAnsi="Times New Roman" w:cs="Times New Roman"/>
          <w:sz w:val="28"/>
          <w:szCs w:val="28"/>
        </w:rPr>
        <w:fldChar w:fldCharType="separate"/>
      </w:r>
      <w:r w:rsidR="00746074" w:rsidRPr="00E505B8">
        <w:rPr>
          <w:rFonts w:ascii="Times New Roman" w:hAnsi="Times New Roman" w:cs="Times New Roman"/>
          <w:noProof/>
          <w:sz w:val="28"/>
          <w:szCs w:val="28"/>
        </w:rPr>
        <w:t>(Porter &amp; Heppelmann, 2017)</w:t>
      </w:r>
      <w:r w:rsidR="00746074" w:rsidRPr="00E505B8">
        <w:rPr>
          <w:rFonts w:ascii="Times New Roman" w:hAnsi="Times New Roman" w:cs="Times New Roman"/>
          <w:sz w:val="28"/>
          <w:szCs w:val="28"/>
        </w:rPr>
        <w:fldChar w:fldCharType="end"/>
      </w:r>
      <w:r w:rsidR="00460002" w:rsidRPr="00E505B8">
        <w:rPr>
          <w:rFonts w:ascii="Times New Roman" w:hAnsi="Times New Roman" w:cs="Times New Roman"/>
          <w:sz w:val="28"/>
          <w:szCs w:val="28"/>
        </w:rPr>
        <w:t xml:space="preserve"> </w:t>
      </w:r>
      <w:r w:rsidR="00746074" w:rsidRPr="00E505B8">
        <w:rPr>
          <w:rFonts w:ascii="Times New Roman" w:hAnsi="Times New Roman" w:cs="Times New Roman"/>
          <w:sz w:val="28"/>
          <w:szCs w:val="28"/>
        </w:rPr>
        <w:t>.</w:t>
      </w:r>
      <w:r w:rsidRPr="00E505B8">
        <w:rPr>
          <w:rFonts w:ascii="Times New Roman" w:hAnsi="Times New Roman" w:cs="Times New Roman"/>
          <w:sz w:val="28"/>
          <w:szCs w:val="28"/>
        </w:rPr>
        <w:t xml:space="preserve">Therefore, the reason for why training, how training is conducted, how it is implemented and its evaluation must be scrutinised </w:t>
      </w:r>
      <w:r w:rsidR="00460002" w:rsidRPr="00E505B8">
        <w:rPr>
          <w:rFonts w:ascii="Times New Roman" w:hAnsi="Times New Roman" w:cs="Times New Roman"/>
          <w:sz w:val="28"/>
          <w:szCs w:val="28"/>
        </w:rPr>
        <w:t xml:space="preserve">to find the best possible </w:t>
      </w:r>
      <w:r w:rsidR="00A453C4" w:rsidRPr="00E505B8">
        <w:rPr>
          <w:rFonts w:ascii="Times New Roman" w:hAnsi="Times New Roman" w:cs="Times New Roman"/>
          <w:sz w:val="28"/>
          <w:szCs w:val="28"/>
        </w:rPr>
        <w:t>procedure from</w:t>
      </w:r>
      <w:r w:rsidR="00460002" w:rsidRPr="00E505B8">
        <w:rPr>
          <w:rFonts w:ascii="Times New Roman" w:hAnsi="Times New Roman" w:cs="Times New Roman"/>
          <w:sz w:val="28"/>
          <w:szCs w:val="28"/>
        </w:rPr>
        <w:t xml:space="preserve"> available sources</w:t>
      </w:r>
      <w:r w:rsidR="00746074" w:rsidRPr="00E505B8">
        <w:rPr>
          <w:rFonts w:ascii="Times New Roman" w:hAnsi="Times New Roman" w:cs="Times New Roman"/>
          <w:sz w:val="28"/>
          <w:szCs w:val="28"/>
        </w:rPr>
        <w:t xml:space="preserve"> </w:t>
      </w:r>
      <w:r w:rsidR="00746074" w:rsidRPr="00E505B8">
        <w:rPr>
          <w:rFonts w:ascii="Times New Roman" w:hAnsi="Times New Roman" w:cs="Times New Roman"/>
          <w:sz w:val="28"/>
          <w:szCs w:val="28"/>
        </w:rPr>
        <w:fldChar w:fldCharType="begin" w:fldLock="1"/>
      </w:r>
      <w:r w:rsidR="00746074" w:rsidRPr="00E505B8">
        <w:rPr>
          <w:rFonts w:ascii="Times New Roman" w:hAnsi="Times New Roman" w:cs="Times New Roman"/>
          <w:sz w:val="28"/>
          <w:szCs w:val="28"/>
        </w:rPr>
        <w:instrText>ADDIN CSL_CITATION {"citationItems":[{"id":"ITEM-1","itemData":{"ISSN":"0143-2095","author":[{"dropping-particle":"","family":"Riley","given":"Shawn M","non-dropping-particle":"","parse-names":false,"suffix":""},{"dropping-particle":"","family":"Michael","given":"Steven C","non-dropping-particle":"","parse-names":false,"suffix":""},{"dropping-particle":"","family":"Mahoney","given":"Joseph T","non-dropping-particle":"","parse-names":false,"suffix":""}],"container-title":"Strategic Management Journal","id":"ITEM-1","issue":"9","issued":{"date-parts":[["2017"]]},"page":"1895-1914","publisher":"Wiley Online Library","title":"Human capital matters: Market valuation of firm investments in training and the role of complementary assets","type":"article-journal","volume":"38"},"uris":["http://www.mendeley.com/documents/?uuid=8f34d04c-c17f-4dd5-b8a6-2e6c7a87c658"]}],"mendeley":{"formattedCitation":"(Riley et al., 2017)","plainTextFormattedCitation":"(Riley et al., 2017)","previouslyFormattedCitation":"(Riley et al., 2017)"},"properties":{"noteIndex":0},"schema":"https://github.com/citation-style-language/schema/raw/master/csl-citation.json"}</w:instrText>
      </w:r>
      <w:r w:rsidR="00746074" w:rsidRPr="00E505B8">
        <w:rPr>
          <w:rFonts w:ascii="Times New Roman" w:hAnsi="Times New Roman" w:cs="Times New Roman"/>
          <w:sz w:val="28"/>
          <w:szCs w:val="28"/>
        </w:rPr>
        <w:fldChar w:fldCharType="separate"/>
      </w:r>
      <w:r w:rsidR="00746074" w:rsidRPr="00E505B8">
        <w:rPr>
          <w:rFonts w:ascii="Times New Roman" w:hAnsi="Times New Roman" w:cs="Times New Roman"/>
          <w:noProof/>
          <w:sz w:val="28"/>
          <w:szCs w:val="28"/>
        </w:rPr>
        <w:t>(Riley et al., 2017)</w:t>
      </w:r>
      <w:r w:rsidR="00746074" w:rsidRPr="00E505B8">
        <w:rPr>
          <w:rFonts w:ascii="Times New Roman" w:hAnsi="Times New Roman" w:cs="Times New Roman"/>
          <w:sz w:val="28"/>
          <w:szCs w:val="28"/>
        </w:rPr>
        <w:fldChar w:fldCharType="end"/>
      </w:r>
      <w:r w:rsidR="00460002" w:rsidRPr="00E505B8">
        <w:rPr>
          <w:rFonts w:ascii="Times New Roman" w:hAnsi="Times New Roman" w:cs="Times New Roman"/>
          <w:sz w:val="28"/>
          <w:szCs w:val="28"/>
        </w:rPr>
        <w:t>.</w:t>
      </w:r>
      <w:r w:rsidRPr="00E505B8">
        <w:rPr>
          <w:rFonts w:ascii="Times New Roman" w:hAnsi="Times New Roman" w:cs="Times New Roman"/>
          <w:sz w:val="28"/>
          <w:szCs w:val="28"/>
        </w:rPr>
        <w:t xml:space="preserve"> </w:t>
      </w:r>
      <w:r w:rsidR="00611D1C" w:rsidRPr="00E505B8">
        <w:rPr>
          <w:rFonts w:ascii="Times New Roman" w:hAnsi="Times New Roman" w:cs="Times New Roman"/>
          <w:sz w:val="28"/>
          <w:szCs w:val="28"/>
        </w:rPr>
        <w:t xml:space="preserve">Some authors have argued for </w:t>
      </w:r>
      <w:r w:rsidR="003B4A20" w:rsidRPr="00E505B8">
        <w:rPr>
          <w:rFonts w:ascii="Times New Roman" w:hAnsi="Times New Roman" w:cs="Times New Roman"/>
          <w:sz w:val="28"/>
          <w:szCs w:val="28"/>
        </w:rPr>
        <w:t>close links between off-the-job and on-the-job</w:t>
      </w:r>
      <w:r w:rsidR="00952469" w:rsidRPr="00E505B8">
        <w:rPr>
          <w:rFonts w:ascii="Times New Roman" w:hAnsi="Times New Roman" w:cs="Times New Roman"/>
          <w:sz w:val="28"/>
          <w:szCs w:val="28"/>
        </w:rPr>
        <w:t xml:space="preserve"> </w:t>
      </w:r>
      <w:r w:rsidR="00746074" w:rsidRPr="00E505B8">
        <w:rPr>
          <w:rFonts w:ascii="Times New Roman" w:hAnsi="Times New Roman" w:cs="Times New Roman"/>
          <w:sz w:val="28"/>
          <w:szCs w:val="28"/>
        </w:rPr>
        <w:fldChar w:fldCharType="begin" w:fldLock="1"/>
      </w:r>
      <w:r w:rsidR="00F2689D" w:rsidRPr="00E505B8">
        <w:rPr>
          <w:rFonts w:ascii="Times New Roman" w:hAnsi="Times New Roman" w:cs="Times New Roman"/>
          <w:sz w:val="28"/>
          <w:szCs w:val="28"/>
        </w:rPr>
        <w:instrText>ADDIN CSL_CITATION {"citationItems":[{"id":"ITEM-1","itemData":{"ISSN":"0954-5395","author":[{"dropping-particle":"","family":"Sender","given":"Anna","non-dropping-particle":"","parse-names":false,"suffix":""},{"dropping-particle":"","family":"Rutishauser","given":"Lea","non-dropping-particle":"","parse-names":false,"suffix":""},{"dropping-particle":"","family":"Staffelbach","given":"Bruno","non-dropping-particle":"","parse-names":false,"suffix":""}],"container-title":"Human Resource Management Journal","id":"ITEM-1","issue":"2","issued":{"date-parts":[["2018"]]},"page":"340-356","publisher":"Wiley Online Library","title":"Embeddedness across contexts: A two‐country study on the additive and buffering effects of job embeddedness on employee turnover","type":"article-journal","volume":"28"},"uris":["http://www.mendeley.com/documents/?uuid=673acf4a-e59d-4647-8505-865cf6c3efab"]},{"id":"ITEM-2","itemData":{"ISSN":"0309-2402","author":[{"dropping-particle":"","family":"Fasbender","given":"Ulrike","non-dropping-particle":"","parse-names":false,"suffix":""},{"dropping-particle":"","family":"Heijden","given":"Beatrice I J M","non-dropping-particle":"Van der","parse-names":false,"suffix":""},{"dropping-particle":"","family":"Grimshaw","given":"Sophie","non-dropping-particle":"","parse-names":false,"suffix":""}],"container-title":"Journal of advanced nursing","id":"ITEM-2","issue":"2","issued":{"date-parts":[["2019"]]},"page":"327-337","publisher":"Wiley Online Library","title":"Job satisfaction, job stress and nurses’ turnover intentions: The moderating roles of on‐the‐job and off‐the‐job embeddedness","type":"article-journal","volume":"75"},"uris":["http://www.mendeley.com/documents/?uuid=1d466a1f-6522-4739-9569-582822870691"]}],"mendeley":{"formattedCitation":"(Fasbender et al., 2019; Sender et al., 2018)","plainTextFormattedCitation":"(Fasbender et al., 2019; Sender et al., 2018)","previouslyFormattedCitation":"(Fasbender et al., 2019; Sender et al., 2018)"},"properties":{"noteIndex":0},"schema":"https://github.com/citation-style-language/schema/raw/master/csl-citation.json"}</w:instrText>
      </w:r>
      <w:r w:rsidR="00746074" w:rsidRPr="00E505B8">
        <w:rPr>
          <w:rFonts w:ascii="Times New Roman" w:hAnsi="Times New Roman" w:cs="Times New Roman"/>
          <w:sz w:val="28"/>
          <w:szCs w:val="28"/>
        </w:rPr>
        <w:fldChar w:fldCharType="separate"/>
      </w:r>
      <w:r w:rsidR="00746074" w:rsidRPr="00E505B8">
        <w:rPr>
          <w:rFonts w:ascii="Times New Roman" w:hAnsi="Times New Roman" w:cs="Times New Roman"/>
          <w:noProof/>
          <w:sz w:val="28"/>
          <w:szCs w:val="28"/>
        </w:rPr>
        <w:t>(Fasbender et al., 2019; Sender et al., 2018)</w:t>
      </w:r>
      <w:r w:rsidR="00746074" w:rsidRPr="00E505B8">
        <w:rPr>
          <w:rFonts w:ascii="Times New Roman" w:hAnsi="Times New Roman" w:cs="Times New Roman"/>
          <w:sz w:val="28"/>
          <w:szCs w:val="28"/>
        </w:rPr>
        <w:fldChar w:fldCharType="end"/>
      </w:r>
      <w:r w:rsidR="00F2689D" w:rsidRPr="00E505B8">
        <w:rPr>
          <w:rFonts w:ascii="Times New Roman" w:hAnsi="Times New Roman" w:cs="Times New Roman"/>
          <w:sz w:val="28"/>
          <w:szCs w:val="28"/>
        </w:rPr>
        <w:t>,</w:t>
      </w:r>
      <w:r w:rsidR="003B4A20" w:rsidRPr="00E505B8">
        <w:rPr>
          <w:rFonts w:ascii="Times New Roman" w:hAnsi="Times New Roman" w:cs="Times New Roman"/>
          <w:sz w:val="28"/>
          <w:szCs w:val="28"/>
        </w:rPr>
        <w:t xml:space="preserve"> while others have </w:t>
      </w:r>
      <w:r w:rsidR="00E87B1D" w:rsidRPr="00E505B8">
        <w:rPr>
          <w:rFonts w:ascii="Times New Roman" w:hAnsi="Times New Roman" w:cs="Times New Roman"/>
          <w:sz w:val="28"/>
          <w:szCs w:val="28"/>
        </w:rPr>
        <w:t xml:space="preserve">noted </w:t>
      </w:r>
      <w:r w:rsidR="00FC6427" w:rsidRPr="00E505B8">
        <w:rPr>
          <w:rFonts w:ascii="Times New Roman" w:hAnsi="Times New Roman" w:cs="Times New Roman"/>
          <w:sz w:val="28"/>
          <w:szCs w:val="28"/>
        </w:rPr>
        <w:t>that in practice links are not regularly made nor even possible or desirable</w:t>
      </w:r>
      <w:r w:rsidR="00F2689D" w:rsidRPr="00E505B8">
        <w:rPr>
          <w:rFonts w:ascii="Times New Roman" w:hAnsi="Times New Roman" w:cs="Times New Roman"/>
          <w:sz w:val="28"/>
          <w:szCs w:val="28"/>
        </w:rPr>
        <w:t xml:space="preserve"> </w:t>
      </w:r>
      <w:r w:rsidR="00F2689D" w:rsidRPr="00E505B8">
        <w:rPr>
          <w:rFonts w:ascii="Times New Roman" w:hAnsi="Times New Roman" w:cs="Times New Roman"/>
          <w:sz w:val="28"/>
          <w:szCs w:val="28"/>
        </w:rPr>
        <w:fldChar w:fldCharType="begin" w:fldLock="1"/>
      </w:r>
      <w:r w:rsidR="00724A04" w:rsidRPr="00E505B8">
        <w:rPr>
          <w:rFonts w:ascii="Times New Roman" w:hAnsi="Times New Roman" w:cs="Times New Roman"/>
          <w:sz w:val="28"/>
          <w:szCs w:val="28"/>
        </w:rPr>
        <w:instrText>ADDIN CSL_CITATION {"citationItems":[{"id":"ITEM-1","itemData":{"author":[{"dropping-particle":"","family":"Vogt","given":"Markus","non-dropping-particle":"","parse-names":false,"suffix":""},{"dropping-particle":"","family":"Weber","given":"Christoph","non-dropping-particle":"","parse-names":false,"suffix":""}],"container-title":"Sustainability","id":"ITEM-1","issue":"7","issued":{"date-parts":[["2020"]]},"page":"2811","publisher":"Multidisciplinary Digital Publishing Institute","title":"The Role of Universities in a Sustainable Society. Why Value-Free Research is Neither Possible nor Desirable","type":"article-journal","volume":"12"},"uris":["http://www.mendeley.com/documents/?uuid=77c42537-7f0a-45d0-8021-67909c870da6"]}],"mendeley":{"formattedCitation":"(Vogt &amp; Weber, 2020)","plainTextFormattedCitation":"(Vogt &amp; Weber, 2020)","previouslyFormattedCitation":"(Vogt &amp; Weber, 2020)"},"properties":{"noteIndex":0},"schema":"https://github.com/citation-style-language/schema/raw/master/csl-citation.json"}</w:instrText>
      </w:r>
      <w:r w:rsidR="00F2689D" w:rsidRPr="00E505B8">
        <w:rPr>
          <w:rFonts w:ascii="Times New Roman" w:hAnsi="Times New Roman" w:cs="Times New Roman"/>
          <w:sz w:val="28"/>
          <w:szCs w:val="28"/>
        </w:rPr>
        <w:fldChar w:fldCharType="separate"/>
      </w:r>
      <w:r w:rsidR="00F2689D" w:rsidRPr="00E505B8">
        <w:rPr>
          <w:rFonts w:ascii="Times New Roman" w:hAnsi="Times New Roman" w:cs="Times New Roman"/>
          <w:noProof/>
          <w:sz w:val="28"/>
          <w:szCs w:val="28"/>
        </w:rPr>
        <w:t>(Vogt &amp; Weber, 2020)</w:t>
      </w:r>
      <w:r w:rsidR="00F2689D" w:rsidRPr="00E505B8">
        <w:rPr>
          <w:rFonts w:ascii="Times New Roman" w:hAnsi="Times New Roman" w:cs="Times New Roman"/>
          <w:sz w:val="28"/>
          <w:szCs w:val="28"/>
        </w:rPr>
        <w:fldChar w:fldCharType="end"/>
      </w:r>
      <w:r w:rsidR="00FC6427" w:rsidRPr="00E505B8">
        <w:rPr>
          <w:rFonts w:ascii="Times New Roman" w:hAnsi="Times New Roman" w:cs="Times New Roman"/>
          <w:sz w:val="28"/>
          <w:szCs w:val="28"/>
        </w:rPr>
        <w:t xml:space="preserve">. Most employers have little idea about young </w:t>
      </w:r>
      <w:r w:rsidR="00C63C9E" w:rsidRPr="00E505B8">
        <w:rPr>
          <w:rFonts w:ascii="Times New Roman" w:hAnsi="Times New Roman" w:cs="Times New Roman"/>
          <w:sz w:val="28"/>
          <w:szCs w:val="28"/>
        </w:rPr>
        <w:t>employees’</w:t>
      </w:r>
      <w:r w:rsidR="00FC6427" w:rsidRPr="00E505B8">
        <w:rPr>
          <w:rFonts w:ascii="Times New Roman" w:hAnsi="Times New Roman" w:cs="Times New Roman"/>
          <w:sz w:val="28"/>
          <w:szCs w:val="28"/>
        </w:rPr>
        <w:t xml:space="preserve"> day-to-day progress and </w:t>
      </w:r>
      <w:r w:rsidR="002C262E" w:rsidRPr="00E505B8">
        <w:rPr>
          <w:rFonts w:ascii="Times New Roman" w:hAnsi="Times New Roman" w:cs="Times New Roman"/>
          <w:sz w:val="28"/>
          <w:szCs w:val="28"/>
        </w:rPr>
        <w:t xml:space="preserve">the </w:t>
      </w:r>
      <w:r w:rsidR="00FC6427" w:rsidRPr="00E505B8">
        <w:rPr>
          <w:rFonts w:ascii="Times New Roman" w:hAnsi="Times New Roman" w:cs="Times New Roman"/>
          <w:sz w:val="28"/>
          <w:szCs w:val="28"/>
        </w:rPr>
        <w:t>least opportunities are allowed for young people to practice what they have learned</w:t>
      </w:r>
      <w:r w:rsidR="00C63C9E" w:rsidRPr="00E505B8">
        <w:rPr>
          <w:rFonts w:ascii="Times New Roman" w:hAnsi="Times New Roman" w:cs="Times New Roman"/>
          <w:sz w:val="28"/>
          <w:szCs w:val="28"/>
        </w:rPr>
        <w:t xml:space="preserve"> </w:t>
      </w:r>
      <w:r w:rsidR="00EA6674" w:rsidRPr="00E505B8">
        <w:rPr>
          <w:rFonts w:ascii="Times New Roman" w:hAnsi="Times New Roman" w:cs="Times New Roman"/>
          <w:sz w:val="28"/>
          <w:szCs w:val="28"/>
        </w:rPr>
        <w:fldChar w:fldCharType="begin" w:fldLock="1"/>
      </w:r>
      <w:r w:rsidR="00C62BCB" w:rsidRPr="00E505B8">
        <w:rPr>
          <w:rFonts w:ascii="Times New Roman" w:hAnsi="Times New Roman" w:cs="Times New Roman"/>
          <w:sz w:val="28"/>
          <w:szCs w:val="28"/>
        </w:rPr>
        <w:instrText>ADDIN CSL_CITATION {"citationItems":[{"id":"ITEM-1","itemData":{"ISBN":"9353161665","author":[{"dropping-particle":"","family":"Noe","given":"Raymond A","non-dropping-particle":"","parse-names":false,"suffix":""},{"dropping-particle":"","family":"Kodwani","given":"Amitabh Deo","non-dropping-particle":"","parse-names":false,"suffix":""}],"id":"ITEM-1","issued":{"date-parts":[["2018"]]},"publisher":"McGraw-Hill Education","title":"Employee training and development, 7e","type":"book"},"uris":["http://www.mendeley.com/documents/?uuid=a646be42-d236-4501-9b17-7b2183f1d598"]}],"mendeley":{"formattedCitation":"(Noe &amp; Kodwani, 2018)","plainTextFormattedCitation":"(Noe &amp; Kodwani, 2018)","previouslyFormattedCitation":"(Noe &amp; Kodwani, 2018)"},"properties":{"noteIndex":0},"schema":"https://github.com/citation-style-language/schema/raw/master/csl-citation.json"}</w:instrText>
      </w:r>
      <w:r w:rsidR="00EA6674" w:rsidRPr="00E505B8">
        <w:rPr>
          <w:rFonts w:ascii="Times New Roman" w:hAnsi="Times New Roman" w:cs="Times New Roman"/>
          <w:sz w:val="28"/>
          <w:szCs w:val="28"/>
        </w:rPr>
        <w:fldChar w:fldCharType="separate"/>
      </w:r>
      <w:r w:rsidR="00EA6674" w:rsidRPr="00E505B8">
        <w:rPr>
          <w:rFonts w:ascii="Times New Roman" w:hAnsi="Times New Roman" w:cs="Times New Roman"/>
          <w:noProof/>
          <w:sz w:val="28"/>
          <w:szCs w:val="28"/>
        </w:rPr>
        <w:t>(Noe &amp; Kodwani, 2018)</w:t>
      </w:r>
      <w:r w:rsidR="00EA6674" w:rsidRPr="00E505B8">
        <w:rPr>
          <w:rFonts w:ascii="Times New Roman" w:hAnsi="Times New Roman" w:cs="Times New Roman"/>
          <w:sz w:val="28"/>
          <w:szCs w:val="28"/>
        </w:rPr>
        <w:fldChar w:fldCharType="end"/>
      </w:r>
      <w:r w:rsidR="00C63C9E" w:rsidRPr="00E505B8">
        <w:rPr>
          <w:rFonts w:ascii="Times New Roman" w:hAnsi="Times New Roman" w:cs="Times New Roman"/>
          <w:sz w:val="28"/>
          <w:szCs w:val="28"/>
        </w:rPr>
        <w:t xml:space="preserve">. </w:t>
      </w:r>
      <w:r w:rsidR="00C63C9E" w:rsidRPr="00F978D7">
        <w:rPr>
          <w:rFonts w:ascii="Times New Roman" w:hAnsi="Times New Roman" w:cs="Times New Roman"/>
          <w:sz w:val="28"/>
          <w:szCs w:val="28"/>
        </w:rPr>
        <w:t>There are myriad</w:t>
      </w:r>
      <w:r w:rsidR="00E608F3" w:rsidRPr="00F978D7">
        <w:rPr>
          <w:rFonts w:ascii="Times New Roman" w:hAnsi="Times New Roman" w:cs="Times New Roman"/>
          <w:sz w:val="28"/>
          <w:szCs w:val="28"/>
        </w:rPr>
        <w:t xml:space="preserve"> of</w:t>
      </w:r>
      <w:r w:rsidR="00C63C9E" w:rsidRPr="00F978D7">
        <w:rPr>
          <w:rFonts w:ascii="Times New Roman" w:hAnsi="Times New Roman" w:cs="Times New Roman"/>
          <w:sz w:val="28"/>
          <w:szCs w:val="28"/>
        </w:rPr>
        <w:t xml:space="preserve"> explanations </w:t>
      </w:r>
      <w:r w:rsidR="00E608F3" w:rsidRPr="00F978D7">
        <w:rPr>
          <w:rFonts w:ascii="Times New Roman" w:hAnsi="Times New Roman" w:cs="Times New Roman"/>
          <w:sz w:val="28"/>
          <w:szCs w:val="28"/>
        </w:rPr>
        <w:t>as to why</w:t>
      </w:r>
      <w:r w:rsidR="00C63C9E" w:rsidRPr="00F978D7">
        <w:rPr>
          <w:rFonts w:ascii="Times New Roman" w:hAnsi="Times New Roman" w:cs="Times New Roman"/>
          <w:sz w:val="28"/>
          <w:szCs w:val="28"/>
        </w:rPr>
        <w:t xml:space="preserve"> </w:t>
      </w:r>
      <w:r w:rsidR="00E608F3" w:rsidRPr="00F978D7">
        <w:rPr>
          <w:rFonts w:ascii="Times New Roman" w:hAnsi="Times New Roman" w:cs="Times New Roman"/>
          <w:sz w:val="28"/>
          <w:szCs w:val="28"/>
        </w:rPr>
        <w:t>immature</w:t>
      </w:r>
      <w:r w:rsidR="00C63C9E" w:rsidRPr="00F978D7">
        <w:rPr>
          <w:rFonts w:ascii="Times New Roman" w:hAnsi="Times New Roman" w:cs="Times New Roman"/>
          <w:sz w:val="28"/>
          <w:szCs w:val="28"/>
        </w:rPr>
        <w:t xml:space="preserve"> </w:t>
      </w:r>
      <w:r w:rsidR="00E608F3" w:rsidRPr="00F978D7">
        <w:rPr>
          <w:rFonts w:ascii="Times New Roman" w:hAnsi="Times New Roman" w:cs="Times New Roman"/>
          <w:sz w:val="28"/>
          <w:szCs w:val="28"/>
        </w:rPr>
        <w:t>employees</w:t>
      </w:r>
      <w:r w:rsidR="00C63C9E" w:rsidRPr="00F978D7">
        <w:rPr>
          <w:rFonts w:ascii="Times New Roman" w:hAnsi="Times New Roman" w:cs="Times New Roman"/>
          <w:sz w:val="28"/>
          <w:szCs w:val="28"/>
        </w:rPr>
        <w:t xml:space="preserve"> </w:t>
      </w:r>
      <w:r w:rsidR="00E608F3" w:rsidRPr="00F978D7">
        <w:rPr>
          <w:rFonts w:ascii="Times New Roman" w:hAnsi="Times New Roman" w:cs="Times New Roman"/>
          <w:sz w:val="28"/>
          <w:szCs w:val="28"/>
        </w:rPr>
        <w:t xml:space="preserve">adopt certain job decisions rapidly at the beginning of their careers, </w:t>
      </w:r>
      <w:r w:rsidR="00C63C9E" w:rsidRPr="00F978D7">
        <w:rPr>
          <w:rFonts w:ascii="Times New Roman" w:hAnsi="Times New Roman" w:cs="Times New Roman"/>
          <w:sz w:val="28"/>
          <w:szCs w:val="28"/>
        </w:rPr>
        <w:t xml:space="preserve"> then seem to </w:t>
      </w:r>
      <w:r w:rsidR="00E608F3" w:rsidRPr="00F978D7">
        <w:rPr>
          <w:rFonts w:ascii="Times New Roman" w:hAnsi="Times New Roman" w:cs="Times New Roman"/>
          <w:sz w:val="28"/>
          <w:szCs w:val="28"/>
        </w:rPr>
        <w:t>stabilize their employment subsequently</w:t>
      </w:r>
      <w:r w:rsidR="00C63C9E" w:rsidRPr="00F978D7">
        <w:rPr>
          <w:rFonts w:ascii="Times New Roman" w:hAnsi="Times New Roman" w:cs="Times New Roman"/>
          <w:sz w:val="28"/>
          <w:szCs w:val="28"/>
        </w:rPr>
        <w:t xml:space="preserve"> </w:t>
      </w:r>
      <w:r w:rsidR="00724A04" w:rsidRPr="00F978D7">
        <w:rPr>
          <w:rFonts w:ascii="Times New Roman" w:hAnsi="Times New Roman" w:cs="Times New Roman"/>
          <w:sz w:val="28"/>
          <w:szCs w:val="28"/>
        </w:rPr>
        <w:fldChar w:fldCharType="begin" w:fldLock="1"/>
      </w:r>
      <w:r w:rsidR="00724A04" w:rsidRPr="00F978D7">
        <w:rPr>
          <w:rFonts w:ascii="Times New Roman" w:hAnsi="Times New Roman" w:cs="Times New Roman"/>
          <w:sz w:val="28"/>
          <w:szCs w:val="28"/>
        </w:rPr>
        <w:instrText>ADDIN CSL_CITATION {"citationItems":[{"id":"ITEM-1","itemData":{"ISBN":"0801461669","author":[{"dropping-particle":"","family":"Kaufman","given":"Bruce E","non-dropping-particle":"","parse-names":false,"suffix":""}],"id":"ITEM-1","issued":{"date-parts":[["2019"]]},"publisher":"Cornell University Press","title":"Managing the human factor: The early years of human resource management in American industry","type":"book"},"uris":["http://www.mendeley.com/documents/?uuid=1d0c8a68-40d3-46e1-80a6-314912aa7186"]}],"mendeley":{"formattedCitation":"(Kaufman, 2019)","plainTextFormattedCitation":"(Kaufman, 2019)","previouslyFormattedCitation":"(Kaufman, 2019)"},"properties":{"noteIndex":0},"schema":"https://github.com/citation-style-language/schema/raw/master/csl-citation.json"}</w:instrText>
      </w:r>
      <w:r w:rsidR="00724A04" w:rsidRPr="00F978D7">
        <w:rPr>
          <w:rFonts w:ascii="Times New Roman" w:hAnsi="Times New Roman" w:cs="Times New Roman"/>
          <w:sz w:val="28"/>
          <w:szCs w:val="28"/>
        </w:rPr>
        <w:fldChar w:fldCharType="separate"/>
      </w:r>
      <w:r w:rsidR="00724A04" w:rsidRPr="00F978D7">
        <w:rPr>
          <w:rFonts w:ascii="Times New Roman" w:hAnsi="Times New Roman" w:cs="Times New Roman"/>
          <w:noProof/>
          <w:sz w:val="28"/>
          <w:szCs w:val="28"/>
        </w:rPr>
        <w:t>(Kaufman, 2019)</w:t>
      </w:r>
      <w:r w:rsidR="00724A04" w:rsidRPr="00F978D7">
        <w:rPr>
          <w:rFonts w:ascii="Times New Roman" w:hAnsi="Times New Roman" w:cs="Times New Roman"/>
          <w:sz w:val="28"/>
          <w:szCs w:val="28"/>
        </w:rPr>
        <w:fldChar w:fldCharType="end"/>
      </w:r>
      <w:r w:rsidR="00292A04" w:rsidRPr="00F978D7">
        <w:rPr>
          <w:rFonts w:ascii="Times New Roman" w:hAnsi="Times New Roman" w:cs="Times New Roman"/>
          <w:sz w:val="28"/>
          <w:szCs w:val="28"/>
        </w:rPr>
        <w:t xml:space="preserve">. In </w:t>
      </w:r>
      <w:r w:rsidR="0086436F" w:rsidRPr="00F978D7">
        <w:rPr>
          <w:rFonts w:ascii="Times New Roman" w:hAnsi="Times New Roman" w:cs="Times New Roman"/>
          <w:sz w:val="28"/>
          <w:szCs w:val="28"/>
        </w:rPr>
        <w:t>a</w:t>
      </w:r>
      <w:r w:rsidR="00292A04" w:rsidRPr="00F978D7">
        <w:rPr>
          <w:rFonts w:ascii="Times New Roman" w:hAnsi="Times New Roman" w:cs="Times New Roman"/>
          <w:sz w:val="28"/>
          <w:szCs w:val="28"/>
        </w:rPr>
        <w:t xml:space="preserve"> unioni</w:t>
      </w:r>
      <w:r w:rsidR="002C262E" w:rsidRPr="00F978D7">
        <w:rPr>
          <w:rFonts w:ascii="Times New Roman" w:hAnsi="Times New Roman" w:cs="Times New Roman"/>
          <w:sz w:val="28"/>
          <w:szCs w:val="28"/>
        </w:rPr>
        <w:t>z</w:t>
      </w:r>
      <w:r w:rsidR="00292A04" w:rsidRPr="00F978D7">
        <w:rPr>
          <w:rFonts w:ascii="Times New Roman" w:hAnsi="Times New Roman" w:cs="Times New Roman"/>
          <w:sz w:val="28"/>
          <w:szCs w:val="28"/>
        </w:rPr>
        <w:t xml:space="preserve">ed </w:t>
      </w:r>
      <w:r w:rsidR="005D2392" w:rsidRPr="00F978D7">
        <w:rPr>
          <w:rFonts w:ascii="Times New Roman" w:hAnsi="Times New Roman" w:cs="Times New Roman"/>
          <w:sz w:val="28"/>
          <w:szCs w:val="28"/>
        </w:rPr>
        <w:t>sector,</w:t>
      </w:r>
      <w:r w:rsidR="00292A04" w:rsidRPr="00F978D7">
        <w:rPr>
          <w:rFonts w:ascii="Times New Roman" w:hAnsi="Times New Roman" w:cs="Times New Roman"/>
          <w:sz w:val="28"/>
          <w:szCs w:val="28"/>
        </w:rPr>
        <w:t xml:space="preserve"> where seniority rules</w:t>
      </w:r>
      <w:r w:rsidR="00A956DD" w:rsidRPr="00F978D7">
        <w:rPr>
          <w:rFonts w:ascii="Times New Roman" w:hAnsi="Times New Roman" w:cs="Times New Roman"/>
          <w:sz w:val="28"/>
          <w:szCs w:val="28"/>
        </w:rPr>
        <w:t>,</w:t>
      </w:r>
      <w:r w:rsidR="00292A04" w:rsidRPr="00F978D7">
        <w:rPr>
          <w:rFonts w:ascii="Times New Roman" w:hAnsi="Times New Roman" w:cs="Times New Roman"/>
          <w:sz w:val="28"/>
          <w:szCs w:val="28"/>
        </w:rPr>
        <w:t xml:space="preserve"> determine lay-off </w:t>
      </w:r>
      <w:r w:rsidR="005D2392" w:rsidRPr="00F978D7">
        <w:rPr>
          <w:rFonts w:ascii="Times New Roman" w:hAnsi="Times New Roman" w:cs="Times New Roman"/>
          <w:sz w:val="28"/>
          <w:szCs w:val="28"/>
        </w:rPr>
        <w:t>strategies</w:t>
      </w:r>
      <w:r w:rsidR="00292A04" w:rsidRPr="00F978D7">
        <w:rPr>
          <w:rFonts w:ascii="Times New Roman" w:hAnsi="Times New Roman" w:cs="Times New Roman"/>
          <w:sz w:val="28"/>
          <w:szCs w:val="28"/>
        </w:rPr>
        <w:t xml:space="preserve">, inexperience workers are more </w:t>
      </w:r>
      <w:r w:rsidR="00E51D0F" w:rsidRPr="00F978D7">
        <w:rPr>
          <w:rFonts w:ascii="Times New Roman" w:hAnsi="Times New Roman" w:cs="Times New Roman"/>
          <w:sz w:val="28"/>
          <w:szCs w:val="28"/>
        </w:rPr>
        <w:t>vulnerable</w:t>
      </w:r>
      <w:r w:rsidR="00292A04" w:rsidRPr="00F978D7">
        <w:rPr>
          <w:rFonts w:ascii="Times New Roman" w:hAnsi="Times New Roman" w:cs="Times New Roman"/>
          <w:sz w:val="28"/>
          <w:szCs w:val="28"/>
        </w:rPr>
        <w:t xml:space="preserve"> </w:t>
      </w:r>
      <w:r w:rsidR="0071264A" w:rsidRPr="00F978D7">
        <w:rPr>
          <w:rFonts w:ascii="Times New Roman" w:hAnsi="Times New Roman" w:cs="Times New Roman"/>
          <w:sz w:val="28"/>
          <w:szCs w:val="28"/>
        </w:rPr>
        <w:t>to</w:t>
      </w:r>
      <w:r w:rsidR="00292A04" w:rsidRPr="00F978D7">
        <w:rPr>
          <w:rFonts w:ascii="Times New Roman" w:hAnsi="Times New Roman" w:cs="Times New Roman"/>
          <w:sz w:val="28"/>
          <w:szCs w:val="28"/>
        </w:rPr>
        <w:t xml:space="preserve"> laid-off</w:t>
      </w:r>
      <w:r w:rsidR="0071264A" w:rsidRPr="00F978D7">
        <w:rPr>
          <w:rFonts w:ascii="Times New Roman" w:hAnsi="Times New Roman" w:cs="Times New Roman"/>
          <w:sz w:val="28"/>
          <w:szCs w:val="28"/>
        </w:rPr>
        <w:t>s</w:t>
      </w:r>
      <w:r w:rsidR="00292A04" w:rsidRPr="00F978D7">
        <w:rPr>
          <w:rFonts w:ascii="Times New Roman" w:hAnsi="Times New Roman" w:cs="Times New Roman"/>
          <w:sz w:val="28"/>
          <w:szCs w:val="28"/>
        </w:rPr>
        <w:t xml:space="preserve"> in </w:t>
      </w:r>
      <w:r w:rsidR="0071264A" w:rsidRPr="00F978D7">
        <w:rPr>
          <w:rFonts w:ascii="Times New Roman" w:hAnsi="Times New Roman" w:cs="Times New Roman"/>
          <w:sz w:val="28"/>
          <w:szCs w:val="28"/>
        </w:rPr>
        <w:t>crises</w:t>
      </w:r>
      <w:r w:rsidR="009D1661" w:rsidRPr="00F978D7">
        <w:rPr>
          <w:rFonts w:ascii="Times New Roman" w:hAnsi="Times New Roman" w:cs="Times New Roman"/>
          <w:sz w:val="28"/>
          <w:szCs w:val="28"/>
        </w:rPr>
        <w:t xml:space="preserve"> </w:t>
      </w:r>
      <w:r w:rsidR="00724A04" w:rsidRPr="00F978D7">
        <w:rPr>
          <w:rFonts w:ascii="Times New Roman" w:hAnsi="Times New Roman" w:cs="Times New Roman"/>
          <w:sz w:val="28"/>
          <w:szCs w:val="28"/>
        </w:rPr>
        <w:fldChar w:fldCharType="begin" w:fldLock="1"/>
      </w:r>
      <w:r w:rsidR="00724A04" w:rsidRPr="00F978D7">
        <w:rPr>
          <w:rFonts w:ascii="Times New Roman" w:hAnsi="Times New Roman" w:cs="Times New Roman"/>
          <w:sz w:val="28"/>
          <w:szCs w:val="28"/>
        </w:rPr>
        <w:instrText>ADDIN CSL_CITATION {"citationItems":[{"id":"ITEM-1","itemData":{"ISBN":"0429680902","author":[{"dropping-particle":"","family":"Soltero","given":"José M","non-dropping-particle":"","parse-names":false,"suffix":""}],"id":"ITEM-1","issued":{"date-parts":[["2018"]]},"publisher":"Routledge","title":"Inequality in the Workplace: Underemployment Among Mexicans, African Americans, and Whites","type":"book","volume":"8"},"uris":["http://www.mendeley.com/documents/?uuid=bfad6fad-3b7f-4b5a-ad0f-2eb93f0af19e"]}],"mendeley":{"formattedCitation":"(Soltero, 2018)","plainTextFormattedCitation":"(Soltero, 2018)","previouslyFormattedCitation":"(Soltero, 2018)"},"properties":{"noteIndex":0},"schema":"https://github.com/citation-style-language/schema/raw/master/csl-citation.json"}</w:instrText>
      </w:r>
      <w:r w:rsidR="00724A04" w:rsidRPr="00F978D7">
        <w:rPr>
          <w:rFonts w:ascii="Times New Roman" w:hAnsi="Times New Roman" w:cs="Times New Roman"/>
          <w:sz w:val="28"/>
          <w:szCs w:val="28"/>
        </w:rPr>
        <w:fldChar w:fldCharType="separate"/>
      </w:r>
      <w:r w:rsidR="00724A04" w:rsidRPr="00F978D7">
        <w:rPr>
          <w:rFonts w:ascii="Times New Roman" w:hAnsi="Times New Roman" w:cs="Times New Roman"/>
          <w:noProof/>
          <w:sz w:val="28"/>
          <w:szCs w:val="28"/>
        </w:rPr>
        <w:t>(Soltero, 2018)</w:t>
      </w:r>
      <w:r w:rsidR="00724A04" w:rsidRPr="00F978D7">
        <w:rPr>
          <w:rFonts w:ascii="Times New Roman" w:hAnsi="Times New Roman" w:cs="Times New Roman"/>
          <w:sz w:val="28"/>
          <w:szCs w:val="28"/>
        </w:rPr>
        <w:fldChar w:fldCharType="end"/>
      </w:r>
      <w:r w:rsidR="00724A04" w:rsidRPr="00F978D7">
        <w:rPr>
          <w:rFonts w:ascii="Times New Roman" w:hAnsi="Times New Roman" w:cs="Times New Roman"/>
          <w:sz w:val="28"/>
          <w:szCs w:val="28"/>
        </w:rPr>
        <w:t>.</w:t>
      </w:r>
      <w:r w:rsidR="005D2392" w:rsidRPr="00F978D7">
        <w:rPr>
          <w:rFonts w:ascii="Times New Roman" w:hAnsi="Times New Roman" w:cs="Times New Roman"/>
          <w:sz w:val="28"/>
          <w:szCs w:val="28"/>
        </w:rPr>
        <w:t xml:space="preserve"> This strategy also </w:t>
      </w:r>
      <w:r w:rsidR="00DF0ACD" w:rsidRPr="00F978D7">
        <w:rPr>
          <w:rFonts w:ascii="Times New Roman" w:hAnsi="Times New Roman" w:cs="Times New Roman"/>
          <w:sz w:val="28"/>
          <w:szCs w:val="28"/>
        </w:rPr>
        <w:t>manifests</w:t>
      </w:r>
      <w:r w:rsidR="005D2392" w:rsidRPr="00F978D7">
        <w:rPr>
          <w:rFonts w:ascii="Times New Roman" w:hAnsi="Times New Roman" w:cs="Times New Roman"/>
          <w:sz w:val="28"/>
          <w:szCs w:val="28"/>
        </w:rPr>
        <w:t xml:space="preserve"> in </w:t>
      </w:r>
      <w:r w:rsidR="002C262E" w:rsidRPr="00F978D7">
        <w:rPr>
          <w:rFonts w:ascii="Times New Roman" w:hAnsi="Times New Roman" w:cs="Times New Roman"/>
          <w:sz w:val="28"/>
          <w:szCs w:val="28"/>
        </w:rPr>
        <w:t>the</w:t>
      </w:r>
      <w:r w:rsidR="005D2392" w:rsidRPr="00F978D7">
        <w:rPr>
          <w:rFonts w:ascii="Times New Roman" w:hAnsi="Times New Roman" w:cs="Times New Roman"/>
          <w:sz w:val="28"/>
          <w:szCs w:val="28"/>
        </w:rPr>
        <w:t xml:space="preserve"> nonunionised sector</w:t>
      </w:r>
      <w:r w:rsidR="009D1661" w:rsidRPr="00F978D7">
        <w:rPr>
          <w:rFonts w:ascii="Times New Roman" w:hAnsi="Times New Roman" w:cs="Times New Roman"/>
          <w:sz w:val="28"/>
          <w:szCs w:val="28"/>
        </w:rPr>
        <w:t>. Many organizations use</w:t>
      </w:r>
      <w:r w:rsidR="0071264A" w:rsidRPr="00F978D7">
        <w:rPr>
          <w:rFonts w:ascii="Times New Roman" w:hAnsi="Times New Roman" w:cs="Times New Roman"/>
          <w:sz w:val="28"/>
          <w:szCs w:val="28"/>
        </w:rPr>
        <w:t xml:space="preserve"> first come first serve basis for </w:t>
      </w:r>
      <w:r w:rsidR="009D1661" w:rsidRPr="00F978D7">
        <w:rPr>
          <w:rFonts w:ascii="Times New Roman" w:hAnsi="Times New Roman" w:cs="Times New Roman"/>
          <w:sz w:val="28"/>
          <w:szCs w:val="28"/>
        </w:rPr>
        <w:t xml:space="preserve"> lay-off employees in a distress situation </w:t>
      </w:r>
      <w:r w:rsidR="00724A04" w:rsidRPr="00F978D7">
        <w:rPr>
          <w:rFonts w:ascii="Times New Roman" w:hAnsi="Times New Roman" w:cs="Times New Roman"/>
          <w:sz w:val="28"/>
          <w:szCs w:val="28"/>
        </w:rPr>
        <w:fldChar w:fldCharType="begin" w:fldLock="1"/>
      </w:r>
      <w:r w:rsidR="00724A04" w:rsidRPr="00F978D7">
        <w:rPr>
          <w:rFonts w:ascii="Times New Roman" w:hAnsi="Times New Roman" w:cs="Times New Roman"/>
          <w:sz w:val="28"/>
          <w:szCs w:val="28"/>
        </w:rPr>
        <w:instrText>ADDIN CSL_CITATION {"citationItems":[{"id":"ITEM-1","itemData":{"ISBN":"1119268532","author":[{"dropping-particle":"","family":"Couto","given":"Vinay","non-dropping-particle":"","parse-names":false,"suffix":""},{"dropping-particle":"","family":"Plansky","given":"John","non-dropping-particle":"","parse-names":false,"suffix":""},{"dropping-particle":"","family":"Caglar","given":"Deniz","non-dropping-particle":"","parse-names":false,"suffix":""}],"id":"ITEM-1","issued":{"date-parts":[["2017"]]},"publisher":"John Wiley &amp; Sons","title":"Fit for growth: A guide to strategic cost cutting, restructuring, and renewal","type":"book"},"uris":["http://www.mendeley.com/documents/?uuid=1544e6db-85cf-4b07-a509-981f8f2a48b3"]}],"mendeley":{"formattedCitation":"(Couto et al., 2017)","plainTextFormattedCitation":"(Couto et al., 2017)","previouslyFormattedCitation":"(Couto et al., 2017)"},"properties":{"noteIndex":0},"schema":"https://github.com/citation-style-language/schema/raw/master/csl-citation.json"}</w:instrText>
      </w:r>
      <w:r w:rsidR="00724A04" w:rsidRPr="00F978D7">
        <w:rPr>
          <w:rFonts w:ascii="Times New Roman" w:hAnsi="Times New Roman" w:cs="Times New Roman"/>
          <w:sz w:val="28"/>
          <w:szCs w:val="28"/>
        </w:rPr>
        <w:fldChar w:fldCharType="separate"/>
      </w:r>
      <w:r w:rsidR="00724A04" w:rsidRPr="00F978D7">
        <w:rPr>
          <w:rFonts w:ascii="Times New Roman" w:hAnsi="Times New Roman" w:cs="Times New Roman"/>
          <w:noProof/>
          <w:sz w:val="28"/>
          <w:szCs w:val="28"/>
        </w:rPr>
        <w:t>(Couto et al., 2017)</w:t>
      </w:r>
      <w:r w:rsidR="00724A04" w:rsidRPr="00F978D7">
        <w:rPr>
          <w:rFonts w:ascii="Times New Roman" w:hAnsi="Times New Roman" w:cs="Times New Roman"/>
          <w:sz w:val="28"/>
          <w:szCs w:val="28"/>
        </w:rPr>
        <w:fldChar w:fldCharType="end"/>
      </w:r>
      <w:r w:rsidR="002E183C" w:rsidRPr="00F978D7">
        <w:rPr>
          <w:rFonts w:ascii="Times New Roman" w:hAnsi="Times New Roman" w:cs="Times New Roman"/>
          <w:sz w:val="28"/>
          <w:szCs w:val="28"/>
        </w:rPr>
        <w:t>. </w:t>
      </w:r>
      <w:r w:rsidR="00105F94" w:rsidRPr="00F978D7">
        <w:rPr>
          <w:rFonts w:ascii="Times New Roman" w:hAnsi="Times New Roman" w:cs="Times New Roman"/>
          <w:sz w:val="28"/>
          <w:szCs w:val="28"/>
        </w:rPr>
        <w:t xml:space="preserve"> According to </w:t>
      </w:r>
      <w:proofErr w:type="spellStart"/>
      <w:r w:rsidR="00724A04" w:rsidRPr="00F978D7">
        <w:rPr>
          <w:rFonts w:ascii="Times New Roman" w:hAnsi="Times New Roman" w:cs="Times New Roman"/>
          <w:sz w:val="28"/>
          <w:szCs w:val="28"/>
        </w:rPr>
        <w:t>I</w:t>
      </w:r>
      <w:r w:rsidR="00672FAD" w:rsidRPr="00F978D7">
        <w:rPr>
          <w:rFonts w:ascii="Times New Roman" w:hAnsi="Times New Roman" w:cs="Times New Roman"/>
          <w:sz w:val="28"/>
          <w:szCs w:val="28"/>
        </w:rPr>
        <w:t>slami</w:t>
      </w:r>
      <w:proofErr w:type="spellEnd"/>
      <w:r w:rsidR="00672FAD" w:rsidRPr="00F978D7">
        <w:rPr>
          <w:rFonts w:ascii="Times New Roman" w:hAnsi="Times New Roman" w:cs="Times New Roman"/>
          <w:sz w:val="28"/>
          <w:szCs w:val="28"/>
        </w:rPr>
        <w:t xml:space="preserve">, </w:t>
      </w:r>
      <w:proofErr w:type="spellStart"/>
      <w:r w:rsidR="00672FAD" w:rsidRPr="00F978D7">
        <w:rPr>
          <w:rFonts w:ascii="Times New Roman" w:hAnsi="Times New Roman" w:cs="Times New Roman"/>
          <w:sz w:val="28"/>
          <w:szCs w:val="28"/>
        </w:rPr>
        <w:t>Mulolli</w:t>
      </w:r>
      <w:proofErr w:type="spellEnd"/>
      <w:r w:rsidR="00672FAD" w:rsidRPr="00F978D7">
        <w:rPr>
          <w:rFonts w:ascii="Times New Roman" w:hAnsi="Times New Roman" w:cs="Times New Roman"/>
          <w:sz w:val="28"/>
          <w:szCs w:val="28"/>
        </w:rPr>
        <w:t xml:space="preserve">, &amp; Mustafa, </w:t>
      </w:r>
      <w:r w:rsidR="006B2225" w:rsidRPr="00F978D7">
        <w:rPr>
          <w:rFonts w:ascii="Times New Roman" w:hAnsi="Times New Roman" w:cs="Times New Roman"/>
          <w:sz w:val="28"/>
          <w:szCs w:val="28"/>
        </w:rPr>
        <w:t>(</w:t>
      </w:r>
      <w:r w:rsidR="00672FAD" w:rsidRPr="00F978D7">
        <w:rPr>
          <w:rFonts w:ascii="Times New Roman" w:hAnsi="Times New Roman" w:cs="Times New Roman"/>
          <w:sz w:val="28"/>
          <w:szCs w:val="28"/>
        </w:rPr>
        <w:t xml:space="preserve">2018) </w:t>
      </w:r>
      <w:r w:rsidR="00105F94" w:rsidRPr="00F978D7">
        <w:rPr>
          <w:rFonts w:ascii="Times New Roman" w:hAnsi="Times New Roman" w:cs="Times New Roman"/>
          <w:sz w:val="28"/>
          <w:szCs w:val="28"/>
        </w:rPr>
        <w:t>performance</w:t>
      </w:r>
      <w:r w:rsidR="00C705BA" w:rsidRPr="00F978D7">
        <w:rPr>
          <w:rFonts w:ascii="Times New Roman" w:hAnsi="Times New Roman" w:cs="Times New Roman"/>
          <w:sz w:val="28"/>
          <w:szCs w:val="28"/>
        </w:rPr>
        <w:t xml:space="preserve"> appraisal</w:t>
      </w:r>
      <w:r w:rsidR="00105F94" w:rsidRPr="00F978D7">
        <w:rPr>
          <w:rFonts w:ascii="Times New Roman" w:hAnsi="Times New Roman" w:cs="Times New Roman"/>
          <w:sz w:val="28"/>
          <w:szCs w:val="28"/>
        </w:rPr>
        <w:t xml:space="preserve"> is a process used </w:t>
      </w:r>
      <w:r w:rsidR="00C60032" w:rsidRPr="00F978D7">
        <w:rPr>
          <w:rFonts w:ascii="Times New Roman" w:hAnsi="Times New Roman" w:cs="Times New Roman"/>
          <w:sz w:val="28"/>
          <w:szCs w:val="28"/>
        </w:rPr>
        <w:t>in identifying</w:t>
      </w:r>
      <w:r w:rsidR="00105F94" w:rsidRPr="00F978D7">
        <w:rPr>
          <w:rFonts w:ascii="Times New Roman" w:hAnsi="Times New Roman" w:cs="Times New Roman"/>
          <w:sz w:val="28"/>
          <w:szCs w:val="28"/>
        </w:rPr>
        <w:t>, measur</w:t>
      </w:r>
      <w:r w:rsidR="0071264A" w:rsidRPr="00F978D7">
        <w:rPr>
          <w:rFonts w:ascii="Times New Roman" w:hAnsi="Times New Roman" w:cs="Times New Roman"/>
          <w:sz w:val="28"/>
          <w:szCs w:val="28"/>
        </w:rPr>
        <w:t>ing</w:t>
      </w:r>
      <w:r w:rsidR="00105F94" w:rsidRPr="00F978D7">
        <w:rPr>
          <w:rFonts w:ascii="Times New Roman" w:hAnsi="Times New Roman" w:cs="Times New Roman"/>
          <w:sz w:val="28"/>
          <w:szCs w:val="28"/>
        </w:rPr>
        <w:t>, evaluat</w:t>
      </w:r>
      <w:r w:rsidR="0071264A" w:rsidRPr="00F978D7">
        <w:rPr>
          <w:rFonts w:ascii="Times New Roman" w:hAnsi="Times New Roman" w:cs="Times New Roman"/>
          <w:sz w:val="28"/>
          <w:szCs w:val="28"/>
        </w:rPr>
        <w:t>ing</w:t>
      </w:r>
      <w:r w:rsidR="00105F94" w:rsidRPr="00F978D7">
        <w:rPr>
          <w:rFonts w:ascii="Times New Roman" w:hAnsi="Times New Roman" w:cs="Times New Roman"/>
          <w:sz w:val="28"/>
          <w:szCs w:val="28"/>
        </w:rPr>
        <w:t>, improv</w:t>
      </w:r>
      <w:r w:rsidR="0071264A" w:rsidRPr="00F978D7">
        <w:rPr>
          <w:rFonts w:ascii="Times New Roman" w:hAnsi="Times New Roman" w:cs="Times New Roman"/>
          <w:sz w:val="28"/>
          <w:szCs w:val="28"/>
        </w:rPr>
        <w:t>ing,</w:t>
      </w:r>
      <w:r w:rsidR="00105F94" w:rsidRPr="00F978D7">
        <w:rPr>
          <w:rFonts w:ascii="Times New Roman" w:hAnsi="Times New Roman" w:cs="Times New Roman"/>
          <w:sz w:val="28"/>
          <w:szCs w:val="28"/>
        </w:rPr>
        <w:t xml:space="preserve"> encourag</w:t>
      </w:r>
      <w:r w:rsidR="0071264A" w:rsidRPr="00F978D7">
        <w:rPr>
          <w:rFonts w:ascii="Times New Roman" w:hAnsi="Times New Roman" w:cs="Times New Roman"/>
          <w:sz w:val="28"/>
          <w:szCs w:val="28"/>
        </w:rPr>
        <w:t>ing</w:t>
      </w:r>
      <w:r w:rsidR="00105F94" w:rsidRPr="00F978D7">
        <w:rPr>
          <w:rFonts w:ascii="Times New Roman" w:hAnsi="Times New Roman" w:cs="Times New Roman"/>
          <w:sz w:val="28"/>
          <w:szCs w:val="28"/>
        </w:rPr>
        <w:t xml:space="preserve"> and reward</w:t>
      </w:r>
      <w:r w:rsidR="0071264A" w:rsidRPr="00F978D7">
        <w:rPr>
          <w:rFonts w:ascii="Times New Roman" w:hAnsi="Times New Roman" w:cs="Times New Roman"/>
          <w:sz w:val="28"/>
          <w:szCs w:val="28"/>
        </w:rPr>
        <w:t>ing of</w:t>
      </w:r>
      <w:r w:rsidR="00105F94" w:rsidRPr="00F978D7">
        <w:rPr>
          <w:rFonts w:ascii="Times New Roman" w:hAnsi="Times New Roman" w:cs="Times New Roman"/>
          <w:sz w:val="28"/>
          <w:szCs w:val="28"/>
        </w:rPr>
        <w:t xml:space="preserve"> employ</w:t>
      </w:r>
      <w:r w:rsidR="002C262E" w:rsidRPr="00F978D7">
        <w:rPr>
          <w:rFonts w:ascii="Times New Roman" w:hAnsi="Times New Roman" w:cs="Times New Roman"/>
          <w:sz w:val="28"/>
          <w:szCs w:val="28"/>
        </w:rPr>
        <w:t>ees</w:t>
      </w:r>
      <w:r w:rsidR="00105F94" w:rsidRPr="00F978D7">
        <w:rPr>
          <w:rFonts w:ascii="Times New Roman" w:hAnsi="Times New Roman" w:cs="Times New Roman"/>
          <w:sz w:val="28"/>
          <w:szCs w:val="28"/>
        </w:rPr>
        <w:t xml:space="preserve"> for their </w:t>
      </w:r>
      <w:r w:rsidR="0071264A" w:rsidRPr="00F978D7">
        <w:rPr>
          <w:rFonts w:ascii="Times New Roman" w:hAnsi="Times New Roman" w:cs="Times New Roman"/>
          <w:sz w:val="28"/>
          <w:szCs w:val="28"/>
        </w:rPr>
        <w:t>output</w:t>
      </w:r>
      <w:r w:rsidR="00105F94" w:rsidRPr="00F978D7">
        <w:rPr>
          <w:rFonts w:ascii="Times New Roman" w:hAnsi="Times New Roman" w:cs="Times New Roman"/>
          <w:sz w:val="28"/>
          <w:szCs w:val="28"/>
        </w:rPr>
        <w:t xml:space="preserve">. </w:t>
      </w:r>
      <w:r w:rsidR="00AF6172" w:rsidRPr="00F978D7">
        <w:rPr>
          <w:rFonts w:ascii="Times New Roman" w:hAnsi="Times New Roman" w:cs="Times New Roman"/>
          <w:sz w:val="28"/>
          <w:szCs w:val="28"/>
        </w:rPr>
        <w:t xml:space="preserve">Periodically, employees </w:t>
      </w:r>
      <w:r w:rsidR="002C262E" w:rsidRPr="00F978D7">
        <w:rPr>
          <w:rFonts w:ascii="Times New Roman" w:hAnsi="Times New Roman" w:cs="Times New Roman"/>
          <w:sz w:val="28"/>
          <w:szCs w:val="28"/>
        </w:rPr>
        <w:t xml:space="preserve">with </w:t>
      </w:r>
      <w:r w:rsidR="00AF6172" w:rsidRPr="00F978D7">
        <w:rPr>
          <w:rFonts w:ascii="Times New Roman" w:hAnsi="Times New Roman" w:cs="Times New Roman"/>
          <w:sz w:val="28"/>
          <w:szCs w:val="28"/>
        </w:rPr>
        <w:t xml:space="preserve">a formal system of performance appraisal </w:t>
      </w:r>
      <w:r w:rsidR="002C262E" w:rsidRPr="00F978D7">
        <w:rPr>
          <w:rFonts w:ascii="Times New Roman" w:hAnsi="Times New Roman" w:cs="Times New Roman"/>
          <w:sz w:val="28"/>
          <w:szCs w:val="28"/>
        </w:rPr>
        <w:t>are</w:t>
      </w:r>
      <w:r w:rsidR="00AF6172" w:rsidRPr="00F978D7">
        <w:rPr>
          <w:rFonts w:ascii="Times New Roman" w:hAnsi="Times New Roman" w:cs="Times New Roman"/>
          <w:sz w:val="28"/>
          <w:szCs w:val="28"/>
        </w:rPr>
        <w:t xml:space="preserve"> used to review and evaluate employee performance </w:t>
      </w:r>
      <w:r w:rsidR="00C35ABC" w:rsidRPr="00F978D7">
        <w:rPr>
          <w:rFonts w:ascii="Times New Roman" w:hAnsi="Times New Roman" w:cs="Times New Roman"/>
          <w:sz w:val="28"/>
          <w:szCs w:val="28"/>
        </w:rPr>
        <w:fldChar w:fldCharType="begin" w:fldLock="1"/>
      </w:r>
      <w:r w:rsidR="00D101B2" w:rsidRPr="00F978D7">
        <w:rPr>
          <w:rFonts w:ascii="Times New Roman" w:hAnsi="Times New Roman" w:cs="Times New Roman"/>
          <w:sz w:val="28"/>
          <w:szCs w:val="28"/>
        </w:rPr>
        <w:instrText>ADDIN CSL_CITATION {"citationItems":[{"id":"ITEM-1","itemData":{"ISSN":"2314-7210","author":[{"dropping-particle":"","family":"Islami","given":"Xhavit","non-dropping-particle":"","parse-names":false,"suffix":""},{"dropping-particle":"","family":"Mulolli","given":"Enis","non-dropping-particle":"","parse-names":false,"suffix":""},{"dropping-particle":"","family":"Mustafa","given":"Naim","non-dropping-particle":"","parse-names":false,"suffix":""}],"container-title":"Future Business Journal","id":"ITEM-1","issue":"1","issued":{"date-parts":[["2018"]]},"page":"94-108","publisher":"Elsevier","title":"Using Management by Objectives as a performance appraisal tool for employee satisfaction","type":"article-journal","volume":"4"},"uris":["http://www.mendeley.com/documents/?uuid=7a47251d-d8c3-4530-bf92-23d2366fffea"]}],"mendeley":{"formattedCitation":"(Islami et al., 2018)","plainTextFormattedCitation":"(Islami et al., 2018)","previouslyFormattedCitation":"(Islami et al., 2018)"},"properties":{"noteIndex":0},"schema":"https://github.com/citation-style-language/schema/raw/master/csl-citation.json"}</w:instrText>
      </w:r>
      <w:r w:rsidR="00C35ABC" w:rsidRPr="00F978D7">
        <w:rPr>
          <w:rFonts w:ascii="Times New Roman" w:hAnsi="Times New Roman" w:cs="Times New Roman"/>
          <w:sz w:val="28"/>
          <w:szCs w:val="28"/>
        </w:rPr>
        <w:fldChar w:fldCharType="separate"/>
      </w:r>
      <w:r w:rsidR="00C35ABC" w:rsidRPr="00F978D7">
        <w:rPr>
          <w:rFonts w:ascii="Times New Roman" w:hAnsi="Times New Roman" w:cs="Times New Roman"/>
          <w:noProof/>
          <w:sz w:val="28"/>
          <w:szCs w:val="28"/>
        </w:rPr>
        <w:t>(Islami et al., 2018)</w:t>
      </w:r>
      <w:r w:rsidR="00C35ABC" w:rsidRPr="00F978D7">
        <w:rPr>
          <w:rFonts w:ascii="Times New Roman" w:hAnsi="Times New Roman" w:cs="Times New Roman"/>
          <w:sz w:val="28"/>
          <w:szCs w:val="28"/>
        </w:rPr>
        <w:fldChar w:fldCharType="end"/>
      </w:r>
      <w:r w:rsidR="00AF6172" w:rsidRPr="00F978D7">
        <w:rPr>
          <w:rFonts w:ascii="Times New Roman" w:hAnsi="Times New Roman" w:cs="Times New Roman"/>
          <w:sz w:val="28"/>
          <w:szCs w:val="28"/>
        </w:rPr>
        <w:t xml:space="preserve">. </w:t>
      </w:r>
      <w:r w:rsidR="003B1F79" w:rsidRPr="00F978D7">
        <w:rPr>
          <w:rFonts w:ascii="Times New Roman" w:hAnsi="Times New Roman" w:cs="Times New Roman"/>
          <w:sz w:val="28"/>
          <w:szCs w:val="28"/>
        </w:rPr>
        <w:t xml:space="preserve">Therefore, performance appraisal is the </w:t>
      </w:r>
      <w:r w:rsidR="00C60032" w:rsidRPr="00F978D7">
        <w:rPr>
          <w:rFonts w:ascii="Times New Roman" w:hAnsi="Times New Roman" w:cs="Times New Roman"/>
          <w:sz w:val="28"/>
          <w:szCs w:val="28"/>
        </w:rPr>
        <w:t>progression based on the output</w:t>
      </w:r>
      <w:r w:rsidR="003B1F79" w:rsidRPr="00F978D7">
        <w:rPr>
          <w:rFonts w:ascii="Times New Roman" w:hAnsi="Times New Roman" w:cs="Times New Roman"/>
          <w:sz w:val="28"/>
          <w:szCs w:val="28"/>
        </w:rPr>
        <w:t xml:space="preserve"> employees’ </w:t>
      </w:r>
      <w:r w:rsidR="00B10F63" w:rsidRPr="00F978D7">
        <w:rPr>
          <w:rFonts w:ascii="Times New Roman" w:hAnsi="Times New Roman" w:cs="Times New Roman"/>
          <w:sz w:val="28"/>
          <w:szCs w:val="28"/>
        </w:rPr>
        <w:t xml:space="preserve">contingent upon </w:t>
      </w:r>
      <w:r w:rsidR="00142B14" w:rsidRPr="00F978D7">
        <w:rPr>
          <w:rFonts w:ascii="Times New Roman" w:hAnsi="Times New Roman" w:cs="Times New Roman"/>
          <w:sz w:val="28"/>
          <w:szCs w:val="28"/>
        </w:rPr>
        <w:t>the</w:t>
      </w:r>
      <w:r w:rsidR="003B1F79" w:rsidRPr="00F978D7">
        <w:rPr>
          <w:rFonts w:ascii="Times New Roman" w:hAnsi="Times New Roman" w:cs="Times New Roman"/>
          <w:sz w:val="28"/>
          <w:szCs w:val="28"/>
        </w:rPr>
        <w:t xml:space="preserve"> set of standard organizational expectations </w:t>
      </w:r>
      <w:r w:rsidR="00D101B2" w:rsidRPr="00E505B8">
        <w:rPr>
          <w:rFonts w:ascii="Times New Roman" w:hAnsi="Times New Roman" w:cs="Times New Roman"/>
          <w:sz w:val="28"/>
          <w:szCs w:val="28"/>
        </w:rPr>
        <w:fldChar w:fldCharType="begin" w:fldLock="1"/>
      </w:r>
      <w:r w:rsidR="00D101B2" w:rsidRPr="00E505B8">
        <w:rPr>
          <w:rFonts w:ascii="Times New Roman" w:hAnsi="Times New Roman" w:cs="Times New Roman"/>
          <w:sz w:val="28"/>
          <w:szCs w:val="28"/>
        </w:rPr>
        <w:instrText>ADDIN CSL_CITATION {"citationItems":[{"id":"ITEM-1","itemData":{"author":[{"dropping-particle":"","family":"Banerjee","given":"Sweta","non-dropping-particle":"","parse-names":false,"suffix":""}],"container-title":"IJMS","id":"ITEM-1","issued":{"date-parts":[["2018"]]},"page":"4","title":"Performance appraisal practice and its effect on employees motivation, A study on agro based organization","type":"article-journal","volume":"3"},"uris":["http://www.mendeley.com/documents/?uuid=b689d11c-c166-490b-bb2f-156a40fe43a3"]}],"mendeley":{"formattedCitation":"(Banerjee, 2018)","plainTextFormattedCitation":"(Banerjee, 2018)","previouslyFormattedCitation":"(Banerjee, 2018)"},"properties":{"noteIndex":0},"schema":"https://github.com/citation-style-language/schema/raw/master/csl-citation.json"}</w:instrText>
      </w:r>
      <w:r w:rsidR="00D101B2" w:rsidRPr="00E505B8">
        <w:rPr>
          <w:rFonts w:ascii="Times New Roman" w:hAnsi="Times New Roman" w:cs="Times New Roman"/>
          <w:sz w:val="28"/>
          <w:szCs w:val="28"/>
        </w:rPr>
        <w:fldChar w:fldCharType="separate"/>
      </w:r>
      <w:r w:rsidR="00D101B2" w:rsidRPr="00E505B8">
        <w:rPr>
          <w:rFonts w:ascii="Times New Roman" w:hAnsi="Times New Roman" w:cs="Times New Roman"/>
          <w:noProof/>
          <w:sz w:val="28"/>
          <w:szCs w:val="28"/>
        </w:rPr>
        <w:t>(Banerjee, 2018)</w:t>
      </w:r>
      <w:r w:rsidR="00D101B2" w:rsidRPr="00E505B8">
        <w:rPr>
          <w:rFonts w:ascii="Times New Roman" w:hAnsi="Times New Roman" w:cs="Times New Roman"/>
          <w:sz w:val="28"/>
          <w:szCs w:val="28"/>
        </w:rPr>
        <w:fldChar w:fldCharType="end"/>
      </w:r>
      <w:r w:rsidR="003B1F79" w:rsidRPr="00E505B8">
        <w:rPr>
          <w:rFonts w:ascii="Times New Roman" w:hAnsi="Times New Roman" w:cs="Times New Roman"/>
          <w:sz w:val="28"/>
          <w:szCs w:val="28"/>
        </w:rPr>
        <w:t>.</w:t>
      </w:r>
      <w:r w:rsidR="003E3755" w:rsidRPr="00E505B8">
        <w:rPr>
          <w:rFonts w:ascii="Times New Roman" w:hAnsi="Times New Roman" w:cs="Times New Roman"/>
          <w:sz w:val="28"/>
          <w:szCs w:val="28"/>
        </w:rPr>
        <w:t xml:space="preserve"> Performance appraisal is not just a tool to build the motivation of employees, it is also a tool for evaluation of employees </w:t>
      </w:r>
      <w:r w:rsidR="00D101B2" w:rsidRPr="00E505B8">
        <w:rPr>
          <w:rFonts w:ascii="Times New Roman" w:hAnsi="Times New Roman" w:cs="Times New Roman"/>
          <w:sz w:val="28"/>
          <w:szCs w:val="28"/>
        </w:rPr>
        <w:fldChar w:fldCharType="begin" w:fldLock="1"/>
      </w:r>
      <w:r w:rsidR="00D101B2" w:rsidRPr="00E505B8">
        <w:rPr>
          <w:rFonts w:ascii="Times New Roman" w:hAnsi="Times New Roman" w:cs="Times New Roman"/>
          <w:sz w:val="28"/>
          <w:szCs w:val="28"/>
        </w:rPr>
        <w:instrText>ADDIN CSL_CITATION {"citationItems":[{"id":"ITEM-1","itemData":{"author":[{"dropping-particle":"","family":"Al-Jedaia","given":"Y","non-dropping-particle":"","parse-names":false,"suffix":""},{"dropping-particle":"","family":"Mehrez","given":"A","non-dropping-particle":"","parse-names":false,"suffix":""}],"container-title":"Management Science Letters","id":"ITEM-1","issue":"9","issued":{"date-parts":[["2020"]]},"page":"2077-2088","title":"The effect of performance appraisal on job performance in governmental sector: The mediating role of motivation","type":"article-journal","volume":"10"},"uris":["http://www.mendeley.com/documents/?uuid=bd06978a-cb14-45e9-908e-145751827e5a"]}],"mendeley":{"formattedCitation":"(Al-Jedaia &amp; Mehrez, 2020)","plainTextFormattedCitation":"(Al-Jedaia &amp; Mehrez, 2020)","previouslyFormattedCitation":"(Al-Jedaia &amp; Mehrez, 2020)"},"properties":{"noteIndex":0},"schema":"https://github.com/citation-style-language/schema/raw/master/csl-citation.json"}</w:instrText>
      </w:r>
      <w:r w:rsidR="00D101B2" w:rsidRPr="00E505B8">
        <w:rPr>
          <w:rFonts w:ascii="Times New Roman" w:hAnsi="Times New Roman" w:cs="Times New Roman"/>
          <w:sz w:val="28"/>
          <w:szCs w:val="28"/>
        </w:rPr>
        <w:fldChar w:fldCharType="separate"/>
      </w:r>
      <w:r w:rsidR="00D101B2" w:rsidRPr="00E505B8">
        <w:rPr>
          <w:rFonts w:ascii="Times New Roman" w:hAnsi="Times New Roman" w:cs="Times New Roman"/>
          <w:noProof/>
          <w:sz w:val="28"/>
          <w:szCs w:val="28"/>
        </w:rPr>
        <w:t>(Al-Jedaia &amp; Mehrez, 2020)</w:t>
      </w:r>
      <w:r w:rsidR="00D101B2" w:rsidRPr="00E505B8">
        <w:rPr>
          <w:rFonts w:ascii="Times New Roman" w:hAnsi="Times New Roman" w:cs="Times New Roman"/>
          <w:sz w:val="28"/>
          <w:szCs w:val="28"/>
        </w:rPr>
        <w:fldChar w:fldCharType="end"/>
      </w:r>
      <w:r w:rsidR="00D101B2" w:rsidRPr="00E505B8">
        <w:rPr>
          <w:rFonts w:ascii="Times New Roman" w:hAnsi="Times New Roman" w:cs="Times New Roman"/>
          <w:sz w:val="28"/>
          <w:szCs w:val="28"/>
        </w:rPr>
        <w:t>.</w:t>
      </w:r>
      <w:r w:rsidR="003E3755" w:rsidRPr="00E505B8">
        <w:rPr>
          <w:rFonts w:ascii="Times New Roman" w:hAnsi="Times New Roman" w:cs="Times New Roman"/>
          <w:sz w:val="28"/>
          <w:szCs w:val="28"/>
        </w:rPr>
        <w:t xml:space="preserve"> </w:t>
      </w:r>
      <w:r w:rsidR="00167FAE" w:rsidRPr="00E505B8">
        <w:rPr>
          <w:rFonts w:ascii="Times New Roman" w:hAnsi="Times New Roman" w:cs="Times New Roman"/>
          <w:sz w:val="28"/>
          <w:szCs w:val="28"/>
        </w:rPr>
        <w:t>Employees</w:t>
      </w:r>
      <w:r w:rsidR="00962E96" w:rsidRPr="00E505B8">
        <w:rPr>
          <w:rFonts w:ascii="Times New Roman" w:hAnsi="Times New Roman" w:cs="Times New Roman"/>
          <w:sz w:val="28"/>
          <w:szCs w:val="28"/>
        </w:rPr>
        <w:t xml:space="preserve"> </w:t>
      </w:r>
      <w:r w:rsidR="002C262E" w:rsidRPr="00E505B8">
        <w:rPr>
          <w:rFonts w:ascii="Times New Roman" w:hAnsi="Times New Roman" w:cs="Times New Roman"/>
          <w:sz w:val="28"/>
          <w:szCs w:val="28"/>
        </w:rPr>
        <w:t>can</w:t>
      </w:r>
      <w:r w:rsidR="00962E96" w:rsidRPr="00E505B8">
        <w:rPr>
          <w:rFonts w:ascii="Times New Roman" w:hAnsi="Times New Roman" w:cs="Times New Roman"/>
          <w:sz w:val="28"/>
          <w:szCs w:val="28"/>
        </w:rPr>
        <w:t xml:space="preserve"> </w:t>
      </w:r>
      <w:r w:rsidR="00167FAE" w:rsidRPr="00E505B8">
        <w:rPr>
          <w:rFonts w:ascii="Times New Roman" w:hAnsi="Times New Roman" w:cs="Times New Roman"/>
          <w:sz w:val="28"/>
          <w:szCs w:val="28"/>
        </w:rPr>
        <w:t>ascertain their weaknes</w:t>
      </w:r>
      <w:r w:rsidR="002C262E" w:rsidRPr="00E505B8">
        <w:rPr>
          <w:rFonts w:ascii="Times New Roman" w:hAnsi="Times New Roman" w:cs="Times New Roman"/>
          <w:sz w:val="28"/>
          <w:szCs w:val="28"/>
        </w:rPr>
        <w:t>se</w:t>
      </w:r>
      <w:r w:rsidR="00167FAE" w:rsidRPr="00E505B8">
        <w:rPr>
          <w:rFonts w:ascii="Times New Roman" w:hAnsi="Times New Roman" w:cs="Times New Roman"/>
          <w:sz w:val="28"/>
          <w:szCs w:val="28"/>
        </w:rPr>
        <w:t>s and strength through valuable feedbacks necessitated by performance appraisal</w:t>
      </w:r>
      <w:r w:rsidR="00792ABA" w:rsidRPr="00E505B8">
        <w:rPr>
          <w:rFonts w:ascii="Times New Roman" w:hAnsi="Times New Roman" w:cs="Times New Roman"/>
          <w:sz w:val="28"/>
          <w:szCs w:val="28"/>
        </w:rPr>
        <w:t>, (</w:t>
      </w:r>
      <w:proofErr w:type="spellStart"/>
      <w:r w:rsidR="00792ABA" w:rsidRPr="00E505B8">
        <w:rPr>
          <w:rFonts w:ascii="Times New Roman" w:hAnsi="Times New Roman" w:cs="Times New Roman"/>
          <w:sz w:val="28"/>
          <w:szCs w:val="28"/>
        </w:rPr>
        <w:t>Mone</w:t>
      </w:r>
      <w:proofErr w:type="spellEnd"/>
      <w:r w:rsidR="00792ABA" w:rsidRPr="00E505B8">
        <w:rPr>
          <w:rFonts w:ascii="Times New Roman" w:hAnsi="Times New Roman" w:cs="Times New Roman"/>
          <w:sz w:val="28"/>
          <w:szCs w:val="28"/>
        </w:rPr>
        <w:t xml:space="preserve">, London, &amp; </w:t>
      </w:r>
      <w:proofErr w:type="spellStart"/>
      <w:r w:rsidR="00792ABA" w:rsidRPr="00E505B8">
        <w:rPr>
          <w:rFonts w:ascii="Times New Roman" w:hAnsi="Times New Roman" w:cs="Times New Roman"/>
          <w:sz w:val="28"/>
          <w:szCs w:val="28"/>
        </w:rPr>
        <w:t>Mone</w:t>
      </w:r>
      <w:proofErr w:type="spellEnd"/>
      <w:r w:rsidR="00792ABA" w:rsidRPr="00E505B8">
        <w:rPr>
          <w:rFonts w:ascii="Times New Roman" w:hAnsi="Times New Roman" w:cs="Times New Roman"/>
          <w:sz w:val="28"/>
          <w:szCs w:val="28"/>
        </w:rPr>
        <w:t>, 2018)</w:t>
      </w:r>
      <w:r w:rsidR="00167FAE" w:rsidRPr="00E505B8">
        <w:rPr>
          <w:rFonts w:ascii="Times New Roman" w:hAnsi="Times New Roman" w:cs="Times New Roman"/>
          <w:sz w:val="28"/>
          <w:szCs w:val="28"/>
        </w:rPr>
        <w:t>. Moreover, this can be a channel for management to take advantage to help shape their</w:t>
      </w:r>
      <w:r w:rsidR="00C62BCB" w:rsidRPr="00E505B8">
        <w:rPr>
          <w:rFonts w:ascii="Times New Roman" w:hAnsi="Times New Roman" w:cs="Times New Roman"/>
          <w:sz w:val="28"/>
          <w:szCs w:val="28"/>
        </w:rPr>
        <w:t xml:space="preserve"> employees’</w:t>
      </w:r>
      <w:r w:rsidR="00167FAE" w:rsidRPr="00E505B8">
        <w:rPr>
          <w:rFonts w:ascii="Times New Roman" w:hAnsi="Times New Roman" w:cs="Times New Roman"/>
          <w:sz w:val="28"/>
          <w:szCs w:val="28"/>
        </w:rPr>
        <w:t xml:space="preserve"> performance through guidance </w:t>
      </w:r>
      <w:r w:rsidR="00C62BCB" w:rsidRPr="00E505B8">
        <w:rPr>
          <w:rFonts w:ascii="Times New Roman" w:hAnsi="Times New Roman" w:cs="Times New Roman"/>
          <w:sz w:val="28"/>
          <w:szCs w:val="28"/>
        </w:rPr>
        <w:fldChar w:fldCharType="begin" w:fldLock="1"/>
      </w:r>
      <w:r w:rsidR="00BA2B30" w:rsidRPr="00E505B8">
        <w:rPr>
          <w:rFonts w:ascii="Times New Roman" w:hAnsi="Times New Roman" w:cs="Times New Roman"/>
          <w:sz w:val="28"/>
          <w:szCs w:val="28"/>
        </w:rPr>
        <w:instrText>ADDIN CSL_CITATION {"citationItems":[{"id":"ITEM-1","itemData":{"author":[{"dropping-particle":"","family":"Porter","given":"Michael E","non-dropping-particle":"","parse-names":false,"suffix":""},{"dropping-particle":"","family":"Heppelmann","given":"James E","non-dropping-particle":"","parse-names":false,"suffix":""}],"container-title":"HBR’S 10 MUST","id":"ITEM-1","issued":{"date-parts":[["2017"]]},"page":"85","title":"Why every organization needs an augmented reality strategy","type":"article-journal"},"uris":["http://www.mendeley.com/documents/?uuid=1e920a5d-8b69-4ddd-aa53-81da2c764aee"]}],"mendeley":{"formattedCitation":"(Porter &amp; Heppelmann, 2017)","plainTextFormattedCitation":"(Porter &amp; Heppelmann, 2017)","previouslyFormattedCitation":"(Porter &amp; Heppelmann, 2017)"},"properties":{"noteIndex":0},"schema":"https://github.com/citation-style-language/schema/raw/master/csl-citation.json"}</w:instrText>
      </w:r>
      <w:r w:rsidR="00C62BCB" w:rsidRPr="00E505B8">
        <w:rPr>
          <w:rFonts w:ascii="Times New Roman" w:hAnsi="Times New Roman" w:cs="Times New Roman"/>
          <w:sz w:val="28"/>
          <w:szCs w:val="28"/>
        </w:rPr>
        <w:fldChar w:fldCharType="separate"/>
      </w:r>
      <w:r w:rsidR="00C62BCB" w:rsidRPr="00E505B8">
        <w:rPr>
          <w:rFonts w:ascii="Times New Roman" w:hAnsi="Times New Roman" w:cs="Times New Roman"/>
          <w:noProof/>
          <w:sz w:val="28"/>
          <w:szCs w:val="28"/>
        </w:rPr>
        <w:t>(Porter &amp; Heppelmann, 2017)</w:t>
      </w:r>
      <w:r w:rsidR="00C62BCB" w:rsidRPr="00E505B8">
        <w:rPr>
          <w:rFonts w:ascii="Times New Roman" w:hAnsi="Times New Roman" w:cs="Times New Roman"/>
          <w:sz w:val="28"/>
          <w:szCs w:val="28"/>
        </w:rPr>
        <w:fldChar w:fldCharType="end"/>
      </w:r>
      <w:r w:rsidR="00C62BCB" w:rsidRPr="00E505B8">
        <w:rPr>
          <w:rFonts w:ascii="Times New Roman" w:hAnsi="Times New Roman" w:cs="Times New Roman"/>
          <w:sz w:val="28"/>
          <w:szCs w:val="28"/>
        </w:rPr>
        <w:t>.</w:t>
      </w:r>
      <w:r w:rsidR="00814AC2" w:rsidRPr="00E505B8">
        <w:rPr>
          <w:rFonts w:ascii="Times New Roman" w:hAnsi="Times New Roman" w:cs="Times New Roman"/>
          <w:sz w:val="28"/>
          <w:szCs w:val="28"/>
        </w:rPr>
        <w:t xml:space="preserve"> </w:t>
      </w:r>
      <w:r w:rsidR="00C62BCB" w:rsidRPr="00E505B8">
        <w:rPr>
          <w:rFonts w:ascii="Times New Roman" w:hAnsi="Times New Roman" w:cs="Times New Roman"/>
          <w:sz w:val="28"/>
          <w:szCs w:val="28"/>
        </w:rPr>
        <w:t>T</w:t>
      </w:r>
      <w:r w:rsidR="007B6CF0" w:rsidRPr="00E505B8">
        <w:rPr>
          <w:rFonts w:ascii="Times New Roman" w:hAnsi="Times New Roman" w:cs="Times New Roman"/>
          <w:sz w:val="28"/>
          <w:szCs w:val="28"/>
        </w:rPr>
        <w:t>herefore</w:t>
      </w:r>
      <w:r w:rsidR="00814AC2" w:rsidRPr="00E505B8">
        <w:rPr>
          <w:rFonts w:ascii="Times New Roman" w:hAnsi="Times New Roman" w:cs="Times New Roman"/>
          <w:sz w:val="28"/>
          <w:szCs w:val="28"/>
        </w:rPr>
        <w:t>, performance appraisal must be an intermittent venture for human capital development</w:t>
      </w:r>
      <w:r w:rsidR="0005217C" w:rsidRPr="00E505B8">
        <w:rPr>
          <w:rFonts w:ascii="Times New Roman" w:hAnsi="Times New Roman" w:cs="Times New Roman"/>
          <w:sz w:val="28"/>
          <w:szCs w:val="28"/>
        </w:rPr>
        <w:t xml:space="preserve"> </w:t>
      </w:r>
      <w:r w:rsidR="00D101B2" w:rsidRPr="00E505B8">
        <w:rPr>
          <w:rFonts w:ascii="Times New Roman" w:hAnsi="Times New Roman" w:cs="Times New Roman"/>
          <w:sz w:val="28"/>
          <w:szCs w:val="28"/>
        </w:rPr>
        <w:fldChar w:fldCharType="begin" w:fldLock="1"/>
      </w:r>
      <w:r w:rsidR="00D101B2" w:rsidRPr="00E505B8">
        <w:rPr>
          <w:rFonts w:ascii="Times New Roman" w:hAnsi="Times New Roman" w:cs="Times New Roman"/>
          <w:sz w:val="28"/>
          <w:szCs w:val="28"/>
        </w:rPr>
        <w:instrText>ADDIN CSL_CITATION {"citationItems":[{"id":"ITEM-1","itemData":{"ISSN":"0360-5442","author":[{"dropping-particle":"","family":"Rui","given":"Zhenhua","non-dropping-particle":"","parse-names":false,"suffix":""},{"dropping-particle":"","family":"Cui","given":"Kehang","non-dropping-particle":"","parse-names":false,"suffix":""},{"dropping-particle":"","family":"Wang","given":"Xiaoqing","non-dropping-particle":"","parse-names":false,"suffix":""},{"dropping-particle":"","family":"Chun","given":"Jung-Hoon","non-dropping-particle":"","parse-names":false,"suffix":""},{"dropping-particle":"","family":"Li","given":"Yuwei","non-dropping-particle":"","parse-names":false,"suffix":""},{"dropping-particle":"","family":"Zhang","given":"Zhien","non-dropping-particle":"","parse-names":false,"suffix":""},{"dropping-particle":"","family":"Lu","given":"Jun","non-dropping-particle":"","parse-names":false,"suffix":""},{"dropping-particle":"","family":"Chen","given":"Gang","non-dropping-particle":"","parse-names":false,"suffix":""},{"dropping-particle":"","family":"Zhou","given":"Xiyu","non-dropping-particle":"","parse-names":false,"suffix":""},{"dropping-particle":"","family":"Patil","given":"Shirish","non-dropping-particle":"","parse-names":false,"suffix":""}],"container-title":"Energy","id":"ITEM-1","issued":{"date-parts":[["2018"]]},"page":"666-680","publisher":"Elsevier","title":"A comprehensive investigation on performance of oil and gas development in Nigeria: technical and non-technical analyses","type":"article-journal","volume":"158"},"uris":["http://www.mendeley.com/documents/?uuid=097d67d1-6817-485b-9dd6-e8b3276868d1"]}],"mendeley":{"formattedCitation":"(Rui et al., 2018)","plainTextFormattedCitation":"(Rui et al., 2018)","previouslyFormattedCitation":"(Rui et al., 2018)"},"properties":{"noteIndex":0},"schema":"https://github.com/citation-style-language/schema/raw/master/csl-citation.json"}</w:instrText>
      </w:r>
      <w:r w:rsidR="00D101B2" w:rsidRPr="00E505B8">
        <w:rPr>
          <w:rFonts w:ascii="Times New Roman" w:hAnsi="Times New Roman" w:cs="Times New Roman"/>
          <w:sz w:val="28"/>
          <w:szCs w:val="28"/>
        </w:rPr>
        <w:fldChar w:fldCharType="separate"/>
      </w:r>
      <w:r w:rsidR="00D101B2" w:rsidRPr="00E505B8">
        <w:rPr>
          <w:rFonts w:ascii="Times New Roman" w:hAnsi="Times New Roman" w:cs="Times New Roman"/>
          <w:noProof/>
          <w:sz w:val="28"/>
          <w:szCs w:val="28"/>
        </w:rPr>
        <w:t>(Rui et al., 2018)</w:t>
      </w:r>
      <w:r w:rsidR="00D101B2" w:rsidRPr="00E505B8">
        <w:rPr>
          <w:rFonts w:ascii="Times New Roman" w:hAnsi="Times New Roman" w:cs="Times New Roman"/>
          <w:sz w:val="28"/>
          <w:szCs w:val="28"/>
        </w:rPr>
        <w:fldChar w:fldCharType="end"/>
      </w:r>
      <w:r w:rsidR="00D101B2" w:rsidRPr="00E505B8">
        <w:rPr>
          <w:rFonts w:ascii="Times New Roman" w:hAnsi="Times New Roman" w:cs="Times New Roman"/>
          <w:color w:val="222222"/>
          <w:sz w:val="28"/>
          <w:szCs w:val="28"/>
          <w:shd w:val="clear" w:color="auto" w:fill="FFFFFF"/>
        </w:rPr>
        <w:t xml:space="preserve">. </w:t>
      </w:r>
      <w:r w:rsidR="006D14EF" w:rsidRPr="00E505B8">
        <w:rPr>
          <w:rFonts w:ascii="Times New Roman" w:hAnsi="Times New Roman" w:cs="Times New Roman"/>
          <w:sz w:val="28"/>
          <w:szCs w:val="28"/>
        </w:rPr>
        <w:t xml:space="preserve">The </w:t>
      </w:r>
      <w:r w:rsidR="001B4F1A" w:rsidRPr="00E505B8">
        <w:rPr>
          <w:rFonts w:ascii="Times New Roman" w:hAnsi="Times New Roman" w:cs="Times New Roman"/>
          <w:sz w:val="28"/>
          <w:szCs w:val="28"/>
        </w:rPr>
        <w:t>outcome of a performance appraisal may influence management decision to compensate, promote, terminate, transfer, award, and allow for training</w:t>
      </w:r>
      <w:r w:rsidR="009A78FE">
        <w:rPr>
          <w:rFonts w:ascii="Times New Roman" w:hAnsi="Times New Roman" w:cs="Times New Roman"/>
          <w:sz w:val="28"/>
          <w:szCs w:val="28"/>
        </w:rPr>
        <w:t xml:space="preserve"> and development </w:t>
      </w:r>
      <w:r w:rsidR="001B4F1A" w:rsidRPr="00E505B8">
        <w:rPr>
          <w:rFonts w:ascii="Times New Roman" w:hAnsi="Times New Roman" w:cs="Times New Roman"/>
          <w:sz w:val="28"/>
          <w:szCs w:val="28"/>
        </w:rPr>
        <w:t xml:space="preserve"> </w:t>
      </w:r>
      <w:r w:rsidR="009A78FE" w:rsidRPr="00E505B8">
        <w:rPr>
          <w:rFonts w:ascii="Times New Roman" w:hAnsi="Times New Roman" w:cs="Times New Roman"/>
          <w:sz w:val="28"/>
          <w:szCs w:val="28"/>
        </w:rPr>
        <w:t>prospects</w:t>
      </w:r>
      <w:r w:rsidR="001B4F1A" w:rsidRPr="00E505B8">
        <w:rPr>
          <w:rFonts w:ascii="Times New Roman" w:hAnsi="Times New Roman" w:cs="Times New Roman"/>
          <w:sz w:val="28"/>
          <w:szCs w:val="28"/>
        </w:rPr>
        <w:t xml:space="preserve"> that can affect </w:t>
      </w:r>
      <w:r w:rsidR="00D50C21" w:rsidRPr="00E505B8">
        <w:rPr>
          <w:rFonts w:ascii="Times New Roman" w:hAnsi="Times New Roman" w:cs="Times New Roman"/>
          <w:sz w:val="28"/>
          <w:szCs w:val="28"/>
        </w:rPr>
        <w:t>employees’</w:t>
      </w:r>
      <w:r w:rsidR="001B4F1A" w:rsidRPr="00E505B8">
        <w:rPr>
          <w:rFonts w:ascii="Times New Roman" w:hAnsi="Times New Roman" w:cs="Times New Roman"/>
          <w:sz w:val="28"/>
          <w:szCs w:val="28"/>
        </w:rPr>
        <w:t xml:space="preserve"> </w:t>
      </w:r>
      <w:r w:rsidR="009A78FE" w:rsidRPr="00E505B8">
        <w:rPr>
          <w:rFonts w:ascii="Times New Roman" w:hAnsi="Times New Roman" w:cs="Times New Roman"/>
          <w:sz w:val="28"/>
          <w:szCs w:val="28"/>
        </w:rPr>
        <w:t>fulfilment</w:t>
      </w:r>
      <w:r w:rsidR="001B4F1A" w:rsidRPr="00E505B8">
        <w:rPr>
          <w:rFonts w:ascii="Times New Roman" w:hAnsi="Times New Roman" w:cs="Times New Roman"/>
          <w:sz w:val="28"/>
          <w:szCs w:val="28"/>
        </w:rPr>
        <w:t xml:space="preserve"> and opportunities for </w:t>
      </w:r>
      <w:r w:rsidR="009A78FE" w:rsidRPr="00E505B8">
        <w:rPr>
          <w:rFonts w:ascii="Times New Roman" w:hAnsi="Times New Roman" w:cs="Times New Roman"/>
          <w:sz w:val="28"/>
          <w:szCs w:val="28"/>
        </w:rPr>
        <w:t>profession</w:t>
      </w:r>
      <w:r w:rsidR="009A78FE">
        <w:rPr>
          <w:rFonts w:ascii="Times New Roman" w:hAnsi="Times New Roman" w:cs="Times New Roman"/>
          <w:sz w:val="28"/>
          <w:szCs w:val="28"/>
        </w:rPr>
        <w:t>al</w:t>
      </w:r>
      <w:r w:rsidR="001B4F1A" w:rsidRPr="00E505B8">
        <w:rPr>
          <w:rFonts w:ascii="Times New Roman" w:hAnsi="Times New Roman" w:cs="Times New Roman"/>
          <w:sz w:val="28"/>
          <w:szCs w:val="28"/>
        </w:rPr>
        <w:t xml:space="preserve"> development</w:t>
      </w:r>
      <w:r w:rsidR="00F97B1F" w:rsidRPr="00E505B8">
        <w:rPr>
          <w:rFonts w:ascii="Times New Roman" w:hAnsi="Times New Roman" w:cs="Times New Roman"/>
          <w:sz w:val="28"/>
          <w:szCs w:val="28"/>
        </w:rPr>
        <w:t xml:space="preserve"> </w:t>
      </w:r>
      <w:r w:rsidR="00D101B2" w:rsidRPr="00E505B8">
        <w:rPr>
          <w:rFonts w:ascii="Times New Roman" w:hAnsi="Times New Roman" w:cs="Times New Roman"/>
          <w:sz w:val="28"/>
          <w:szCs w:val="28"/>
        </w:rPr>
        <w:lastRenderedPageBreak/>
        <w:fldChar w:fldCharType="begin" w:fldLock="1"/>
      </w:r>
      <w:r w:rsidR="006B71C5" w:rsidRPr="00E505B8">
        <w:rPr>
          <w:rFonts w:ascii="Times New Roman" w:hAnsi="Times New Roman" w:cs="Times New Roman"/>
          <w:sz w:val="28"/>
          <w:szCs w:val="28"/>
        </w:rPr>
        <w:instrText>ADDIN CSL_CITATION {"citationItems":[{"id":"ITEM-1","itemData":{"ISSN":"2013-0953","author":[{"dropping-particle":"","family":"Kuranchie-Mensah","given":"Elizabeth Boye","non-dropping-particle":"","parse-names":false,"suffix":""},{"dropping-particle":"","family":"Amponsah-Tawiah","given":"Kwesi","non-dropping-particle":"","parse-names":false,"suffix":""}],"container-title":"Journal of Industrial Engineering and Management (JIEM)","id":"ITEM-1","issue":"2","issued":{"date-parts":[["2016"]]},"page":"255-309","publisher":"Barcelona: OmniaScience","title":"Employee motivation and work performance: A comparative study of mining companies in Ghana","type":"article-journal","volume":"9"},"uris":["http://www.mendeley.com/documents/?uuid=07ee57c9-bcf8-44cd-b2ff-8a87db55c7ba"]}],"mendeley":{"formattedCitation":"(Kuranchie-Mensah &amp; Amponsah-Tawiah, 2016)","plainTextFormattedCitation":"(Kuranchie-Mensah &amp; Amponsah-Tawiah, 2016)","previouslyFormattedCitation":"(Kuranchie-Mensah &amp; Amponsah-Tawiah, 2016)"},"properties":{"noteIndex":0},"schema":"https://github.com/citation-style-language/schema/raw/master/csl-citation.json"}</w:instrText>
      </w:r>
      <w:r w:rsidR="00D101B2" w:rsidRPr="00E505B8">
        <w:rPr>
          <w:rFonts w:ascii="Times New Roman" w:hAnsi="Times New Roman" w:cs="Times New Roman"/>
          <w:sz w:val="28"/>
          <w:szCs w:val="28"/>
        </w:rPr>
        <w:fldChar w:fldCharType="separate"/>
      </w:r>
      <w:r w:rsidR="00D101B2" w:rsidRPr="00E505B8">
        <w:rPr>
          <w:rFonts w:ascii="Times New Roman" w:hAnsi="Times New Roman" w:cs="Times New Roman"/>
          <w:noProof/>
          <w:sz w:val="28"/>
          <w:szCs w:val="28"/>
        </w:rPr>
        <w:t>(Kuranchie-Mensah &amp; Amponsah-Tawiah, 2016)</w:t>
      </w:r>
      <w:r w:rsidR="00D101B2" w:rsidRPr="00E505B8">
        <w:rPr>
          <w:rFonts w:ascii="Times New Roman" w:hAnsi="Times New Roman" w:cs="Times New Roman"/>
          <w:sz w:val="28"/>
          <w:szCs w:val="28"/>
        </w:rPr>
        <w:fldChar w:fldCharType="end"/>
      </w:r>
      <w:r w:rsidR="00957FA0" w:rsidRPr="00E505B8">
        <w:rPr>
          <w:rFonts w:ascii="Times New Roman" w:hAnsi="Times New Roman" w:cs="Times New Roman"/>
          <w:sz w:val="28"/>
          <w:szCs w:val="28"/>
        </w:rPr>
        <w:t>.</w:t>
      </w:r>
      <w:bookmarkEnd w:id="66"/>
      <w:r w:rsidR="00D50C21" w:rsidRPr="00E505B8">
        <w:rPr>
          <w:rFonts w:ascii="Times New Roman" w:hAnsi="Times New Roman" w:cs="Times New Roman"/>
          <w:sz w:val="28"/>
          <w:szCs w:val="28"/>
        </w:rPr>
        <w:t xml:space="preserve"> Various organizations </w:t>
      </w:r>
      <w:r w:rsidR="008932FC" w:rsidRPr="00E505B8">
        <w:rPr>
          <w:rFonts w:ascii="Times New Roman" w:hAnsi="Times New Roman" w:cs="Times New Roman"/>
          <w:sz w:val="28"/>
          <w:szCs w:val="28"/>
        </w:rPr>
        <w:t>have accepted</w:t>
      </w:r>
      <w:r w:rsidR="00D50C21" w:rsidRPr="00E505B8">
        <w:rPr>
          <w:rFonts w:ascii="Times New Roman" w:hAnsi="Times New Roman" w:cs="Times New Roman"/>
          <w:sz w:val="28"/>
          <w:szCs w:val="28"/>
        </w:rPr>
        <w:t xml:space="preserve"> as true that performance appraisal is a </w:t>
      </w:r>
      <w:r w:rsidR="000A7516" w:rsidRPr="00E505B8">
        <w:rPr>
          <w:rFonts w:ascii="Times New Roman" w:hAnsi="Times New Roman" w:cs="Times New Roman"/>
          <w:sz w:val="28"/>
          <w:szCs w:val="28"/>
        </w:rPr>
        <w:t>valuable</w:t>
      </w:r>
      <w:r w:rsidR="00D50C21" w:rsidRPr="00E505B8">
        <w:rPr>
          <w:rFonts w:ascii="Times New Roman" w:hAnsi="Times New Roman" w:cs="Times New Roman"/>
          <w:sz w:val="28"/>
          <w:szCs w:val="28"/>
        </w:rPr>
        <w:t xml:space="preserve"> means </w:t>
      </w:r>
      <w:r w:rsidR="00C34083">
        <w:rPr>
          <w:rFonts w:ascii="Times New Roman" w:hAnsi="Times New Roman" w:cs="Times New Roman"/>
          <w:sz w:val="28"/>
          <w:szCs w:val="28"/>
        </w:rPr>
        <w:t>to</w:t>
      </w:r>
      <w:r w:rsidR="00D50C21" w:rsidRPr="00E505B8">
        <w:rPr>
          <w:rFonts w:ascii="Times New Roman" w:hAnsi="Times New Roman" w:cs="Times New Roman"/>
          <w:sz w:val="28"/>
          <w:szCs w:val="28"/>
        </w:rPr>
        <w:t xml:space="preserve"> help </w:t>
      </w:r>
      <w:r w:rsidR="00C34083">
        <w:rPr>
          <w:rFonts w:ascii="Times New Roman" w:hAnsi="Times New Roman" w:cs="Times New Roman"/>
          <w:sz w:val="28"/>
          <w:szCs w:val="28"/>
        </w:rPr>
        <w:t>in</w:t>
      </w:r>
      <w:r w:rsidR="00D50C21" w:rsidRPr="00E505B8">
        <w:rPr>
          <w:rFonts w:ascii="Times New Roman" w:hAnsi="Times New Roman" w:cs="Times New Roman"/>
          <w:sz w:val="28"/>
          <w:szCs w:val="28"/>
        </w:rPr>
        <w:t xml:space="preserve"> determin</w:t>
      </w:r>
      <w:r w:rsidR="00C34083">
        <w:rPr>
          <w:rFonts w:ascii="Times New Roman" w:hAnsi="Times New Roman" w:cs="Times New Roman"/>
          <w:sz w:val="28"/>
          <w:szCs w:val="28"/>
        </w:rPr>
        <w:t>ing</w:t>
      </w:r>
      <w:r w:rsidR="00D50C21" w:rsidRPr="00E505B8">
        <w:rPr>
          <w:rFonts w:ascii="Times New Roman" w:hAnsi="Times New Roman" w:cs="Times New Roman"/>
          <w:sz w:val="28"/>
          <w:szCs w:val="28"/>
        </w:rPr>
        <w:t xml:space="preserve"> the </w:t>
      </w:r>
      <w:r w:rsidR="00C34083">
        <w:rPr>
          <w:rFonts w:ascii="Times New Roman" w:hAnsi="Times New Roman" w:cs="Times New Roman"/>
          <w:sz w:val="28"/>
          <w:szCs w:val="28"/>
        </w:rPr>
        <w:t>capacity</w:t>
      </w:r>
      <w:r w:rsidR="00D50C21" w:rsidRPr="00E505B8">
        <w:rPr>
          <w:rFonts w:ascii="Times New Roman" w:hAnsi="Times New Roman" w:cs="Times New Roman"/>
          <w:sz w:val="28"/>
          <w:szCs w:val="28"/>
        </w:rPr>
        <w:t xml:space="preserve"> </w:t>
      </w:r>
      <w:r w:rsidR="00C34083">
        <w:rPr>
          <w:rFonts w:ascii="Times New Roman" w:hAnsi="Times New Roman" w:cs="Times New Roman"/>
          <w:sz w:val="28"/>
          <w:szCs w:val="28"/>
        </w:rPr>
        <w:t>of</w:t>
      </w:r>
      <w:r w:rsidR="00D50C21" w:rsidRPr="00E505B8">
        <w:rPr>
          <w:rFonts w:ascii="Times New Roman" w:hAnsi="Times New Roman" w:cs="Times New Roman"/>
          <w:sz w:val="28"/>
          <w:szCs w:val="28"/>
        </w:rPr>
        <w:t xml:space="preserve"> employees and also evaluate employee performance which</w:t>
      </w:r>
      <w:r w:rsidR="0055038A" w:rsidRPr="00E505B8">
        <w:rPr>
          <w:rFonts w:ascii="Times New Roman" w:hAnsi="Times New Roman" w:cs="Times New Roman"/>
          <w:sz w:val="28"/>
          <w:szCs w:val="28"/>
        </w:rPr>
        <w:t xml:space="preserve"> is</w:t>
      </w:r>
      <w:r w:rsidR="00D50C21" w:rsidRPr="00E505B8">
        <w:rPr>
          <w:rFonts w:ascii="Times New Roman" w:hAnsi="Times New Roman" w:cs="Times New Roman"/>
          <w:sz w:val="28"/>
          <w:szCs w:val="28"/>
        </w:rPr>
        <w:t xml:space="preserve"> </w:t>
      </w:r>
      <w:r w:rsidR="0055038A" w:rsidRPr="00E505B8">
        <w:rPr>
          <w:rFonts w:ascii="Times New Roman" w:hAnsi="Times New Roman" w:cs="Times New Roman"/>
          <w:sz w:val="28"/>
          <w:szCs w:val="28"/>
        </w:rPr>
        <w:t>relevant to organizational success</w:t>
      </w:r>
      <w:r w:rsidR="00373F56" w:rsidRPr="00E505B8">
        <w:rPr>
          <w:rFonts w:ascii="Times New Roman" w:hAnsi="Times New Roman" w:cs="Times New Roman"/>
          <w:sz w:val="28"/>
          <w:szCs w:val="28"/>
        </w:rPr>
        <w:t xml:space="preserve"> </w:t>
      </w:r>
      <w:r w:rsidR="006B71C5" w:rsidRPr="00E505B8">
        <w:rPr>
          <w:rFonts w:ascii="Times New Roman" w:hAnsi="Times New Roman" w:cs="Times New Roman"/>
          <w:sz w:val="28"/>
          <w:szCs w:val="28"/>
        </w:rPr>
        <w:fldChar w:fldCharType="begin" w:fldLock="1"/>
      </w:r>
      <w:r w:rsidR="00806E79" w:rsidRPr="00E505B8">
        <w:rPr>
          <w:rFonts w:ascii="Times New Roman" w:hAnsi="Times New Roman" w:cs="Times New Roman"/>
          <w:sz w:val="28"/>
          <w:szCs w:val="28"/>
        </w:rPr>
        <w:instrText>ADDIN CSL_CITATION {"citationItems":[{"id":"ITEM-1","itemData":{"ISBN":"1119557658","author":[{"dropping-particle":"","family":"Aguinis","given":"Herman","non-dropping-particle":"","parse-names":false,"suffix":""}],"id":"ITEM-1","issued":{"date-parts":[["2019"]]},"publisher":"John Wiley &amp; Sons","title":"Performance Management For Dummies","type":"book"},"uris":["http://www.mendeley.com/documents/?uuid=f75cbec6-5059-4fe4-8fc5-e01407ee1c07"]},{"id":"ITEM-2","itemData":{"ISSN":"2196-7822","author":[{"dropping-particle":"","family":"Wongnaa","given":"Camillus Abawiera","non-dropping-particle":"","parse-names":false,"suffix":""},{"dropping-particle":"","family":"Boachie","given":"Williams Kwasi","non-dropping-particle":"","parse-names":false,"suffix":""}],"container-title":"International journal of STEM education","id":"ITEM-2","issue":"1","issued":{"date-parts":[["2018"]]},"page":"52","publisher":"SpringerOpen","title":"Perception and adoption of competency-based training by academics in Ghana","type":"article-journal","volume":"5"},"uris":["http://www.mendeley.com/documents/?uuid=3e6e88ce-4d2c-4db5-ab33-0ae9ad5f5d39"]}],"mendeley":{"formattedCitation":"(Aguinis, 2019; Wongnaa &amp; Boachie, 2018)","plainTextFormattedCitation":"(Aguinis, 2019; Wongnaa &amp; Boachie, 2018)","previouslyFormattedCitation":"(Aguinis, 2019; Wongnaa &amp; Boachie, 2018)"},"properties":{"noteIndex":0},"schema":"https://github.com/citation-style-language/schema/raw/master/csl-citation.json"}</w:instrText>
      </w:r>
      <w:r w:rsidR="006B71C5" w:rsidRPr="00E505B8">
        <w:rPr>
          <w:rFonts w:ascii="Times New Roman" w:hAnsi="Times New Roman" w:cs="Times New Roman"/>
          <w:sz w:val="28"/>
          <w:szCs w:val="28"/>
        </w:rPr>
        <w:fldChar w:fldCharType="separate"/>
      </w:r>
      <w:r w:rsidR="006B71C5" w:rsidRPr="00E505B8">
        <w:rPr>
          <w:rFonts w:ascii="Times New Roman" w:hAnsi="Times New Roman" w:cs="Times New Roman"/>
          <w:noProof/>
          <w:sz w:val="28"/>
          <w:szCs w:val="28"/>
        </w:rPr>
        <w:t>(Aguinis, 2019; Wongnaa &amp; Boachie, 2018)</w:t>
      </w:r>
      <w:r w:rsidR="006B71C5" w:rsidRPr="00E505B8">
        <w:rPr>
          <w:rFonts w:ascii="Times New Roman" w:hAnsi="Times New Roman" w:cs="Times New Roman"/>
          <w:sz w:val="28"/>
          <w:szCs w:val="28"/>
        </w:rPr>
        <w:fldChar w:fldCharType="end"/>
      </w:r>
      <w:r w:rsidR="006C5E17" w:rsidRPr="00E505B8">
        <w:rPr>
          <w:rFonts w:ascii="Times New Roman" w:hAnsi="Times New Roman" w:cs="Times New Roman"/>
          <w:sz w:val="28"/>
          <w:szCs w:val="28"/>
        </w:rPr>
        <w:t xml:space="preserve">. The outcome of a performance appraisal </w:t>
      </w:r>
      <w:r w:rsidR="005F0114">
        <w:rPr>
          <w:rFonts w:ascii="Times New Roman" w:hAnsi="Times New Roman" w:cs="Times New Roman"/>
          <w:sz w:val="28"/>
          <w:szCs w:val="28"/>
        </w:rPr>
        <w:t xml:space="preserve">is mostly </w:t>
      </w:r>
      <w:r w:rsidR="006C5E17" w:rsidRPr="00E505B8">
        <w:rPr>
          <w:rFonts w:ascii="Times New Roman" w:hAnsi="Times New Roman" w:cs="Times New Roman"/>
          <w:sz w:val="28"/>
          <w:szCs w:val="28"/>
        </w:rPr>
        <w:t xml:space="preserve">useful </w:t>
      </w:r>
      <w:r w:rsidR="00882F24" w:rsidRPr="00E505B8">
        <w:rPr>
          <w:rFonts w:ascii="Times New Roman" w:hAnsi="Times New Roman" w:cs="Times New Roman"/>
          <w:sz w:val="28"/>
          <w:szCs w:val="28"/>
        </w:rPr>
        <w:t xml:space="preserve">in </w:t>
      </w:r>
      <w:r w:rsidR="005F0114">
        <w:rPr>
          <w:rFonts w:ascii="Times New Roman" w:hAnsi="Times New Roman" w:cs="Times New Roman"/>
          <w:sz w:val="28"/>
          <w:szCs w:val="28"/>
        </w:rPr>
        <w:t xml:space="preserve">different </w:t>
      </w:r>
      <w:r w:rsidR="006C5E17" w:rsidRPr="00E505B8">
        <w:rPr>
          <w:rFonts w:ascii="Times New Roman" w:hAnsi="Times New Roman" w:cs="Times New Roman"/>
          <w:sz w:val="28"/>
          <w:szCs w:val="28"/>
        </w:rPr>
        <w:t xml:space="preserve"> functions of </w:t>
      </w:r>
      <w:r w:rsidR="000C5E09">
        <w:rPr>
          <w:rFonts w:ascii="Times New Roman" w:hAnsi="Times New Roman" w:cs="Times New Roman"/>
          <w:sz w:val="28"/>
          <w:szCs w:val="28"/>
        </w:rPr>
        <w:t xml:space="preserve">personnel management </w:t>
      </w:r>
      <w:r w:rsidR="006C5E17" w:rsidRPr="00E505B8">
        <w:rPr>
          <w:rFonts w:ascii="Times New Roman" w:hAnsi="Times New Roman" w:cs="Times New Roman"/>
          <w:sz w:val="28"/>
          <w:szCs w:val="28"/>
        </w:rPr>
        <w:t xml:space="preserve">such as </w:t>
      </w:r>
      <w:r w:rsidR="00926516" w:rsidRPr="00E505B8">
        <w:rPr>
          <w:rFonts w:ascii="Times New Roman" w:hAnsi="Times New Roman" w:cs="Times New Roman"/>
          <w:sz w:val="28"/>
          <w:szCs w:val="28"/>
        </w:rPr>
        <w:t>forecasting</w:t>
      </w:r>
      <w:r w:rsidR="006C5E17" w:rsidRPr="00E505B8">
        <w:rPr>
          <w:rFonts w:ascii="Times New Roman" w:hAnsi="Times New Roman" w:cs="Times New Roman"/>
          <w:sz w:val="28"/>
          <w:szCs w:val="28"/>
        </w:rPr>
        <w:t xml:space="preserve">, recruitments, </w:t>
      </w:r>
      <w:r w:rsidR="00926516" w:rsidRPr="00E505B8">
        <w:rPr>
          <w:rFonts w:ascii="Times New Roman" w:hAnsi="Times New Roman" w:cs="Times New Roman"/>
          <w:sz w:val="28"/>
          <w:szCs w:val="28"/>
        </w:rPr>
        <w:t>reimbursement</w:t>
      </w:r>
      <w:r w:rsidR="005F0114">
        <w:rPr>
          <w:rFonts w:ascii="Times New Roman" w:hAnsi="Times New Roman" w:cs="Times New Roman"/>
          <w:sz w:val="28"/>
          <w:szCs w:val="28"/>
        </w:rPr>
        <w:t>,</w:t>
      </w:r>
      <w:r w:rsidR="006C5E17" w:rsidRPr="00E505B8">
        <w:rPr>
          <w:rFonts w:ascii="Times New Roman" w:hAnsi="Times New Roman" w:cs="Times New Roman"/>
          <w:sz w:val="28"/>
          <w:szCs w:val="28"/>
        </w:rPr>
        <w:t xml:space="preserve"> </w:t>
      </w:r>
      <w:r w:rsidR="00926516" w:rsidRPr="00E505B8">
        <w:rPr>
          <w:rFonts w:ascii="Times New Roman" w:hAnsi="Times New Roman" w:cs="Times New Roman"/>
          <w:sz w:val="28"/>
          <w:szCs w:val="28"/>
        </w:rPr>
        <w:t>elevation</w:t>
      </w:r>
      <w:r w:rsidR="00477350">
        <w:rPr>
          <w:rFonts w:ascii="Times New Roman" w:hAnsi="Times New Roman" w:cs="Times New Roman"/>
          <w:sz w:val="28"/>
          <w:szCs w:val="28"/>
        </w:rPr>
        <w:t>,</w:t>
      </w:r>
      <w:r w:rsidR="006C5E17" w:rsidRPr="00E505B8">
        <w:rPr>
          <w:rFonts w:ascii="Times New Roman" w:hAnsi="Times New Roman" w:cs="Times New Roman"/>
          <w:sz w:val="28"/>
          <w:szCs w:val="28"/>
        </w:rPr>
        <w:t xml:space="preserve"> training </w:t>
      </w:r>
      <w:r w:rsidR="005F0114">
        <w:rPr>
          <w:rFonts w:ascii="Times New Roman" w:hAnsi="Times New Roman" w:cs="Times New Roman"/>
          <w:sz w:val="28"/>
          <w:szCs w:val="28"/>
        </w:rPr>
        <w:t>&amp;</w:t>
      </w:r>
      <w:r w:rsidR="006C5E17" w:rsidRPr="00E505B8">
        <w:rPr>
          <w:rFonts w:ascii="Times New Roman" w:hAnsi="Times New Roman" w:cs="Times New Roman"/>
          <w:sz w:val="28"/>
          <w:szCs w:val="28"/>
        </w:rPr>
        <w:t xml:space="preserve"> development, </w:t>
      </w:r>
      <w:r w:rsidR="00771BF7" w:rsidRPr="00E505B8">
        <w:rPr>
          <w:rFonts w:ascii="Times New Roman" w:hAnsi="Times New Roman" w:cs="Times New Roman"/>
          <w:sz w:val="28"/>
          <w:szCs w:val="28"/>
        </w:rPr>
        <w:t>layoffs</w:t>
      </w:r>
      <w:r w:rsidR="006C5E17" w:rsidRPr="00E505B8">
        <w:rPr>
          <w:rFonts w:ascii="Times New Roman" w:hAnsi="Times New Roman" w:cs="Times New Roman"/>
          <w:sz w:val="28"/>
          <w:szCs w:val="28"/>
        </w:rPr>
        <w:t xml:space="preserve"> and even dismissal</w:t>
      </w:r>
      <w:r w:rsidR="002E5801" w:rsidRPr="00E505B8">
        <w:rPr>
          <w:rFonts w:ascii="Times New Roman" w:hAnsi="Times New Roman" w:cs="Times New Roman"/>
          <w:sz w:val="28"/>
          <w:szCs w:val="28"/>
        </w:rPr>
        <w:t xml:space="preserve"> </w:t>
      </w:r>
      <w:r w:rsidR="00806E79" w:rsidRPr="00E505B8">
        <w:rPr>
          <w:rFonts w:ascii="Times New Roman" w:hAnsi="Times New Roman" w:cs="Times New Roman"/>
          <w:sz w:val="28"/>
          <w:szCs w:val="28"/>
        </w:rPr>
        <w:fldChar w:fldCharType="begin" w:fldLock="1"/>
      </w:r>
      <w:r w:rsidR="00806E79" w:rsidRPr="00E505B8">
        <w:rPr>
          <w:rFonts w:ascii="Times New Roman" w:hAnsi="Times New Roman" w:cs="Times New Roman"/>
          <w:sz w:val="28"/>
          <w:szCs w:val="28"/>
        </w:rPr>
        <w:instrText>ADDIN CSL_CITATION {"citationItems":[{"id":"ITEM-1","itemData":{"ISSN":"0278-4319","author":[{"dropping-particle":"","family":"Eyoun","given":"Khalid","non-dropping-particle":"","parse-names":false,"suffix":""},{"dropping-particle":"","family":"Chen","given":"Han","non-dropping-particle":"","parse-names":false,"suffix":""},{"dropping-particle":"","family":"Ayoun","given":"Baker","non-dropping-particle":"","parse-names":false,"suffix":""},{"dropping-particle":"","family":"Khliefat","given":"Aahed","non-dropping-particle":"","parse-names":false,"suffix":""}],"container-title":"International Journal of Hospitality Management","id":"ITEM-1","issued":{"date-parts":[["2020"]]},"page":"102449","publisher":"Elsevier","title":"The relationship between purpose of performance appraisal and psychological contract: Generational differences as a moderator","type":"article-journal","volume":"86"},"uris":["http://www.mendeley.com/documents/?uuid=3be8b710-b407-43eb-a9e0-69536cba6c67"]}],"mendeley":{"formattedCitation":"(Eyoun et al., 2020)","plainTextFormattedCitation":"(Eyoun et al., 2020)","previouslyFormattedCitation":"(Eyoun et al., 2020)"},"properties":{"noteIndex":0},"schema":"https://github.com/citation-style-language/schema/raw/master/csl-citation.json"}</w:instrText>
      </w:r>
      <w:r w:rsidR="00806E79" w:rsidRPr="00E505B8">
        <w:rPr>
          <w:rFonts w:ascii="Times New Roman" w:hAnsi="Times New Roman" w:cs="Times New Roman"/>
          <w:sz w:val="28"/>
          <w:szCs w:val="28"/>
        </w:rPr>
        <w:fldChar w:fldCharType="separate"/>
      </w:r>
      <w:r w:rsidR="00806E79" w:rsidRPr="00E505B8">
        <w:rPr>
          <w:rFonts w:ascii="Times New Roman" w:hAnsi="Times New Roman" w:cs="Times New Roman"/>
          <w:noProof/>
          <w:sz w:val="28"/>
          <w:szCs w:val="28"/>
        </w:rPr>
        <w:t>(Eyoun et al., 2020)</w:t>
      </w:r>
      <w:r w:rsidR="00806E79" w:rsidRPr="00E505B8">
        <w:rPr>
          <w:rFonts w:ascii="Times New Roman" w:hAnsi="Times New Roman" w:cs="Times New Roman"/>
          <w:sz w:val="28"/>
          <w:szCs w:val="28"/>
        </w:rPr>
        <w:fldChar w:fldCharType="end"/>
      </w:r>
      <w:r w:rsidR="00806E79" w:rsidRPr="00E505B8">
        <w:rPr>
          <w:rFonts w:ascii="Times New Roman" w:hAnsi="Times New Roman" w:cs="Times New Roman"/>
          <w:sz w:val="28"/>
          <w:szCs w:val="28"/>
        </w:rPr>
        <w:t>.</w:t>
      </w:r>
      <w:r w:rsidR="006C5E17" w:rsidRPr="00E505B8">
        <w:rPr>
          <w:rFonts w:ascii="Times New Roman" w:hAnsi="Times New Roman" w:cs="Times New Roman"/>
          <w:sz w:val="28"/>
          <w:szCs w:val="28"/>
        </w:rPr>
        <w:t xml:space="preserve"> Therefore, the </w:t>
      </w:r>
      <w:r w:rsidR="00771BF7" w:rsidRPr="00E505B8">
        <w:rPr>
          <w:rFonts w:ascii="Times New Roman" w:hAnsi="Times New Roman" w:cs="Times New Roman"/>
          <w:sz w:val="28"/>
          <w:szCs w:val="28"/>
        </w:rPr>
        <w:t>rationale</w:t>
      </w:r>
      <w:r w:rsidR="006C5E17" w:rsidRPr="00E505B8">
        <w:rPr>
          <w:rFonts w:ascii="Times New Roman" w:hAnsi="Times New Roman" w:cs="Times New Roman"/>
          <w:sz w:val="28"/>
          <w:szCs w:val="28"/>
        </w:rPr>
        <w:t xml:space="preserve"> behind </w:t>
      </w:r>
      <w:r w:rsidR="00882F24" w:rsidRPr="00E505B8">
        <w:rPr>
          <w:rFonts w:ascii="Times New Roman" w:hAnsi="Times New Roman" w:cs="Times New Roman"/>
          <w:sz w:val="28"/>
          <w:szCs w:val="28"/>
        </w:rPr>
        <w:t xml:space="preserve">performance appraisal </w:t>
      </w:r>
      <w:r w:rsidR="00477350">
        <w:rPr>
          <w:rFonts w:ascii="Times New Roman" w:hAnsi="Times New Roman" w:cs="Times New Roman"/>
          <w:sz w:val="28"/>
          <w:szCs w:val="28"/>
        </w:rPr>
        <w:t xml:space="preserve">seeks to </w:t>
      </w:r>
      <w:r w:rsidR="00882F24" w:rsidRPr="00E505B8">
        <w:rPr>
          <w:rFonts w:ascii="Times New Roman" w:hAnsi="Times New Roman" w:cs="Times New Roman"/>
          <w:sz w:val="28"/>
          <w:szCs w:val="28"/>
        </w:rPr>
        <w:t xml:space="preserve">advance </w:t>
      </w:r>
      <w:r w:rsidR="002C262E" w:rsidRPr="00E505B8">
        <w:rPr>
          <w:rFonts w:ascii="Times New Roman" w:hAnsi="Times New Roman" w:cs="Times New Roman"/>
          <w:sz w:val="28"/>
          <w:szCs w:val="28"/>
        </w:rPr>
        <w:t xml:space="preserve">the </w:t>
      </w:r>
      <w:r w:rsidR="00882F24" w:rsidRPr="00E505B8">
        <w:rPr>
          <w:rFonts w:ascii="Times New Roman" w:hAnsi="Times New Roman" w:cs="Times New Roman"/>
          <w:sz w:val="28"/>
          <w:szCs w:val="28"/>
        </w:rPr>
        <w:t xml:space="preserve">application of human resource </w:t>
      </w:r>
      <w:r w:rsidR="00F4533C" w:rsidRPr="00E505B8">
        <w:rPr>
          <w:rFonts w:ascii="Times New Roman" w:hAnsi="Times New Roman" w:cs="Times New Roman"/>
          <w:sz w:val="28"/>
          <w:szCs w:val="28"/>
        </w:rPr>
        <w:t>management in</w:t>
      </w:r>
      <w:r w:rsidR="00882F24" w:rsidRPr="00E505B8">
        <w:rPr>
          <w:rFonts w:ascii="Times New Roman" w:hAnsi="Times New Roman" w:cs="Times New Roman"/>
          <w:sz w:val="28"/>
          <w:szCs w:val="28"/>
        </w:rPr>
        <w:t xml:space="preserve"> </w:t>
      </w:r>
      <w:r w:rsidR="00477350">
        <w:rPr>
          <w:rFonts w:ascii="Times New Roman" w:hAnsi="Times New Roman" w:cs="Times New Roman"/>
          <w:sz w:val="28"/>
          <w:szCs w:val="28"/>
        </w:rPr>
        <w:t>institutions</w:t>
      </w:r>
      <w:r w:rsidR="002E5801" w:rsidRPr="00E505B8">
        <w:rPr>
          <w:rFonts w:ascii="Times New Roman" w:hAnsi="Times New Roman" w:cs="Times New Roman"/>
          <w:sz w:val="28"/>
          <w:szCs w:val="28"/>
        </w:rPr>
        <w:t xml:space="preserve"> </w:t>
      </w:r>
      <w:r w:rsidR="00806E79" w:rsidRPr="00E505B8">
        <w:rPr>
          <w:rFonts w:ascii="Times New Roman" w:hAnsi="Times New Roman" w:cs="Times New Roman"/>
          <w:sz w:val="28"/>
          <w:szCs w:val="28"/>
        </w:rPr>
        <w:fldChar w:fldCharType="begin" w:fldLock="1"/>
      </w:r>
      <w:r w:rsidR="00B37C8D" w:rsidRPr="00E505B8">
        <w:rPr>
          <w:rFonts w:ascii="Times New Roman" w:hAnsi="Times New Roman" w:cs="Times New Roman"/>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00806E79" w:rsidRPr="00E505B8">
        <w:rPr>
          <w:rFonts w:ascii="Times New Roman" w:hAnsi="Times New Roman" w:cs="Times New Roman"/>
          <w:sz w:val="28"/>
          <w:szCs w:val="28"/>
        </w:rPr>
        <w:fldChar w:fldCharType="separate"/>
      </w:r>
      <w:r w:rsidR="00806E79" w:rsidRPr="00E505B8">
        <w:rPr>
          <w:rFonts w:ascii="Times New Roman" w:hAnsi="Times New Roman" w:cs="Times New Roman"/>
          <w:noProof/>
          <w:sz w:val="28"/>
          <w:szCs w:val="28"/>
        </w:rPr>
        <w:t>(Armstrong &amp; Taylor, 2020)</w:t>
      </w:r>
      <w:r w:rsidR="00806E79" w:rsidRPr="00E505B8">
        <w:rPr>
          <w:rFonts w:ascii="Times New Roman" w:hAnsi="Times New Roman" w:cs="Times New Roman"/>
          <w:sz w:val="28"/>
          <w:szCs w:val="28"/>
        </w:rPr>
        <w:fldChar w:fldCharType="end"/>
      </w:r>
      <w:r w:rsidR="002E5801" w:rsidRPr="00E505B8">
        <w:rPr>
          <w:rFonts w:ascii="Times New Roman" w:hAnsi="Times New Roman" w:cs="Times New Roman"/>
          <w:sz w:val="28"/>
          <w:szCs w:val="28"/>
        </w:rPr>
        <w:t>.</w:t>
      </w:r>
      <w:r w:rsidR="003E1DFB" w:rsidRPr="00E505B8">
        <w:rPr>
          <w:rFonts w:ascii="Times New Roman" w:hAnsi="Times New Roman" w:cs="Times New Roman"/>
          <w:sz w:val="28"/>
          <w:szCs w:val="28"/>
        </w:rPr>
        <w:t xml:space="preserve"> Again,</w:t>
      </w:r>
      <w:r w:rsidR="002E5801" w:rsidRPr="00E505B8">
        <w:rPr>
          <w:rFonts w:ascii="Times New Roman" w:hAnsi="Times New Roman" w:cs="Times New Roman"/>
          <w:sz w:val="28"/>
          <w:szCs w:val="28"/>
        </w:rPr>
        <w:t xml:space="preserve"> </w:t>
      </w:r>
      <w:r w:rsidR="003E1DFB" w:rsidRPr="00E505B8">
        <w:rPr>
          <w:rFonts w:ascii="Times New Roman" w:hAnsi="Times New Roman" w:cs="Times New Roman"/>
          <w:sz w:val="28"/>
          <w:szCs w:val="28"/>
        </w:rPr>
        <w:t>t</w:t>
      </w:r>
      <w:r w:rsidR="002E5801" w:rsidRPr="00E505B8">
        <w:rPr>
          <w:rFonts w:ascii="Times New Roman" w:hAnsi="Times New Roman" w:cs="Times New Roman"/>
          <w:sz w:val="28"/>
          <w:szCs w:val="28"/>
        </w:rPr>
        <w:t>he permanent record of any employee in an organization should be part of his periodic performance appraisal evaluation</w:t>
      </w:r>
      <w:r w:rsidR="003E1DFB" w:rsidRPr="00E505B8">
        <w:rPr>
          <w:rFonts w:ascii="Times New Roman" w:hAnsi="Times New Roman" w:cs="Times New Roman"/>
          <w:sz w:val="28"/>
          <w:szCs w:val="28"/>
        </w:rPr>
        <w:t>, since</w:t>
      </w:r>
      <w:r w:rsidR="002E5801" w:rsidRPr="00E505B8">
        <w:rPr>
          <w:rFonts w:ascii="Times New Roman" w:hAnsi="Times New Roman" w:cs="Times New Roman"/>
          <w:sz w:val="28"/>
          <w:szCs w:val="28"/>
        </w:rPr>
        <w:t xml:space="preserve"> </w:t>
      </w:r>
      <w:r w:rsidR="003E1DFB" w:rsidRPr="00E505B8">
        <w:rPr>
          <w:rFonts w:ascii="Times New Roman" w:hAnsi="Times New Roman" w:cs="Times New Roman"/>
          <w:sz w:val="28"/>
          <w:szCs w:val="28"/>
        </w:rPr>
        <w:t>p</w:t>
      </w:r>
      <w:r w:rsidR="002E5801" w:rsidRPr="00E505B8">
        <w:rPr>
          <w:rFonts w:ascii="Times New Roman" w:hAnsi="Times New Roman" w:cs="Times New Roman"/>
          <w:sz w:val="28"/>
          <w:szCs w:val="28"/>
        </w:rPr>
        <w:t>erformance appraisal improves employee commitment, productivity and intention to stay</w:t>
      </w:r>
      <w:r w:rsidR="00BA2B30" w:rsidRPr="00E505B8">
        <w:rPr>
          <w:rFonts w:ascii="Times New Roman" w:hAnsi="Times New Roman" w:cs="Times New Roman"/>
          <w:sz w:val="28"/>
          <w:szCs w:val="28"/>
        </w:rPr>
        <w:t xml:space="preserve"> </w:t>
      </w:r>
      <w:r w:rsidR="00B37C8D" w:rsidRPr="00E505B8">
        <w:rPr>
          <w:rFonts w:ascii="Times New Roman" w:hAnsi="Times New Roman" w:cs="Times New Roman"/>
          <w:sz w:val="28"/>
          <w:szCs w:val="28"/>
        </w:rPr>
        <w:fldChar w:fldCharType="begin" w:fldLock="1"/>
      </w:r>
      <w:r w:rsidR="00B37C8D" w:rsidRPr="00E505B8">
        <w:rPr>
          <w:rFonts w:ascii="Times New Roman" w:hAnsi="Times New Roman" w:cs="Times New Roman"/>
          <w:sz w:val="28"/>
          <w:szCs w:val="28"/>
        </w:rPr>
        <w:instrText>ADDIN CSL_CITATION {"citationItems":[{"id":"ITEM-1","itemData":{"ISBN":"1506337058","author":[{"dropping-particle":"","family":"McDavid","given":"James C","non-dropping-particle":"","parse-names":false,"suffix":""},{"dropping-particle":"","family":"Huse","given":"Irene","non-dropping-particle":"","parse-names":false,"suffix":""},{"dropping-particle":"","family":"Hawthorn","given":"Laura R L","non-dropping-particle":"","parse-names":false,"suffix":""}],"id":"ITEM-1","issued":{"date-parts":[["2018"]]},"publisher":"Sage Publications","title":"Program evaluation and performance measurement: An introduction to practice","type":"book"},"uris":["http://www.mendeley.com/documents/?uuid=dbab7b04-3f72-457d-a8dc-61a1bb9db780"]}],"mendeley":{"formattedCitation":"(McDavid et al., 2018)","plainTextFormattedCitation":"(McDavid et al., 2018)","previouslyFormattedCitation":"(McDavid et al., 2018)"},"properties":{"noteIndex":0},"schema":"https://github.com/citation-style-language/schema/raw/master/csl-citation.json"}</w:instrText>
      </w:r>
      <w:r w:rsidR="00B37C8D" w:rsidRPr="00E505B8">
        <w:rPr>
          <w:rFonts w:ascii="Times New Roman" w:hAnsi="Times New Roman" w:cs="Times New Roman"/>
          <w:sz w:val="28"/>
          <w:szCs w:val="28"/>
        </w:rPr>
        <w:fldChar w:fldCharType="separate"/>
      </w:r>
      <w:r w:rsidR="00B37C8D" w:rsidRPr="00E505B8">
        <w:rPr>
          <w:rFonts w:ascii="Times New Roman" w:hAnsi="Times New Roman" w:cs="Times New Roman"/>
          <w:noProof/>
          <w:sz w:val="28"/>
          <w:szCs w:val="28"/>
        </w:rPr>
        <w:t>(McDavid et al., 2018)</w:t>
      </w:r>
      <w:r w:rsidR="00B37C8D" w:rsidRPr="00E505B8">
        <w:rPr>
          <w:rFonts w:ascii="Times New Roman" w:hAnsi="Times New Roman" w:cs="Times New Roman"/>
          <w:sz w:val="28"/>
          <w:szCs w:val="28"/>
        </w:rPr>
        <w:fldChar w:fldCharType="end"/>
      </w:r>
      <w:r w:rsidR="002E5801" w:rsidRPr="00E505B8">
        <w:rPr>
          <w:rFonts w:ascii="Times New Roman" w:hAnsi="Times New Roman" w:cs="Times New Roman"/>
          <w:sz w:val="28"/>
          <w:szCs w:val="28"/>
        </w:rPr>
        <w:t>.</w:t>
      </w:r>
      <w:r w:rsidR="00EE1CA5" w:rsidRPr="00E505B8">
        <w:rPr>
          <w:rFonts w:ascii="Times New Roman" w:hAnsi="Times New Roman" w:cs="Times New Roman"/>
          <w:sz w:val="28"/>
          <w:szCs w:val="28"/>
        </w:rPr>
        <w:t xml:space="preserve"> </w:t>
      </w:r>
      <w:r w:rsidR="00707076" w:rsidRPr="00E505B8">
        <w:rPr>
          <w:rFonts w:ascii="Times New Roman" w:hAnsi="Times New Roman" w:cs="Times New Roman"/>
          <w:sz w:val="28"/>
          <w:szCs w:val="28"/>
        </w:rPr>
        <w:t>Employees are evaluated periodically in virtually all public service systems, most often this is done informally</w:t>
      </w:r>
      <w:r w:rsidR="001C571C" w:rsidRPr="00E505B8">
        <w:rPr>
          <w:rFonts w:ascii="Times New Roman" w:hAnsi="Times New Roman" w:cs="Times New Roman"/>
          <w:sz w:val="28"/>
          <w:szCs w:val="28"/>
        </w:rPr>
        <w:t xml:space="preserve"> </w:t>
      </w:r>
      <w:r w:rsidR="00B37C8D" w:rsidRPr="00E505B8">
        <w:rPr>
          <w:rFonts w:ascii="Times New Roman" w:hAnsi="Times New Roman" w:cs="Times New Roman"/>
          <w:sz w:val="28"/>
          <w:szCs w:val="28"/>
        </w:rPr>
        <w:fldChar w:fldCharType="begin" w:fldLock="1"/>
      </w:r>
      <w:r w:rsidR="0000632A" w:rsidRPr="00E505B8">
        <w:rPr>
          <w:rFonts w:ascii="Times New Roman" w:hAnsi="Times New Roman" w:cs="Times New Roman"/>
          <w:sz w:val="28"/>
          <w:szCs w:val="28"/>
        </w:rPr>
        <w:instrText>ADDIN CSL_CITATION {"citationItems":[{"id":"ITEM-1","itemData":{"ISBN":"1506382355","author":[{"dropping-particle":"","family":"Berman","given":"Evan M","non-dropping-particle":"","parse-names":false,"suffix":""},{"dropping-particle":"","family":"Bowman","given":"James S","non-dropping-particle":"","parse-names":false,"suffix":""},{"dropping-particle":"","family":"West","given":"Jonathan P","non-dropping-particle":"","parse-names":false,"suffix":""},{"dropping-particle":"","family":"Wart","given":"Montgomery R","non-dropping-particle":"Van","parse-names":false,"suffix":""}],"id":"ITEM-1","issued":{"date-parts":[["2019"]]},"publisher":"CQ Press","title":"Human resource management in public service: Paradoxes, processes, and problems","type":"book"},"uris":["http://www.mendeley.com/documents/?uuid=e0682998-aa78-4fb2-8dee-6a6d3f75b0dd"]}],"mendeley":{"formattedCitation":"(Berman et al., 2019)","plainTextFormattedCitation":"(Berman et al., 2019)","previouslyFormattedCitation":"(Berman et al., 2019)"},"properties":{"noteIndex":0},"schema":"https://github.com/citation-style-language/schema/raw/master/csl-citation.json"}</w:instrText>
      </w:r>
      <w:r w:rsidR="00B37C8D" w:rsidRPr="00E505B8">
        <w:rPr>
          <w:rFonts w:ascii="Times New Roman" w:hAnsi="Times New Roman" w:cs="Times New Roman"/>
          <w:sz w:val="28"/>
          <w:szCs w:val="28"/>
        </w:rPr>
        <w:fldChar w:fldCharType="separate"/>
      </w:r>
      <w:r w:rsidR="00B37C8D" w:rsidRPr="00E505B8">
        <w:rPr>
          <w:rFonts w:ascii="Times New Roman" w:hAnsi="Times New Roman" w:cs="Times New Roman"/>
          <w:noProof/>
          <w:sz w:val="28"/>
          <w:szCs w:val="28"/>
        </w:rPr>
        <w:t>(Berman et al., 2019)</w:t>
      </w:r>
      <w:r w:rsidR="00B37C8D" w:rsidRPr="00E505B8">
        <w:rPr>
          <w:rFonts w:ascii="Times New Roman" w:hAnsi="Times New Roman" w:cs="Times New Roman"/>
          <w:sz w:val="28"/>
          <w:szCs w:val="28"/>
        </w:rPr>
        <w:fldChar w:fldCharType="end"/>
      </w:r>
      <w:r w:rsidR="00B37C8D" w:rsidRPr="00E505B8">
        <w:rPr>
          <w:rFonts w:ascii="Times New Roman" w:hAnsi="Times New Roman" w:cs="Times New Roman"/>
          <w:sz w:val="28"/>
          <w:szCs w:val="28"/>
        </w:rPr>
        <w:t>.</w:t>
      </w:r>
      <w:r w:rsidR="00707076" w:rsidRPr="00E505B8">
        <w:rPr>
          <w:rFonts w:ascii="Times New Roman" w:hAnsi="Times New Roman" w:cs="Times New Roman"/>
          <w:sz w:val="28"/>
          <w:szCs w:val="28"/>
        </w:rPr>
        <w:t xml:space="preserve"> </w:t>
      </w:r>
      <w:r w:rsidR="00707076" w:rsidRPr="002B7664">
        <w:rPr>
          <w:rFonts w:ascii="Times New Roman" w:hAnsi="Times New Roman" w:cs="Times New Roman"/>
          <w:sz w:val="28"/>
          <w:szCs w:val="28"/>
        </w:rPr>
        <w:t xml:space="preserve">The </w:t>
      </w:r>
      <w:r w:rsidR="002B7664" w:rsidRPr="002B7664">
        <w:rPr>
          <w:rFonts w:ascii="Times New Roman" w:hAnsi="Times New Roman" w:cs="Times New Roman"/>
          <w:sz w:val="28"/>
          <w:szCs w:val="28"/>
        </w:rPr>
        <w:t>outline</w:t>
      </w:r>
      <w:r w:rsidR="00707076" w:rsidRPr="002B7664">
        <w:rPr>
          <w:rFonts w:ascii="Times New Roman" w:hAnsi="Times New Roman" w:cs="Times New Roman"/>
          <w:sz w:val="28"/>
          <w:szCs w:val="28"/>
        </w:rPr>
        <w:t xml:space="preserve"> of </w:t>
      </w:r>
      <w:r w:rsidR="0013741D" w:rsidRPr="002B7664">
        <w:rPr>
          <w:rFonts w:ascii="Times New Roman" w:hAnsi="Times New Roman" w:cs="Times New Roman"/>
          <w:sz w:val="28"/>
          <w:szCs w:val="28"/>
        </w:rPr>
        <w:t>recognised</w:t>
      </w:r>
      <w:r w:rsidR="00707076" w:rsidRPr="002B7664">
        <w:rPr>
          <w:rFonts w:ascii="Times New Roman" w:hAnsi="Times New Roman" w:cs="Times New Roman"/>
          <w:sz w:val="28"/>
          <w:szCs w:val="28"/>
        </w:rPr>
        <w:t xml:space="preserve"> </w:t>
      </w:r>
      <w:r w:rsidR="002B7664" w:rsidRPr="002B7664">
        <w:rPr>
          <w:rFonts w:ascii="Times New Roman" w:hAnsi="Times New Roman" w:cs="Times New Roman"/>
          <w:sz w:val="28"/>
          <w:szCs w:val="28"/>
        </w:rPr>
        <w:t>arrangements</w:t>
      </w:r>
      <w:r w:rsidR="00707076" w:rsidRPr="002B7664">
        <w:rPr>
          <w:rFonts w:ascii="Times New Roman" w:hAnsi="Times New Roman" w:cs="Times New Roman"/>
          <w:sz w:val="28"/>
          <w:szCs w:val="28"/>
        </w:rPr>
        <w:t xml:space="preserve"> of performance appraisal</w:t>
      </w:r>
      <w:r w:rsidR="00363E05" w:rsidRPr="002B7664">
        <w:rPr>
          <w:rFonts w:ascii="Times New Roman" w:hAnsi="Times New Roman" w:cs="Times New Roman"/>
          <w:sz w:val="28"/>
          <w:szCs w:val="28"/>
        </w:rPr>
        <w:t xml:space="preserve">, </w:t>
      </w:r>
      <w:r w:rsidR="002B7664" w:rsidRPr="002B7664">
        <w:rPr>
          <w:rFonts w:ascii="Times New Roman" w:hAnsi="Times New Roman" w:cs="Times New Roman"/>
          <w:sz w:val="28"/>
          <w:szCs w:val="28"/>
        </w:rPr>
        <w:t>typically</w:t>
      </w:r>
      <w:r w:rsidR="00363E05" w:rsidRPr="002B7664">
        <w:rPr>
          <w:rFonts w:ascii="Times New Roman" w:hAnsi="Times New Roman" w:cs="Times New Roman"/>
          <w:sz w:val="28"/>
          <w:szCs w:val="28"/>
        </w:rPr>
        <w:t xml:space="preserve"> in addition to </w:t>
      </w:r>
      <w:r w:rsidR="002B7664" w:rsidRPr="002B7664">
        <w:rPr>
          <w:rFonts w:ascii="Times New Roman" w:hAnsi="Times New Roman" w:cs="Times New Roman"/>
          <w:sz w:val="28"/>
          <w:szCs w:val="28"/>
        </w:rPr>
        <w:t>sustained</w:t>
      </w:r>
      <w:r w:rsidR="00363E05" w:rsidRPr="002B7664">
        <w:rPr>
          <w:rFonts w:ascii="Times New Roman" w:hAnsi="Times New Roman" w:cs="Times New Roman"/>
          <w:sz w:val="28"/>
          <w:szCs w:val="28"/>
        </w:rPr>
        <w:t xml:space="preserve"> </w:t>
      </w:r>
      <w:r w:rsidR="0013741D" w:rsidRPr="002B7664">
        <w:rPr>
          <w:rFonts w:ascii="Times New Roman" w:hAnsi="Times New Roman" w:cs="Times New Roman"/>
          <w:sz w:val="28"/>
          <w:szCs w:val="28"/>
        </w:rPr>
        <w:t>unceremonious</w:t>
      </w:r>
      <w:r w:rsidR="00363E05" w:rsidRPr="002B7664">
        <w:rPr>
          <w:rFonts w:ascii="Times New Roman" w:hAnsi="Times New Roman" w:cs="Times New Roman"/>
          <w:sz w:val="28"/>
          <w:szCs w:val="28"/>
        </w:rPr>
        <w:t xml:space="preserve"> </w:t>
      </w:r>
      <w:r w:rsidR="002B7664" w:rsidRPr="002B7664">
        <w:rPr>
          <w:rFonts w:ascii="Times New Roman" w:hAnsi="Times New Roman" w:cs="Times New Roman"/>
          <w:sz w:val="28"/>
          <w:szCs w:val="28"/>
        </w:rPr>
        <w:t>valuation</w:t>
      </w:r>
      <w:r w:rsidR="00363E05" w:rsidRPr="002B7664">
        <w:rPr>
          <w:rFonts w:ascii="Times New Roman" w:hAnsi="Times New Roman" w:cs="Times New Roman"/>
          <w:sz w:val="28"/>
          <w:szCs w:val="28"/>
        </w:rPr>
        <w:t xml:space="preserve">, is a relatively </w:t>
      </w:r>
      <w:r w:rsidR="002B7664" w:rsidRPr="002B7664">
        <w:rPr>
          <w:rFonts w:ascii="Times New Roman" w:hAnsi="Times New Roman" w:cs="Times New Roman"/>
          <w:sz w:val="28"/>
          <w:szCs w:val="28"/>
        </w:rPr>
        <w:t>topical</w:t>
      </w:r>
      <w:r w:rsidR="00363E05" w:rsidRPr="002B7664">
        <w:rPr>
          <w:rFonts w:ascii="Times New Roman" w:hAnsi="Times New Roman" w:cs="Times New Roman"/>
          <w:sz w:val="28"/>
          <w:szCs w:val="28"/>
        </w:rPr>
        <w:t xml:space="preserve"> event</w:t>
      </w:r>
      <w:r w:rsidR="00BA2B30" w:rsidRPr="002B7664">
        <w:rPr>
          <w:rFonts w:ascii="Times New Roman" w:hAnsi="Times New Roman" w:cs="Times New Roman"/>
          <w:sz w:val="28"/>
          <w:szCs w:val="28"/>
        </w:rPr>
        <w:t>,</w:t>
      </w:r>
      <w:r w:rsidR="00363E05" w:rsidRPr="002B7664">
        <w:rPr>
          <w:rFonts w:ascii="Times New Roman" w:hAnsi="Times New Roman" w:cs="Times New Roman"/>
          <w:sz w:val="28"/>
          <w:szCs w:val="28"/>
        </w:rPr>
        <w:t xml:space="preserve"> </w:t>
      </w:r>
      <w:r w:rsidR="0013741D" w:rsidRPr="002B7664">
        <w:rPr>
          <w:rFonts w:ascii="Times New Roman" w:hAnsi="Times New Roman" w:cs="Times New Roman"/>
          <w:sz w:val="28"/>
          <w:szCs w:val="28"/>
        </w:rPr>
        <w:t>recognised</w:t>
      </w:r>
      <w:r w:rsidR="0013741D">
        <w:rPr>
          <w:rFonts w:ascii="Times New Roman" w:hAnsi="Times New Roman" w:cs="Times New Roman"/>
          <w:sz w:val="28"/>
          <w:szCs w:val="28"/>
        </w:rPr>
        <w:t xml:space="preserve"> by</w:t>
      </w:r>
      <w:r w:rsidR="00363E05" w:rsidRPr="002B7664">
        <w:rPr>
          <w:rFonts w:ascii="Times New Roman" w:hAnsi="Times New Roman" w:cs="Times New Roman"/>
          <w:sz w:val="28"/>
          <w:szCs w:val="28"/>
        </w:rPr>
        <w:t xml:space="preserve"> systems of performance</w:t>
      </w:r>
      <w:r w:rsidR="000A2219">
        <w:rPr>
          <w:rFonts w:ascii="Times New Roman" w:hAnsi="Times New Roman" w:cs="Times New Roman"/>
          <w:sz w:val="28"/>
          <w:szCs w:val="28"/>
        </w:rPr>
        <w:t xml:space="preserve"> </w:t>
      </w:r>
      <w:r w:rsidR="000A2219">
        <w:rPr>
          <w:rFonts w:ascii="Times New Roman" w:hAnsi="Times New Roman" w:cs="Times New Roman"/>
          <w:sz w:val="28"/>
          <w:szCs w:val="28"/>
        </w:rPr>
        <w:fldChar w:fldCharType="begin" w:fldLock="1"/>
      </w:r>
      <w:r w:rsidR="003C6161">
        <w:rPr>
          <w:rFonts w:ascii="Times New Roman" w:hAnsi="Times New Roman" w:cs="Times New Roman"/>
          <w:sz w:val="28"/>
          <w:szCs w:val="28"/>
        </w:rPr>
        <w:instrText>ADDIN CSL_CITATION {"citationItems":[{"id":"ITEM-1","itemData":{"ISBN":"3319542354","author":[{"dropping-particle":"","family":"Trost","given":"Armin","non-dropping-particle":"","parse-names":false,"suffix":""}],"id":"ITEM-1","issued":{"date-parts":[["2017"]]},"publisher":"Springer","title":"The end of performance appraisal: a practitioners' guide to alternatives in agile organisations","type":"book"},"uris":["http://www.mendeley.com/documents/?uuid=291e73aa-06c4-4229-ac53-3f1a565cbb00"]}],"mendeley":{"formattedCitation":"(Trost, 2017)","plainTextFormattedCitation":"(Trost, 2017)","previouslyFormattedCitation":"(Trost, 2017)"},"properties":{"noteIndex":0},"schema":"https://github.com/citation-style-language/schema/raw/master/csl-citation.json"}</w:instrText>
      </w:r>
      <w:r w:rsidR="000A2219">
        <w:rPr>
          <w:rFonts w:ascii="Times New Roman" w:hAnsi="Times New Roman" w:cs="Times New Roman"/>
          <w:sz w:val="28"/>
          <w:szCs w:val="28"/>
        </w:rPr>
        <w:fldChar w:fldCharType="separate"/>
      </w:r>
      <w:r w:rsidR="000A2219" w:rsidRPr="000A2219">
        <w:rPr>
          <w:rFonts w:ascii="Times New Roman" w:hAnsi="Times New Roman" w:cs="Times New Roman"/>
          <w:noProof/>
          <w:sz w:val="28"/>
          <w:szCs w:val="28"/>
        </w:rPr>
        <w:t>(Trost, 2017)</w:t>
      </w:r>
      <w:r w:rsidR="000A2219">
        <w:rPr>
          <w:rFonts w:ascii="Times New Roman" w:hAnsi="Times New Roman" w:cs="Times New Roman"/>
          <w:sz w:val="28"/>
          <w:szCs w:val="28"/>
        </w:rPr>
        <w:fldChar w:fldCharType="end"/>
      </w:r>
      <w:r w:rsidR="000865DB">
        <w:rPr>
          <w:rFonts w:ascii="Times New Roman" w:hAnsi="Times New Roman" w:cs="Times New Roman"/>
          <w:sz w:val="28"/>
          <w:szCs w:val="28"/>
        </w:rPr>
        <w:t>,</w:t>
      </w:r>
      <w:r w:rsidR="00363E05" w:rsidRPr="002B7664">
        <w:rPr>
          <w:rFonts w:ascii="Times New Roman" w:hAnsi="Times New Roman" w:cs="Times New Roman"/>
          <w:sz w:val="28"/>
          <w:szCs w:val="28"/>
        </w:rPr>
        <w:t xml:space="preserve"> appraisal</w:t>
      </w:r>
      <w:r w:rsidR="00C47858">
        <w:rPr>
          <w:rFonts w:ascii="Times New Roman" w:hAnsi="Times New Roman" w:cs="Times New Roman"/>
          <w:sz w:val="28"/>
          <w:szCs w:val="28"/>
        </w:rPr>
        <w:t>s</w:t>
      </w:r>
      <w:r w:rsidR="00363E05" w:rsidRPr="002B7664">
        <w:rPr>
          <w:rFonts w:ascii="Times New Roman" w:hAnsi="Times New Roman" w:cs="Times New Roman"/>
          <w:sz w:val="28"/>
          <w:szCs w:val="28"/>
        </w:rPr>
        <w:t xml:space="preserve"> are </w:t>
      </w:r>
      <w:r w:rsidR="002A2308" w:rsidRPr="002B7664">
        <w:rPr>
          <w:rFonts w:ascii="Times New Roman" w:hAnsi="Times New Roman" w:cs="Times New Roman"/>
          <w:sz w:val="28"/>
          <w:szCs w:val="28"/>
        </w:rPr>
        <w:t>premeditated</w:t>
      </w:r>
      <w:r w:rsidR="00363E05" w:rsidRPr="002B7664">
        <w:rPr>
          <w:rFonts w:ascii="Times New Roman" w:hAnsi="Times New Roman" w:cs="Times New Roman"/>
          <w:sz w:val="28"/>
          <w:szCs w:val="28"/>
        </w:rPr>
        <w:t xml:space="preserve"> to </w:t>
      </w:r>
      <w:r w:rsidR="002B7664" w:rsidRPr="002B7664">
        <w:rPr>
          <w:rFonts w:ascii="Times New Roman" w:hAnsi="Times New Roman" w:cs="Times New Roman"/>
          <w:sz w:val="28"/>
          <w:szCs w:val="28"/>
        </w:rPr>
        <w:t>offer</w:t>
      </w:r>
      <w:r w:rsidR="00D45842" w:rsidRPr="002B7664">
        <w:rPr>
          <w:rFonts w:ascii="Times New Roman" w:hAnsi="Times New Roman" w:cs="Times New Roman"/>
          <w:sz w:val="28"/>
          <w:szCs w:val="28"/>
        </w:rPr>
        <w:t xml:space="preserve"> a</w:t>
      </w:r>
      <w:r w:rsidR="00363E05" w:rsidRPr="002B7664">
        <w:rPr>
          <w:rFonts w:ascii="Times New Roman" w:hAnsi="Times New Roman" w:cs="Times New Roman"/>
          <w:sz w:val="28"/>
          <w:szCs w:val="28"/>
        </w:rPr>
        <w:t xml:space="preserve"> </w:t>
      </w:r>
      <w:r w:rsidR="002B7664" w:rsidRPr="002B7664">
        <w:rPr>
          <w:rFonts w:ascii="Times New Roman" w:hAnsi="Times New Roman" w:cs="Times New Roman"/>
          <w:sz w:val="28"/>
          <w:szCs w:val="28"/>
        </w:rPr>
        <w:t>methodical</w:t>
      </w:r>
      <w:r w:rsidR="00363E05" w:rsidRPr="002B7664">
        <w:rPr>
          <w:rFonts w:ascii="Times New Roman" w:hAnsi="Times New Roman" w:cs="Times New Roman"/>
          <w:sz w:val="28"/>
          <w:szCs w:val="28"/>
        </w:rPr>
        <w:t xml:space="preserve"> and </w:t>
      </w:r>
      <w:r w:rsidR="002A2308" w:rsidRPr="002B7664">
        <w:rPr>
          <w:rFonts w:ascii="Times New Roman" w:hAnsi="Times New Roman" w:cs="Times New Roman"/>
          <w:sz w:val="28"/>
          <w:szCs w:val="28"/>
        </w:rPr>
        <w:t>impartial</w:t>
      </w:r>
      <w:r w:rsidR="00363E05" w:rsidRPr="002B7664">
        <w:rPr>
          <w:rFonts w:ascii="Times New Roman" w:hAnsi="Times New Roman" w:cs="Times New Roman"/>
          <w:sz w:val="28"/>
          <w:szCs w:val="28"/>
        </w:rPr>
        <w:t xml:space="preserve"> </w:t>
      </w:r>
      <w:r w:rsidR="002B7664" w:rsidRPr="002B7664">
        <w:rPr>
          <w:rFonts w:ascii="Times New Roman" w:hAnsi="Times New Roman" w:cs="Times New Roman"/>
          <w:sz w:val="28"/>
          <w:szCs w:val="28"/>
        </w:rPr>
        <w:t>degree</w:t>
      </w:r>
      <w:r w:rsidR="00363E05" w:rsidRPr="002B7664">
        <w:rPr>
          <w:rFonts w:ascii="Times New Roman" w:hAnsi="Times New Roman" w:cs="Times New Roman"/>
          <w:sz w:val="28"/>
          <w:szCs w:val="28"/>
        </w:rPr>
        <w:t xml:space="preserve"> of </w:t>
      </w:r>
      <w:r w:rsidR="002B7664" w:rsidRPr="002B7664">
        <w:rPr>
          <w:rFonts w:ascii="Times New Roman" w:hAnsi="Times New Roman" w:cs="Times New Roman"/>
          <w:sz w:val="28"/>
          <w:szCs w:val="28"/>
        </w:rPr>
        <w:t>distinct</w:t>
      </w:r>
      <w:r w:rsidR="00363E05" w:rsidRPr="002B7664">
        <w:rPr>
          <w:rFonts w:ascii="Times New Roman" w:hAnsi="Times New Roman" w:cs="Times New Roman"/>
          <w:sz w:val="28"/>
          <w:szCs w:val="28"/>
        </w:rPr>
        <w:t xml:space="preserve"> job performance and </w:t>
      </w:r>
      <w:r w:rsidR="002B7664" w:rsidRPr="002B7664">
        <w:rPr>
          <w:rFonts w:ascii="Times New Roman" w:hAnsi="Times New Roman" w:cs="Times New Roman"/>
          <w:sz w:val="28"/>
          <w:szCs w:val="28"/>
        </w:rPr>
        <w:t>probability</w:t>
      </w:r>
      <w:r w:rsidR="00363E05" w:rsidRPr="002B7664">
        <w:rPr>
          <w:rFonts w:ascii="Times New Roman" w:hAnsi="Times New Roman" w:cs="Times New Roman"/>
          <w:sz w:val="28"/>
          <w:szCs w:val="28"/>
        </w:rPr>
        <w:t xml:space="preserve"> for </w:t>
      </w:r>
      <w:r w:rsidR="002A2308" w:rsidRPr="002B7664">
        <w:rPr>
          <w:rFonts w:ascii="Times New Roman" w:hAnsi="Times New Roman" w:cs="Times New Roman"/>
          <w:sz w:val="28"/>
          <w:szCs w:val="28"/>
        </w:rPr>
        <w:t>growth</w:t>
      </w:r>
      <w:r w:rsidR="00BA2B30" w:rsidRPr="002B7664">
        <w:rPr>
          <w:rFonts w:ascii="Times New Roman" w:hAnsi="Times New Roman" w:cs="Times New Roman"/>
          <w:sz w:val="28"/>
          <w:szCs w:val="28"/>
        </w:rPr>
        <w:t xml:space="preserve"> </w:t>
      </w:r>
      <w:r w:rsidR="00BA2B30" w:rsidRPr="00E505B8">
        <w:rPr>
          <w:rFonts w:ascii="Times New Roman" w:hAnsi="Times New Roman" w:cs="Times New Roman"/>
          <w:sz w:val="28"/>
          <w:szCs w:val="28"/>
        </w:rPr>
        <w:fldChar w:fldCharType="begin" w:fldLock="1"/>
      </w:r>
      <w:r w:rsidR="000A2219">
        <w:rPr>
          <w:rFonts w:ascii="Times New Roman" w:hAnsi="Times New Roman" w:cs="Times New Roman"/>
          <w:sz w:val="28"/>
          <w:szCs w:val="28"/>
        </w:rPr>
        <w:instrText>ADDIN CSL_CITATION {"citationItems":[{"id":"ITEM-1","itemData":{"ISBN":"1317235282","author":[{"dropping-particle":"","family":"Mone","given":"Edward M","non-dropping-particle":"","parse-names":false,"suffix":""},{"dropping-particle":"","family":"London","given":"Manuel","non-dropping-particle":"","parse-names":false,"suffix":""},{"dropping-particle":"","family":"Mone","given":"Edward M","non-dropping-particle":"","parse-names":false,"suffix":""}],"id":"ITEM-1","issued":{"date-parts":[["2018"]]},"publisher":"Routledge","title":"Employee engagement through effective performance management: A practical guide for managers","type":"book"},"uris":["http://www.mendeley.com/documents/?uuid=3a7f7128-e110-47ab-bc7d-efbab8ab179f"]},{"id":"ITEM-2","itemData":{"ISBN":"3319542354","author":[{"dropping-particle":"","family":"Trost","given":"Armin","non-dropping-particle":"","parse-names":false,"suffix":""}],"id":"ITEM-2","issued":{"date-parts":[["2017"]]},"publisher":"Springer","title":"The end of performance appraisal: a practitioners' guide to alternatives in agile organisations","type":"book"},"uris":["http://www.mendeley.com/documents/?uuid=291e73aa-06c4-4229-ac53-3f1a565cbb00"]}],"mendeley":{"formattedCitation":"(Mone et al., 2018; Trost, 2017)","manualFormatting":"(Mone et al., 2018)","plainTextFormattedCitation":"(Mone et al., 2018; Trost, 2017)","previouslyFormattedCitation":"(Mone et al., 2018; Trost, 2017)"},"properties":{"noteIndex":0},"schema":"https://github.com/citation-style-language/schema/raw/master/csl-citation.json"}</w:instrText>
      </w:r>
      <w:r w:rsidR="00BA2B30" w:rsidRPr="00E505B8">
        <w:rPr>
          <w:rFonts w:ascii="Times New Roman" w:hAnsi="Times New Roman" w:cs="Times New Roman"/>
          <w:sz w:val="28"/>
          <w:szCs w:val="28"/>
        </w:rPr>
        <w:fldChar w:fldCharType="separate"/>
      </w:r>
      <w:r w:rsidR="002B7664" w:rsidRPr="002B7664">
        <w:rPr>
          <w:rFonts w:ascii="Times New Roman" w:hAnsi="Times New Roman" w:cs="Times New Roman"/>
          <w:noProof/>
          <w:sz w:val="28"/>
          <w:szCs w:val="28"/>
        </w:rPr>
        <w:t>(Mone et al., 2018)</w:t>
      </w:r>
      <w:r w:rsidR="00BA2B30" w:rsidRPr="00E505B8">
        <w:rPr>
          <w:rFonts w:ascii="Times New Roman" w:hAnsi="Times New Roman" w:cs="Times New Roman"/>
          <w:sz w:val="28"/>
          <w:szCs w:val="28"/>
        </w:rPr>
        <w:fldChar w:fldCharType="end"/>
      </w:r>
      <w:r w:rsidR="00BA2B30" w:rsidRPr="00E505B8">
        <w:rPr>
          <w:rFonts w:ascii="Times New Roman" w:hAnsi="Times New Roman" w:cs="Times New Roman"/>
          <w:sz w:val="28"/>
          <w:szCs w:val="28"/>
        </w:rPr>
        <w:t>.</w:t>
      </w:r>
      <w:r w:rsidR="001C571C" w:rsidRPr="00E505B8">
        <w:rPr>
          <w:rFonts w:ascii="Times New Roman" w:hAnsi="Times New Roman" w:cs="Times New Roman"/>
          <w:sz w:val="28"/>
          <w:szCs w:val="28"/>
        </w:rPr>
        <w:t xml:space="preserve"> </w:t>
      </w:r>
      <w:r w:rsidR="00877FC5" w:rsidRPr="00E505B8">
        <w:rPr>
          <w:rFonts w:ascii="Times New Roman" w:hAnsi="Times New Roman" w:cs="Times New Roman"/>
          <w:sz w:val="28"/>
          <w:szCs w:val="28"/>
        </w:rPr>
        <w:t xml:space="preserve">Although the use of performance appraisal </w:t>
      </w:r>
      <w:r w:rsidR="001C571C" w:rsidRPr="00E505B8">
        <w:rPr>
          <w:rFonts w:ascii="Times New Roman" w:hAnsi="Times New Roman" w:cs="Times New Roman"/>
          <w:sz w:val="28"/>
          <w:szCs w:val="28"/>
        </w:rPr>
        <w:t>dates back in the early 1950</w:t>
      </w:r>
      <w:r w:rsidR="001C571C" w:rsidRPr="00E505B8">
        <w:rPr>
          <w:rFonts w:ascii="Times New Roman" w:hAnsi="Times New Roman" w:cs="Times New Roman"/>
          <w:sz w:val="28"/>
          <w:szCs w:val="28"/>
          <w:vertAlign w:val="superscript"/>
        </w:rPr>
        <w:t xml:space="preserve">s </w:t>
      </w:r>
      <w:r w:rsidR="001C571C" w:rsidRPr="00E505B8">
        <w:rPr>
          <w:rFonts w:ascii="Times New Roman" w:hAnsi="Times New Roman" w:cs="Times New Roman"/>
          <w:sz w:val="28"/>
          <w:szCs w:val="28"/>
        </w:rPr>
        <w:t xml:space="preserve">these occurred in </w:t>
      </w:r>
      <w:r w:rsidR="00A13635" w:rsidRPr="00E505B8">
        <w:rPr>
          <w:rFonts w:ascii="Times New Roman" w:hAnsi="Times New Roman" w:cs="Times New Roman"/>
          <w:sz w:val="28"/>
          <w:szCs w:val="28"/>
        </w:rPr>
        <w:t>disjointed</w:t>
      </w:r>
      <w:r w:rsidR="001C571C" w:rsidRPr="00E505B8">
        <w:rPr>
          <w:rFonts w:ascii="Times New Roman" w:hAnsi="Times New Roman" w:cs="Times New Roman"/>
          <w:sz w:val="28"/>
          <w:szCs w:val="28"/>
        </w:rPr>
        <w:t xml:space="preserve"> setting</w:t>
      </w:r>
      <w:r w:rsidR="002C262E" w:rsidRPr="00E505B8">
        <w:rPr>
          <w:rFonts w:ascii="Times New Roman" w:hAnsi="Times New Roman" w:cs="Times New Roman"/>
          <w:sz w:val="28"/>
          <w:szCs w:val="28"/>
        </w:rPr>
        <w:t>s</w:t>
      </w:r>
      <w:r w:rsidR="000E3800" w:rsidRPr="00E505B8">
        <w:rPr>
          <w:rFonts w:ascii="Times New Roman" w:hAnsi="Times New Roman" w:cs="Times New Roman"/>
          <w:sz w:val="28"/>
          <w:szCs w:val="28"/>
        </w:rPr>
        <w:t>, hence,</w:t>
      </w:r>
      <w:r w:rsidR="001C571C" w:rsidRPr="00E505B8">
        <w:rPr>
          <w:rFonts w:ascii="Times New Roman" w:hAnsi="Times New Roman" w:cs="Times New Roman"/>
          <w:sz w:val="28"/>
          <w:szCs w:val="28"/>
        </w:rPr>
        <w:t xml:space="preserve"> </w:t>
      </w:r>
      <w:r w:rsidR="00954EF9" w:rsidRPr="00E505B8">
        <w:rPr>
          <w:rFonts w:ascii="Times New Roman" w:hAnsi="Times New Roman" w:cs="Times New Roman"/>
          <w:sz w:val="28"/>
          <w:szCs w:val="28"/>
        </w:rPr>
        <w:t>specific</w:t>
      </w:r>
      <w:r w:rsidR="001C571C" w:rsidRPr="00E505B8">
        <w:rPr>
          <w:rFonts w:ascii="Times New Roman" w:hAnsi="Times New Roman" w:cs="Times New Roman"/>
          <w:sz w:val="28"/>
          <w:szCs w:val="28"/>
        </w:rPr>
        <w:t xml:space="preserve"> departments and agencies </w:t>
      </w:r>
      <w:r w:rsidR="00954EF9" w:rsidRPr="00E505B8">
        <w:rPr>
          <w:rFonts w:ascii="Times New Roman" w:hAnsi="Times New Roman" w:cs="Times New Roman"/>
          <w:sz w:val="28"/>
          <w:szCs w:val="28"/>
        </w:rPr>
        <w:t>reserved</w:t>
      </w:r>
      <w:r w:rsidR="001C571C" w:rsidRPr="00E505B8">
        <w:rPr>
          <w:rFonts w:ascii="Times New Roman" w:hAnsi="Times New Roman" w:cs="Times New Roman"/>
          <w:sz w:val="28"/>
          <w:szCs w:val="28"/>
        </w:rPr>
        <w:t xml:space="preserve"> the discretion of such personnel practices</w:t>
      </w:r>
      <w:r w:rsidR="005A6857" w:rsidRPr="00E505B8">
        <w:rPr>
          <w:rFonts w:ascii="Times New Roman" w:hAnsi="Times New Roman" w:cs="Times New Roman"/>
          <w:sz w:val="28"/>
          <w:szCs w:val="28"/>
        </w:rPr>
        <w:t xml:space="preserve"> </w:t>
      </w:r>
      <w:r w:rsidR="0000632A" w:rsidRPr="00E505B8">
        <w:rPr>
          <w:rFonts w:ascii="Times New Roman" w:hAnsi="Times New Roman" w:cs="Times New Roman"/>
          <w:sz w:val="28"/>
          <w:szCs w:val="28"/>
        </w:rPr>
        <w:fldChar w:fldCharType="begin" w:fldLock="1"/>
      </w:r>
      <w:r w:rsidR="00133030" w:rsidRPr="00E505B8">
        <w:rPr>
          <w:rFonts w:ascii="Times New Roman" w:hAnsi="Times New Roman" w:cs="Times New Roman"/>
          <w:sz w:val="28"/>
          <w:szCs w:val="28"/>
        </w:rPr>
        <w:instrText>ADDIN CSL_CITATION {"citationItems":[{"id":"ITEM-1","itemData":{"ISBN":"0429981384","author":[{"dropping-particle":"","family":"Knoke","given":"David","non-dropping-particle":"","parse-names":false,"suffix":""}],"id":"ITEM-1","issued":{"date-parts":[["2018"]]},"publisher":"Routledge","title":"Changing organizations: Business networks in the new political economy","type":"book"},"uris":["http://www.mendeley.com/documents/?uuid=005a4aa8-5b00-41f9-b4f0-6e727f5d1001"]}],"mendeley":{"formattedCitation":"(Knoke, 2018)","plainTextFormattedCitation":"(Knoke, 2018)","previouslyFormattedCitation":"(Knoke, 2018)"},"properties":{"noteIndex":0},"schema":"https://github.com/citation-style-language/schema/raw/master/csl-citation.json"}</w:instrText>
      </w:r>
      <w:r w:rsidR="0000632A" w:rsidRPr="00E505B8">
        <w:rPr>
          <w:rFonts w:ascii="Times New Roman" w:hAnsi="Times New Roman" w:cs="Times New Roman"/>
          <w:sz w:val="28"/>
          <w:szCs w:val="28"/>
        </w:rPr>
        <w:fldChar w:fldCharType="separate"/>
      </w:r>
      <w:r w:rsidR="0000632A" w:rsidRPr="00E505B8">
        <w:rPr>
          <w:rFonts w:ascii="Times New Roman" w:hAnsi="Times New Roman" w:cs="Times New Roman"/>
          <w:noProof/>
          <w:sz w:val="28"/>
          <w:szCs w:val="28"/>
        </w:rPr>
        <w:t>(Knoke, 2018)</w:t>
      </w:r>
      <w:r w:rsidR="0000632A" w:rsidRPr="00E505B8">
        <w:rPr>
          <w:rFonts w:ascii="Times New Roman" w:hAnsi="Times New Roman" w:cs="Times New Roman"/>
          <w:sz w:val="28"/>
          <w:szCs w:val="28"/>
        </w:rPr>
        <w:fldChar w:fldCharType="end"/>
      </w:r>
      <w:r w:rsidR="0000632A" w:rsidRPr="00E505B8">
        <w:rPr>
          <w:rFonts w:ascii="Times New Roman" w:hAnsi="Times New Roman" w:cs="Times New Roman"/>
          <w:sz w:val="28"/>
          <w:szCs w:val="28"/>
        </w:rPr>
        <w:t>.</w:t>
      </w:r>
      <w:r w:rsidR="000E3800" w:rsidRPr="00E505B8">
        <w:rPr>
          <w:rFonts w:ascii="Times New Roman" w:hAnsi="Times New Roman" w:cs="Times New Roman"/>
          <w:sz w:val="28"/>
          <w:szCs w:val="28"/>
        </w:rPr>
        <w:t xml:space="preserve"> </w:t>
      </w:r>
      <w:r w:rsidR="00954EF9" w:rsidRPr="00E505B8">
        <w:rPr>
          <w:rFonts w:ascii="Times New Roman" w:hAnsi="Times New Roman" w:cs="Times New Roman"/>
          <w:sz w:val="28"/>
          <w:szCs w:val="28"/>
        </w:rPr>
        <w:t>One reflection of this basis is the fact that the use of a wide objective appraisal system was functional</w:t>
      </w:r>
      <w:r w:rsidR="00F55257" w:rsidRPr="00E505B8">
        <w:rPr>
          <w:rFonts w:ascii="Times New Roman" w:hAnsi="Times New Roman" w:cs="Times New Roman"/>
          <w:sz w:val="28"/>
          <w:szCs w:val="28"/>
        </w:rPr>
        <w:t xml:space="preserve"> </w:t>
      </w:r>
      <w:r w:rsidR="0066377B" w:rsidRPr="00E505B8">
        <w:rPr>
          <w:rFonts w:ascii="Times New Roman" w:hAnsi="Times New Roman" w:cs="Times New Roman"/>
          <w:sz w:val="28"/>
          <w:szCs w:val="28"/>
        </w:rPr>
        <w:fldChar w:fldCharType="begin" w:fldLock="1"/>
      </w:r>
      <w:r w:rsidR="004C77B9" w:rsidRPr="00E505B8">
        <w:rPr>
          <w:rFonts w:ascii="Times New Roman" w:hAnsi="Times New Roman" w:cs="Times New Roman"/>
          <w:sz w:val="28"/>
          <w:szCs w:val="28"/>
        </w:rPr>
        <w:instrText>ADDIN CSL_CITATION {"citationItems":[{"id":"ITEM-1","itemData":{"ISBN":"1506382355","author":[{"dropping-particle":"","family":"Berman","given":"Evan M","non-dropping-particle":"","parse-names":false,"suffix":""},{"dropping-particle":"","family":"Bowman","given":"James S","non-dropping-particle":"","parse-names":false,"suffix":""},{"dropping-particle":"","family":"West","given":"Jonathan P","non-dropping-particle":"","parse-names":false,"suffix":""},{"dropping-particle":"","family":"Wart","given":"Montgomery R","non-dropping-particle":"Van","parse-names":false,"suffix":""}],"id":"ITEM-1","issued":{"date-parts":[["2019"]]},"publisher":"CQ Press","title":"Human resource management in public service: Paradoxes, processes, and problems","type":"book"},"uris":["http://www.mendeley.com/documents/?uuid=e0682998-aa78-4fb2-8dee-6a6d3f75b0dd"]}],"mendeley":{"formattedCitation":"(Berman et al., 2019)","plainTextFormattedCitation":"(Berman et al., 2019)","previouslyFormattedCitation":"(Berman et al., 2019)"},"properties":{"noteIndex":0},"schema":"https://github.com/citation-style-language/schema/raw/master/csl-citation.json"}</w:instrText>
      </w:r>
      <w:r w:rsidR="0066377B" w:rsidRPr="00E505B8">
        <w:rPr>
          <w:rFonts w:ascii="Times New Roman" w:hAnsi="Times New Roman" w:cs="Times New Roman"/>
          <w:sz w:val="28"/>
          <w:szCs w:val="28"/>
        </w:rPr>
        <w:fldChar w:fldCharType="separate"/>
      </w:r>
      <w:r w:rsidR="0066377B" w:rsidRPr="00E505B8">
        <w:rPr>
          <w:rFonts w:ascii="Times New Roman" w:hAnsi="Times New Roman" w:cs="Times New Roman"/>
          <w:noProof/>
          <w:sz w:val="28"/>
          <w:szCs w:val="28"/>
        </w:rPr>
        <w:t>(Berman et al., 2019)</w:t>
      </w:r>
      <w:r w:rsidR="0066377B" w:rsidRPr="00E505B8">
        <w:rPr>
          <w:rFonts w:ascii="Times New Roman" w:hAnsi="Times New Roman" w:cs="Times New Roman"/>
          <w:sz w:val="28"/>
          <w:szCs w:val="28"/>
        </w:rPr>
        <w:fldChar w:fldCharType="end"/>
      </w:r>
      <w:r w:rsidR="00954EF9" w:rsidRPr="00E505B8">
        <w:rPr>
          <w:rFonts w:ascii="Times New Roman" w:hAnsi="Times New Roman" w:cs="Times New Roman"/>
          <w:sz w:val="28"/>
          <w:szCs w:val="28"/>
        </w:rPr>
        <w:t xml:space="preserve">. However, it is </w:t>
      </w:r>
      <w:r w:rsidR="002A2308" w:rsidRPr="00E505B8">
        <w:rPr>
          <w:rFonts w:ascii="Times New Roman" w:hAnsi="Times New Roman" w:cs="Times New Roman"/>
          <w:sz w:val="28"/>
          <w:szCs w:val="28"/>
        </w:rPr>
        <w:t>acknowledged</w:t>
      </w:r>
      <w:r w:rsidR="00954EF9" w:rsidRPr="00E505B8">
        <w:rPr>
          <w:rFonts w:ascii="Times New Roman" w:hAnsi="Times New Roman" w:cs="Times New Roman"/>
          <w:sz w:val="28"/>
          <w:szCs w:val="28"/>
        </w:rPr>
        <w:t>, of course</w:t>
      </w:r>
      <w:r w:rsidR="002C262E" w:rsidRPr="00E505B8">
        <w:rPr>
          <w:rFonts w:ascii="Times New Roman" w:hAnsi="Times New Roman" w:cs="Times New Roman"/>
          <w:sz w:val="28"/>
          <w:szCs w:val="28"/>
        </w:rPr>
        <w:t>,</w:t>
      </w:r>
      <w:r w:rsidR="00954EF9" w:rsidRPr="00E505B8">
        <w:rPr>
          <w:rFonts w:ascii="Times New Roman" w:hAnsi="Times New Roman" w:cs="Times New Roman"/>
          <w:sz w:val="28"/>
          <w:szCs w:val="28"/>
        </w:rPr>
        <w:t xml:space="preserve"> that, the </w:t>
      </w:r>
      <w:r w:rsidR="002A2308">
        <w:rPr>
          <w:rFonts w:ascii="Times New Roman" w:hAnsi="Times New Roman" w:cs="Times New Roman"/>
          <w:sz w:val="28"/>
          <w:szCs w:val="28"/>
        </w:rPr>
        <w:t xml:space="preserve">absence </w:t>
      </w:r>
      <w:r w:rsidR="00954EF9" w:rsidRPr="00E505B8">
        <w:rPr>
          <w:rFonts w:ascii="Times New Roman" w:hAnsi="Times New Roman" w:cs="Times New Roman"/>
          <w:sz w:val="28"/>
          <w:szCs w:val="28"/>
        </w:rPr>
        <w:t xml:space="preserve"> of </w:t>
      </w:r>
      <w:r w:rsidR="002A2308" w:rsidRPr="00E505B8">
        <w:rPr>
          <w:rFonts w:ascii="Times New Roman" w:hAnsi="Times New Roman" w:cs="Times New Roman"/>
          <w:sz w:val="28"/>
          <w:szCs w:val="28"/>
        </w:rPr>
        <w:t>administrative</w:t>
      </w:r>
      <w:r w:rsidR="00954EF9" w:rsidRPr="00E505B8">
        <w:rPr>
          <w:rFonts w:ascii="Times New Roman" w:hAnsi="Times New Roman" w:cs="Times New Roman"/>
          <w:sz w:val="28"/>
          <w:szCs w:val="28"/>
        </w:rPr>
        <w:t xml:space="preserve"> </w:t>
      </w:r>
      <w:r w:rsidR="002A2308" w:rsidRPr="00E505B8">
        <w:rPr>
          <w:rFonts w:ascii="Times New Roman" w:hAnsi="Times New Roman" w:cs="Times New Roman"/>
          <w:sz w:val="28"/>
          <w:szCs w:val="28"/>
        </w:rPr>
        <w:t>funding</w:t>
      </w:r>
      <w:r w:rsidR="00954EF9" w:rsidRPr="00E505B8">
        <w:rPr>
          <w:rFonts w:ascii="Times New Roman" w:hAnsi="Times New Roman" w:cs="Times New Roman"/>
          <w:sz w:val="28"/>
          <w:szCs w:val="28"/>
        </w:rPr>
        <w:t xml:space="preserve"> </w:t>
      </w:r>
      <w:r w:rsidR="00F55257" w:rsidRPr="00E505B8">
        <w:rPr>
          <w:rFonts w:ascii="Times New Roman" w:hAnsi="Times New Roman" w:cs="Times New Roman"/>
          <w:sz w:val="28"/>
          <w:szCs w:val="28"/>
        </w:rPr>
        <w:t>is a significant contribut</w:t>
      </w:r>
      <w:r w:rsidR="002A2308">
        <w:rPr>
          <w:rFonts w:ascii="Times New Roman" w:hAnsi="Times New Roman" w:cs="Times New Roman"/>
          <w:sz w:val="28"/>
          <w:szCs w:val="28"/>
        </w:rPr>
        <w:t>ory</w:t>
      </w:r>
      <w:r w:rsidR="00F55257" w:rsidRPr="00E505B8">
        <w:rPr>
          <w:rFonts w:ascii="Times New Roman" w:hAnsi="Times New Roman" w:cs="Times New Roman"/>
          <w:sz w:val="28"/>
          <w:szCs w:val="28"/>
        </w:rPr>
        <w:t xml:space="preserve"> factor in the failure of </w:t>
      </w:r>
      <w:r w:rsidR="002A2308" w:rsidRPr="00E505B8">
        <w:rPr>
          <w:rFonts w:ascii="Times New Roman" w:hAnsi="Times New Roman" w:cs="Times New Roman"/>
          <w:sz w:val="28"/>
          <w:szCs w:val="28"/>
        </w:rPr>
        <w:t>numerous</w:t>
      </w:r>
      <w:r w:rsidR="00F55257" w:rsidRPr="00E505B8">
        <w:rPr>
          <w:rFonts w:ascii="Times New Roman" w:hAnsi="Times New Roman" w:cs="Times New Roman"/>
          <w:sz w:val="28"/>
          <w:szCs w:val="28"/>
        </w:rPr>
        <w:t xml:space="preserve"> performance appraisal system</w:t>
      </w:r>
      <w:r w:rsidR="002C262E" w:rsidRPr="00E505B8">
        <w:rPr>
          <w:rFonts w:ascii="Times New Roman" w:hAnsi="Times New Roman" w:cs="Times New Roman"/>
          <w:sz w:val="28"/>
          <w:szCs w:val="28"/>
        </w:rPr>
        <w:t>s</w:t>
      </w:r>
      <w:r w:rsidR="00DA24D6" w:rsidRPr="00E505B8">
        <w:rPr>
          <w:rFonts w:ascii="Times New Roman" w:hAnsi="Times New Roman" w:cs="Times New Roman"/>
          <w:sz w:val="28"/>
          <w:szCs w:val="28"/>
        </w:rPr>
        <w:t xml:space="preserve"> </w:t>
      </w:r>
      <w:r w:rsidR="00133030" w:rsidRPr="00E505B8">
        <w:rPr>
          <w:rFonts w:ascii="Times New Roman" w:hAnsi="Times New Roman" w:cs="Times New Roman"/>
          <w:sz w:val="28"/>
          <w:szCs w:val="28"/>
        </w:rPr>
        <w:fldChar w:fldCharType="begin" w:fldLock="1"/>
      </w:r>
      <w:r w:rsidR="00133030" w:rsidRPr="00E505B8">
        <w:rPr>
          <w:rFonts w:ascii="Times New Roman" w:hAnsi="Times New Roman" w:cs="Times New Roman"/>
          <w:sz w:val="28"/>
          <w:szCs w:val="28"/>
        </w:rPr>
        <w:instrText>ADDIN CSL_CITATION {"citationItems":[{"id":"ITEM-1","itemData":{"ISSN":"8756-9728","author":[{"dropping-particle":"","family":"Jitpaiboon","given":"Thawatchai","non-dropping-particle":"","parse-names":false,"suffix":""},{"dropping-particle":"","family":"Smith","given":"Sheila M","non-dropping-particle":"","parse-names":false,"suffix":""},{"dropping-particle":"","family":"Gu","given":"Qiannong","non-dropping-particle":"","parse-names":false,"suffix":""}],"container-title":"Project Management Journal","id":"ITEM-1","issue":"3","issued":{"date-parts":[["2019"]]},"page":"271-287","publisher":"SAGE Publications Sage CA: Los Angeles, CA","title":"Critical success factors affecting project performance: An analysis of tools, practices, and managerial support","type":"article-journal","volume":"50"},"uris":["http://www.mendeley.com/documents/?uuid=b232913e-ffb9-48d3-bc94-ab099d504b41"]}],"mendeley":{"formattedCitation":"(Jitpaiboon et al., 2019)","plainTextFormattedCitation":"(Jitpaiboon et al., 2019)","previouslyFormattedCitation":"(Jitpaiboon et al., 2019)"},"properties":{"noteIndex":0},"schema":"https://github.com/citation-style-language/schema/raw/master/csl-citation.json"}</w:instrText>
      </w:r>
      <w:r w:rsidR="00133030" w:rsidRPr="00E505B8">
        <w:rPr>
          <w:rFonts w:ascii="Times New Roman" w:hAnsi="Times New Roman" w:cs="Times New Roman"/>
          <w:sz w:val="28"/>
          <w:szCs w:val="28"/>
        </w:rPr>
        <w:fldChar w:fldCharType="separate"/>
      </w:r>
      <w:r w:rsidR="00133030" w:rsidRPr="00E505B8">
        <w:rPr>
          <w:rFonts w:ascii="Times New Roman" w:hAnsi="Times New Roman" w:cs="Times New Roman"/>
          <w:noProof/>
          <w:sz w:val="28"/>
          <w:szCs w:val="28"/>
        </w:rPr>
        <w:t>(Jitpaiboon et al., 2019)</w:t>
      </w:r>
      <w:r w:rsidR="00133030" w:rsidRPr="00E505B8">
        <w:rPr>
          <w:rFonts w:ascii="Times New Roman" w:hAnsi="Times New Roman" w:cs="Times New Roman"/>
          <w:sz w:val="28"/>
          <w:szCs w:val="28"/>
        </w:rPr>
        <w:fldChar w:fldCharType="end"/>
      </w:r>
      <w:r w:rsidR="00133030" w:rsidRPr="00E505B8">
        <w:rPr>
          <w:rFonts w:ascii="Times New Roman" w:hAnsi="Times New Roman" w:cs="Times New Roman"/>
          <w:sz w:val="28"/>
          <w:szCs w:val="28"/>
        </w:rPr>
        <w:t>.</w:t>
      </w:r>
    </w:p>
    <w:p w14:paraId="2C56F172" w14:textId="78B8FE25" w:rsidR="00D21CDD" w:rsidRPr="009D083F" w:rsidRDefault="00F31FDA" w:rsidP="00E505B8">
      <w:pPr>
        <w:jc w:val="both"/>
        <w:rPr>
          <w:rFonts w:ascii="Times New Roman" w:hAnsi="Times New Roman" w:cs="Times New Roman"/>
          <w:color w:val="000000" w:themeColor="text1"/>
          <w:sz w:val="28"/>
          <w:szCs w:val="28"/>
        </w:rPr>
      </w:pPr>
      <w:bookmarkStart w:id="67" w:name="_Hlk110593544"/>
      <w:r w:rsidRPr="00E505B8">
        <w:rPr>
          <w:rFonts w:ascii="Times New Roman" w:hAnsi="Times New Roman" w:cs="Times New Roman"/>
          <w:color w:val="000000" w:themeColor="text1"/>
          <w:sz w:val="28"/>
          <w:szCs w:val="28"/>
        </w:rPr>
        <w:t xml:space="preserve"> </w:t>
      </w:r>
      <w:r w:rsidR="002A2308">
        <w:rPr>
          <w:rFonts w:ascii="Times New Roman" w:hAnsi="Times New Roman" w:cs="Times New Roman"/>
          <w:color w:val="000000" w:themeColor="text1"/>
          <w:sz w:val="28"/>
          <w:szCs w:val="28"/>
        </w:rPr>
        <w:t>A</w:t>
      </w:r>
      <w:r w:rsidRPr="00E505B8">
        <w:rPr>
          <w:rFonts w:ascii="Times New Roman" w:hAnsi="Times New Roman" w:cs="Times New Roman"/>
          <w:color w:val="000000" w:themeColor="text1"/>
          <w:sz w:val="28"/>
          <w:szCs w:val="28"/>
        </w:rPr>
        <w:t>n  affective </w:t>
      </w:r>
      <w:r w:rsidR="002A2308" w:rsidRPr="00E505B8">
        <w:rPr>
          <w:rFonts w:ascii="Times New Roman" w:hAnsi="Times New Roman" w:cs="Times New Roman"/>
          <w:color w:val="000000" w:themeColor="text1"/>
          <w:sz w:val="28"/>
          <w:szCs w:val="28"/>
        </w:rPr>
        <w:t>commitm</w:t>
      </w:r>
      <w:r w:rsidR="002A2308">
        <w:rPr>
          <w:rFonts w:ascii="Times New Roman" w:hAnsi="Times New Roman" w:cs="Times New Roman"/>
          <w:color w:val="000000" w:themeColor="text1"/>
          <w:sz w:val="28"/>
          <w:szCs w:val="28"/>
        </w:rPr>
        <w:t>ent</w:t>
      </w:r>
      <w:r w:rsidR="002A2308" w:rsidRPr="002A2308">
        <w:rPr>
          <w:rFonts w:ascii="Times New Roman" w:hAnsi="Times New Roman" w:cs="Times New Roman"/>
          <w:color w:val="000000" w:themeColor="text1"/>
          <w:sz w:val="28"/>
          <w:szCs w:val="28"/>
        </w:rPr>
        <w:t xml:space="preserve"> </w:t>
      </w:r>
      <w:r w:rsidR="002A2308">
        <w:rPr>
          <w:rFonts w:ascii="Times New Roman" w:hAnsi="Times New Roman" w:cs="Times New Roman"/>
          <w:color w:val="000000" w:themeColor="text1"/>
          <w:sz w:val="28"/>
          <w:szCs w:val="28"/>
        </w:rPr>
        <w:t xml:space="preserve">of an </w:t>
      </w:r>
      <w:r w:rsidR="002A2308" w:rsidRPr="002A2308">
        <w:rPr>
          <w:rFonts w:ascii="Times New Roman" w:hAnsi="Times New Roman" w:cs="Times New Roman"/>
          <w:color w:val="000000" w:themeColor="text1"/>
          <w:sz w:val="28"/>
          <w:szCs w:val="28"/>
        </w:rPr>
        <w:t>employee </w:t>
      </w:r>
      <w:r w:rsidRPr="00E505B8">
        <w:rPr>
          <w:rFonts w:ascii="Times New Roman" w:hAnsi="Times New Roman" w:cs="Times New Roman"/>
          <w:color w:val="000000" w:themeColor="text1"/>
          <w:sz w:val="28"/>
          <w:szCs w:val="28"/>
        </w:rPr>
        <w:t> to their organization,  means  they want to</w:t>
      </w:r>
      <w:r w:rsidR="002A2308">
        <w:rPr>
          <w:rFonts w:ascii="Times New Roman" w:hAnsi="Times New Roman" w:cs="Times New Roman"/>
          <w:color w:val="000000" w:themeColor="text1"/>
          <w:sz w:val="28"/>
          <w:szCs w:val="28"/>
        </w:rPr>
        <w:t xml:space="preserve"> be a permanent addition to their </w:t>
      </w:r>
      <w:r w:rsidRPr="00E505B8">
        <w:rPr>
          <w:rFonts w:ascii="Times New Roman" w:hAnsi="Times New Roman" w:cs="Times New Roman"/>
          <w:color w:val="000000" w:themeColor="text1"/>
          <w:sz w:val="28"/>
          <w:szCs w:val="28"/>
        </w:rPr>
        <w:t xml:space="preserve"> stay</w:t>
      </w:r>
      <w:r w:rsidR="00185B6C">
        <w:rPr>
          <w:rFonts w:ascii="Times New Roman" w:hAnsi="Times New Roman" w:cs="Times New Roman"/>
          <w:color w:val="000000" w:themeColor="text1"/>
          <w:sz w:val="28"/>
          <w:szCs w:val="28"/>
        </w:rPr>
        <w:t xml:space="preserve"> in the</w:t>
      </w:r>
      <w:r w:rsidRPr="00E505B8">
        <w:rPr>
          <w:rFonts w:ascii="Times New Roman" w:hAnsi="Times New Roman" w:cs="Times New Roman"/>
          <w:color w:val="000000" w:themeColor="text1"/>
          <w:sz w:val="28"/>
          <w:szCs w:val="28"/>
        </w:rPr>
        <w:t xml:space="preserve"> organization</w:t>
      </w:r>
      <w:r w:rsidR="00133030" w:rsidRPr="00E505B8">
        <w:rPr>
          <w:rFonts w:ascii="Times New Roman" w:hAnsi="Times New Roman" w:cs="Times New Roman"/>
          <w:color w:val="000000" w:themeColor="text1"/>
          <w:sz w:val="28"/>
          <w:szCs w:val="28"/>
        </w:rPr>
        <w:t xml:space="preserve"> </w:t>
      </w:r>
      <w:r w:rsidR="00133030" w:rsidRPr="00E505B8">
        <w:rPr>
          <w:rFonts w:ascii="Times New Roman" w:hAnsi="Times New Roman" w:cs="Times New Roman"/>
          <w:color w:val="000000" w:themeColor="text1"/>
          <w:sz w:val="28"/>
          <w:szCs w:val="28"/>
        </w:rPr>
        <w:fldChar w:fldCharType="begin" w:fldLock="1"/>
      </w:r>
      <w:r w:rsidR="00133030" w:rsidRPr="00E505B8">
        <w:rPr>
          <w:rFonts w:ascii="Times New Roman" w:hAnsi="Times New Roman" w:cs="Times New Roman"/>
          <w:color w:val="000000" w:themeColor="text1"/>
          <w:sz w:val="28"/>
          <w:szCs w:val="28"/>
        </w:rPr>
        <w:instrText>ADDIN CSL_CITATION {"citationItems":[{"id":"ITEM-1","itemData":{"author":[{"dropping-particle":"","family":"Wainwright","given":"Bronwyn","non-dropping-particle":"","parse-names":false,"suffix":""}],"container-title":"Effectory. com","id":"ITEM-1","issued":{"date-parts":[["2019"]]},"title":"What is employee commitment","type":"article-journal"},"uris":["http://www.mendeley.com/documents/?uuid=5dd2da63-ed85-450b-858f-65bb79f52ec6"]}],"mendeley":{"formattedCitation":"(Wainwright, 2019)","plainTextFormattedCitation":"(Wainwright, 2019)","previouslyFormattedCitation":"(Wainwright, 2019)"},"properties":{"noteIndex":0},"schema":"https://github.com/citation-style-language/schema/raw/master/csl-citation.json"}</w:instrText>
      </w:r>
      <w:r w:rsidR="00133030" w:rsidRPr="00E505B8">
        <w:rPr>
          <w:rFonts w:ascii="Times New Roman" w:hAnsi="Times New Roman" w:cs="Times New Roman"/>
          <w:color w:val="000000" w:themeColor="text1"/>
          <w:sz w:val="28"/>
          <w:szCs w:val="28"/>
        </w:rPr>
        <w:fldChar w:fldCharType="separate"/>
      </w:r>
      <w:r w:rsidR="00133030" w:rsidRPr="00E505B8">
        <w:rPr>
          <w:rFonts w:ascii="Times New Roman" w:hAnsi="Times New Roman" w:cs="Times New Roman"/>
          <w:noProof/>
          <w:color w:val="000000" w:themeColor="text1"/>
          <w:sz w:val="28"/>
          <w:szCs w:val="28"/>
        </w:rPr>
        <w:t>(Wainwright, 2019)</w:t>
      </w:r>
      <w:r w:rsidR="00133030" w:rsidRPr="00E505B8">
        <w:rPr>
          <w:rFonts w:ascii="Times New Roman" w:hAnsi="Times New Roman" w:cs="Times New Roman"/>
          <w:color w:val="000000" w:themeColor="text1"/>
          <w:sz w:val="28"/>
          <w:szCs w:val="28"/>
        </w:rPr>
        <w:fldChar w:fldCharType="end"/>
      </w:r>
      <w:r w:rsidR="00133030" w:rsidRPr="00E505B8">
        <w:rPr>
          <w:rFonts w:ascii="Times New Roman" w:hAnsi="Times New Roman" w:cs="Times New Roman"/>
          <w:color w:val="222222"/>
          <w:sz w:val="28"/>
          <w:szCs w:val="28"/>
          <w:shd w:val="clear" w:color="auto" w:fill="FFFFFF"/>
        </w:rPr>
        <w:t>.</w:t>
      </w:r>
      <w:r w:rsidRPr="00E505B8">
        <w:rPr>
          <w:rFonts w:ascii="Times New Roman" w:hAnsi="Times New Roman" w:cs="Times New Roman"/>
          <w:color w:val="000000" w:themeColor="text1"/>
          <w:sz w:val="28"/>
          <w:szCs w:val="28"/>
        </w:rPr>
        <w:t xml:space="preserve"> They </w:t>
      </w:r>
      <w:r w:rsidR="003D6457" w:rsidRPr="00E505B8">
        <w:rPr>
          <w:rFonts w:ascii="Times New Roman" w:hAnsi="Times New Roman" w:cs="Times New Roman"/>
          <w:color w:val="000000" w:themeColor="text1"/>
          <w:sz w:val="28"/>
          <w:szCs w:val="28"/>
        </w:rPr>
        <w:t>characteristically</w:t>
      </w:r>
      <w:r w:rsidRPr="00E505B8">
        <w:rPr>
          <w:rFonts w:ascii="Times New Roman" w:hAnsi="Times New Roman" w:cs="Times New Roman"/>
          <w:color w:val="000000" w:themeColor="text1"/>
          <w:sz w:val="28"/>
          <w:szCs w:val="28"/>
        </w:rPr>
        <w:t xml:space="preserve"> </w:t>
      </w:r>
      <w:r w:rsidR="00820CA0">
        <w:rPr>
          <w:rFonts w:ascii="Times New Roman" w:hAnsi="Times New Roman" w:cs="Times New Roman"/>
          <w:color w:val="000000" w:themeColor="text1"/>
          <w:sz w:val="28"/>
          <w:szCs w:val="28"/>
        </w:rPr>
        <w:t xml:space="preserve">associate </w:t>
      </w:r>
      <w:r w:rsidRPr="00E505B8">
        <w:rPr>
          <w:rFonts w:ascii="Times New Roman" w:hAnsi="Times New Roman" w:cs="Times New Roman"/>
          <w:color w:val="000000" w:themeColor="text1"/>
          <w:sz w:val="28"/>
          <w:szCs w:val="28"/>
        </w:rPr>
        <w:t xml:space="preserve"> with the organizational goals,</w:t>
      </w:r>
      <w:r w:rsidR="00820CA0">
        <w:rPr>
          <w:rFonts w:ascii="Times New Roman" w:hAnsi="Times New Roman" w:cs="Times New Roman"/>
          <w:color w:val="000000" w:themeColor="text1"/>
          <w:sz w:val="28"/>
          <w:szCs w:val="28"/>
        </w:rPr>
        <w:t xml:space="preserve"> which make them</w:t>
      </w:r>
      <w:r w:rsidRPr="00E505B8">
        <w:rPr>
          <w:rFonts w:ascii="Times New Roman" w:hAnsi="Times New Roman" w:cs="Times New Roman"/>
          <w:color w:val="000000" w:themeColor="text1"/>
          <w:sz w:val="28"/>
          <w:szCs w:val="28"/>
        </w:rPr>
        <w:t xml:space="preserve"> feel </w:t>
      </w:r>
      <w:r w:rsidR="00820CA0">
        <w:rPr>
          <w:rFonts w:ascii="Times New Roman" w:hAnsi="Times New Roman" w:cs="Times New Roman"/>
          <w:color w:val="000000" w:themeColor="text1"/>
          <w:sz w:val="28"/>
          <w:szCs w:val="28"/>
        </w:rPr>
        <w:t xml:space="preserve">part of the organization </w:t>
      </w:r>
      <w:r w:rsidRPr="00E505B8">
        <w:rPr>
          <w:rFonts w:ascii="Times New Roman" w:hAnsi="Times New Roman" w:cs="Times New Roman"/>
          <w:color w:val="000000" w:themeColor="text1"/>
          <w:sz w:val="28"/>
          <w:szCs w:val="28"/>
        </w:rPr>
        <w:t xml:space="preserve">and are </w:t>
      </w:r>
      <w:r w:rsidR="00820CA0" w:rsidRPr="00E505B8">
        <w:rPr>
          <w:rFonts w:ascii="Times New Roman" w:hAnsi="Times New Roman" w:cs="Times New Roman"/>
          <w:color w:val="000000" w:themeColor="text1"/>
          <w:sz w:val="28"/>
          <w:szCs w:val="28"/>
        </w:rPr>
        <w:t>content</w:t>
      </w:r>
      <w:r w:rsidRPr="00E505B8">
        <w:rPr>
          <w:rFonts w:ascii="Times New Roman" w:hAnsi="Times New Roman" w:cs="Times New Roman"/>
          <w:color w:val="000000" w:themeColor="text1"/>
          <w:sz w:val="28"/>
          <w:szCs w:val="28"/>
        </w:rPr>
        <w:t xml:space="preserve"> with their </w:t>
      </w:r>
      <w:r w:rsidR="00820CA0">
        <w:rPr>
          <w:rFonts w:ascii="Times New Roman" w:hAnsi="Times New Roman" w:cs="Times New Roman"/>
          <w:color w:val="000000" w:themeColor="text1"/>
          <w:sz w:val="28"/>
          <w:szCs w:val="28"/>
        </w:rPr>
        <w:t>output</w:t>
      </w:r>
      <w:r w:rsidR="00133030" w:rsidRPr="00E505B8">
        <w:rPr>
          <w:rFonts w:ascii="Times New Roman" w:hAnsi="Times New Roman" w:cs="Times New Roman"/>
          <w:color w:val="000000" w:themeColor="text1"/>
          <w:sz w:val="28"/>
          <w:szCs w:val="28"/>
        </w:rPr>
        <w:t xml:space="preserve"> </w:t>
      </w:r>
      <w:r w:rsidR="00133030" w:rsidRPr="00E505B8">
        <w:rPr>
          <w:rFonts w:ascii="Times New Roman" w:hAnsi="Times New Roman" w:cs="Times New Roman"/>
          <w:color w:val="000000" w:themeColor="text1"/>
          <w:sz w:val="28"/>
          <w:szCs w:val="28"/>
        </w:rPr>
        <w:fldChar w:fldCharType="begin" w:fldLock="1"/>
      </w:r>
      <w:r w:rsidR="007A6816" w:rsidRPr="00E505B8">
        <w:rPr>
          <w:rFonts w:ascii="Times New Roman" w:hAnsi="Times New Roman" w:cs="Times New Roman"/>
          <w:color w:val="000000" w:themeColor="text1"/>
          <w:sz w:val="28"/>
          <w:szCs w:val="28"/>
        </w:rPr>
        <w:instrText>ADDIN CSL_CITATION {"citationItems":[{"id":"ITEM-1","itemData":{"author":[{"dropping-particle":"","family":"Cohen","given":"Aaron","non-dropping-particle":"","parse-names":false,"suffix":""}],"container-title":"Academy of management journal","id":"ITEM-1","issued":{"date-parts":[["2017"]]},"publisher":"Academy of Management Briarcliff Manor, NY 10510","title":"Organizational Commitment and Turnover: A Met A-Analysis.","type":"article-journal"},"uris":["http://www.mendeley.com/documents/?uuid=465de47a-6866-4787-9119-4e3abb639bd1"]}],"mendeley":{"formattedCitation":"(A. Cohen, 2017)","plainTextFormattedCitation":"(A. Cohen, 2017)","previouslyFormattedCitation":"(A. Cohen, 2017)"},"properties":{"noteIndex":0},"schema":"https://github.com/citation-style-language/schema/raw/master/csl-citation.json"}</w:instrText>
      </w:r>
      <w:r w:rsidR="00133030" w:rsidRPr="00E505B8">
        <w:rPr>
          <w:rFonts w:ascii="Times New Roman" w:hAnsi="Times New Roman" w:cs="Times New Roman"/>
          <w:color w:val="000000" w:themeColor="text1"/>
          <w:sz w:val="28"/>
          <w:szCs w:val="28"/>
        </w:rPr>
        <w:fldChar w:fldCharType="separate"/>
      </w:r>
      <w:r w:rsidR="00F80EB7" w:rsidRPr="00E505B8">
        <w:rPr>
          <w:rFonts w:ascii="Times New Roman" w:hAnsi="Times New Roman" w:cs="Times New Roman"/>
          <w:noProof/>
          <w:color w:val="000000" w:themeColor="text1"/>
          <w:sz w:val="28"/>
          <w:szCs w:val="28"/>
        </w:rPr>
        <w:t>(A. Cohen, 2017)</w:t>
      </w:r>
      <w:r w:rsidR="00133030" w:rsidRPr="00E505B8">
        <w:rPr>
          <w:rFonts w:ascii="Times New Roman" w:hAnsi="Times New Roman" w:cs="Times New Roman"/>
          <w:color w:val="000000" w:themeColor="text1"/>
          <w:sz w:val="28"/>
          <w:szCs w:val="28"/>
        </w:rPr>
        <w:fldChar w:fldCharType="end"/>
      </w:r>
      <w:r w:rsidR="00133030" w:rsidRPr="00E505B8">
        <w:rPr>
          <w:rFonts w:ascii="Times New Roman" w:hAnsi="Times New Roman" w:cs="Times New Roman"/>
          <w:color w:val="222222"/>
          <w:sz w:val="28"/>
          <w:szCs w:val="28"/>
          <w:shd w:val="clear" w:color="auto" w:fill="FFFFFF"/>
        </w:rPr>
        <w:t>.</w:t>
      </w:r>
      <w:r w:rsidRPr="00E505B8">
        <w:rPr>
          <w:rFonts w:ascii="Times New Roman" w:hAnsi="Times New Roman" w:cs="Times New Roman"/>
          <w:color w:val="000000" w:themeColor="text1"/>
          <w:sz w:val="28"/>
          <w:szCs w:val="28"/>
        </w:rPr>
        <w:t xml:space="preserve"> </w:t>
      </w:r>
      <w:r w:rsidR="00076813" w:rsidRPr="00E505B8">
        <w:rPr>
          <w:rFonts w:ascii="Times New Roman" w:hAnsi="Times New Roman" w:cs="Times New Roman"/>
          <w:sz w:val="28"/>
          <w:szCs w:val="28"/>
        </w:rPr>
        <w:t>The variable organizational commitment has been conceptualized in different ways. Many studies of organizational commitment categorise</w:t>
      </w:r>
      <w:r w:rsidR="001128F3" w:rsidRPr="00E505B8">
        <w:rPr>
          <w:rFonts w:ascii="Times New Roman" w:hAnsi="Times New Roman" w:cs="Times New Roman"/>
          <w:sz w:val="28"/>
          <w:szCs w:val="28"/>
        </w:rPr>
        <w:t xml:space="preserve"> it in</w:t>
      </w:r>
      <w:r w:rsidR="00076813" w:rsidRPr="00E505B8">
        <w:rPr>
          <w:rFonts w:ascii="Times New Roman" w:hAnsi="Times New Roman" w:cs="Times New Roman"/>
          <w:sz w:val="28"/>
          <w:szCs w:val="28"/>
        </w:rPr>
        <w:t xml:space="preserve"> attitudinal and behavioural conceptualization</w:t>
      </w:r>
      <w:r w:rsidR="00B5432C" w:rsidRPr="00E505B8">
        <w:rPr>
          <w:rFonts w:ascii="Times New Roman" w:hAnsi="Times New Roman" w:cs="Times New Roman"/>
          <w:sz w:val="28"/>
          <w:szCs w:val="28"/>
        </w:rPr>
        <w:t>s</w:t>
      </w:r>
      <w:r w:rsidR="00A97186" w:rsidRPr="00E505B8">
        <w:rPr>
          <w:rFonts w:ascii="Times New Roman" w:hAnsi="Times New Roman" w:cs="Times New Roman"/>
          <w:sz w:val="28"/>
          <w:szCs w:val="28"/>
        </w:rPr>
        <w:t xml:space="preserve"> </w:t>
      </w:r>
      <w:r w:rsidR="00133030" w:rsidRPr="00E505B8">
        <w:rPr>
          <w:rFonts w:ascii="Times New Roman" w:hAnsi="Times New Roman" w:cs="Times New Roman"/>
          <w:sz w:val="28"/>
          <w:szCs w:val="28"/>
        </w:rPr>
        <w:fldChar w:fldCharType="begin" w:fldLock="1"/>
      </w:r>
      <w:r w:rsidR="007A6816" w:rsidRPr="00E505B8">
        <w:rPr>
          <w:rFonts w:ascii="Times New Roman" w:hAnsi="Times New Roman" w:cs="Times New Roman"/>
          <w:sz w:val="28"/>
          <w:szCs w:val="28"/>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uris":["http://www.mendeley.com/documents/?uuid=fa188e81-a841-4978-9030-46d35255ef12"]},{"id":"ITEM-2","itemData":{"author":[{"dropping-particle":"","family":"Yahaya","given":"Rusliza","non-dropping-particle":"","parse-names":false,"suffix":""},{"dropping-particle":"","family":"Ebrahim","given":"Fawzy","non-dropping-particle":"","parse-names":false,"suffix":""}],"container-title":"Journal of Management Development","id":"ITEM-2","issued":{"date-parts":[["2016"]]},"publisher":"Emerald Group Publishing Limited","title":"Leadership styles and organizational commitment: literature review","type":"article-journal"},"uris":["http://www.mendeley.com/documents/?uuid=7e5c2ebb-7a14-4702-b1a7-cf040058ddb6"]},{"id":"ITEM-3","itemData":{"author":[{"dropping-particle":"","family":"Cohen","given":"Aaron","non-dropping-particle":"","parse-names":false,"suffix":""}],"container-title":"Academy of management journal","id":"ITEM-3","issued":{"date-parts":[["2017"]]},"publisher":"Academy of Management Briarcliff Manor, NY 10510","title":"Organizational Commitment and Turnover: A Met A-Analysis.","type":"article-journal"},"uris":["http://www.mendeley.com/documents/?uuid=465de47a-6866-4787-9119-4e3abb639bd1"]}],"mendeley":{"formattedCitation":"(A. Cohen, 2017; Meyer &amp; Allen, 1991; Yahaya &amp; Ebrahim, 2016)","plainTextFormattedCitation":"(A. Cohen, 2017; Meyer &amp; Allen, 1991; Yahaya &amp; Ebrahim, 2016)","previouslyFormattedCitation":"(A. Cohen, 2017; Meyer &amp; Allen, 1991; Yahaya &amp; Ebrahim, 2016)"},"properties":{"noteIndex":0},"schema":"https://github.com/citation-style-language/schema/raw/master/csl-citation.json"}</w:instrText>
      </w:r>
      <w:r w:rsidR="00133030" w:rsidRPr="00E505B8">
        <w:rPr>
          <w:rFonts w:ascii="Times New Roman" w:hAnsi="Times New Roman" w:cs="Times New Roman"/>
          <w:sz w:val="28"/>
          <w:szCs w:val="28"/>
        </w:rPr>
        <w:fldChar w:fldCharType="separate"/>
      </w:r>
      <w:r w:rsidR="00F80EB7" w:rsidRPr="00E505B8">
        <w:rPr>
          <w:rFonts w:ascii="Times New Roman" w:hAnsi="Times New Roman" w:cs="Times New Roman"/>
          <w:noProof/>
          <w:sz w:val="28"/>
          <w:szCs w:val="28"/>
        </w:rPr>
        <w:t>(A. Cohen, 2017; Meyer &amp; Allen, 1991; Yahaya &amp; Ebrahim, 2016)</w:t>
      </w:r>
      <w:r w:rsidR="00133030" w:rsidRPr="00E505B8">
        <w:rPr>
          <w:rFonts w:ascii="Times New Roman" w:hAnsi="Times New Roman" w:cs="Times New Roman"/>
          <w:sz w:val="28"/>
          <w:szCs w:val="28"/>
        </w:rPr>
        <w:fldChar w:fldCharType="end"/>
      </w:r>
      <w:r w:rsidR="0036135E" w:rsidRPr="00E505B8">
        <w:rPr>
          <w:rFonts w:ascii="Times New Roman" w:hAnsi="Times New Roman" w:cs="Times New Roman"/>
          <w:sz w:val="28"/>
          <w:szCs w:val="28"/>
        </w:rPr>
        <w:t>.</w:t>
      </w:r>
      <w:r w:rsidR="00A97186" w:rsidRPr="00E505B8">
        <w:rPr>
          <w:rFonts w:ascii="Times New Roman" w:hAnsi="Times New Roman" w:cs="Times New Roman"/>
          <w:color w:val="000000" w:themeColor="text1"/>
          <w:sz w:val="28"/>
          <w:szCs w:val="28"/>
        </w:rPr>
        <w:t xml:space="preserve"> </w:t>
      </w:r>
      <w:r w:rsidR="00972CD0" w:rsidRPr="00E505B8">
        <w:rPr>
          <w:rFonts w:ascii="Times New Roman" w:hAnsi="Times New Roman" w:cs="Times New Roman"/>
          <w:color w:val="000000" w:themeColor="text1"/>
          <w:sz w:val="28"/>
          <w:szCs w:val="28"/>
        </w:rPr>
        <w:t xml:space="preserve">Varied </w:t>
      </w:r>
      <w:r w:rsidR="00A65393" w:rsidRPr="00E505B8">
        <w:rPr>
          <w:rFonts w:ascii="Times New Roman" w:hAnsi="Times New Roman" w:cs="Times New Roman"/>
          <w:color w:val="000000" w:themeColor="text1"/>
          <w:sz w:val="28"/>
          <w:szCs w:val="28"/>
        </w:rPr>
        <w:t>explanations</w:t>
      </w:r>
      <w:r w:rsidR="00972CD0" w:rsidRPr="00E505B8">
        <w:rPr>
          <w:rFonts w:ascii="Times New Roman" w:hAnsi="Times New Roman" w:cs="Times New Roman"/>
          <w:color w:val="000000" w:themeColor="text1"/>
          <w:sz w:val="28"/>
          <w:szCs w:val="28"/>
        </w:rPr>
        <w:t xml:space="preserve"> account for the </w:t>
      </w:r>
      <w:r w:rsidR="00377E20" w:rsidRPr="00E505B8">
        <w:rPr>
          <w:rFonts w:ascii="Times New Roman" w:hAnsi="Times New Roman" w:cs="Times New Roman"/>
          <w:color w:val="000000" w:themeColor="text1"/>
          <w:sz w:val="28"/>
          <w:szCs w:val="28"/>
        </w:rPr>
        <w:t>concentration</w:t>
      </w:r>
      <w:r w:rsidR="00972CD0" w:rsidRPr="00E505B8">
        <w:rPr>
          <w:rFonts w:ascii="Times New Roman" w:hAnsi="Times New Roman" w:cs="Times New Roman"/>
          <w:color w:val="000000" w:themeColor="text1"/>
          <w:sz w:val="28"/>
          <w:szCs w:val="28"/>
        </w:rPr>
        <w:t xml:space="preserve"> in organizational commitment</w:t>
      </w:r>
      <w:r w:rsidR="0036135E" w:rsidRPr="00E505B8">
        <w:rPr>
          <w:rFonts w:ascii="Times New Roman" w:hAnsi="Times New Roman" w:cs="Times New Roman"/>
          <w:color w:val="000000" w:themeColor="text1"/>
          <w:sz w:val="28"/>
          <w:szCs w:val="28"/>
        </w:rPr>
        <w:t>,</w:t>
      </w:r>
      <w:r w:rsidR="00972CD0" w:rsidRPr="00E505B8">
        <w:rPr>
          <w:rFonts w:ascii="Times New Roman" w:hAnsi="Times New Roman" w:cs="Times New Roman"/>
          <w:color w:val="000000" w:themeColor="text1"/>
          <w:sz w:val="28"/>
          <w:szCs w:val="28"/>
        </w:rPr>
        <w:t xml:space="preserve"> thus</w:t>
      </w:r>
      <w:r w:rsidR="0036135E" w:rsidRPr="00E505B8">
        <w:rPr>
          <w:rFonts w:ascii="Times New Roman" w:hAnsi="Times New Roman" w:cs="Times New Roman"/>
          <w:color w:val="000000" w:themeColor="text1"/>
          <w:sz w:val="28"/>
          <w:szCs w:val="28"/>
        </w:rPr>
        <w:t>;</w:t>
      </w:r>
      <w:r w:rsidR="00972CD0" w:rsidRPr="00E505B8">
        <w:rPr>
          <w:rFonts w:ascii="Times New Roman" w:hAnsi="Times New Roman" w:cs="Times New Roman"/>
          <w:color w:val="000000" w:themeColor="text1"/>
          <w:sz w:val="28"/>
          <w:szCs w:val="28"/>
        </w:rPr>
        <w:t xml:space="preserve"> </w:t>
      </w:r>
      <w:r w:rsidR="00377E20">
        <w:rPr>
          <w:rFonts w:ascii="Times New Roman" w:hAnsi="Times New Roman" w:cs="Times New Roman"/>
          <w:color w:val="000000" w:themeColor="text1"/>
          <w:sz w:val="28"/>
          <w:szCs w:val="28"/>
        </w:rPr>
        <w:t xml:space="preserve">organizations get the best of their </w:t>
      </w:r>
      <w:r w:rsidR="00972CD0" w:rsidRPr="00E505B8">
        <w:rPr>
          <w:rFonts w:ascii="Times New Roman" w:hAnsi="Times New Roman" w:cs="Times New Roman"/>
          <w:color w:val="000000" w:themeColor="text1"/>
          <w:sz w:val="28"/>
          <w:szCs w:val="28"/>
        </w:rPr>
        <w:t>highly commit</w:t>
      </w:r>
      <w:r w:rsidR="00340336" w:rsidRPr="00E505B8">
        <w:rPr>
          <w:rFonts w:ascii="Times New Roman" w:hAnsi="Times New Roman" w:cs="Times New Roman"/>
          <w:color w:val="000000" w:themeColor="text1"/>
          <w:sz w:val="28"/>
          <w:szCs w:val="28"/>
        </w:rPr>
        <w:t>ted</w:t>
      </w:r>
      <w:r w:rsidR="00972CD0" w:rsidRPr="00E505B8">
        <w:rPr>
          <w:rFonts w:ascii="Times New Roman" w:hAnsi="Times New Roman" w:cs="Times New Roman"/>
          <w:color w:val="000000" w:themeColor="text1"/>
          <w:sz w:val="28"/>
          <w:szCs w:val="28"/>
        </w:rPr>
        <w:t xml:space="preserve"> </w:t>
      </w:r>
      <w:r w:rsidR="00A97186" w:rsidRPr="00E505B8">
        <w:rPr>
          <w:rFonts w:ascii="Times New Roman" w:hAnsi="Times New Roman" w:cs="Times New Roman"/>
          <w:color w:val="000000" w:themeColor="text1"/>
          <w:sz w:val="28"/>
          <w:szCs w:val="28"/>
        </w:rPr>
        <w:t xml:space="preserve">employees </w:t>
      </w:r>
      <w:r w:rsidR="00A65393">
        <w:rPr>
          <w:rFonts w:ascii="Times New Roman" w:hAnsi="Times New Roman" w:cs="Times New Roman"/>
          <w:color w:val="000000" w:themeColor="text1"/>
          <w:sz w:val="28"/>
          <w:szCs w:val="28"/>
        </w:rPr>
        <w:t xml:space="preserve">contrary to the </w:t>
      </w:r>
      <w:r w:rsidR="00A97186" w:rsidRPr="00E505B8">
        <w:rPr>
          <w:rFonts w:ascii="Times New Roman" w:hAnsi="Times New Roman" w:cs="Times New Roman"/>
          <w:color w:val="000000" w:themeColor="text1"/>
          <w:sz w:val="28"/>
          <w:szCs w:val="28"/>
        </w:rPr>
        <w:t xml:space="preserve"> less committed one</w:t>
      </w:r>
      <w:r w:rsidR="002C262E" w:rsidRPr="00E505B8">
        <w:rPr>
          <w:rFonts w:ascii="Times New Roman" w:hAnsi="Times New Roman" w:cs="Times New Roman"/>
          <w:color w:val="000000" w:themeColor="text1"/>
          <w:sz w:val="28"/>
          <w:szCs w:val="28"/>
        </w:rPr>
        <w:t>s</w:t>
      </w:r>
      <w:r w:rsidR="00A97186" w:rsidRPr="00E505B8">
        <w:rPr>
          <w:rFonts w:ascii="Times New Roman" w:hAnsi="Times New Roman" w:cs="Times New Roman"/>
          <w:sz w:val="28"/>
          <w:szCs w:val="28"/>
        </w:rPr>
        <w:t xml:space="preserve"> </w:t>
      </w:r>
      <w:r w:rsidR="0036135E" w:rsidRPr="00E505B8">
        <w:rPr>
          <w:rFonts w:ascii="Times New Roman" w:hAnsi="Times New Roman" w:cs="Times New Roman"/>
          <w:sz w:val="28"/>
          <w:szCs w:val="28"/>
        </w:rPr>
        <w:fldChar w:fldCharType="begin" w:fldLock="1"/>
      </w:r>
      <w:r w:rsidR="0036135E" w:rsidRPr="00E505B8">
        <w:rPr>
          <w:rFonts w:ascii="Times New Roman" w:hAnsi="Times New Roman" w:cs="Times New Roman"/>
          <w:sz w:val="28"/>
          <w:szCs w:val="28"/>
        </w:rPr>
        <w:instrText>ADDIN CSL_CITATION {"citationItems":[{"id":"ITEM-1","itemData":{"ISSN":"1932-6203","author":[{"dropping-particle":"","family":"Karami","given":"Abbas","non-dropping-particle":"","parse-names":false,"suffix":""},{"dropping-particle":"","family":"Farokhzadian","given":"Jamileh","non-dropping-particle":"","parse-names":false,"suffix":""},{"dropping-particle":"","family":"Foroughameri","given":"Golnaz","non-dropping-particle":"","parse-names":false,"suffix":""}],"container-title":"PloS one","id":"ITEM-1","issue":"11","issued":{"date-parts":[["2017"]]},"page":"e0187863","publisher":"Public Library of Science San Francisco, CA USA","title":"Nurses’ professional competency and organizational commitment: is it important for human resource management?","type":"article-journal","volume":"12"},"uris":["http://www.mendeley.com/documents/?uuid=2f977044-f2ce-42e3-8f7e-f6f2af40ce87"]}],"mendeley":{"formattedCitation":"(Karami et al., 2017)","plainTextFormattedCitation":"(Karami et al., 2017)","previouslyFormattedCitation":"(Karami et al., 2017)"},"properties":{"noteIndex":0},"schema":"https://github.com/citation-style-language/schema/raw/master/csl-citation.json"}</w:instrText>
      </w:r>
      <w:r w:rsidR="0036135E" w:rsidRPr="00E505B8">
        <w:rPr>
          <w:rFonts w:ascii="Times New Roman" w:hAnsi="Times New Roman" w:cs="Times New Roman"/>
          <w:sz w:val="28"/>
          <w:szCs w:val="28"/>
        </w:rPr>
        <w:fldChar w:fldCharType="separate"/>
      </w:r>
      <w:r w:rsidR="0036135E" w:rsidRPr="00E505B8">
        <w:rPr>
          <w:rFonts w:ascii="Times New Roman" w:hAnsi="Times New Roman" w:cs="Times New Roman"/>
          <w:noProof/>
          <w:sz w:val="28"/>
          <w:szCs w:val="28"/>
        </w:rPr>
        <w:t>(Karami et al., 2017)</w:t>
      </w:r>
      <w:r w:rsidR="0036135E" w:rsidRPr="00E505B8">
        <w:rPr>
          <w:rFonts w:ascii="Times New Roman" w:hAnsi="Times New Roman" w:cs="Times New Roman"/>
          <w:sz w:val="28"/>
          <w:szCs w:val="28"/>
        </w:rPr>
        <w:fldChar w:fldCharType="end"/>
      </w:r>
      <w:r w:rsidR="00A97186" w:rsidRPr="00E505B8">
        <w:rPr>
          <w:rFonts w:ascii="Times New Roman" w:hAnsi="Times New Roman" w:cs="Times New Roman"/>
          <w:color w:val="000000" w:themeColor="text1"/>
          <w:sz w:val="28"/>
          <w:szCs w:val="28"/>
        </w:rPr>
        <w:t xml:space="preserve"> </w:t>
      </w:r>
      <w:r w:rsidR="00C72913" w:rsidRPr="00E505B8">
        <w:rPr>
          <w:rFonts w:ascii="Times New Roman" w:hAnsi="Times New Roman" w:cs="Times New Roman"/>
          <w:color w:val="000000" w:themeColor="text1"/>
          <w:sz w:val="28"/>
          <w:szCs w:val="28"/>
        </w:rPr>
        <w:t>C</w:t>
      </w:r>
      <w:r w:rsidR="00A97186" w:rsidRPr="00E505B8">
        <w:rPr>
          <w:rFonts w:ascii="Times New Roman" w:hAnsi="Times New Roman" w:cs="Times New Roman"/>
          <w:color w:val="000000" w:themeColor="text1"/>
          <w:sz w:val="28"/>
          <w:szCs w:val="28"/>
        </w:rPr>
        <w:t>ommitment will predict</w:t>
      </w:r>
      <w:r w:rsidR="001128F3" w:rsidRPr="00E505B8">
        <w:rPr>
          <w:rFonts w:ascii="Times New Roman" w:hAnsi="Times New Roman" w:cs="Times New Roman"/>
          <w:color w:val="000000" w:themeColor="text1"/>
          <w:sz w:val="28"/>
          <w:szCs w:val="28"/>
        </w:rPr>
        <w:t xml:space="preserve"> significant organizational</w:t>
      </w:r>
      <w:r w:rsidR="00A97186" w:rsidRPr="00E505B8">
        <w:rPr>
          <w:rFonts w:ascii="Times New Roman" w:hAnsi="Times New Roman" w:cs="Times New Roman"/>
          <w:color w:val="000000" w:themeColor="text1"/>
          <w:sz w:val="28"/>
          <w:szCs w:val="28"/>
        </w:rPr>
        <w:t xml:space="preserve"> performance</w:t>
      </w:r>
      <w:r w:rsidR="0036135E" w:rsidRPr="00E505B8">
        <w:rPr>
          <w:rFonts w:ascii="Times New Roman" w:hAnsi="Times New Roman" w:cs="Times New Roman"/>
          <w:color w:val="000000" w:themeColor="text1"/>
          <w:sz w:val="28"/>
          <w:szCs w:val="28"/>
        </w:rPr>
        <w:t xml:space="preserve"> </w:t>
      </w:r>
      <w:r w:rsidR="0036135E" w:rsidRPr="00E505B8">
        <w:rPr>
          <w:rFonts w:ascii="Times New Roman" w:hAnsi="Times New Roman" w:cs="Times New Roman"/>
          <w:color w:val="000000" w:themeColor="text1"/>
          <w:sz w:val="28"/>
          <w:szCs w:val="28"/>
        </w:rPr>
        <w:fldChar w:fldCharType="begin" w:fldLock="1"/>
      </w:r>
      <w:r w:rsidR="0036135E" w:rsidRPr="00E505B8">
        <w:rPr>
          <w:rFonts w:ascii="Times New Roman" w:hAnsi="Times New Roman" w:cs="Times New Roman"/>
          <w:color w:val="000000" w:themeColor="text1"/>
          <w:sz w:val="28"/>
          <w:szCs w:val="28"/>
        </w:rPr>
        <w:instrText>ADDIN CSL_CITATION {"citationItems":[{"id":"ITEM-1","itemData":{"ISSN":"1472-6963","author":[{"dropping-particle":"","family":"Berberoglu","given":"Aysen","non-dropping-particle":"","parse-names":false,"suffix":""}],"container-title":"BMC health services research","id":"ITEM-1","issue":"1","issued":{"date-parts":[["2018"]]},"page":"399","publisher":"Springer","title":"Impact of organizational climate on organizational commitment and perceived organizational performance: empirical evidence from public hospitals","type":"article-journal","volume":"18"},"uris":["http://www.mendeley.com/documents/?uuid=0c1f665d-86cb-4606-a654-406e8b231bc1"]}],"mendeley":{"formattedCitation":"(Berberoglu, 2018)","plainTextFormattedCitation":"(Berberoglu, 2018)","previouslyFormattedCitation":"(Berberoglu, 2018)"},"properties":{"noteIndex":0},"schema":"https://github.com/citation-style-language/schema/raw/master/csl-citation.json"}</w:instrText>
      </w:r>
      <w:r w:rsidR="0036135E" w:rsidRPr="00E505B8">
        <w:rPr>
          <w:rFonts w:ascii="Times New Roman" w:hAnsi="Times New Roman" w:cs="Times New Roman"/>
          <w:color w:val="000000" w:themeColor="text1"/>
          <w:sz w:val="28"/>
          <w:szCs w:val="28"/>
        </w:rPr>
        <w:fldChar w:fldCharType="separate"/>
      </w:r>
      <w:r w:rsidR="0036135E" w:rsidRPr="00E505B8">
        <w:rPr>
          <w:rFonts w:ascii="Times New Roman" w:hAnsi="Times New Roman" w:cs="Times New Roman"/>
          <w:noProof/>
          <w:color w:val="000000" w:themeColor="text1"/>
          <w:sz w:val="28"/>
          <w:szCs w:val="28"/>
        </w:rPr>
        <w:t>(Berberoglu, 2018)</w:t>
      </w:r>
      <w:r w:rsidR="0036135E" w:rsidRPr="00E505B8">
        <w:rPr>
          <w:rFonts w:ascii="Times New Roman" w:hAnsi="Times New Roman" w:cs="Times New Roman"/>
          <w:color w:val="000000" w:themeColor="text1"/>
          <w:sz w:val="28"/>
          <w:szCs w:val="28"/>
        </w:rPr>
        <w:fldChar w:fldCharType="end"/>
      </w:r>
      <w:r w:rsidR="0036135E" w:rsidRPr="00E505B8">
        <w:rPr>
          <w:rFonts w:ascii="Times New Roman" w:hAnsi="Times New Roman" w:cs="Times New Roman"/>
          <w:color w:val="000000" w:themeColor="text1"/>
          <w:sz w:val="28"/>
          <w:szCs w:val="28"/>
        </w:rPr>
        <w:t>,</w:t>
      </w:r>
      <w:r w:rsidR="00A97186" w:rsidRPr="00E505B8">
        <w:rPr>
          <w:rFonts w:ascii="Times New Roman" w:hAnsi="Times New Roman" w:cs="Times New Roman"/>
          <w:sz w:val="28"/>
          <w:szCs w:val="28"/>
        </w:rPr>
        <w:t xml:space="preserve"> </w:t>
      </w:r>
      <w:r w:rsidR="00C72913" w:rsidRPr="00E505B8">
        <w:rPr>
          <w:rFonts w:ascii="Times New Roman" w:hAnsi="Times New Roman" w:cs="Times New Roman"/>
          <w:color w:val="000000" w:themeColor="text1"/>
          <w:sz w:val="28"/>
          <w:szCs w:val="28"/>
        </w:rPr>
        <w:t>moreover,</w:t>
      </w:r>
      <w:r w:rsidR="001128F3" w:rsidRPr="00E505B8">
        <w:rPr>
          <w:rFonts w:ascii="Times New Roman" w:hAnsi="Times New Roman" w:cs="Times New Roman"/>
          <w:color w:val="000000" w:themeColor="text1"/>
          <w:sz w:val="28"/>
          <w:szCs w:val="28"/>
        </w:rPr>
        <w:t xml:space="preserve"> commitment may be used as </w:t>
      </w:r>
      <w:r w:rsidR="002C262E" w:rsidRPr="00E505B8">
        <w:rPr>
          <w:rFonts w:ascii="Times New Roman" w:hAnsi="Times New Roman" w:cs="Times New Roman"/>
          <w:color w:val="000000" w:themeColor="text1"/>
          <w:sz w:val="28"/>
          <w:szCs w:val="28"/>
        </w:rPr>
        <w:t xml:space="preserve">an </w:t>
      </w:r>
      <w:r w:rsidR="001128F3" w:rsidRPr="00E505B8">
        <w:rPr>
          <w:rFonts w:ascii="Times New Roman" w:hAnsi="Times New Roman" w:cs="Times New Roman"/>
          <w:color w:val="000000" w:themeColor="text1"/>
          <w:sz w:val="28"/>
          <w:szCs w:val="28"/>
        </w:rPr>
        <w:t>indicator for competence</w:t>
      </w:r>
      <w:r w:rsidR="00597206" w:rsidRPr="00E505B8">
        <w:rPr>
          <w:rFonts w:ascii="Times New Roman" w:hAnsi="Times New Roman" w:cs="Times New Roman"/>
          <w:color w:val="000000" w:themeColor="text1"/>
          <w:sz w:val="28"/>
          <w:szCs w:val="28"/>
        </w:rPr>
        <w:t>,</w:t>
      </w:r>
      <w:r w:rsidR="001128F3" w:rsidRPr="00E505B8">
        <w:rPr>
          <w:rFonts w:ascii="Times New Roman" w:hAnsi="Times New Roman" w:cs="Times New Roman"/>
          <w:sz w:val="28"/>
          <w:szCs w:val="28"/>
        </w:rPr>
        <w:t xml:space="preserve"> </w:t>
      </w:r>
      <w:r w:rsidR="0036135E" w:rsidRPr="00E505B8">
        <w:rPr>
          <w:rFonts w:ascii="Times New Roman" w:hAnsi="Times New Roman" w:cs="Times New Roman"/>
          <w:sz w:val="28"/>
          <w:szCs w:val="28"/>
        </w:rPr>
        <w:fldChar w:fldCharType="begin" w:fldLock="1"/>
      </w:r>
      <w:r w:rsidR="0036135E" w:rsidRPr="00E505B8">
        <w:rPr>
          <w:rFonts w:ascii="Times New Roman" w:hAnsi="Times New Roman" w:cs="Times New Roman"/>
          <w:sz w:val="28"/>
          <w:szCs w:val="28"/>
        </w:rPr>
        <w:instrText>ADDIN CSL_CITATION {"citationItems":[{"id":"ITEM-1","itemData":{"ISSN":"0018-1560","author":[{"dropping-particle":"","family":"González","given":"Antonio","non-dropping-particle":"","parse-names":false,"suffix":""},{"dropping-particle":"","family":"Conde","given":"Ángeles","non-dropping-particle":"","parse-names":false,"suffix":""},{"dropping-particle":"","family":"Díaz","given":"Pino","non-dropping-particle":"","parse-names":false,"suffix":""},{"dropping-particle":"","family":"García","given":"Mar","non-dropping-particle":"","parse-names":false,"suffix":""},{"dropping-particle":"","family":"Ricoy","given":"Carmen","non-dropping-particle":"","parse-names":false,"suffix":""}],"container-title":"Higher Education","id":"ITEM-1","issue":"4","issued":{"date-parts":[["2018"]]},"page":"625-642","publisher":"Springer","title":"Instructors’ teaching styles: Relation with competences, self-efficacy, and commitment in pre-service teachers","type":"article-journal","volume":"75"},"uris":["http://www.mendeley.com/documents/?uuid=c500950b-c499-4b0b-8e7e-99aa49e4ae17"]}],"mendeley":{"formattedCitation":"(González et al., 2018)","plainTextFormattedCitation":"(González et al., 2018)","previouslyFormattedCitation":"(González et al., 2018)"},"properties":{"noteIndex":0},"schema":"https://github.com/citation-style-language/schema/raw/master/csl-citation.json"}</w:instrText>
      </w:r>
      <w:r w:rsidR="0036135E" w:rsidRPr="00E505B8">
        <w:rPr>
          <w:rFonts w:ascii="Times New Roman" w:hAnsi="Times New Roman" w:cs="Times New Roman"/>
          <w:sz w:val="28"/>
          <w:szCs w:val="28"/>
        </w:rPr>
        <w:fldChar w:fldCharType="separate"/>
      </w:r>
      <w:r w:rsidR="0036135E" w:rsidRPr="00E505B8">
        <w:rPr>
          <w:rFonts w:ascii="Times New Roman" w:hAnsi="Times New Roman" w:cs="Times New Roman"/>
          <w:noProof/>
          <w:sz w:val="28"/>
          <w:szCs w:val="28"/>
        </w:rPr>
        <w:t>(González et al., 2018)</w:t>
      </w:r>
      <w:r w:rsidR="0036135E" w:rsidRPr="00E505B8">
        <w:rPr>
          <w:rFonts w:ascii="Times New Roman" w:hAnsi="Times New Roman" w:cs="Times New Roman"/>
          <w:sz w:val="28"/>
          <w:szCs w:val="28"/>
        </w:rPr>
        <w:fldChar w:fldCharType="end"/>
      </w:r>
      <w:r w:rsidR="001128F3" w:rsidRPr="00E505B8">
        <w:rPr>
          <w:rFonts w:ascii="Times New Roman" w:hAnsi="Times New Roman" w:cs="Times New Roman"/>
          <w:color w:val="000000" w:themeColor="text1"/>
          <w:sz w:val="28"/>
          <w:szCs w:val="28"/>
        </w:rPr>
        <w:t xml:space="preserve"> Nevertheless, commitment can be </w:t>
      </w:r>
      <w:r w:rsidR="00597206" w:rsidRPr="00E505B8">
        <w:rPr>
          <w:rFonts w:ascii="Times New Roman" w:hAnsi="Times New Roman" w:cs="Times New Roman"/>
          <w:color w:val="000000" w:themeColor="text1"/>
          <w:sz w:val="28"/>
          <w:szCs w:val="28"/>
        </w:rPr>
        <w:t>unpleasant</w:t>
      </w:r>
      <w:r w:rsidR="001128F3" w:rsidRPr="00E505B8">
        <w:rPr>
          <w:rFonts w:ascii="Times New Roman" w:hAnsi="Times New Roman" w:cs="Times New Roman"/>
          <w:color w:val="000000" w:themeColor="text1"/>
          <w:sz w:val="28"/>
          <w:szCs w:val="28"/>
        </w:rPr>
        <w:t xml:space="preserve"> </w:t>
      </w:r>
      <w:r w:rsidR="001128F3" w:rsidRPr="00E505B8">
        <w:rPr>
          <w:rFonts w:ascii="Times New Roman" w:hAnsi="Times New Roman" w:cs="Times New Roman"/>
          <w:color w:val="000000" w:themeColor="text1"/>
          <w:sz w:val="28"/>
          <w:szCs w:val="28"/>
        </w:rPr>
        <w:lastRenderedPageBreak/>
        <w:t>in organizations in certain circumstances</w:t>
      </w:r>
      <w:r w:rsidR="001128F3" w:rsidRPr="00E505B8">
        <w:rPr>
          <w:rFonts w:ascii="Times New Roman" w:hAnsi="Times New Roman" w:cs="Times New Roman"/>
          <w:sz w:val="28"/>
          <w:szCs w:val="28"/>
        </w:rPr>
        <w:t xml:space="preserve"> </w:t>
      </w:r>
      <w:r w:rsidR="0036135E" w:rsidRPr="00E505B8">
        <w:rPr>
          <w:rFonts w:ascii="Times New Roman" w:hAnsi="Times New Roman" w:cs="Times New Roman"/>
          <w:sz w:val="28"/>
          <w:szCs w:val="28"/>
        </w:rPr>
        <w:fldChar w:fldCharType="begin" w:fldLock="1"/>
      </w:r>
      <w:r w:rsidR="0029714A" w:rsidRPr="00E505B8">
        <w:rPr>
          <w:rFonts w:ascii="Times New Roman" w:hAnsi="Times New Roman" w:cs="Times New Roman"/>
          <w:sz w:val="28"/>
          <w:szCs w:val="28"/>
        </w:rPr>
        <w:instrText>ADDIN CSL_CITATION {"citationItems":[{"id":"ITEM-1","itemData":{"ISSN":"1572-9958","author":[{"dropping-particle":"","family":"Lapointe","given":"Émilie","non-dropping-particle":"","parse-names":false,"suffix":""},{"dropping-particle":"","family":"Vandenberghe","given":"Christian","non-dropping-particle":"","parse-names":false,"suffix":""},{"dropping-particle":"","family":"Fan","given":"Shea X","non-dropping-particle":"","parse-names":false,"suffix":""}],"container-title":"Asia Pacific Journal of Management","id":"ITEM-1","issued":{"date-parts":[["2020"]]},"page":"1-24","publisher":"Springer","title":"Psychological contract breach and organizational cynicism and commitment among self-initiated expatriates vs. host country nationals in the Chinese and Malaysian transnational education sector","type":"article-journal"},"uris":["http://www.mendeley.com/documents/?uuid=e36fd5de-264a-4903-b8e1-682e604ef0b6"]}],"mendeley":{"formattedCitation":"(Lapointe et al., 2020)","plainTextFormattedCitation":"(Lapointe et al., 2020)","previouslyFormattedCitation":"(Lapointe et al., 2020)"},"properties":{"noteIndex":0},"schema":"https://github.com/citation-style-language/schema/raw/master/csl-citation.json"}</w:instrText>
      </w:r>
      <w:r w:rsidR="0036135E" w:rsidRPr="00E505B8">
        <w:rPr>
          <w:rFonts w:ascii="Times New Roman" w:hAnsi="Times New Roman" w:cs="Times New Roman"/>
          <w:sz w:val="28"/>
          <w:szCs w:val="28"/>
        </w:rPr>
        <w:fldChar w:fldCharType="separate"/>
      </w:r>
      <w:r w:rsidR="0036135E" w:rsidRPr="00E505B8">
        <w:rPr>
          <w:rFonts w:ascii="Times New Roman" w:hAnsi="Times New Roman" w:cs="Times New Roman"/>
          <w:noProof/>
          <w:sz w:val="28"/>
          <w:szCs w:val="28"/>
        </w:rPr>
        <w:t>(Lapointe et al., 2020)</w:t>
      </w:r>
      <w:r w:rsidR="0036135E" w:rsidRPr="00E505B8">
        <w:rPr>
          <w:rFonts w:ascii="Times New Roman" w:hAnsi="Times New Roman" w:cs="Times New Roman"/>
          <w:sz w:val="28"/>
          <w:szCs w:val="28"/>
        </w:rPr>
        <w:fldChar w:fldCharType="end"/>
      </w:r>
      <w:r w:rsidR="00673599" w:rsidRPr="00E505B8">
        <w:rPr>
          <w:rFonts w:ascii="Times New Roman" w:hAnsi="Times New Roman" w:cs="Times New Roman"/>
          <w:sz w:val="28"/>
          <w:szCs w:val="28"/>
        </w:rPr>
        <w:t>.</w:t>
      </w:r>
      <w:r w:rsidR="001128F3" w:rsidRPr="00E505B8">
        <w:rPr>
          <w:rFonts w:ascii="Times New Roman" w:hAnsi="Times New Roman" w:cs="Times New Roman"/>
          <w:color w:val="000000" w:themeColor="text1"/>
          <w:sz w:val="28"/>
          <w:szCs w:val="28"/>
        </w:rPr>
        <w:t xml:space="preserve"> </w:t>
      </w:r>
      <w:r w:rsidR="00C02AC2" w:rsidRPr="00E505B8">
        <w:rPr>
          <w:rFonts w:ascii="Times New Roman" w:hAnsi="Times New Roman" w:cs="Times New Roman"/>
          <w:color w:val="000000" w:themeColor="text1"/>
          <w:sz w:val="28"/>
          <w:szCs w:val="28"/>
        </w:rPr>
        <w:t xml:space="preserve">Organizational commitment can be defined as an </w:t>
      </w:r>
      <w:r w:rsidR="007D5304" w:rsidRPr="00E505B8">
        <w:rPr>
          <w:rFonts w:ascii="Times New Roman" w:hAnsi="Times New Roman" w:cs="Times New Roman"/>
          <w:color w:val="000000" w:themeColor="text1"/>
          <w:sz w:val="28"/>
          <w:szCs w:val="28"/>
        </w:rPr>
        <w:t>person’s</w:t>
      </w:r>
      <w:r w:rsidR="00C02AC2" w:rsidRPr="00E505B8">
        <w:rPr>
          <w:rFonts w:ascii="Times New Roman" w:hAnsi="Times New Roman" w:cs="Times New Roman"/>
          <w:color w:val="000000" w:themeColor="text1"/>
          <w:sz w:val="28"/>
          <w:szCs w:val="28"/>
        </w:rPr>
        <w:t xml:space="preserve"> attachment, involvement or </w:t>
      </w:r>
      <w:r w:rsidR="007D5304">
        <w:rPr>
          <w:rFonts w:ascii="Times New Roman" w:hAnsi="Times New Roman" w:cs="Times New Roman"/>
          <w:color w:val="000000" w:themeColor="text1"/>
          <w:sz w:val="28"/>
          <w:szCs w:val="28"/>
        </w:rPr>
        <w:t>association</w:t>
      </w:r>
      <w:r w:rsidR="00C02AC2" w:rsidRPr="00E505B8">
        <w:rPr>
          <w:rFonts w:ascii="Times New Roman" w:hAnsi="Times New Roman" w:cs="Times New Roman"/>
          <w:color w:val="000000" w:themeColor="text1"/>
          <w:sz w:val="28"/>
          <w:szCs w:val="28"/>
        </w:rPr>
        <w:t xml:space="preserve"> to an organization</w:t>
      </w:r>
      <w:r w:rsidR="00C02AC2" w:rsidRPr="00E505B8">
        <w:rPr>
          <w:rFonts w:ascii="Times New Roman" w:hAnsi="Times New Roman" w:cs="Times New Roman"/>
          <w:sz w:val="28"/>
          <w:szCs w:val="28"/>
        </w:rPr>
        <w:t xml:space="preserve"> </w:t>
      </w:r>
      <w:r w:rsidR="004C77B9" w:rsidRPr="00E505B8">
        <w:rPr>
          <w:rFonts w:ascii="Times New Roman" w:hAnsi="Times New Roman" w:cs="Times New Roman"/>
          <w:sz w:val="28"/>
          <w:szCs w:val="28"/>
        </w:rPr>
        <w:fldChar w:fldCharType="begin" w:fldLock="1"/>
      </w:r>
      <w:r w:rsidR="003C57D7" w:rsidRPr="00E505B8">
        <w:rPr>
          <w:rFonts w:ascii="Times New Roman" w:hAnsi="Times New Roman" w:cs="Times New Roman"/>
          <w:sz w:val="28"/>
          <w:szCs w:val="28"/>
        </w:rPr>
        <w:instrText>ADDIN CSL_CITATION {"citationItems":[{"id":"ITEM-1","itemData":{"ISSN":"1046-1310","author":[{"dropping-particle":"","family":"Gupta","given":"Manish","non-dropping-particle":"","parse-names":false,"suffix":""}],"container-title":"Current psychology","id":"ITEM-1","issue":"1","issued":{"date-parts":[["2017"]]},"page":"101-109","publisher":"Springer","title":"Corporate social responsibility, employee–company identification, and organizational commitment: Mediation by employee engagement","type":"article-journal","volume":"36"},"uris":["http://www.mendeley.com/documents/?uuid=bc557b28-59ab-446e-a505-32e823578ee8"]}],"mendeley":{"formattedCitation":"(Gupta, 2017)","plainTextFormattedCitation":"(Gupta, 2017)","previouslyFormattedCitation":"(Gupta, 2017)"},"properties":{"noteIndex":0},"schema":"https://github.com/citation-style-language/schema/raw/master/csl-citation.json"}</w:instrText>
      </w:r>
      <w:r w:rsidR="004C77B9" w:rsidRPr="00E505B8">
        <w:rPr>
          <w:rFonts w:ascii="Times New Roman" w:hAnsi="Times New Roman" w:cs="Times New Roman"/>
          <w:sz w:val="28"/>
          <w:szCs w:val="28"/>
        </w:rPr>
        <w:fldChar w:fldCharType="separate"/>
      </w:r>
      <w:r w:rsidR="004C77B9" w:rsidRPr="00E505B8">
        <w:rPr>
          <w:rFonts w:ascii="Times New Roman" w:hAnsi="Times New Roman" w:cs="Times New Roman"/>
          <w:noProof/>
          <w:sz w:val="28"/>
          <w:szCs w:val="28"/>
        </w:rPr>
        <w:t>(Gupta, 2017)</w:t>
      </w:r>
      <w:r w:rsidR="004C77B9" w:rsidRPr="00E505B8">
        <w:rPr>
          <w:rFonts w:ascii="Times New Roman" w:hAnsi="Times New Roman" w:cs="Times New Roman"/>
          <w:sz w:val="28"/>
          <w:szCs w:val="28"/>
        </w:rPr>
        <w:fldChar w:fldCharType="end"/>
      </w:r>
      <w:r w:rsidR="00C02AC2" w:rsidRPr="00E505B8">
        <w:rPr>
          <w:rFonts w:ascii="Times New Roman" w:hAnsi="Times New Roman" w:cs="Times New Roman"/>
          <w:color w:val="000000" w:themeColor="text1"/>
          <w:sz w:val="28"/>
          <w:szCs w:val="28"/>
        </w:rPr>
        <w:t>.</w:t>
      </w:r>
      <w:r w:rsidR="00357DB6" w:rsidRPr="00E505B8">
        <w:rPr>
          <w:rFonts w:ascii="Times New Roman" w:hAnsi="Times New Roman" w:cs="Times New Roman"/>
          <w:color w:val="000000" w:themeColor="text1"/>
          <w:sz w:val="28"/>
          <w:szCs w:val="28"/>
        </w:rPr>
        <w:t xml:space="preserve"> According to</w:t>
      </w:r>
      <w:r w:rsidR="00357DB6" w:rsidRPr="00E505B8">
        <w:rPr>
          <w:rFonts w:ascii="Times New Roman" w:hAnsi="Times New Roman" w:cs="Times New Roman"/>
          <w:sz w:val="28"/>
          <w:szCs w:val="28"/>
        </w:rPr>
        <w:t xml:space="preserve"> </w:t>
      </w:r>
      <w:r w:rsidR="0029714A" w:rsidRPr="00E505B8">
        <w:rPr>
          <w:rFonts w:ascii="Times New Roman" w:hAnsi="Times New Roman" w:cs="Times New Roman"/>
          <w:sz w:val="28"/>
          <w:szCs w:val="28"/>
        </w:rPr>
        <w:fldChar w:fldCharType="begin" w:fldLock="1"/>
      </w:r>
      <w:r w:rsidR="004413D6" w:rsidRPr="00E505B8">
        <w:rPr>
          <w:rFonts w:ascii="Times New Roman" w:hAnsi="Times New Roman" w:cs="Times New Roman"/>
          <w:sz w:val="28"/>
          <w:szCs w:val="28"/>
        </w:rPr>
        <w:instrText>ADDIN CSL_CITATION {"citationItems":[{"id":"ITEM-1","itemData":{"author":[{"dropping-particle":"","family":"Wiersema","given":"Margarethe F","non-dropping-particle":"","parse-names":false,"suffix":""},{"dropping-particle":"","family":"Bird","given":"Allan","non-dropping-particle":"","parse-names":false,"suffix":""}],"container-title":"Academy of management Journal","id":"ITEM-1","issued":{"date-parts":[["2017"]]},"publisher":"Academy of Management Briarcliff Manor, NY 10510","title":"Organizational demography in Japanese firms: Group heterogeneity, individual dissimilarity, and top management team turnover","type":"article-journal"},"uris":["http://www.mendeley.com/documents/?uuid=51c1ef14-53eb-4f36-ae5b-8777fd5da34e"]}],"mendeley":{"formattedCitation":"(Wiersema &amp; Bird, 2017)","manualFormatting":"Wiersema &amp; Bird, (2017)","plainTextFormattedCitation":"(Wiersema &amp; Bird, 2017)","previouslyFormattedCitation":"(Wiersema &amp; Bird, 2017)"},"properties":{"noteIndex":0},"schema":"https://github.com/citation-style-language/schema/raw/master/csl-citation.json"}</w:instrText>
      </w:r>
      <w:r w:rsidR="0029714A" w:rsidRPr="00E505B8">
        <w:rPr>
          <w:rFonts w:ascii="Times New Roman" w:hAnsi="Times New Roman" w:cs="Times New Roman"/>
          <w:sz w:val="28"/>
          <w:szCs w:val="28"/>
        </w:rPr>
        <w:fldChar w:fldCharType="separate"/>
      </w:r>
      <w:r w:rsidR="0029714A" w:rsidRPr="00E505B8">
        <w:rPr>
          <w:rFonts w:ascii="Times New Roman" w:hAnsi="Times New Roman" w:cs="Times New Roman"/>
          <w:noProof/>
          <w:sz w:val="28"/>
          <w:szCs w:val="28"/>
        </w:rPr>
        <w:t xml:space="preserve">Wiersema &amp; Bird, </w:t>
      </w:r>
      <w:r w:rsidR="004413D6" w:rsidRPr="00E505B8">
        <w:rPr>
          <w:rFonts w:ascii="Times New Roman" w:hAnsi="Times New Roman" w:cs="Times New Roman"/>
          <w:noProof/>
          <w:sz w:val="28"/>
          <w:szCs w:val="28"/>
        </w:rPr>
        <w:t>(</w:t>
      </w:r>
      <w:r w:rsidR="0029714A" w:rsidRPr="00E505B8">
        <w:rPr>
          <w:rFonts w:ascii="Times New Roman" w:hAnsi="Times New Roman" w:cs="Times New Roman"/>
          <w:noProof/>
          <w:sz w:val="28"/>
          <w:szCs w:val="28"/>
        </w:rPr>
        <w:t>2017)</w:t>
      </w:r>
      <w:r w:rsidR="0029714A" w:rsidRPr="00E505B8">
        <w:rPr>
          <w:rFonts w:ascii="Times New Roman" w:hAnsi="Times New Roman" w:cs="Times New Roman"/>
          <w:sz w:val="28"/>
          <w:szCs w:val="28"/>
        </w:rPr>
        <w:fldChar w:fldCharType="end"/>
      </w:r>
      <w:r w:rsidR="004413D6" w:rsidRPr="00E505B8">
        <w:rPr>
          <w:rFonts w:ascii="Times New Roman" w:hAnsi="Times New Roman" w:cs="Times New Roman"/>
          <w:color w:val="000000" w:themeColor="text1"/>
          <w:sz w:val="28"/>
          <w:szCs w:val="28"/>
        </w:rPr>
        <w:t>,</w:t>
      </w:r>
      <w:r w:rsidR="00246E8B" w:rsidRPr="00E505B8">
        <w:rPr>
          <w:rFonts w:ascii="Times New Roman" w:hAnsi="Times New Roman" w:cs="Times New Roman"/>
          <w:color w:val="000000" w:themeColor="text1"/>
          <w:sz w:val="28"/>
          <w:szCs w:val="28"/>
        </w:rPr>
        <w:t xml:space="preserve"> </w:t>
      </w:r>
      <w:r w:rsidR="00357DB6" w:rsidRPr="00E505B8">
        <w:rPr>
          <w:rFonts w:ascii="Times New Roman" w:hAnsi="Times New Roman" w:cs="Times New Roman"/>
          <w:color w:val="000000" w:themeColor="text1"/>
          <w:sz w:val="28"/>
          <w:szCs w:val="28"/>
        </w:rPr>
        <w:t xml:space="preserve">an individual employee will conform to the norms, </w:t>
      </w:r>
      <w:r w:rsidR="007D5304" w:rsidRPr="00E505B8">
        <w:rPr>
          <w:rFonts w:ascii="Times New Roman" w:hAnsi="Times New Roman" w:cs="Times New Roman"/>
          <w:color w:val="000000" w:themeColor="text1"/>
          <w:sz w:val="28"/>
          <w:szCs w:val="28"/>
        </w:rPr>
        <w:t>ethics</w:t>
      </w:r>
      <w:r w:rsidR="002C262E" w:rsidRPr="00E505B8">
        <w:rPr>
          <w:rFonts w:ascii="Times New Roman" w:hAnsi="Times New Roman" w:cs="Times New Roman"/>
          <w:color w:val="000000" w:themeColor="text1"/>
          <w:sz w:val="28"/>
          <w:szCs w:val="28"/>
        </w:rPr>
        <w:t>,</w:t>
      </w:r>
      <w:r w:rsidR="00357DB6" w:rsidRPr="00E505B8">
        <w:rPr>
          <w:rFonts w:ascii="Times New Roman" w:hAnsi="Times New Roman" w:cs="Times New Roman"/>
          <w:color w:val="000000" w:themeColor="text1"/>
          <w:sz w:val="28"/>
          <w:szCs w:val="28"/>
        </w:rPr>
        <w:t xml:space="preserve"> and expectations of an organization he is part of if he is committed to it.</w:t>
      </w:r>
      <w:r w:rsidR="002D21C4" w:rsidRPr="00E505B8">
        <w:rPr>
          <w:rFonts w:ascii="Times New Roman" w:hAnsi="Times New Roman" w:cs="Times New Roman"/>
          <w:sz w:val="28"/>
          <w:szCs w:val="28"/>
        </w:rPr>
        <w:t xml:space="preserve"> </w:t>
      </w:r>
    </w:p>
    <w:p w14:paraId="01B07984" w14:textId="4B7A40A3" w:rsidR="00C55206" w:rsidRPr="00D21CDD" w:rsidRDefault="004413D6" w:rsidP="00E505B8">
      <w:pPr>
        <w:jc w:val="both"/>
        <w:rPr>
          <w:rFonts w:ascii="Times New Roman" w:hAnsi="Times New Roman" w:cs="Times New Roman"/>
          <w:noProof/>
          <w:sz w:val="28"/>
          <w:szCs w:val="28"/>
        </w:rPr>
      </w:pPr>
      <w:r w:rsidRPr="00E505B8">
        <w:rPr>
          <w:rFonts w:ascii="Times New Roman" w:hAnsi="Times New Roman" w:cs="Times New Roman"/>
          <w:sz w:val="28"/>
          <w:szCs w:val="28"/>
        </w:rPr>
        <w:fldChar w:fldCharType="begin" w:fldLock="1"/>
      </w:r>
      <w:r w:rsidR="004B0939">
        <w:rPr>
          <w:rFonts w:ascii="Times New Roman" w:hAnsi="Times New Roman" w:cs="Times New Roman"/>
          <w:sz w:val="28"/>
          <w:szCs w:val="28"/>
        </w:rPr>
        <w:instrText>ADDIN CSL_CITATION {"citationItems":[{"id":"ITEM-1","itemData":{"author":[{"dropping-particle":"","family":"Ramogale","given":"Mainetsa Adolph","non-dropping-particle":"","parse-names":false,"suffix":""}],"id":"ITEM-1","issued":{"date-parts":[["2016"]]},"publisher":"University of Limpopo","title":"The relationship between organisational commitment, job satisfaction and turnover intention in the department of rural development and land reform, Limpopo province","type":"article"},"uris":["http://www.mendeley.com/documents/?uuid=2c396719-de96-432a-a11f-ca4f96a5cbd8"]}],"mendeley":{"formattedCitation":"(Ramogale, 2016)","manualFormatting":"Ramogale, (2016)","plainTextFormattedCitation":"(Ramogale, 2016)","previouslyFormattedCitation":"(Ramogale, 2016)"},"properties":{"noteIndex":0},"schema":"https://github.com/citation-style-language/schema/raw/master/csl-citation.json"}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Ramogale, (2016)</w:t>
      </w:r>
      <w:r w:rsidRPr="00E505B8">
        <w:rPr>
          <w:rFonts w:ascii="Times New Roman" w:hAnsi="Times New Roman" w:cs="Times New Roman"/>
          <w:sz w:val="28"/>
          <w:szCs w:val="28"/>
        </w:rPr>
        <w:fldChar w:fldCharType="end"/>
      </w:r>
      <w:r w:rsidR="00246E8B" w:rsidRPr="00E505B8">
        <w:rPr>
          <w:rFonts w:ascii="Times New Roman" w:hAnsi="Times New Roman" w:cs="Times New Roman"/>
          <w:color w:val="000000" w:themeColor="text1"/>
          <w:sz w:val="28"/>
          <w:szCs w:val="28"/>
        </w:rPr>
        <w:t xml:space="preserve"> </w:t>
      </w:r>
      <w:r w:rsidR="002C262E" w:rsidRPr="00E505B8">
        <w:rPr>
          <w:rFonts w:ascii="Times New Roman" w:hAnsi="Times New Roman" w:cs="Times New Roman"/>
          <w:color w:val="000000" w:themeColor="text1"/>
          <w:sz w:val="28"/>
          <w:szCs w:val="28"/>
        </w:rPr>
        <w:t>suggested</w:t>
      </w:r>
      <w:r w:rsidR="008173BA" w:rsidRPr="00E505B8">
        <w:rPr>
          <w:rFonts w:ascii="Times New Roman" w:hAnsi="Times New Roman" w:cs="Times New Roman"/>
          <w:color w:val="000000" w:themeColor="text1"/>
          <w:sz w:val="28"/>
          <w:szCs w:val="28"/>
        </w:rPr>
        <w:t xml:space="preserve"> a three-dimension</w:t>
      </w:r>
      <w:r w:rsidR="00357DB6" w:rsidRPr="00E505B8">
        <w:rPr>
          <w:rFonts w:ascii="Times New Roman" w:hAnsi="Times New Roman" w:cs="Times New Roman"/>
          <w:color w:val="000000" w:themeColor="text1"/>
          <w:sz w:val="28"/>
          <w:szCs w:val="28"/>
        </w:rPr>
        <w:t xml:space="preserve"> commitment</w:t>
      </w:r>
      <w:r w:rsidR="002D21C4" w:rsidRPr="00E505B8">
        <w:rPr>
          <w:rFonts w:ascii="Times New Roman" w:hAnsi="Times New Roman" w:cs="Times New Roman"/>
          <w:color w:val="000000" w:themeColor="text1"/>
          <w:sz w:val="28"/>
          <w:szCs w:val="28"/>
        </w:rPr>
        <w:t xml:space="preserve"> </w:t>
      </w:r>
      <w:r w:rsidR="008173BA" w:rsidRPr="00E505B8">
        <w:rPr>
          <w:rFonts w:ascii="Times New Roman" w:hAnsi="Times New Roman" w:cs="Times New Roman"/>
          <w:color w:val="000000" w:themeColor="text1"/>
          <w:sz w:val="28"/>
          <w:szCs w:val="28"/>
        </w:rPr>
        <w:t xml:space="preserve">which </w:t>
      </w:r>
      <w:r w:rsidR="002C262E" w:rsidRPr="00E505B8">
        <w:rPr>
          <w:rFonts w:ascii="Times New Roman" w:hAnsi="Times New Roman" w:cs="Times New Roman"/>
          <w:color w:val="000000" w:themeColor="text1"/>
          <w:sz w:val="28"/>
          <w:szCs w:val="28"/>
        </w:rPr>
        <w:t>is</w:t>
      </w:r>
      <w:r w:rsidR="00B56321">
        <w:rPr>
          <w:rFonts w:ascii="Times New Roman" w:hAnsi="Times New Roman" w:cs="Times New Roman"/>
          <w:color w:val="000000" w:themeColor="text1"/>
          <w:sz w:val="28"/>
          <w:szCs w:val="28"/>
        </w:rPr>
        <w:t>;</w:t>
      </w:r>
      <w:r w:rsidR="00F4284D" w:rsidRPr="00E505B8">
        <w:rPr>
          <w:rFonts w:ascii="Times New Roman" w:hAnsi="Times New Roman" w:cs="Times New Roman"/>
          <w:color w:val="000000" w:themeColor="text1"/>
          <w:sz w:val="28"/>
          <w:szCs w:val="28"/>
        </w:rPr>
        <w:t xml:space="preserve"> </w:t>
      </w:r>
      <w:r w:rsidR="002C262E" w:rsidRPr="00E505B8">
        <w:rPr>
          <w:rFonts w:ascii="Times New Roman" w:hAnsi="Times New Roman" w:cs="Times New Roman"/>
          <w:color w:val="000000" w:themeColor="text1"/>
          <w:sz w:val="28"/>
          <w:szCs w:val="28"/>
        </w:rPr>
        <w:t xml:space="preserve">a </w:t>
      </w:r>
      <w:r w:rsidR="00B56321">
        <w:rPr>
          <w:rFonts w:ascii="Times New Roman" w:hAnsi="Times New Roman" w:cs="Times New Roman"/>
          <w:color w:val="000000" w:themeColor="text1"/>
          <w:sz w:val="28"/>
          <w:szCs w:val="28"/>
        </w:rPr>
        <w:t>firm</w:t>
      </w:r>
      <w:r w:rsidR="00F4284D" w:rsidRPr="00E505B8">
        <w:rPr>
          <w:rFonts w:ascii="Times New Roman" w:hAnsi="Times New Roman" w:cs="Times New Roman"/>
          <w:color w:val="000000" w:themeColor="text1"/>
          <w:sz w:val="28"/>
          <w:szCs w:val="28"/>
        </w:rPr>
        <w:t xml:space="preserve"> </w:t>
      </w:r>
      <w:r w:rsidR="00B56321" w:rsidRPr="00E505B8">
        <w:rPr>
          <w:rFonts w:ascii="Times New Roman" w:hAnsi="Times New Roman" w:cs="Times New Roman"/>
          <w:color w:val="000000" w:themeColor="text1"/>
          <w:sz w:val="28"/>
          <w:szCs w:val="28"/>
        </w:rPr>
        <w:t>trust</w:t>
      </w:r>
      <w:r w:rsidR="00F4284D" w:rsidRPr="00E505B8">
        <w:rPr>
          <w:rFonts w:ascii="Times New Roman" w:hAnsi="Times New Roman" w:cs="Times New Roman"/>
          <w:color w:val="000000" w:themeColor="text1"/>
          <w:sz w:val="28"/>
          <w:szCs w:val="28"/>
        </w:rPr>
        <w:t xml:space="preserve"> in organizational goals and values, preparedness to apply significant determination </w:t>
      </w:r>
      <w:r w:rsidR="00B56321">
        <w:rPr>
          <w:rFonts w:ascii="Times New Roman" w:hAnsi="Times New Roman" w:cs="Times New Roman"/>
          <w:color w:val="000000" w:themeColor="text1"/>
          <w:sz w:val="28"/>
          <w:szCs w:val="28"/>
        </w:rPr>
        <w:t xml:space="preserve">as an alternative </w:t>
      </w:r>
      <w:r w:rsidR="00656E97">
        <w:rPr>
          <w:rFonts w:ascii="Times New Roman" w:hAnsi="Times New Roman" w:cs="Times New Roman"/>
          <w:color w:val="000000" w:themeColor="text1"/>
          <w:sz w:val="28"/>
          <w:szCs w:val="28"/>
        </w:rPr>
        <w:t xml:space="preserve">for </w:t>
      </w:r>
      <w:r w:rsidR="00656E97" w:rsidRPr="00E505B8">
        <w:rPr>
          <w:rFonts w:ascii="Times New Roman" w:hAnsi="Times New Roman" w:cs="Times New Roman"/>
          <w:color w:val="000000" w:themeColor="text1"/>
          <w:sz w:val="28"/>
          <w:szCs w:val="28"/>
        </w:rPr>
        <w:t>the</w:t>
      </w:r>
      <w:r w:rsidR="00F4284D" w:rsidRPr="00E505B8">
        <w:rPr>
          <w:rFonts w:ascii="Times New Roman" w:hAnsi="Times New Roman" w:cs="Times New Roman"/>
          <w:color w:val="000000" w:themeColor="text1"/>
          <w:sz w:val="28"/>
          <w:szCs w:val="28"/>
        </w:rPr>
        <w:t xml:space="preserve"> organization and the positive </w:t>
      </w:r>
      <w:r w:rsidR="00656E97" w:rsidRPr="00E505B8">
        <w:rPr>
          <w:rFonts w:ascii="Times New Roman" w:hAnsi="Times New Roman" w:cs="Times New Roman"/>
          <w:color w:val="000000" w:themeColor="text1"/>
          <w:sz w:val="28"/>
          <w:szCs w:val="28"/>
        </w:rPr>
        <w:t>craving</w:t>
      </w:r>
      <w:r w:rsidR="00F4284D" w:rsidRPr="00E505B8">
        <w:rPr>
          <w:rFonts w:ascii="Times New Roman" w:hAnsi="Times New Roman" w:cs="Times New Roman"/>
          <w:color w:val="000000" w:themeColor="text1"/>
          <w:sz w:val="28"/>
          <w:szCs w:val="28"/>
        </w:rPr>
        <w:t xml:space="preserve"> to continue in </w:t>
      </w:r>
      <w:r w:rsidR="00656E97">
        <w:rPr>
          <w:rFonts w:ascii="Times New Roman" w:hAnsi="Times New Roman" w:cs="Times New Roman"/>
          <w:color w:val="000000" w:themeColor="text1"/>
          <w:sz w:val="28"/>
          <w:szCs w:val="28"/>
        </w:rPr>
        <w:t>an</w:t>
      </w:r>
      <w:r w:rsidR="00F4284D" w:rsidRPr="00E505B8">
        <w:rPr>
          <w:rFonts w:ascii="Times New Roman" w:hAnsi="Times New Roman" w:cs="Times New Roman"/>
          <w:color w:val="000000" w:themeColor="text1"/>
          <w:sz w:val="28"/>
          <w:szCs w:val="28"/>
        </w:rPr>
        <w:t xml:space="preserve"> organization</w:t>
      </w:r>
      <w:r w:rsidR="002D21C4" w:rsidRPr="00E505B8">
        <w:rPr>
          <w:rFonts w:ascii="Times New Roman" w:hAnsi="Times New Roman" w:cs="Times New Roman"/>
          <w:color w:val="000000" w:themeColor="text1"/>
          <w:sz w:val="28"/>
          <w:szCs w:val="28"/>
        </w:rPr>
        <w:t>.</w:t>
      </w:r>
      <w:r w:rsidR="008173BA" w:rsidRPr="00E505B8">
        <w:rPr>
          <w:rFonts w:ascii="Times New Roman" w:hAnsi="Times New Roman" w:cs="Times New Roman"/>
          <w:color w:val="000000" w:themeColor="text1"/>
          <w:sz w:val="28"/>
          <w:szCs w:val="28"/>
        </w:rPr>
        <w:t xml:space="preserve"> </w:t>
      </w:r>
      <w:r w:rsidR="006B1C2A" w:rsidRPr="00E505B8">
        <w:rPr>
          <w:rFonts w:ascii="Times New Roman" w:hAnsi="Times New Roman" w:cs="Times New Roman"/>
          <w:color w:val="000000" w:themeColor="text1"/>
          <w:sz w:val="28"/>
          <w:szCs w:val="28"/>
        </w:rPr>
        <w:t>Workforce</w:t>
      </w:r>
      <w:r w:rsidR="00D34EC7" w:rsidRPr="00E505B8">
        <w:rPr>
          <w:rFonts w:ascii="Times New Roman" w:hAnsi="Times New Roman" w:cs="Times New Roman"/>
          <w:color w:val="000000" w:themeColor="text1"/>
          <w:sz w:val="28"/>
          <w:szCs w:val="28"/>
        </w:rPr>
        <w:t xml:space="preserve"> </w:t>
      </w:r>
      <w:r w:rsidR="00DD0E52" w:rsidRPr="00E505B8">
        <w:rPr>
          <w:rFonts w:ascii="Times New Roman" w:hAnsi="Times New Roman" w:cs="Times New Roman"/>
          <w:color w:val="000000" w:themeColor="text1"/>
          <w:sz w:val="28"/>
          <w:szCs w:val="28"/>
        </w:rPr>
        <w:t>expert</w:t>
      </w:r>
      <w:r w:rsidR="00D34EC7" w:rsidRPr="00E505B8">
        <w:rPr>
          <w:rFonts w:ascii="Times New Roman" w:hAnsi="Times New Roman" w:cs="Times New Roman"/>
          <w:color w:val="000000" w:themeColor="text1"/>
          <w:sz w:val="28"/>
          <w:szCs w:val="28"/>
        </w:rPr>
        <w:t xml:space="preserve"> commitment can be measured by relative involvement, and identification </w:t>
      </w:r>
      <w:r w:rsidR="00E46EEB" w:rsidRPr="00E505B8">
        <w:rPr>
          <w:rFonts w:ascii="Times New Roman" w:hAnsi="Times New Roman" w:cs="Times New Roman"/>
          <w:color w:val="000000" w:themeColor="text1"/>
          <w:sz w:val="28"/>
          <w:szCs w:val="28"/>
        </w:rPr>
        <w:t>in organization</w:t>
      </w:r>
      <w:r w:rsidR="002C262E" w:rsidRPr="00E505B8">
        <w:rPr>
          <w:rFonts w:ascii="Times New Roman" w:hAnsi="Times New Roman" w:cs="Times New Roman"/>
          <w:color w:val="000000" w:themeColor="text1"/>
          <w:sz w:val="28"/>
          <w:szCs w:val="28"/>
        </w:rPr>
        <w:t>,</w:t>
      </w:r>
      <w:r w:rsidR="00D34EC7" w:rsidRPr="00E505B8">
        <w:rPr>
          <w:rFonts w:ascii="Times New Roman" w:hAnsi="Times New Roman" w:cs="Times New Roman"/>
          <w:color w:val="000000" w:themeColor="text1"/>
          <w:sz w:val="28"/>
          <w:szCs w:val="28"/>
        </w:rPr>
        <w:t xml:space="preserve"> however, </w:t>
      </w:r>
      <w:r w:rsidR="00DD0E52">
        <w:rPr>
          <w:rFonts w:ascii="Times New Roman" w:hAnsi="Times New Roman" w:cs="Times New Roman"/>
          <w:color w:val="000000" w:themeColor="text1"/>
          <w:sz w:val="28"/>
          <w:szCs w:val="28"/>
        </w:rPr>
        <w:t>prehistoric</w:t>
      </w:r>
      <w:r w:rsidR="00D34EC7" w:rsidRPr="00E505B8">
        <w:rPr>
          <w:rFonts w:ascii="Times New Roman" w:hAnsi="Times New Roman" w:cs="Times New Roman"/>
          <w:color w:val="000000" w:themeColor="text1"/>
          <w:sz w:val="28"/>
          <w:szCs w:val="28"/>
        </w:rPr>
        <w:t xml:space="preserve"> analysis of professional </w:t>
      </w:r>
      <w:r w:rsidR="00DD0E52" w:rsidRPr="00E505B8">
        <w:rPr>
          <w:rFonts w:ascii="Times New Roman" w:hAnsi="Times New Roman" w:cs="Times New Roman"/>
          <w:color w:val="000000" w:themeColor="text1"/>
          <w:sz w:val="28"/>
          <w:szCs w:val="28"/>
        </w:rPr>
        <w:t>workers</w:t>
      </w:r>
      <w:r w:rsidR="00D34EC7" w:rsidRPr="00E505B8">
        <w:rPr>
          <w:rFonts w:ascii="Times New Roman" w:hAnsi="Times New Roman" w:cs="Times New Roman"/>
          <w:color w:val="000000" w:themeColor="text1"/>
          <w:sz w:val="28"/>
          <w:szCs w:val="28"/>
        </w:rPr>
        <w:t xml:space="preserve"> in organization pinpoint</w:t>
      </w:r>
      <w:r w:rsidR="00DD0E52">
        <w:rPr>
          <w:rFonts w:ascii="Times New Roman" w:hAnsi="Times New Roman" w:cs="Times New Roman"/>
          <w:color w:val="000000" w:themeColor="text1"/>
          <w:sz w:val="28"/>
          <w:szCs w:val="28"/>
        </w:rPr>
        <w:t xml:space="preserve">s to </w:t>
      </w:r>
      <w:r w:rsidR="00D34EC7" w:rsidRPr="00E505B8">
        <w:rPr>
          <w:rFonts w:ascii="Times New Roman" w:hAnsi="Times New Roman" w:cs="Times New Roman"/>
          <w:color w:val="000000" w:themeColor="text1"/>
          <w:sz w:val="28"/>
          <w:szCs w:val="28"/>
        </w:rPr>
        <w:t xml:space="preserve"> conflicting </w:t>
      </w:r>
      <w:r w:rsidR="00E46EEB" w:rsidRPr="00E505B8">
        <w:rPr>
          <w:rFonts w:ascii="Times New Roman" w:hAnsi="Times New Roman" w:cs="Times New Roman"/>
          <w:color w:val="000000" w:themeColor="text1"/>
          <w:sz w:val="28"/>
          <w:szCs w:val="28"/>
        </w:rPr>
        <w:t>and demands</w:t>
      </w:r>
      <w:r w:rsidR="00DD0E52">
        <w:rPr>
          <w:rFonts w:ascii="Times New Roman" w:hAnsi="Times New Roman" w:cs="Times New Roman"/>
          <w:color w:val="000000" w:themeColor="text1"/>
          <w:sz w:val="28"/>
          <w:szCs w:val="28"/>
        </w:rPr>
        <w:t xml:space="preserve"> nature </w:t>
      </w:r>
      <w:r w:rsidR="00E46EEB" w:rsidRPr="00E505B8">
        <w:rPr>
          <w:rFonts w:ascii="Times New Roman" w:hAnsi="Times New Roman" w:cs="Times New Roman"/>
          <w:color w:val="000000" w:themeColor="text1"/>
          <w:sz w:val="28"/>
          <w:szCs w:val="28"/>
        </w:rPr>
        <w:t xml:space="preserve"> of </w:t>
      </w:r>
      <w:r w:rsidR="00DD0E52">
        <w:rPr>
          <w:rFonts w:ascii="Times New Roman" w:hAnsi="Times New Roman" w:cs="Times New Roman"/>
          <w:color w:val="000000" w:themeColor="text1"/>
          <w:sz w:val="28"/>
          <w:szCs w:val="28"/>
        </w:rPr>
        <w:t>individual</w:t>
      </w:r>
      <w:r w:rsidR="00E46EEB" w:rsidRPr="00E505B8">
        <w:rPr>
          <w:rFonts w:ascii="Times New Roman" w:hAnsi="Times New Roman" w:cs="Times New Roman"/>
          <w:color w:val="000000" w:themeColor="text1"/>
          <w:sz w:val="28"/>
          <w:szCs w:val="28"/>
        </w:rPr>
        <w:t xml:space="preserve"> and </w:t>
      </w:r>
      <w:r w:rsidR="00DD0E52">
        <w:rPr>
          <w:rFonts w:ascii="Times New Roman" w:hAnsi="Times New Roman" w:cs="Times New Roman"/>
          <w:color w:val="000000" w:themeColor="text1"/>
          <w:sz w:val="28"/>
          <w:szCs w:val="28"/>
        </w:rPr>
        <w:t>institutional</w:t>
      </w:r>
      <w:r w:rsidR="00E46EEB" w:rsidRPr="00E505B8">
        <w:rPr>
          <w:rFonts w:ascii="Times New Roman" w:hAnsi="Times New Roman" w:cs="Times New Roman"/>
          <w:color w:val="000000" w:themeColor="text1"/>
          <w:sz w:val="28"/>
          <w:szCs w:val="28"/>
        </w:rPr>
        <w:t xml:space="preserve"> commitment</w:t>
      </w:r>
      <w:r w:rsidR="00E46EEB" w:rsidRPr="00E505B8">
        <w:rPr>
          <w:rFonts w:ascii="Times New Roman" w:hAnsi="Times New Roman" w:cs="Times New Roman"/>
          <w:sz w:val="28"/>
          <w:szCs w:val="28"/>
        </w:rPr>
        <w:t xml:space="preserve">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{"citationItems":[{"id":"ITEM-1","itemData":{"ISBN":"9385985167","author":[{"dropping-particle":"","family":"Sanghi","given":"Seema","non-dropping-particle":"","parse-names":false,"suffix":""}],"id":"ITEM-1","issued":{"date-parts":[["2016"]]},"publisher":"SAGE publications India","title":"The handbook of competency mapping: understanding, designing and implementing competency models in organizations","type":"book"},"uris":["http://www.mendeley.com/documents/?uuid=c4d9c9eb-5653-43e1-9194-0c88b2c61dca"]}],"mendeley":{"formattedCitation":"(Sanghi, 2016)","plainTextFormattedCitation":"(Sanghi, 2016)","previouslyFormattedCitation":"(Sanghi, 2016)"},"properties":{"noteIndex":0},"schema":"https://github.com/citation-style-language/schema/raw/master/csl-citation.json"}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(Sanghi, 2016)</w:t>
      </w:r>
      <w:r w:rsidRPr="00E505B8">
        <w:rPr>
          <w:rFonts w:ascii="Times New Roman" w:hAnsi="Times New Roman" w:cs="Times New Roman"/>
          <w:sz w:val="28"/>
          <w:szCs w:val="28"/>
        </w:rPr>
        <w:fldChar w:fldCharType="end"/>
      </w:r>
      <w:r w:rsidR="003E785F" w:rsidRPr="00E505B8">
        <w:rPr>
          <w:rFonts w:ascii="Times New Roman" w:hAnsi="Times New Roman" w:cs="Times New Roman"/>
          <w:color w:val="000000" w:themeColor="text1"/>
          <w:sz w:val="28"/>
          <w:szCs w:val="28"/>
        </w:rPr>
        <w:t xml:space="preserve">. </w:t>
      </w:r>
      <w:r w:rsidR="00F90EC3" w:rsidRPr="00E505B8">
        <w:rPr>
          <w:rFonts w:ascii="Times New Roman" w:hAnsi="Times New Roman" w:cs="Times New Roman"/>
          <w:color w:val="000000" w:themeColor="text1"/>
          <w:sz w:val="28"/>
          <w:szCs w:val="28"/>
        </w:rPr>
        <w:t xml:space="preserve">Moreover, basic </w:t>
      </w:r>
      <w:r w:rsidR="001139FF" w:rsidRPr="00E505B8">
        <w:rPr>
          <w:rFonts w:ascii="Times New Roman" w:hAnsi="Times New Roman" w:cs="Times New Roman"/>
          <w:color w:val="000000" w:themeColor="text1"/>
          <w:sz w:val="28"/>
          <w:szCs w:val="28"/>
        </w:rPr>
        <w:t>unsuitability</w:t>
      </w:r>
      <w:r w:rsidR="00F90EC3" w:rsidRPr="00E505B8">
        <w:rPr>
          <w:rFonts w:ascii="Times New Roman" w:hAnsi="Times New Roman" w:cs="Times New Roman"/>
          <w:color w:val="000000" w:themeColor="text1"/>
          <w:sz w:val="28"/>
          <w:szCs w:val="28"/>
        </w:rPr>
        <w:t xml:space="preserve"> between </w:t>
      </w:r>
      <w:r w:rsidR="00C16F68">
        <w:rPr>
          <w:rFonts w:ascii="Times New Roman" w:hAnsi="Times New Roman" w:cs="Times New Roman"/>
          <w:color w:val="000000" w:themeColor="text1"/>
          <w:sz w:val="28"/>
          <w:szCs w:val="28"/>
        </w:rPr>
        <w:t>employees</w:t>
      </w:r>
      <w:r w:rsidR="00F90EC3" w:rsidRPr="00E505B8">
        <w:rPr>
          <w:rFonts w:ascii="Times New Roman" w:hAnsi="Times New Roman" w:cs="Times New Roman"/>
          <w:color w:val="000000" w:themeColor="text1"/>
          <w:sz w:val="28"/>
          <w:szCs w:val="28"/>
        </w:rPr>
        <w:t xml:space="preserve"> and</w:t>
      </w:r>
      <w:r w:rsidR="00592B4B">
        <w:rPr>
          <w:rFonts w:ascii="Times New Roman" w:hAnsi="Times New Roman" w:cs="Times New Roman"/>
          <w:color w:val="000000" w:themeColor="text1"/>
          <w:sz w:val="28"/>
          <w:szCs w:val="28"/>
        </w:rPr>
        <w:t xml:space="preserve"> their</w:t>
      </w:r>
      <w:r w:rsidR="00F90EC3" w:rsidRPr="00E505B8">
        <w:rPr>
          <w:rFonts w:ascii="Times New Roman" w:hAnsi="Times New Roman" w:cs="Times New Roman"/>
          <w:color w:val="000000" w:themeColor="text1"/>
          <w:sz w:val="28"/>
          <w:szCs w:val="28"/>
        </w:rPr>
        <w:t xml:space="preserve"> </w:t>
      </w:r>
      <w:r w:rsidR="00592B4B">
        <w:rPr>
          <w:rFonts w:ascii="Times New Roman" w:hAnsi="Times New Roman" w:cs="Times New Roman"/>
          <w:color w:val="000000" w:themeColor="text1"/>
          <w:sz w:val="28"/>
          <w:szCs w:val="28"/>
        </w:rPr>
        <w:t>institutions</w:t>
      </w:r>
      <w:r w:rsidR="00F90EC3" w:rsidRPr="00E505B8">
        <w:rPr>
          <w:rFonts w:ascii="Times New Roman" w:hAnsi="Times New Roman" w:cs="Times New Roman"/>
          <w:color w:val="000000" w:themeColor="text1"/>
          <w:sz w:val="28"/>
          <w:szCs w:val="28"/>
        </w:rPr>
        <w:t xml:space="preserve"> is </w:t>
      </w:r>
      <w:r w:rsidR="00592B4B">
        <w:rPr>
          <w:rFonts w:ascii="Times New Roman" w:hAnsi="Times New Roman" w:cs="Times New Roman"/>
          <w:color w:val="000000" w:themeColor="text1"/>
          <w:sz w:val="28"/>
          <w:szCs w:val="28"/>
        </w:rPr>
        <w:t>in</w:t>
      </w:r>
      <w:r w:rsidR="00F90EC3" w:rsidRPr="00E505B8">
        <w:rPr>
          <w:rFonts w:ascii="Times New Roman" w:hAnsi="Times New Roman" w:cs="Times New Roman"/>
          <w:color w:val="000000" w:themeColor="text1"/>
          <w:sz w:val="28"/>
          <w:szCs w:val="28"/>
        </w:rPr>
        <w:t xml:space="preserve"> authorit</w:t>
      </w:r>
      <w:r w:rsidR="00592B4B">
        <w:rPr>
          <w:rFonts w:ascii="Times New Roman" w:hAnsi="Times New Roman" w:cs="Times New Roman"/>
          <w:color w:val="000000" w:themeColor="text1"/>
          <w:sz w:val="28"/>
          <w:szCs w:val="28"/>
        </w:rPr>
        <w:t>ativel</w:t>
      </w:r>
      <w:r w:rsidR="00F90EC3" w:rsidRPr="00E505B8">
        <w:rPr>
          <w:rFonts w:ascii="Times New Roman" w:hAnsi="Times New Roman" w:cs="Times New Roman"/>
          <w:color w:val="000000" w:themeColor="text1"/>
          <w:sz w:val="28"/>
          <w:szCs w:val="28"/>
        </w:rPr>
        <w:t>y</w:t>
      </w:r>
      <w:r w:rsidR="00592B4B">
        <w:rPr>
          <w:rFonts w:ascii="Times New Roman" w:hAnsi="Times New Roman" w:cs="Times New Roman"/>
          <w:color w:val="000000" w:themeColor="text1"/>
          <w:sz w:val="28"/>
          <w:szCs w:val="28"/>
        </w:rPr>
        <w:t xml:space="preserve"> divergent in</w:t>
      </w:r>
      <w:r w:rsidR="00F90EC3" w:rsidRPr="00E505B8">
        <w:rPr>
          <w:rFonts w:ascii="Times New Roman" w:hAnsi="Times New Roman" w:cs="Times New Roman"/>
          <w:color w:val="000000" w:themeColor="text1"/>
          <w:sz w:val="28"/>
          <w:szCs w:val="28"/>
        </w:rPr>
        <w:t xml:space="preserve"> pattern. </w:t>
      </w:r>
      <w:r w:rsidR="00283B22">
        <w:rPr>
          <w:rFonts w:ascii="Times New Roman" w:hAnsi="Times New Roman" w:cs="Times New Roman"/>
          <w:color w:val="000000" w:themeColor="text1"/>
          <w:sz w:val="28"/>
          <w:szCs w:val="28"/>
        </w:rPr>
        <w:t xml:space="preserve">Employees </w:t>
      </w:r>
      <w:r w:rsidR="00283B22" w:rsidRPr="00E505B8">
        <w:rPr>
          <w:rFonts w:ascii="Times New Roman" w:hAnsi="Times New Roman" w:cs="Times New Roman"/>
          <w:color w:val="000000" w:themeColor="text1"/>
          <w:sz w:val="28"/>
          <w:szCs w:val="28"/>
        </w:rPr>
        <w:t>retort</w:t>
      </w:r>
      <w:r w:rsidR="00F90EC3" w:rsidRPr="00E505B8">
        <w:rPr>
          <w:rFonts w:ascii="Times New Roman" w:hAnsi="Times New Roman" w:cs="Times New Roman"/>
          <w:color w:val="000000" w:themeColor="text1"/>
          <w:sz w:val="28"/>
          <w:szCs w:val="28"/>
        </w:rPr>
        <w:t xml:space="preserve"> to authority </w:t>
      </w:r>
      <w:r w:rsidR="00283B22">
        <w:rPr>
          <w:rFonts w:ascii="Times New Roman" w:hAnsi="Times New Roman" w:cs="Times New Roman"/>
          <w:color w:val="000000" w:themeColor="text1"/>
          <w:sz w:val="28"/>
          <w:szCs w:val="28"/>
        </w:rPr>
        <w:t xml:space="preserve">dependent </w:t>
      </w:r>
      <w:r w:rsidR="00F90EC3" w:rsidRPr="00E505B8">
        <w:rPr>
          <w:rFonts w:ascii="Times New Roman" w:hAnsi="Times New Roman" w:cs="Times New Roman"/>
          <w:color w:val="000000" w:themeColor="text1"/>
          <w:sz w:val="28"/>
          <w:szCs w:val="28"/>
        </w:rPr>
        <w:t xml:space="preserve"> on </w:t>
      </w:r>
      <w:r w:rsidR="001139FF" w:rsidRPr="00E505B8">
        <w:rPr>
          <w:rFonts w:ascii="Times New Roman" w:hAnsi="Times New Roman" w:cs="Times New Roman"/>
          <w:color w:val="000000" w:themeColor="text1"/>
          <w:sz w:val="28"/>
          <w:szCs w:val="28"/>
        </w:rPr>
        <w:t>proficiency</w:t>
      </w:r>
      <w:r w:rsidR="00283B22">
        <w:rPr>
          <w:rFonts w:ascii="Times New Roman" w:hAnsi="Times New Roman" w:cs="Times New Roman"/>
          <w:color w:val="000000" w:themeColor="text1"/>
          <w:sz w:val="28"/>
          <w:szCs w:val="28"/>
        </w:rPr>
        <w:t>,</w:t>
      </w:r>
      <w:r w:rsidR="00F90EC3" w:rsidRPr="00E505B8">
        <w:rPr>
          <w:rFonts w:ascii="Times New Roman" w:hAnsi="Times New Roman" w:cs="Times New Roman"/>
          <w:color w:val="000000" w:themeColor="text1"/>
          <w:sz w:val="28"/>
          <w:szCs w:val="28"/>
        </w:rPr>
        <w:t xml:space="preserve"> while the </w:t>
      </w:r>
      <w:r w:rsidR="00283B22">
        <w:rPr>
          <w:rFonts w:ascii="Times New Roman" w:hAnsi="Times New Roman" w:cs="Times New Roman"/>
          <w:color w:val="000000" w:themeColor="text1"/>
          <w:sz w:val="28"/>
          <w:szCs w:val="28"/>
        </w:rPr>
        <w:t>institution</w:t>
      </w:r>
      <w:r w:rsidR="00F90EC3" w:rsidRPr="00E505B8">
        <w:rPr>
          <w:rFonts w:ascii="Times New Roman" w:hAnsi="Times New Roman" w:cs="Times New Roman"/>
          <w:color w:val="000000" w:themeColor="text1"/>
          <w:sz w:val="28"/>
          <w:szCs w:val="28"/>
        </w:rPr>
        <w:t xml:space="preserve"> </w:t>
      </w:r>
      <w:r w:rsidR="00283B22" w:rsidRPr="00E505B8">
        <w:rPr>
          <w:rFonts w:ascii="Times New Roman" w:hAnsi="Times New Roman" w:cs="Times New Roman"/>
          <w:color w:val="000000" w:themeColor="text1"/>
          <w:sz w:val="28"/>
          <w:szCs w:val="28"/>
        </w:rPr>
        <w:t>count on</w:t>
      </w:r>
      <w:r w:rsidR="00F90EC3" w:rsidRPr="00E505B8">
        <w:rPr>
          <w:rFonts w:ascii="Times New Roman" w:hAnsi="Times New Roman" w:cs="Times New Roman"/>
          <w:color w:val="000000" w:themeColor="text1"/>
          <w:sz w:val="28"/>
          <w:szCs w:val="28"/>
        </w:rPr>
        <w:t xml:space="preserve"> the authority of hierarchy</w:t>
      </w:r>
      <w:r w:rsidR="009B7B1A" w:rsidRPr="00E505B8">
        <w:rPr>
          <w:rFonts w:ascii="Times New Roman" w:hAnsi="Times New Roman" w:cs="Times New Roman"/>
          <w:sz w:val="28"/>
          <w:szCs w:val="28"/>
        </w:rPr>
        <w:t xml:space="preserve"> </w:t>
      </w:r>
      <w:r w:rsidRPr="00E505B8">
        <w:rPr>
          <w:rFonts w:ascii="Times New Roman" w:hAnsi="Times New Roman" w:cs="Times New Roman"/>
          <w:sz w:val="28"/>
          <w:szCs w:val="28"/>
        </w:rPr>
        <w:fldChar w:fldCharType="begin" w:fldLock="1"/>
      </w:r>
      <w:r w:rsidR="00CF42AF" w:rsidRPr="00E505B8">
        <w:rPr>
          <w:rFonts w:ascii="Times New Roman" w:hAnsi="Times New Roman" w:cs="Times New Roman"/>
          <w:sz w:val="28"/>
          <w:szCs w:val="28"/>
        </w:rPr>
        <w:instrText>ADDIN CSL_CITATION {"citationItems":[{"id":"ITEM-1","itemData":{"ISBN":"1631577670","author":[{"dropping-particle":"","family":"Peacock","given":"Melanie J","non-dropping-particle":"","parse-names":false,"suffix":""}],"id":"ITEM-1","issued":{"date-parts":[["2017"]]},"publisher":"Business Expert Press","title":"The human resource professional’s guide to change management: Practical tools and techniques to enact meaningful and lasting organizational change","type":"book"},"uris":["http://www.mendeley.com/documents/?uuid=63ed9fdc-afa6-41c1-8fda-8a8a625bffc8"]},{"id":"ITEM-2","itemData":{"author":[{"dropping-particle":"","family":"Gregson","given":"Michael","non-dropping-particle":"","parse-names":false,"suffix":""}],"id":"ITEM-2","issued":{"date-parts":[["2019"]]},"publisher":"Aston University","title":"The paradox of institutional behavioural additionality and behavioural negativity in hybrid organisation","type":"article"},"uris":["http://www.mendeley.com/documents/?uuid=84a8378f-f4bb-42ed-ab4a-e2f4ed0ff858"]}],"mendeley":{"formattedCitation":"(Gregson, 2019; Peacock, 2017)","plainTextFormattedCitation":"(Gregson, 2019; Peacock, 2017)","previouslyFormattedCitation":"(Gregson, 2019; Peacock, 2017)"},"properties":{"noteIndex":0},"schema":"https://github.com/citation-style-language/schema/raw/master/csl-citation.json"}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(Gregson, 2019; Peacock,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w:t>
      </w:r>
      <w:r w:rsidR="009B7B1A" w:rsidRPr="00E505B8">
        <w:rPr>
          <w:rFonts w:ascii="Times New Roman" w:hAnsi="Times New Roman" w:cs="Times New Roman"/>
          <w:color w:val="000000" w:themeColor="text1"/>
          <w:sz w:val="28"/>
          <w:szCs w:val="28"/>
        </w:rPr>
        <w:t xml:space="preserve"> </w:t>
      </w:r>
      <w:r w:rsidR="00F90EC3" w:rsidRPr="00E505B8">
        <w:rPr>
          <w:rFonts w:ascii="Times New Roman" w:hAnsi="Times New Roman" w:cs="Times New Roman"/>
          <w:color w:val="000000" w:themeColor="text1"/>
          <w:sz w:val="28"/>
          <w:szCs w:val="28"/>
        </w:rPr>
        <w:t>Notwithstanding,</w:t>
      </w:r>
      <w:r w:rsidR="00F9492F" w:rsidRPr="00F9492F">
        <w:rPr>
          <w:rFonts w:ascii="Times New Roman" w:hAnsi="Times New Roman" w:cs="Times New Roman"/>
          <w:color w:val="000000" w:themeColor="text1"/>
          <w:sz w:val="28"/>
          <w:szCs w:val="28"/>
        </w:rPr>
        <w:t xml:space="preserve"> earlier approaches</w:t>
      </w:r>
      <w:r w:rsidR="00F9492F">
        <w:rPr>
          <w:rFonts w:ascii="Times New Roman" w:hAnsi="Times New Roman" w:cs="Times New Roman"/>
          <w:color w:val="000000" w:themeColor="text1"/>
          <w:sz w:val="28"/>
          <w:szCs w:val="28"/>
        </w:rPr>
        <w:t xml:space="preserve"> been modified</w:t>
      </w:r>
      <w:r w:rsidR="00F90EC3" w:rsidRPr="00E505B8">
        <w:rPr>
          <w:rFonts w:ascii="Times New Roman" w:hAnsi="Times New Roman" w:cs="Times New Roman"/>
          <w:color w:val="000000" w:themeColor="text1"/>
          <w:sz w:val="28"/>
          <w:szCs w:val="28"/>
        </w:rPr>
        <w:t xml:space="preserve"> considerably</w:t>
      </w:r>
      <w:r w:rsidR="00F9492F">
        <w:rPr>
          <w:rFonts w:ascii="Times New Roman" w:hAnsi="Times New Roman" w:cs="Times New Roman"/>
          <w:color w:val="000000" w:themeColor="text1"/>
          <w:sz w:val="28"/>
          <w:szCs w:val="28"/>
        </w:rPr>
        <w:t xml:space="preserve"> by</w:t>
      </w:r>
      <w:r w:rsidR="00F9492F" w:rsidRPr="00F9492F">
        <w:rPr>
          <w:rFonts w:ascii="Times New Roman" w:hAnsi="Times New Roman" w:cs="Times New Roman"/>
          <w:color w:val="000000" w:themeColor="text1"/>
          <w:sz w:val="28"/>
          <w:szCs w:val="28"/>
        </w:rPr>
        <w:t xml:space="preserve"> current research</w:t>
      </w:r>
      <w:r w:rsidR="00F9492F">
        <w:rPr>
          <w:rFonts w:ascii="Times New Roman" w:hAnsi="Times New Roman" w:cs="Times New Roman"/>
          <w:color w:val="000000" w:themeColor="text1"/>
          <w:sz w:val="28"/>
          <w:szCs w:val="28"/>
        </w:rPr>
        <w:t>, which</w:t>
      </w:r>
      <w:r w:rsidR="00F90EC3" w:rsidRPr="00E505B8">
        <w:rPr>
          <w:rFonts w:ascii="Times New Roman" w:hAnsi="Times New Roman" w:cs="Times New Roman"/>
          <w:color w:val="000000" w:themeColor="text1"/>
          <w:sz w:val="28"/>
          <w:szCs w:val="28"/>
        </w:rPr>
        <w:t xml:space="preserve"> </w:t>
      </w:r>
      <w:r w:rsidR="009B7B1A" w:rsidRPr="00E505B8">
        <w:rPr>
          <w:rFonts w:ascii="Times New Roman" w:hAnsi="Times New Roman" w:cs="Times New Roman"/>
          <w:color w:val="000000" w:themeColor="text1"/>
          <w:sz w:val="28"/>
          <w:szCs w:val="28"/>
        </w:rPr>
        <w:t>indicate</w:t>
      </w:r>
      <w:r w:rsidR="002C262E" w:rsidRPr="00E505B8">
        <w:rPr>
          <w:rFonts w:ascii="Times New Roman" w:hAnsi="Times New Roman" w:cs="Times New Roman"/>
          <w:color w:val="000000" w:themeColor="text1"/>
          <w:sz w:val="28"/>
          <w:szCs w:val="28"/>
        </w:rPr>
        <w:t>s</w:t>
      </w:r>
      <w:r w:rsidR="009B7B1A" w:rsidRPr="00E505B8">
        <w:rPr>
          <w:rFonts w:ascii="Times New Roman" w:hAnsi="Times New Roman" w:cs="Times New Roman"/>
          <w:color w:val="000000" w:themeColor="text1"/>
          <w:sz w:val="28"/>
          <w:szCs w:val="28"/>
        </w:rPr>
        <w:t xml:space="preserve"> that individuals may be high on both organizational and professional commitments, low on </w:t>
      </w:r>
      <w:r w:rsidR="00FA734A">
        <w:rPr>
          <w:rFonts w:ascii="Times New Roman" w:hAnsi="Times New Roman" w:cs="Times New Roman"/>
          <w:color w:val="000000" w:themeColor="text1"/>
          <w:sz w:val="28"/>
          <w:szCs w:val="28"/>
        </w:rPr>
        <w:t>each</w:t>
      </w:r>
      <w:r w:rsidR="009B7B1A" w:rsidRPr="00E505B8">
        <w:rPr>
          <w:rFonts w:ascii="Times New Roman" w:hAnsi="Times New Roman" w:cs="Times New Roman"/>
          <w:color w:val="000000" w:themeColor="text1"/>
          <w:sz w:val="28"/>
          <w:szCs w:val="28"/>
        </w:rPr>
        <w:t xml:space="preserve"> or high on </w:t>
      </w:r>
      <w:r w:rsidR="00FA734A">
        <w:rPr>
          <w:rFonts w:ascii="Times New Roman" w:hAnsi="Times New Roman" w:cs="Times New Roman"/>
          <w:color w:val="000000" w:themeColor="text1"/>
          <w:sz w:val="28"/>
          <w:szCs w:val="28"/>
        </w:rPr>
        <w:t>any of them</w:t>
      </w:r>
      <w:r w:rsidR="009B7B1A" w:rsidRPr="00E505B8">
        <w:rPr>
          <w:rFonts w:ascii="Times New Roman" w:hAnsi="Times New Roman" w:cs="Times New Roman"/>
          <w:color w:val="000000" w:themeColor="text1"/>
          <w:sz w:val="28"/>
          <w:szCs w:val="28"/>
        </w:rPr>
        <w:t xml:space="preserve"> </w:t>
      </w:r>
      <w:r w:rsidR="00CF42AF" w:rsidRPr="00E505B8">
        <w:rPr>
          <w:rFonts w:ascii="Times New Roman" w:hAnsi="Times New Roman" w:cs="Times New Roman"/>
          <w:sz w:val="28"/>
          <w:szCs w:val="28"/>
        </w:rPr>
        <w:fldChar w:fldCharType="begin" w:fldLock="1"/>
      </w:r>
      <w:r w:rsidR="002A32AD" w:rsidRPr="00E505B8">
        <w:rPr>
          <w:rFonts w:ascii="Times New Roman" w:hAnsi="Times New Roman" w:cs="Times New Roman"/>
          <w:sz w:val="28"/>
          <w:szCs w:val="28"/>
        </w:rPr>
        <w:instrText>ADDIN CSL_CITATION {"citationItems":[{"id":"ITEM-1","itemData":{"author":[{"dropping-particle":"","family":"Greenwood","given":"Royston","non-dropping-particle":"","parse-names":false,"suffix":""},{"dropping-particle":"","family":"Hinings","given":"Christopher R","non-dropping-particle":"","parse-names":false,"suffix":""}],"container-title":"Academy of management Journal","id":"ITEM-1","issued":{"date-parts":[["2017"]]},"publisher":"Academy of Management Briarcliff Manor, NY 10510","title":"Understanding strategic change: The contribution of archetypes","type":"article-journal"},"uris":["http://www.mendeley.com/documents/?uuid=3887160b-7019-48a0-a4d5-43e890d04a57"]}],"mendeley":{"formattedCitation":"(Greenwood &amp; Hinings, 2017)","plainTextFormattedCitation":"(Greenwood &amp; Hinings, 2017)","previouslyFormattedCitation":"(Greenwood &amp; Hinings, 2017)"},"properties":{"noteIndex":0},"schema":"https://github.com/citation-style-language/schema/raw/master/csl-citation.json"}</w:instrText>
      </w:r>
      <w:r w:rsidR="00CF42AF" w:rsidRPr="00E505B8">
        <w:rPr>
          <w:rFonts w:ascii="Times New Roman" w:hAnsi="Times New Roman" w:cs="Times New Roman"/>
          <w:sz w:val="28"/>
          <w:szCs w:val="28"/>
        </w:rPr>
        <w:fldChar w:fldCharType="separate"/>
      </w:r>
      <w:r w:rsidR="00CF42AF" w:rsidRPr="00E505B8">
        <w:rPr>
          <w:rFonts w:ascii="Times New Roman" w:hAnsi="Times New Roman" w:cs="Times New Roman"/>
          <w:noProof/>
          <w:sz w:val="28"/>
          <w:szCs w:val="28"/>
        </w:rPr>
        <w:t>(Greenwood &amp; Hinings, 2017)</w:t>
      </w:r>
      <w:r w:rsidR="00CF42AF" w:rsidRPr="00E505B8">
        <w:rPr>
          <w:rFonts w:ascii="Times New Roman" w:hAnsi="Times New Roman" w:cs="Times New Roman"/>
          <w:sz w:val="28"/>
          <w:szCs w:val="28"/>
        </w:rPr>
        <w:fldChar w:fldCharType="end"/>
      </w:r>
      <w:r w:rsidR="009B7B1A" w:rsidRPr="00E505B8">
        <w:rPr>
          <w:rFonts w:ascii="Times New Roman" w:hAnsi="Times New Roman" w:cs="Times New Roman"/>
          <w:color w:val="000000" w:themeColor="text1"/>
          <w:sz w:val="28"/>
          <w:szCs w:val="28"/>
        </w:rPr>
        <w:t>.</w:t>
      </w:r>
      <w:r w:rsidR="00F90EC3" w:rsidRPr="00E505B8">
        <w:rPr>
          <w:rFonts w:ascii="Times New Roman" w:hAnsi="Times New Roman" w:cs="Times New Roman"/>
          <w:color w:val="000000" w:themeColor="text1"/>
          <w:sz w:val="28"/>
          <w:szCs w:val="28"/>
        </w:rPr>
        <w:t xml:space="preserve"> </w:t>
      </w:r>
      <w:bookmarkEnd w:id="67"/>
      <w:r w:rsidR="00F90EC3" w:rsidRPr="00E505B8">
        <w:rPr>
          <w:rFonts w:ascii="Times New Roman" w:hAnsi="Times New Roman" w:cs="Times New Roman"/>
          <w:color w:val="000000" w:themeColor="text1"/>
          <w:sz w:val="28"/>
          <w:szCs w:val="28"/>
        </w:rPr>
        <w:t xml:space="preserve"> </w:t>
      </w:r>
    </w:p>
    <w:p w14:paraId="6446D0CD" w14:textId="7D75D734" w:rsidR="003516A7" w:rsidRPr="008E1FAE" w:rsidRDefault="008E1FAE" w:rsidP="00700939">
      <w:pPr>
        <w:pStyle w:val="Nadpis1"/>
        <w:rPr>
          <w:rFonts w:ascii="Times New Roman" w:eastAsia="Calibri" w:hAnsi="Times New Roman" w:cs="Times New Roman"/>
          <w:b/>
          <w:color w:val="auto"/>
          <w:sz w:val="36"/>
          <w:szCs w:val="36"/>
        </w:rPr>
      </w:pPr>
      <w:bookmarkStart w:id="68" w:name="_Toc105240127"/>
      <w:bookmarkStart w:id="69" w:name="_Toc105407814"/>
      <w:bookmarkStart w:id="70" w:name="_Toc105755552"/>
      <w:bookmarkStart w:id="71" w:name="_Toc132204078"/>
      <w:bookmarkStart w:id="72" w:name="_Hlk75181945"/>
      <w:bookmarkStart w:id="73" w:name="_Hlk75181840"/>
      <w:r w:rsidRPr="008E1FAE">
        <w:rPr>
          <w:rFonts w:ascii="Times New Roman" w:eastAsia="Calibri" w:hAnsi="Times New Roman" w:cs="Times New Roman"/>
          <w:b/>
          <w:color w:val="auto"/>
          <w:sz w:val="36"/>
          <w:szCs w:val="36"/>
        </w:rPr>
        <w:t>2</w:t>
      </w:r>
      <w:r w:rsidR="00343481">
        <w:rPr>
          <w:rFonts w:ascii="Times New Roman" w:eastAsia="Calibri" w:hAnsi="Times New Roman" w:cs="Times New Roman"/>
          <w:b/>
          <w:color w:val="auto"/>
          <w:sz w:val="36"/>
          <w:szCs w:val="36"/>
        </w:rPr>
        <w:t>.</w:t>
      </w:r>
      <w:r w:rsidRPr="008E1FAE">
        <w:rPr>
          <w:rFonts w:ascii="Times New Roman" w:eastAsia="Calibri" w:hAnsi="Times New Roman" w:cs="Times New Roman"/>
          <w:b/>
          <w:color w:val="auto"/>
          <w:sz w:val="36"/>
          <w:szCs w:val="36"/>
        </w:rPr>
        <w:t xml:space="preserve"> UP-TO-DATE AND RELATED LITERATURE</w:t>
      </w:r>
      <w:bookmarkEnd w:id="68"/>
      <w:bookmarkEnd w:id="69"/>
      <w:bookmarkEnd w:id="70"/>
      <w:bookmarkEnd w:id="71"/>
    </w:p>
    <w:p w14:paraId="4E55B6EA" w14:textId="32D96B89" w:rsidR="00CC6B37" w:rsidRDefault="003516A7" w:rsidP="00E505B8">
      <w:pPr>
        <w:jc w:val="both"/>
        <w:rPr>
          <w:rFonts w:ascii="Times New Roman" w:hAnsi="Times New Roman" w:cs="Times New Roman"/>
          <w:color w:val="000000"/>
          <w:sz w:val="28"/>
          <w:szCs w:val="28"/>
        </w:rPr>
      </w:pPr>
      <w:bookmarkStart w:id="74" w:name="_Hlk110950371"/>
      <w:r w:rsidRPr="00E505B8">
        <w:rPr>
          <w:rFonts w:ascii="Times New Roman" w:hAnsi="Times New Roman" w:cs="Times New Roman"/>
          <w:color w:val="000000"/>
          <w:sz w:val="28"/>
          <w:szCs w:val="28"/>
        </w:rPr>
        <w:t xml:space="preserve">Scientific investigations originate from a particular phenomenon based on communal hypothetical questions such as ‘what’, ‘why’, ‘who’, ‘how’, etc. The methodological approach, theoretical foundations and the theme under study emanates from satisfactory expanse of literature. However, the existential aim for this study is to find a hole, look for debate and enumerate compelling reasons for such a study (for a doctoral dissertation). Up-to-date and other related literature associated with the current theme and previous work are outlined and highlighted in this chapter. Consequently, gaps in literature will be unravelled, and subsequently, filled by implementation of this research in the overarching context of the dissertation. </w:t>
      </w:r>
    </w:p>
    <w:p w14:paraId="27EFA423" w14:textId="3DB946BC" w:rsidR="003516A7" w:rsidRPr="0018218D" w:rsidRDefault="00536BF4" w:rsidP="00700939">
      <w:pPr>
        <w:pStyle w:val="Nadpis2"/>
        <w:rPr>
          <w:rFonts w:ascii="Times New Roman" w:eastAsia="Calibri" w:hAnsi="Times New Roman" w:cs="Times New Roman"/>
          <w:b/>
          <w:color w:val="auto"/>
          <w:sz w:val="32"/>
          <w:szCs w:val="32"/>
        </w:rPr>
      </w:pPr>
      <w:bookmarkStart w:id="75" w:name="_Toc105240128"/>
      <w:bookmarkStart w:id="76" w:name="_Toc105407815"/>
      <w:bookmarkStart w:id="77" w:name="_Toc105755553"/>
      <w:bookmarkStart w:id="78" w:name="_Toc132204079"/>
      <w:bookmarkEnd w:id="74"/>
      <w:r w:rsidRPr="0018218D">
        <w:rPr>
          <w:rFonts w:ascii="Times New Roman" w:eastAsia="Calibri" w:hAnsi="Times New Roman" w:cs="Times New Roman"/>
          <w:b/>
          <w:color w:val="auto"/>
          <w:sz w:val="32"/>
          <w:szCs w:val="32"/>
        </w:rPr>
        <w:t>2.</w:t>
      </w:r>
      <w:r>
        <w:rPr>
          <w:rFonts w:ascii="Times New Roman" w:eastAsia="Calibri" w:hAnsi="Times New Roman" w:cs="Times New Roman"/>
          <w:b/>
          <w:color w:val="auto"/>
          <w:sz w:val="32"/>
          <w:szCs w:val="32"/>
        </w:rPr>
        <w:t>1</w:t>
      </w:r>
      <w:r w:rsidRPr="0018218D">
        <w:rPr>
          <w:rFonts w:ascii="Times New Roman" w:eastAsia="Calibri" w:hAnsi="Times New Roman" w:cs="Times New Roman"/>
          <w:b/>
          <w:color w:val="auto"/>
          <w:sz w:val="32"/>
          <w:szCs w:val="32"/>
        </w:rPr>
        <w:t xml:space="preserve"> </w:t>
      </w:r>
      <w:r w:rsidR="003516A7" w:rsidRPr="0018218D">
        <w:rPr>
          <w:rFonts w:ascii="Times New Roman" w:eastAsia="Calibri" w:hAnsi="Times New Roman" w:cs="Times New Roman"/>
          <w:b/>
          <w:color w:val="auto"/>
          <w:sz w:val="32"/>
          <w:szCs w:val="32"/>
        </w:rPr>
        <w:t xml:space="preserve">Training &amp; </w:t>
      </w:r>
      <w:r w:rsidR="003500C7">
        <w:rPr>
          <w:rFonts w:ascii="Times New Roman" w:eastAsia="Calibri" w:hAnsi="Times New Roman" w:cs="Times New Roman"/>
          <w:b/>
          <w:color w:val="auto"/>
          <w:sz w:val="32"/>
          <w:szCs w:val="32"/>
        </w:rPr>
        <w:t>D</w:t>
      </w:r>
      <w:r w:rsidR="003516A7" w:rsidRPr="0018218D">
        <w:rPr>
          <w:rFonts w:ascii="Times New Roman" w:eastAsia="Calibri" w:hAnsi="Times New Roman" w:cs="Times New Roman"/>
          <w:b/>
          <w:color w:val="auto"/>
          <w:sz w:val="32"/>
          <w:szCs w:val="32"/>
        </w:rPr>
        <w:t>evelopment in Organizations</w:t>
      </w:r>
      <w:bookmarkEnd w:id="75"/>
      <w:bookmarkEnd w:id="76"/>
      <w:bookmarkEnd w:id="77"/>
      <w:bookmarkEnd w:id="78"/>
      <w:r w:rsidR="003516A7" w:rsidRPr="0018218D">
        <w:rPr>
          <w:rFonts w:ascii="Times New Roman" w:eastAsia="Calibri" w:hAnsi="Times New Roman" w:cs="Times New Roman"/>
          <w:b/>
          <w:color w:val="auto"/>
          <w:sz w:val="32"/>
          <w:szCs w:val="32"/>
        </w:rPr>
        <w:t xml:space="preserve"> </w:t>
      </w:r>
    </w:p>
    <w:p w14:paraId="4122108C" w14:textId="011A703A"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The most unique and valuable asset in any organization i</w:t>
      </w:r>
      <w:r w:rsidR="001309AE" w:rsidRPr="00E505B8">
        <w:rPr>
          <w:rFonts w:ascii="Times New Roman" w:hAnsi="Times New Roman" w:cs="Times New Roman"/>
          <w:color w:val="000000"/>
          <w:sz w:val="28"/>
          <w:szCs w:val="28"/>
        </w:rPr>
        <w:t>s</w:t>
      </w:r>
      <w:r w:rsidRPr="00E505B8">
        <w:rPr>
          <w:rFonts w:ascii="Times New Roman" w:hAnsi="Times New Roman" w:cs="Times New Roman"/>
          <w:color w:val="000000"/>
          <w:sz w:val="28"/>
          <w:szCs w:val="28"/>
        </w:rPr>
        <w:t xml:space="preserve"> its human capital, as such the costliest investment in the development of human resource management</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003167AF" w:rsidRPr="00E505B8">
        <w:rPr>
          <w:rFonts w:ascii="Times New Roman" w:hAnsi="Times New Roman" w:cs="Times New Roman"/>
          <w:color w:val="000000"/>
          <w:sz w:val="28"/>
          <w:szCs w:val="28"/>
        </w:rPr>
        <w:instrText>ADDIN CSL_CITATION {"citationItems":[{"id":"ITEM-1","itemData":{"ISSN":"1447-6770","author":[{"dropping-particle":"","family":"Wang","given":"Chaohui","non-dropping-particle":"","parse-names":false,"suffix":""},{"dropping-particle":"","family":"Xu","given":"Jiahui","non-dropping-particle":"","parse-names":false,"suffix":""},{"dropping-particle":"","family":"Zhang","given":"Tingting Christina","non-dropping-particle":"","parse-names":false,"suffix":""},{"dropping-particle":"","family":"Li","given":"Qinglian Melo","non-dropping-particle":"","parse-names":false,"suffix":""}],"container-title":"Journal of Hospitality and Tourism Management","id":"ITEM-1","issued":{"date-parts":[["2020"]]},"page":"10-22","publisher":"Elsevier","title":"Effects of professional identity on turnover intention in China's hotel employees: The mediating role of employee engagement and job satisfaction","type":"article-journal","volume":"45"},"uris":["http://www.mendeley.com/documents/?uuid=304cc240-3e66-482c-a045-67734452344d"]}],"mendeley":{"formattedCitation":"(C. Wang et al., 2020)","plainTextFormattedCitation":"(C. Wang et al., 2020)","previouslyFormattedCitation":"(C. Wang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003167AF" w:rsidRPr="00E505B8">
        <w:rPr>
          <w:rFonts w:ascii="Times New Roman" w:hAnsi="Times New Roman" w:cs="Times New Roman"/>
          <w:noProof/>
          <w:color w:val="000000"/>
          <w:sz w:val="28"/>
          <w:szCs w:val="28"/>
        </w:rPr>
        <w:t>(C. Wang et al.,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Again,</w:t>
      </w:r>
      <w:r w:rsidR="002222C4">
        <w:rPr>
          <w:rFonts w:ascii="Times New Roman" w:hAnsi="Times New Roman" w:cs="Times New Roman"/>
          <w:color w:val="000000"/>
          <w:sz w:val="28"/>
          <w:szCs w:val="28"/>
        </w:rPr>
        <w:t xml:space="preserve"> an insight </w:t>
      </w:r>
      <w:r w:rsidRPr="00E505B8">
        <w:rPr>
          <w:rFonts w:ascii="Times New Roman" w:hAnsi="Times New Roman" w:cs="Times New Roman"/>
          <w:color w:val="000000"/>
          <w:sz w:val="28"/>
          <w:szCs w:val="28"/>
        </w:rPr>
        <w:t xml:space="preserve"> </w:t>
      </w:r>
      <w:r w:rsidR="002222C4">
        <w:rPr>
          <w:rFonts w:ascii="Times New Roman" w:hAnsi="Times New Roman" w:cs="Times New Roman"/>
          <w:color w:val="000000"/>
          <w:sz w:val="28"/>
          <w:szCs w:val="28"/>
        </w:rPr>
        <w:t>in</w:t>
      </w:r>
      <w:r w:rsidRPr="00E505B8">
        <w:rPr>
          <w:rFonts w:ascii="Times New Roman" w:hAnsi="Times New Roman" w:cs="Times New Roman"/>
          <w:color w:val="000000"/>
          <w:sz w:val="28"/>
          <w:szCs w:val="28"/>
        </w:rPr>
        <w:t>to</w:t>
      </w:r>
      <w:r w:rsidR="002222C4">
        <w:rPr>
          <w:rFonts w:ascii="Times New Roman" w:hAnsi="Times New Roman" w:cs="Times New Roman"/>
          <w:color w:val="000000"/>
          <w:sz w:val="28"/>
          <w:szCs w:val="28"/>
        </w:rPr>
        <w:t xml:space="preserve"> </w:t>
      </w:r>
      <w:r w:rsidR="002222C4" w:rsidRPr="002222C4">
        <w:rPr>
          <w:rFonts w:ascii="Times New Roman" w:hAnsi="Times New Roman" w:cs="Times New Roman"/>
          <w:color w:val="000000"/>
          <w:sz w:val="28"/>
          <w:szCs w:val="28"/>
        </w:rPr>
        <w:t>how</w:t>
      </w:r>
      <w:r w:rsidR="002E1A65">
        <w:rPr>
          <w:rFonts w:ascii="Times New Roman" w:hAnsi="Times New Roman" w:cs="Times New Roman"/>
          <w:color w:val="000000"/>
          <w:sz w:val="28"/>
          <w:szCs w:val="28"/>
        </w:rPr>
        <w:t xml:space="preserve"> to</w:t>
      </w:r>
      <w:r w:rsidRPr="00E505B8">
        <w:rPr>
          <w:rFonts w:ascii="Times New Roman" w:hAnsi="Times New Roman" w:cs="Times New Roman"/>
          <w:color w:val="000000"/>
          <w:sz w:val="28"/>
          <w:szCs w:val="28"/>
        </w:rPr>
        <w:t xml:space="preserve"> attract and retain talents is extremely </w:t>
      </w:r>
      <w:r w:rsidR="002222C4" w:rsidRPr="00E505B8">
        <w:rPr>
          <w:rFonts w:ascii="Times New Roman" w:hAnsi="Times New Roman" w:cs="Times New Roman"/>
          <w:color w:val="000000"/>
          <w:sz w:val="28"/>
          <w:szCs w:val="28"/>
        </w:rPr>
        <w:t>imperative</w:t>
      </w:r>
      <w:r w:rsidRPr="00E505B8">
        <w:rPr>
          <w:rFonts w:ascii="Times New Roman" w:hAnsi="Times New Roman" w:cs="Times New Roman"/>
          <w:color w:val="000000"/>
          <w:sz w:val="28"/>
          <w:szCs w:val="28"/>
        </w:rPr>
        <w:t xml:space="preserve"> in sustain</w:t>
      </w:r>
      <w:r w:rsidR="002222C4">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xml:space="preserve"> of every organization</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{"citationItems":[{"id":"ITEM-1","itemData":{"ISSN":"2352-6467","author":[{"dropping-particle":"","family":"Martin","given":"Angela","non-dropping-particle":"","parse-names":false,"suffix":""}],"container-title":"International Journal of Pediatrics and Adolescent Medicine","id":"ITEM-1","issue":"3-4","issued":{"date-parts":[["2015"]]},"page":"112-116","publisher":"Elsevier","title":"Talent management: Preparing a “Ready” agile workforce","type":"article-journal","volume":"2"},"uris":["http://www.mendeley.com/documents/?uuid=b11598dc-dc81-4996-b1d6-fc32607dd2b7","http://www.mendeley.com/documents/?uuid=600fe721-f748-493d-a786-a32a6e65d6d2"]}],"mendeley":{"formattedCitation":"(Martin, 2015)","plainTextFormattedCitation":"(Martin, 2015)","previouslyFormattedCitation":"(Martin, 2015)"},"properties":{"noteIndex":0},"schema":"https://github.com/citation-style-language/schema/raw/master/csl-citation.json"}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(Martin, 2015)</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Competitiveness amongst organizations is as a result of current business situations encapsulated in globalization and technological advancement. To adjust to such a challenging environment, organizations must device a means of </w:t>
      </w:r>
      <w:r w:rsidRPr="00E505B8">
        <w:rPr>
          <w:rFonts w:ascii="Times New Roman" w:hAnsi="Times New Roman" w:cs="Times New Roman"/>
          <w:color w:val="000000"/>
          <w:sz w:val="28"/>
          <w:szCs w:val="28"/>
        </w:rPr>
        <w:lastRenderedPageBreak/>
        <w:t>creating sustainable competitive edge. Consequently, skills, knowledge and capacity of employee has increasingly become paramount to employee performance, universal competitiveness and incessant development</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2211-9736","author":[{"dropping-particle":"","family":"Giudici","given":"Michela","non-dropping-particle":"","parse-names":false,"suffix":""},{"dropping-particle":"","family":"Filimonau","given":"Viachaslau","non-dropping-particle":"","parse-names":false,"suffix":""}],"container-title":"Tourism Management Perspectives","id":"ITEM-1","issued":{"date-parts":[["2019"]]},"page":"100558","publisher":"Elsevier","title":"Exploring the linkages between managerial leadership, communication and teamwork in successful event delivery","type":"article-journal","volume":"32"},"uris":["http://www.mendeley.com/documents/?uuid=54012c12-6d3c-4dbd-947b-c3bf00b24746","http://www.mendeley.com/documents/?uuid=683e7534-1487-4298-b413-2b58ec49d1ae"]}],"mendeley":{"formattedCitation":"(Giudici &amp; Filimonau, 2019)","plainTextFormattedCitation":"(Giudici &amp; Filimonau, 2019)","previouslyFormattedCitation":"(Giudici &amp; Filimonau,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(Giudici &amp; Filimonau,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Moreover, beneficial training &amp; development programs is one sure way of providing employees with improved quality. This originate from the acceptable norm of competitive advantage as a key determinant in global marketplace</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{"citationItems":[{"id":"ITEM-1","itemData":{"ISSN":"0959-6526","author":[{"dropping-particle":"","family":"Masri","given":"Hiba A","non-dropping-particle":"","parse-names":false,"suffix":""},{"dropping-particle":"","family":"Jaaron","given":"Ayham A M","non-dropping-particle":"","parse-names":false,"suffix":""}],"container-title":"Journal of cleaner production","id":"ITEM-1","issued":{"date-parts":[["2017"]]},"page":"474-489","publisher":"Elsevier","title":"Assessing green human resources management practices in Palestinian manufacturing context: An empirical study","type":"article-journal","volume":"143"},"uris":["http://www.mendeley.com/documents/?uuid=240e416b-e42f-4b85-a908-59cd25077455","http://www.mendeley.com/documents/?uuid=a3059672-e2fc-49d5-af76-dc622cbeb742"]}],"mendeley":{"formattedCitation":"(Masri &amp; Jaaron, 2017)","plainTextFormattedCitation":"(Masri &amp; Jaaron, 2017)","previouslyFormattedCitation":"(Masri &amp; Jaaron,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(Masri &amp; Jaaron,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Again, to support all the employees within an organization to exhibit their best talent, their skills, knowledge and capabilities must be effectively developed</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2211-9736","author":[{"dropping-particle":"","family":"Giudici","given":"Michela","non-dropping-particle":"","parse-names":false,"suffix":""},{"dropping-particle":"","family":"Filimonau","given":"Viachaslau","non-dropping-particle":"","parse-names":false,"suffix":""}],"container-title":"Tourism Management Perspectives","id":"ITEM-1","issued":{"date-parts":[["2019"]]},"page":"100558","publisher":"Elsevier","title":"Exploring the linkages between managerial leadership, communication and teamwork in successful event delivery","type":"article-journal","volume":"32"},"uris":["http://www.mendeley.com/documents/?uuid=683e7534-1487-4298-b413-2b58ec49d1ae","http://www.mendeley.com/documents/?uuid=54012c12-6d3c-4dbd-947b-c3bf00b24746"]}],"mendeley":{"formattedCitation":"(Giudici &amp; Filimonau, 2019)","plainTextFormattedCitation":"(Giudici &amp; Filimonau, 2019)","previouslyFormattedCitation":"(Giudici &amp; Filimonau,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(Giudici &amp; Filimonau,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t xml:space="preserve">According to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1360-3736","author":[{"dropping-particle":"","family":"Jehanzeb","given":"Khawaja","non-dropping-particle":"","parse-names":false,"suffix":""},{"dropping-particle":"","family":"Mohanty","given":"Jagannath","non-dropping-particle":"","parse-names":false,"suffix":""}],"container-title":"International Journal of Training and Development","id":"ITEM-1","issue":"3","issued":{"date-parts":[["2018"]]},"page":"171-191","publisher":"Wiley Online Library","title":"Impact of employee development on job satisfaction and organizational commitment: person–organization fit as moderator","type":"article-journal","volume":"22"},"uris":["http://www.mendeley.com/documents/?uuid=99c0b054-9421-4327-9272-61bba78567b0","http://www.mendeley.com/documents/?uuid=0eb8a125-d049-4446-97e1-fe0d7a3f80cf"]}],"mendeley":{"formattedCitation":"(Jehanzeb &amp; Mohanty, 2018)","manualFormatting":"Jehanzeb &amp; Mohanty, (2018)","plainTextFormattedCitation":"(Jehanzeb &amp; Mohanty, 2018)","previouslyFormattedCitation":"(Jehanzeb &amp; Mohanty,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Jehanzeb &amp; Mohanty,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employee’s efficient and improved performance is as a result of consistent training &amp; development. Moreover, crucial activity for effective human resource management in any establishment depends on training as argued by previous researchers</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1843984369","author":[{"dropping-particle":"","family":"Marchington","given":"Mick","non-dropping-particle":"","parse-names":false,"suffix":""},{"dropping-particle":"","family":"Wilkinson","given":"Adrian","non-dropping-particle":"","parse-names":false,"suffix":""},{"dropping-particle":"","family":"Donnelly","given":"Rory","non-dropping-particle":"","parse-names":false,"suffix":""},{"dropping-particle":"","family":"Kynighou","given":"Anastasia","non-dropping-particle":"","parse-names":false,"suffix":""}],"id":"ITEM-1","issued":{"date-parts":[["2016"]]},"publisher":"Kogan Page Publishers","title":"Human resource management at work","type":"book"},"uris":["http://www.mendeley.com/documents/?uuid=dee477bc-b162-44a4-9502-066b0510cafa","http://www.mendeley.com/documents/?uuid=3ddd2959-4032-4492-abf1-e1c323681644"]},{"id":"ITEM-2","itemData":{"author":[{"dropping-particle":"","family":"Morsy","given":"Mohamed A","non-dropping-particle":"","parse-names":false,"suffix":""},{"dropping-particle":"","family":"Ahmed","given":"Gamal S","non-dropping-particle":"","parse-names":false,"suffix":""},{"dropping-particle":"","family":"Ali","given":"Nabil A A","non-dropping-particle":"","parse-names":false,"suffix":""}],"container-title":"International Journal of Heritage, Tourism, and Hospitality","id":"ITEM-2","issue":"1/2","issued":{"date-parts":[["2016"]]},"title":"Impact of effective training on employee performance in hotel establishments","type":"article-journal","volume":"10"},"uris":["http://www.mendeley.com/documents/?uuid=ce98762b-f22e-4e03-8a09-5a35eb136402","http://www.mendeley.com/documents/?uuid=d66dcab9-5813-4765-af61-fa31d3f3fd90"]},{"id":"ITEM-3","itemData":{"ISBN":"1351283030","author":[{"dropping-particle":"","family":"Wehrmeyer","given":"Walter","non-dropping-particle":"","parse-names":false,"suffix":""}],"id":"ITEM-3","issued":{"date-parts":[["2017"]]},"publisher":"Routledge","title":"Greening people: Human resources and environmental management","type":"book"},"uris":["http://www.mendeley.com/documents/?uuid=85361106-9439-457e-9d4a-b33989369017","http://www.mendeley.com/documents/?uuid=595cee52-a5d0-4aef-b4dc-9f73fb46afca"]}],"mendeley":{"formattedCitation":"(Marchington et al., 2016; Morsy et al., 2016; Wehrmeyer, 2017)","plainTextFormattedCitation":"(Marchington et al., 2016; Morsy et al., 2016; Wehrmeyer, 2017)","previouslyFormattedCitation":"(Marchington et al., 2016; Morsy et al., 2016; Wehrmeyer,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(Marchington et al., 2016; Morsy et al., 2016; Wehrmeyer,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Again,  relevant theories provide key principles on training by providing meaningful input by taking into consideration the features of effectiveness and efficiency, difference amongst employees and continuous development</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{"citationItems":[{"id":"ITEM-1","itemData":{"ISSN":"2051-6614","author":[{"dropping-particle":"","family":"Albrecht","given":"Simon L","non-dropping-particle":"","parse-names":false,"suffix":""},{"dropping-particle":"","family":"Bakker","given":"Arnold B","non-dropping-particle":"","parse-names":false,"suffix":""},{"dropping-particle":"","family":"Gruman","given":"Jamie A","non-dropping-particle":"","parse-names":false,"suffix":""},{"dropping-particle":"","family":"Macey","given":"William H","non-dropping-particle":"","parse-names":false,"suffix":""},{"dropping-particle":"","family":"Saks","given":"Alan M","non-dropping-particle":"","parse-names":false,"suffix":""}],"container-title":"Journal of Organizational Effectiveness: People and Performance","id":"ITEM-1","issued":{"date-parts":[["2015"]]},"publisher":"Emerald Group Publishing Limited","title":"Employee engagement, human resource management practices and competitive advantage","type":"article-journal"},"uris":["http://www.mendeley.com/documents/?uuid=2412386d-3673-4019-8274-9883bfed8ea0","http://www.mendeley.com/documents/?uuid=1e277b25-1ade-483a-bc3b-b95e7285414a"]}],"mendeley":{"formattedCitation":"(Albrecht et al., 2015)","plainTextFormattedCitation":"(Albrecht et al., 2015)","previouslyFormattedCitation":"(Albrecht et al., 2015)"},"properties":{"noteIndex":0},"schema":"https://github.com/citation-style-language/schema/raw/master/csl-citation.json"}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(Albrecht et al., 2015)</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52E1976F" w14:textId="118D3984"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To enhance opportunities of professional development employees must be afforded with the needed information and new skills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{"citationItems":[{"id":"ITEM-1","itemData":{"ISSN":"1048-9843","author":[{"dropping-particle":"V","family":"Day","given":"David","non-dropping-particle":"","parse-names":false,"suffix":""},{"dropping-particle":"","family":"Fleenor","given":"John W","non-dropping-particle":"","parse-names":false,"suffix":""},{"dropping-particle":"","family":"Atwater","given":"Leanne E","non-dropping-particle":"","parse-names":false,"suffix":""},{"dropping-particle":"","family":"Sturm","given":"Rachel E","non-dropping-particle":"","parse-names":false,"suffix":""},{"dropping-particle":"","family":"McKee","given":"Rob A","non-dropping-particle":"","parse-names":false,"suffix":""}],"container-title":"The leadership quarterly","id":"ITEM-1","issue":"1","issued":{"date-parts":[["2014"]]},"page":"63-82","publisher":"Elsevier","title":"Advances in leader and leadership development: A review of 25 years of research and theory","type":"article-journal","volume":"25"},"uris":["http://www.mendeley.com/documents/?uuid=9bb0cc9c-c784-4cda-bab6-167443d76423","http://www.mendeley.com/documents/?uuid=8207311f-cc09-4aba-b923-dfff4192dfe0"]}],"mendeley":{"formattedCitation":"(Day et al., 2014)","plainTextFormattedCitation":"(Day et al., 2014)","previouslyFormattedCitation":"(Day et al., 2014)"},"properties":{"noteIndex":0},"schema":"https://github.com/citation-style-language/schema/raw/master/csl-citation.json"}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(Day et al., 2014)</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Moreover, gaining new knowledge, ability to complete task at working environment is as a result of training and development</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1351278606","author":[{"dropping-particle":"","family":"Cohen","given":"Elaine","non-dropping-particle":"","parse-names":false,"suffix":""}],"id":"ITEM-1","issued":{"date-parts":[["2017"]]},"publisher":"Routledge","title":"Employee training and development","type":"book"},"uris":["http://www.mendeley.com/documents/?uuid=5d5f00fe-6327-40e9-b814-bace9e4250a7","http://www.mendeley.com/documents/?uuid=48412e11-368c-4cfc-b08d-f42fa0bddab6"]}],"mendeley":{"formattedCitation":"(E. Cohen, 2017)","plainTextFormattedCitation":"(E. Cohen, 2017)","previouslyFormattedCitation":"(E. Cohen,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 Cohen,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Organizations build on the attitudes, consciousness, knowledge and skills of their workforce  with deliberate training and development policies to sharpening their skills to perform their obligations and undertakings adequately thereby improving on their output as they also look in to the future</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1000257762","author":[{"dropping-particle":"","family":"Billett","given":"Stephen","non-dropping-particle":"","parse-names":false,"suffix":""}],"id":"ITEM-1","issued":{"date-parts":[["2020"]]},"publisher":"Routledge","title":"Learning in the workplace: Strategies for effective practice","type":"book"},"uris":["http://www.mendeley.com/documents/?uuid=8ee2ee22-fafb-4016-b720-db80af714188","http://www.mendeley.com/documents/?uuid=201f5376-ec63-4a03-8210-86c2696d6b12"]}],"mendeley":{"formattedCitation":"(Billett, 2020)","plainTextFormattedCitation":"(Billett, 2020)","previouslyFormattedCitation":"(Billett,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(Billett,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according to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Somarakis","given":"Iason","non-dropping-particle":"","parse-names":false,"suffix":""},{"dropping-particle":"","family":"Smyrlis","given":"Michail","non-dropping-particle":"","parse-names":false,"suffix":""},{"dropping-particle":"","family":"Fysarakis","given":"Konstantinos","non-dropping-particle":"","parse-names":false,"suffix":""},{"dropping-particle":"","family":"Spanoudakis","given":"George","non-dropping-particle":"","parse-names":false,"suffix":""}],"container-title":"Computer Security","id":"ITEM-1","issued":{"date-parts":[["2019"]]},"page":"172-184","publisher":"Springer","title":"Model-driven cyber range training: a cyber security assurance perspective","type":"chapter"},"uris":["http://www.mendeley.com/documents/?uuid=f7143674-41d7-42ed-8be8-4113a9baa589","http://www.mendeley.com/documents/?uuid=f1c75661-4f94-41b7-b3d3-097bb5bcb80d"]}],"mendeley":{"formattedCitation":"(Somarakis et al., 2019)","manualFormatting":"Somarakis et al., (2019)","plainTextFormattedCitation":"(Somarakis et al., 2019)","previouslyFormattedCitation":"(Somarakis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Somarakis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securing a technology which grants employees the practical expertise to perform to the accepted standard in organization is attributed to training. Moreover, training and development activities are predetermined behaviour, new skills and learning transitioned from experience, discipline or planned activities</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Elnaga","given":"Amir","non-dropping-particle":"","parse-names":false,"suffix":""},{"dropping-particle":"","family":"Imran","given":"Amen","non-dropping-particle":"","parse-names":false,"suffix":""}],"container-title":"European journal of Business and Management","id":"ITEM-1","issue":"4","issued":{"date-parts":[["2013"]]},"page":"137-147","title":"The effect of training on employee performance","type":"article-journal","volume":"5"},"uris":["http://www.mendeley.com/documents/?uuid=2f54f735-64c4-4014-b451-1e21fbe16f55"]}],"mendeley":{"formattedCitation":"(Elnaga &amp; Imran, 2013)","plainTextFormattedCitation":"(Elnaga &amp; Imran, 2013)","previouslyFormattedCitation":"(Elnaga &amp; Imran, 2013)"},"properties":{"noteIndex":0},"schema":"https://github.com/citation-style-language/schema/raw/master/csl-citation.json"}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(Elnaga &amp; Imran, 2013)</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Besides, training and development is the main catalyst to correct the conduct of employees and subsequently enhance their performance</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{"citationItems":[{"id":"ITEM-1","itemData":{"ISBN":"1620365073","author":[{"dropping-particle":"","family":"Eynon","given":"Bret","non-dropping-particle":"","parse-names":false,"suffix":""},{"dropping-particle":"","family":"Gambino","given":"Laura M","non-dropping-particle":"","parse-names":false,"suffix":""}],"id":"ITEM-1","issued":{"date-parts":[["2017"]]},"publisher":"Stylus Publishing, LLC","title":"High-impact ePortfolio practice: A catalyst for student, faculty, and institutional learning","type":"book"},"uris":["http://www.mendeley.com/documents/?uuid=56d752cf-ebef-40ce-a2eb-1a70b80d22e3","http://www.mendeley.com/documents/?uuid=9f14679a-57e8-4122-a947-de02da77083b"]}],"mendeley":{"formattedCitation":"(Eynon &amp; Gambino, 2017)","plainTextFormattedCitation":"(Eynon &amp; Gambino, 2017)","previouslyFormattedCitation":"(Eynon &amp; Gambino,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(Eynon &amp; Gambino,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 swift predictor that </w:t>
      </w:r>
      <w:proofErr w:type="gramStart"/>
      <w:r w:rsidRPr="00E505B8">
        <w:rPr>
          <w:rFonts w:ascii="Times New Roman" w:hAnsi="Times New Roman" w:cs="Times New Roman"/>
          <w:color w:val="000000"/>
          <w:sz w:val="28"/>
          <w:szCs w:val="28"/>
        </w:rPr>
        <w:t>stimulate</w:t>
      </w:r>
      <w:proofErr w:type="gramEnd"/>
      <w:r w:rsidRPr="00E505B8">
        <w:rPr>
          <w:rFonts w:ascii="Times New Roman" w:hAnsi="Times New Roman" w:cs="Times New Roman"/>
          <w:color w:val="000000"/>
          <w:sz w:val="28"/>
          <w:szCs w:val="28"/>
        </w:rPr>
        <w:t xml:space="preserve"> the competence and efficacy of employees is training and development. Consequently, for  employees</w:t>
      </w:r>
      <w:r w:rsidR="00CB4263" w:rsidRPr="00E505B8">
        <w:rPr>
          <w:rFonts w:ascii="Times New Roman" w:hAnsi="Times New Roman" w:cs="Times New Roman"/>
          <w:color w:val="000000"/>
          <w:sz w:val="28"/>
          <w:szCs w:val="28"/>
        </w:rPr>
        <w:t xml:space="preserve"> to</w:t>
      </w:r>
      <w:r w:rsidRPr="00E505B8">
        <w:rPr>
          <w:rFonts w:ascii="Times New Roman" w:hAnsi="Times New Roman" w:cs="Times New Roman"/>
          <w:color w:val="000000"/>
          <w:sz w:val="28"/>
          <w:szCs w:val="28"/>
        </w:rPr>
        <w:t xml:space="preserve"> enhance their capacities, improve on their knowledge and polish their skills they must go through rigorous training</w:t>
      </w:r>
      <w:r w:rsidR="002222C4">
        <w:rPr>
          <w:rFonts w:ascii="Times New Roman" w:hAnsi="Times New Roman" w:cs="Times New Roman"/>
          <w:color w:val="000000"/>
          <w:sz w:val="28"/>
          <w:szCs w:val="28"/>
        </w:rPr>
        <w:t xml:space="preserve"> &amp;</w:t>
      </w:r>
      <w:r w:rsidRPr="00E505B8">
        <w:rPr>
          <w:rFonts w:ascii="Times New Roman" w:hAnsi="Times New Roman" w:cs="Times New Roman"/>
          <w:color w:val="000000"/>
          <w:sz w:val="28"/>
          <w:szCs w:val="28"/>
        </w:rPr>
        <w:t xml:space="preserve"> development regime</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{"citationItems":[{"id":"ITEM-1","itemData":{"ISSN":"2634-3630","author":[{"dropping-particle":"","family":"Luthuli","given":"Slindile","non-dropping-particle":"","parse-names":false,"suffix":""},{"dropping-particle":"","family":"Nyawo","given":"Jabulani C","non-dropping-particle":"","parse-names":false,"suffix":""},{"dropping-particle":"","family":"Mashau","given":"Pfano","non-dropping-particle":"","parse-names":false,"suffix":""}],"container-title":"African Journal of Development Studies","id":"ITEM-1","issue":"Special 1","issued":{"date-parts":[["2019"]]},"page":"117","publisher":"Adonis &amp; Abbey Publishers Ltd","title":"Effectiveness of training and development on employees’ performance in South African municipalities with special reference to Umzumbe Local Municipality","type":"article-journal","volume":"9"},"uris":["http://www.mendeley.com/documents/?uuid=057418ea-c355-44b1-ae52-2067e63eacb8","http://www.mendeley.com/documents/?uuid=4a832f62-4750-41c0-b136-4bfcbc596888"]},{"id":"ITEM-2","itemData":{"author":[{"dropping-particle":"","family":"Chu","given":"Samuel Kai Wah","non-dropping-particle":"","parse-names":false,"suffix":""},{"dropping-particle":"","family":"Reynolds","given":"Rebecca B","non-dropping-particle":"","parse-names":false,"suffix":""},{"dropping-particle":"","family":"Tavares","given":"Nicole J","non-dropping-particle":"","parse-names":false,"suffix":""},{"dropping-particle":"","family":"Notari","given":"Michele","non-dropping-particle":"","parse-names":false,"suffix":""},{"dropping-particle":"","family":"Lee","given":"Celina Wing Yi","non-dropping-particle":"","parse-names":false,"suffix":""}],"id":"ITEM-2","issued":{"date-parts":[["2021"]]},"publisher":"Springer","title":"21st century skills development through inquiry-based learning from theory to practice","type":"book"},"uris":["http://www.mendeley.com/documents/?uuid=8aab988d-7b1f-4df1-b577-7d979bc185be","http://www.mendeley.com/documents/?uuid=49d82c15-f18d-4ae8-961f-3fe5d1148c8d"]}],"mendeley":{"formattedCitation":"(Chu et al., 2021; Luthuli et al., 2019)","plainTextFormattedCitation":"(Chu et al., 2021; Luthuli et al., 2019)","previouslyFormattedCitation":"(Chu et al., 2021; Luthuli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(Chu et al., 2021; Luthuli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337B6F97" w14:textId="69D8524E"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In my opinion, most employees see training and development as self-assurance, as a result, partake in it at the least opportunity. The logic is that, training and development enhances the commitment level of individual employees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{"citationItems":[{"id":"ITEM-1","itemData":{"ISSN":"2179-3565","author":[{"dropping-particle":"","family":"Ahmad","given":"Ashafaq","non-dropping-particle":"","parse-names":false,"suffix":""},{"dropping-particle":"","family":"Kura","given":"Kabiru Maitama","non-dropping-particle":"","parse-names":false,"suffix":""},{"dropping-particle":"","family":"Bibi","given":"Palwasha","non-dropping-particle":"","parse-names":false,"suffix":""},{"dropping-particle":"","family":"Khalid","given":"Nadeem","non-dropping-particle":"","parse-names":false,"suffix":""},{"dropping-particle":"","family":"rahman Jaaffar","given":"Abdul","non-dropping-particle":"","parse-names":false,"suffix":""}],"container-title":"Journal on Innovation and Sustainability RISUS","id":"ITEM-1","issue":"2","issued":{"date-parts":[["2019"]]},"page":"39-55","title":"Effect of compensation, training and development and manager support on employee commitment: the moderating effect of co-worker support","type":"article-journal","volume":"10"},"uris":["http://www.mendeley.com/documents/?uuid=05c50ffc-95d1-40af-83ec-43e479eaf8cc","http://www.mendeley.com/documents/?uuid=50f40a40-47c8-4320-afd4-f29493e4ea3d"]}],"mendeley":{"formattedCitation":"(Ashafaq Ahmad et al., 2019)","plainTextFormattedCitation":"(Ashafaq Ahmad et al., 2019)","previouslyFormattedCitation":"(Ashafaq Ahmad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 xml:space="preserve">(Ashafaq </w:t>
      </w:r>
      <w:r w:rsidRPr="00E505B8">
        <w:rPr>
          <w:rFonts w:ascii="Times New Roman" w:hAnsi="Times New Roman" w:cs="Times New Roman"/>
          <w:noProof/>
          <w:color w:val="000000"/>
          <w:sz w:val="28"/>
          <w:szCs w:val="28"/>
        </w:rPr>
        <w:lastRenderedPageBreak/>
        <w:t>Ahmad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According to</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0346-251X","author":[{"dropping-particle":"","family":"Ahmadi-Azad","given":"Shima","non-dropping-particle":"","parse-names":false,"suffix":""},{"dropping-particle":"","family":"Asadollahfam","given":"Hassan","non-dropping-particle":"","parse-names":false,"suffix":""},{"dropping-particle":"","family":"Zoghi","given":"Masoud","non-dropping-particle":"","parse-names":false,"suffix":""}],"container-title":"System","id":"ITEM-1","issued":{"date-parts":[["2020"]]},"page":"102369","publisher":"Elsevier","title":"Effects of teacher’s personality traits on EFL learners’ foreign language enjoyment","type":"article-journal","volume":"95"},"uris":["http://www.mendeley.com/documents/?uuid=76669feb-e109-48c3-8331-cb149b426c8a","http://www.mendeley.com/documents/?uuid=6ba1e3d5-169e-4a6a-8d31-46b189ece9cc"]}],"mendeley":{"formattedCitation":"(Ahmadi-Azad et al., 2020)","manualFormatting":" Ahmadi-Azad et al., (2020)","plainTextFormattedCitation":"(Ahmadi-Azad et al., 2020)","previouslyFormattedCitation":"(Ahmadi-Azad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 xml:space="preserve"> Ahmadi-Azad et al.,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training and development distinguishes between a contented employee from hopeless one and undeniably it has an impact on the capabilities of employee performance. Again, training and development boosts employee satisfaction</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Nguyen","given":"Cuong","non-dropping-particle":"","parse-names":false,"suffix":""},{"dropping-particle":"","family":"Duong","given":"An","non-dropping-particle":"","parse-names":false,"suffix":""}],"container-title":"International Journal of Future Generation Communication and Networking","id":"ITEM-1","issue":"3","issued":{"date-parts":[["2020"]]},"page":"373-386","title":"The Impact of Training and Development, Job Satisfaction and Job Performance on Young Employee Retention","type":"article-journal","volume":"13"},"uris":["http://www.mendeley.com/documents/?uuid=cce74301-923a-4b0b-8be1-1bd26d5a9393","http://www.mendeley.com/documents/?uuid=4948d9f2-7052-46c4-84aa-639abe0c7b53"]}],"mendeley":{"formattedCitation":"(Nguyen &amp; Duong, 2020)","plainTextFormattedCitation":"(Nguyen &amp; Duong, 2020)","previouslyFormattedCitation":"(Nguyen &amp; Duong,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(Nguyen &amp; Duong,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aspirations of organizations to be fruitful is demonstrated by distinguished programs, services, capacities and products, however, well trained individuals must envision, develop, implement and sustain it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evaluation","type":"article-journal","volume":"3"},"uris":["http://www.mendeley.com/documents/?uuid=2171b1e8-ce71-4781-96b8-52d8e2298eff","http://www.mendeley.com/documents/?uuid=e08300bc-0036-4552-86dd-7c3c212f98f6"]}],"mendeley":{"formattedCitation":"(Rodriguez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Organizations are making huge investments in training and development, in anticipation of positive impact on employees, to facilitate performance outcomes, </w:t>
      </w:r>
      <w:proofErr w:type="spellStart"/>
      <w:r w:rsidRPr="00E505B8">
        <w:rPr>
          <w:rFonts w:ascii="Times New Roman" w:hAnsi="Times New Roman" w:cs="Times New Roman"/>
          <w:color w:val="000000"/>
          <w:sz w:val="28"/>
          <w:szCs w:val="28"/>
        </w:rPr>
        <w:t>eventhough</w:t>
      </w:r>
      <w:proofErr w:type="spellEnd"/>
      <w:r w:rsidRPr="00E505B8">
        <w:rPr>
          <w:rFonts w:ascii="Times New Roman" w:hAnsi="Times New Roman" w:cs="Times New Roman"/>
          <w:color w:val="000000"/>
          <w:sz w:val="28"/>
          <w:szCs w:val="28"/>
        </w:rPr>
        <w:t xml:space="preserve">, it is a challenging task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{"citationItems":[{"id":"ITEM-1","itemData":{"author":[{"dropping-particle":"","family":"Greer","given":"Charles R","non-dropping-particle":"","parse-names":false,"suffix":""}],"id":"ITEM-1","issued":{"date-parts":[["2021"]]},"publisher":"Pearson Custom Publishing","title":"Strategic human resource management","type":"book"},"uris":["http://www.mendeley.com/documents/?uuid=232ad4fb-a32c-441b-b232-35fadad5feb7","http://www.mendeley.com/documents/?uuid=ff95cc69-c14f-4380-b4bd-7286b663d68a"]}],"mendeley":{"formattedCitation":"(Greer, 2021)","plainTextFormattedCitation":"(Greer, 2021)","previouslyFormattedCitation":"(Greer, 2021)"},"properties":{"noteIndex":0},"schema":"https://github.com/citation-style-language/schema/raw/master/csl-citation.json"}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(Greer, 2021)</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Varied training and development contents </w:t>
      </w:r>
      <w:r w:rsidR="005024A7">
        <w:rPr>
          <w:rFonts w:ascii="Times New Roman" w:hAnsi="Times New Roman" w:cs="Times New Roman"/>
          <w:color w:val="000000"/>
          <w:sz w:val="28"/>
          <w:szCs w:val="28"/>
        </w:rPr>
        <w:t>including</w:t>
      </w:r>
      <w:r w:rsidRPr="00E505B8">
        <w:rPr>
          <w:rFonts w:ascii="Times New Roman" w:hAnsi="Times New Roman" w:cs="Times New Roman"/>
          <w:color w:val="000000"/>
          <w:sz w:val="28"/>
          <w:szCs w:val="28"/>
        </w:rPr>
        <w:t xml:space="preserve"> essential, compliance, managerial, decision-making </w:t>
      </w:r>
      <w:r w:rsidR="00F77F0B" w:rsidRPr="00E505B8">
        <w:rPr>
          <w:rFonts w:ascii="Times New Roman" w:hAnsi="Times New Roman" w:cs="Times New Roman"/>
          <w:color w:val="000000"/>
          <w:sz w:val="28"/>
          <w:szCs w:val="28"/>
        </w:rPr>
        <w:t>growth</w:t>
      </w:r>
      <w:r w:rsidRPr="00E505B8">
        <w:rPr>
          <w:rFonts w:ascii="Times New Roman" w:hAnsi="Times New Roman" w:cs="Times New Roman"/>
          <w:color w:val="000000"/>
          <w:sz w:val="28"/>
          <w:szCs w:val="28"/>
        </w:rPr>
        <w:t xml:space="preserve">, client services, sales, interactive skills etc. are the emphasis of investment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0429857179","author":[{"dropping-particle":"","family":"Proctor","given":"Tony","non-dropping-particle":"","parse-names":false,"suffix":""}],"id":"ITEM-1","issued":{"date-parts":[["2018"]]},"publisher":"Routledge","title":"Creative problem solving for managers: developing skills for decision making and innovation","type":"book"},"uris":["http://www.mendeley.com/documents/?uuid=d7746918-f2fd-4cf4-b75f-7f84d720e07d","http://www.mendeley.com/documents/?uuid=7e39a15e-45a8-473b-b35a-800daaa7afd2"]},{"id":"ITEM-2","itemData":{"ISBN":"0749498285","author":[{"dropping-particle":"","family":"Armstrong","given":"Michael","non-dropping-particle":"","parse-names":false,"suffix":""},{"dropping-particle":"","family":"Taylor","given":"Stephen","non-dropping-particle":"","parse-names":false,"suffix":""}],"id":"ITEM-2","issued":{"date-parts":[["2020"]]},"publisher":"Kogan Page Publishers","title":"Armstrong's handbook of human resource management practice","type":"book"},"uris":["http://www.mendeley.com/documents/?uuid=f6f88d90-ab33-43f9-a288-aeca51c0be20","http://www.mendeley.com/documents/?uuid=688dfb82-4aba-4941-b0cd-5cf3bbe5b407"]}],"mendeley":{"formattedCitation":"(Armstrong &amp; Taylor, 2020; Proctor, 2018)","plainTextFormattedCitation":"(Armstrong &amp; Taylor, 2020; Proctor, 2018)","previouslyFormattedCitation":"(Armstrong &amp; Taylor, 2020; Proctor,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 Proctor,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r w:rsidR="00F77F0B">
        <w:rPr>
          <w:rFonts w:ascii="Times New Roman" w:hAnsi="Times New Roman" w:cs="Times New Roman"/>
          <w:color w:val="000000"/>
          <w:sz w:val="28"/>
          <w:szCs w:val="28"/>
        </w:rPr>
        <w:t>N</w:t>
      </w:r>
      <w:r w:rsidRPr="00E505B8">
        <w:rPr>
          <w:rFonts w:ascii="Times New Roman" w:hAnsi="Times New Roman" w:cs="Times New Roman"/>
          <w:color w:val="000000"/>
          <w:sz w:val="28"/>
          <w:szCs w:val="28"/>
        </w:rPr>
        <w:t>ot only</w:t>
      </w:r>
      <w:r w:rsidR="00F77F0B" w:rsidRPr="00F77F0B">
        <w:rPr>
          <w:rFonts w:ascii="Times New Roman" w:hAnsi="Times New Roman" w:cs="Times New Roman"/>
          <w:color w:val="000000"/>
          <w:sz w:val="28"/>
          <w:szCs w:val="28"/>
        </w:rPr>
        <w:t xml:space="preserve"> </w:t>
      </w:r>
      <w:r w:rsidR="00F77F0B">
        <w:rPr>
          <w:rFonts w:ascii="Times New Roman" w:hAnsi="Times New Roman" w:cs="Times New Roman"/>
          <w:color w:val="000000"/>
          <w:sz w:val="28"/>
          <w:szCs w:val="28"/>
        </w:rPr>
        <w:t>o</w:t>
      </w:r>
      <w:r w:rsidR="00F77F0B" w:rsidRPr="00F77F0B">
        <w:rPr>
          <w:rFonts w:ascii="Times New Roman" w:hAnsi="Times New Roman" w:cs="Times New Roman"/>
          <w:color w:val="000000"/>
          <w:sz w:val="28"/>
          <w:szCs w:val="28"/>
        </w:rPr>
        <w:t xml:space="preserve">rganizations </w:t>
      </w:r>
      <w:r w:rsidRPr="00E505B8">
        <w:rPr>
          <w:rFonts w:ascii="Times New Roman" w:hAnsi="Times New Roman" w:cs="Times New Roman"/>
          <w:color w:val="000000"/>
          <w:sz w:val="28"/>
          <w:szCs w:val="28"/>
        </w:rPr>
        <w:t>investing employees</w:t>
      </w:r>
      <w:r w:rsidR="00F77F0B">
        <w:rPr>
          <w:rFonts w:ascii="Times New Roman" w:hAnsi="Times New Roman" w:cs="Times New Roman"/>
          <w:color w:val="000000"/>
          <w:sz w:val="28"/>
          <w:szCs w:val="28"/>
        </w:rPr>
        <w:t xml:space="preserve"> with prospects,</w:t>
      </w:r>
      <w:r w:rsidRPr="00E505B8">
        <w:rPr>
          <w:rFonts w:ascii="Times New Roman" w:hAnsi="Times New Roman" w:cs="Times New Roman"/>
          <w:color w:val="000000"/>
          <w:sz w:val="28"/>
          <w:szCs w:val="28"/>
        </w:rPr>
        <w:t xml:space="preserve"> but they are also capitalising on employees who are devoted in accomplishing higher levels of responsibilities. In contrast, this require emotional attachment between the organization and the individual employees to attain long term career progression through training opportunities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{"citationItems":[{"id":"ITEM-1","itemData":{"ISBN":"1317632567","author":[{"dropping-particle":"","family":"Phillips","given":"Jack J","non-dropping-particle":"","parse-names":false,"suffix":""},{"dropping-particle":"","family":"Phillips","given":"Patricia Pulliam","non-dropping-particle":"","parse-names":false,"suffix":""}],"id":"ITEM-1","issued":{"date-parts":[["2016"]]},"publisher":"Routledge","title":"Handbook of training evaluation and measurement methods","type":"book"},"uris":["http://www.mendeley.com/documents/?uuid=382c2ead-e202-4128-ab96-3f5e6526d669","http://www.mendeley.com/documents/?uuid=e9cc3e1d-912c-4f7c-be28-39c47bde7ef2"]},{"id":"ITEM-2","itemData":{"author":[{"dropping-particle":"","family":"Elnaga","given":"Amir","non-dropping-particle":"","parse-names":false,"suffix":""},{"dropping-particle":"","family":"Imran","given":"Amen","non-dropping-particle":"","parse-names":false,"suffix":""}],"container-title":"European journal of Business and Management","id":"ITEM-2","issue":"4","issued":{"date-parts":[["2013"]]},"page":"137-147","title":"The effect of training on employee performance","type":"article-journal","volume":"5"},"uris":["http://www.mendeley.com/documents/?uuid=2f54f735-64c4-4014-b451-1e21fbe16f55"]}],"mendeley":{"formattedCitation":"(Elnaga &amp; Imran, 2013; Phillips &amp; Phillips, 2016)","plainTextFormattedCitation":"(Elnaga &amp; Imran, 2013; Phillips &amp; Phillips, 2016)","previouslyFormattedCitation":"(Elnaga &amp; Imran, 2013; Phillips &amp; Phillips,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(Elnaga &amp; Imran, 2013; Phillips &amp; Phillips,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Training &amp; development is the catalyst organizations fill the gaps between current and expected performance within human resource management</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0959-6526","author":[{"dropping-particle":"","family":"Nejati","given":"Mehran","non-dropping-particle":"","parse-names":false,"suffix":""},{"dropping-particle":"","family":"Rabiei","given":"Soodabeh","non-dropping-particle":"","parse-names":false,"suffix":""},{"dropping-particle":"","family":"Jabbour","given":"Charbel José Chiappetta","non-dropping-particle":"","parse-names":false,"suffix":""}],"container-title":"Journal of Cleaner Production","id":"ITEM-1","issued":{"date-parts":[["2017"]]},"page":"163-172","publisher":"Elsevier","title":"Envisioning the invisible: Understanding the synergy between green human resource management and green supply chain management in manufacturing firms in Iran in light of the moderating effect of employees' resistance to change","type":"article-journal","volume":"168"},"uris":["http://www.mendeley.com/documents/?uuid=9b2d82cc-4352-4556-bd6f-94bf0efa16e6","http://www.mendeley.com/documents/?uuid=d4320ae8-2f74-4ff4-99e0-69bac45dc170"]}],"mendeley":{"formattedCitation":"(Nejati et al., 2017)","plainTextFormattedCitation":"(Nejati et al., 2017)","previouslyFormattedCitation":"(Nejati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(Nejati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2174CDC6" w14:textId="61CDD2CD"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Different levels within an organizational setting have different levels of training &amp; development activities in order to attain various individual and organizational goals</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{"citationItems":[{"id":"ITEM-1","itemData":{"ISBN":"1317824393","author":[{"dropping-particle":"","family":"Sessa","given":"Valerie I","non-dropping-particle":"","parse-names":false,"suffix":""},{"dropping-particle":"","family":"London","given":"Manuel","non-dropping-particle":"","parse-names":false,"suffix":""}],"id":"ITEM-1","issued":{"date-parts":[["2015"]]},"publisher":"Psychology Press","title":"Continuous learning in organizations: Individual, group, and organizational perspectives","type":"book"},"uris":["http://www.mendeley.com/documents/?uuid=2d7ca2ae-21f3-4c98-b04b-9f89c46b5af5","http://www.mendeley.com/documents/?uuid=812c5d0a-de6d-4c3c-989e-81a1f26f0a51"]}],"mendeley":{"formattedCitation":"(Sessa &amp; London, 2015)","plainTextFormattedCitation":"(Sessa &amp; London, 2015)","previouslyFormattedCitation":"(Sessa &amp; London, 2015)"},"properties":{"noteIndex":0},"schema":"https://github.com/citation-style-language/schema/raw/master/csl-citation.json"}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(Sessa &amp; London, 2015)</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As a result, anxiety and job stress amongst employees minimises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Elnaga","given":"Amir","non-dropping-particle":"","parse-names":false,"suffix":""},{"dropping-particle":"","family":"Imran","given":"Amen","non-dropping-particle":"","parse-names":false,"suffix":""}],"container-title":"European journal of Business and Management","id":"ITEM-1","issue":"4","issued":{"date-parts":[["2013"]]},"page":"137-147","title":"The effect of training on employee performance","type":"article-journal","volume":"5"},"uris":["http://www.mendeley.com/documents/?uuid=2f54f735-64c4-4014-b451-1e21fbe16f55"]}],"mendeley":{"formattedCitation":"(Elnaga &amp; Imran, 2013)","plainTextFormattedCitation":"(Elnaga &amp; Imran, 2013)","previouslyFormattedCitation":"(Elnaga &amp; Imran, 2013)"},"properties":{"noteIndex":0},"schema":"https://github.com/citation-style-language/schema/raw/master/csl-citation.json"}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(Elnaga &amp; Imran, 2013)</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Employees feel demotivated when their assigned task fails to meet expectation</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{"citationItems":[{"id":"ITEM-1","itemData":{"ISSN":"0001-8791","author":[{"dropping-particle":"","family":"Ho","given":"Violet T","non-dropping-particle":"","parse-names":false,"suffix":""},{"dropping-particle":"","family":"Kong","given":"Dejun Tony","non-dropping-particle":"","parse-names":false,"suffix":""},{"dropping-particle":"","family":"Lee","given":"Chay-Hoon","non-dropping-particle":"","parse-names":false,"suffix":""},{"dropping-particle":"","family":"Dubreuil","given":"Philippe","non-dropping-particle":"","parse-names":false,"suffix":""},{"dropping-particle":"","family":"Forest","given":"Jacques","non-dropping-particle":"","parse-names":false,"suffix":""}],"container-title":"Journal of Vocational Behavior","id":"ITEM-1","issued":{"date-parts":[["2018"]]},"page":"112-125","publisher":"Elsevier","title":"Promoting harmonious work passion among unmotivated employees: A two-nation investigation of the compensatory function of cooperative psychological climate","type":"article-journal","volume":"106"},"uris":["http://www.mendeley.com/documents/?uuid=1fa22ca9-cb04-4e54-8fe6-4649f2d40803","http://www.mendeley.com/documents/?uuid=cfbdb78b-ad07-4ef5-9570-a3d0cd75b944"]}],"mendeley":{"formattedCitation":"(Ho et al., 2018)","plainTextFormattedCitation":"(Ho et al., 2018)","previouslyFormattedCitation":"(Ho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(Ho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This may prompt the individual to quit the organization due to the perception of unproductivity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{"citationItems":[{"id":"ITEM-1","itemData":{"ISBN":"1315250608","author":[{"dropping-particle":"","family":"Senge","given":"Peter M","non-dropping-particle":"","parse-names":false,"suffix":""}],"id":"ITEM-1","issued":{"date-parts":[["2017"]]},"publisher":"Routledge","title":"The leaders new work: Building learning organizations","type":"book"},"uris":["http://www.mendeley.com/documents/?uuid=05c4bdc3-da35-4d79-99c0-72aca24de436","http://www.mendeley.com/documents/?uuid=e77dd630-0b23-401f-9556-f4004cdf647d"]}],"mendeley":{"formattedCitation":"(Senge, 2017)","plainTextFormattedCitation":"(Senge, 2017)","previouslyFormattedCitation":"(Senge,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(Senge,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As a result, training and development provides </w:t>
      </w:r>
      <w:r w:rsidR="00F77F0B">
        <w:rPr>
          <w:rFonts w:ascii="Times New Roman" w:hAnsi="Times New Roman" w:cs="Times New Roman"/>
          <w:color w:val="000000"/>
          <w:sz w:val="28"/>
          <w:szCs w:val="28"/>
        </w:rPr>
        <w:t xml:space="preserve">a tool for </w:t>
      </w:r>
      <w:r w:rsidRPr="00E505B8">
        <w:rPr>
          <w:rFonts w:ascii="Times New Roman" w:hAnsi="Times New Roman" w:cs="Times New Roman"/>
          <w:color w:val="000000"/>
          <w:sz w:val="28"/>
          <w:szCs w:val="28"/>
        </w:rPr>
        <w:t xml:space="preserve">employees with the essential </w:t>
      </w:r>
      <w:r w:rsidR="00F77F0B" w:rsidRPr="00E505B8">
        <w:rPr>
          <w:rFonts w:ascii="Times New Roman" w:hAnsi="Times New Roman" w:cs="Times New Roman"/>
          <w:color w:val="000000"/>
          <w:sz w:val="28"/>
          <w:szCs w:val="28"/>
        </w:rPr>
        <w:t>proficiencies</w:t>
      </w:r>
      <w:r w:rsidRPr="00E505B8">
        <w:rPr>
          <w:rFonts w:ascii="Times New Roman" w:hAnsi="Times New Roman" w:cs="Times New Roman"/>
          <w:color w:val="000000"/>
          <w:sz w:val="28"/>
          <w:szCs w:val="28"/>
        </w:rPr>
        <w:t xml:space="preserve"> as well as boosting their morale</w:t>
      </w:r>
      <w:r w:rsidR="00F77F0B">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thereby leading to employee satisfaction</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Vito","given":"Lynn","non-dropping-particle":"De","parse-names":false,"suffix":""},{"dropping-particle":"","family":"Brown","given":"Antonio","non-dropping-particle":"","parse-names":false,"suffix":""},{"dropping-particle":"","family":"Bannister","given":"Brenton","non-dropping-particle":"","parse-names":false,"suffix":""},{"dropping-particle":"","family":"Cianci","given":"Marc","non-dropping-particle":"","parse-names":false,"suffix":""},{"dropping-particle":"","family":"Mujtaba","given":"Bahaudin G","non-dropping-particle":"","parse-names":false,"suffix":""}],"container-title":"IJAMEE","id":"ITEM-1","issued":{"date-parts":[["2018"]]},"title":"Employee motivation based on the hierarchy of needs, expectancy and the two-factor theories applied with higher education employees","type":"article-journal"},"uris":["http://www.mendeley.com/documents/?uuid=8decf17b-633a-4049-bcc8-5364c229bd61","http://www.mendeley.com/documents/?uuid=a49883ca-e20b-42b4-9bfa-d9f9f1d00e56"]}],"mendeley":{"formattedCitation":"(De Vito et al., 2018)","plainTextFormattedCitation":"(De Vito et al., 2018)","previouslyFormattedCitation":"(De Vito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(De Vito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One of the most </w:t>
      </w:r>
      <w:r w:rsidR="002222C4">
        <w:rPr>
          <w:rFonts w:ascii="Times New Roman" w:hAnsi="Times New Roman" w:cs="Times New Roman"/>
          <w:color w:val="000000"/>
          <w:sz w:val="28"/>
          <w:szCs w:val="28"/>
        </w:rPr>
        <w:t>essential</w:t>
      </w:r>
      <w:r w:rsidRPr="00E505B8">
        <w:rPr>
          <w:rFonts w:ascii="Times New Roman" w:hAnsi="Times New Roman" w:cs="Times New Roman"/>
          <w:color w:val="000000"/>
          <w:sz w:val="28"/>
          <w:szCs w:val="28"/>
        </w:rPr>
        <w:t xml:space="preserve"> </w:t>
      </w:r>
      <w:r w:rsidR="002222C4" w:rsidRPr="00E505B8">
        <w:rPr>
          <w:rFonts w:ascii="Times New Roman" w:hAnsi="Times New Roman" w:cs="Times New Roman"/>
          <w:color w:val="000000"/>
          <w:sz w:val="28"/>
          <w:szCs w:val="28"/>
        </w:rPr>
        <w:t>mechanisms</w:t>
      </w:r>
      <w:r w:rsidRPr="00E505B8">
        <w:rPr>
          <w:rFonts w:ascii="Times New Roman" w:hAnsi="Times New Roman" w:cs="Times New Roman"/>
          <w:color w:val="000000"/>
          <w:sz w:val="28"/>
          <w:szCs w:val="28"/>
        </w:rPr>
        <w:t xml:space="preserve"> in human resource forecasting is training and development since it intensifies the returns of individual employees and also may entice better talents to the organization</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1744-6635","author":[{"dropping-particle":"","family":"Saraswathy","given":"R","non-dropping-particle":"","parse-names":false,"suffix":""},{"dropping-particle":"","family":"Balakrishnan","given":"Janarthanan","non-dropping-particle":"","parse-names":false,"suffix":""}],"container-title":"International Journal of Business Forecasting and Marketing Intelligence","id":"ITEM-1","issue":"4","issued":{"date-parts":[["2017"]]},"page":"407-432","publisher":"Inderscience Publishers (IEL)","title":"Facets of talent retention: role of employee and employer branding as catalysts","type":"article-journal","volume":"3"},"uris":["http://www.mendeley.com/documents/?uuid=9be932f6-138a-49f5-8467-c80d57de0fe1","http://www.mendeley.com/documents/?uuid=b07cabc0-8274-4266-b473-ecd170374663"]}],"mendeley":{"formattedCitation":"(Saraswathy &amp; Balakrishnan, 2017)","plainTextFormattedCitation":"(Saraswathy &amp; Balakrishnan, 2017)","previouslyFormattedCitation":"(Saraswathy &amp; Balakrishnan,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(Saraswathy &amp; Balakrishnan,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Training and development build the creativity, thinking abilities of employees for </w:t>
      </w:r>
      <w:r w:rsidR="00F77F0B">
        <w:rPr>
          <w:rFonts w:ascii="Times New Roman" w:hAnsi="Times New Roman" w:cs="Times New Roman"/>
          <w:color w:val="000000"/>
          <w:sz w:val="28"/>
          <w:szCs w:val="28"/>
        </w:rPr>
        <w:t>thoughtful analysis</w:t>
      </w:r>
      <w:r w:rsidRPr="00E505B8">
        <w:rPr>
          <w:rFonts w:ascii="Times New Roman" w:hAnsi="Times New Roman" w:cs="Times New Roman"/>
          <w:color w:val="000000"/>
          <w:sz w:val="28"/>
          <w:szCs w:val="28"/>
        </w:rPr>
        <w:t xml:space="preserve">, customer </w:t>
      </w:r>
      <w:r w:rsidR="00F77F0B">
        <w:rPr>
          <w:rFonts w:ascii="Times New Roman" w:hAnsi="Times New Roman" w:cs="Times New Roman"/>
          <w:color w:val="000000"/>
          <w:sz w:val="28"/>
          <w:szCs w:val="28"/>
        </w:rPr>
        <w:t>satisfaction</w:t>
      </w:r>
      <w:r w:rsidRPr="00E505B8">
        <w:rPr>
          <w:rFonts w:ascii="Times New Roman" w:hAnsi="Times New Roman" w:cs="Times New Roman"/>
          <w:color w:val="000000"/>
          <w:sz w:val="28"/>
          <w:szCs w:val="28"/>
        </w:rPr>
        <w:t xml:space="preserve">, </w:t>
      </w:r>
      <w:r w:rsidR="00F77F0B" w:rsidRPr="00E505B8">
        <w:rPr>
          <w:rFonts w:ascii="Times New Roman" w:hAnsi="Times New Roman" w:cs="Times New Roman"/>
          <w:color w:val="000000"/>
          <w:sz w:val="28"/>
          <w:szCs w:val="28"/>
        </w:rPr>
        <w:t>criticisms</w:t>
      </w:r>
      <w:r w:rsidRPr="00E505B8">
        <w:rPr>
          <w:rFonts w:ascii="Times New Roman" w:hAnsi="Times New Roman" w:cs="Times New Roman"/>
          <w:color w:val="000000"/>
          <w:sz w:val="28"/>
          <w:szCs w:val="28"/>
        </w:rPr>
        <w:t xml:space="preserve"> management and </w:t>
      </w:r>
      <w:r w:rsidR="00F77F0B" w:rsidRPr="00E505B8">
        <w:rPr>
          <w:rFonts w:ascii="Times New Roman" w:hAnsi="Times New Roman" w:cs="Times New Roman"/>
          <w:color w:val="000000"/>
          <w:sz w:val="28"/>
          <w:szCs w:val="28"/>
        </w:rPr>
        <w:t>inclusive</w:t>
      </w:r>
      <w:r w:rsidRPr="00E505B8">
        <w:rPr>
          <w:rFonts w:ascii="Times New Roman" w:hAnsi="Times New Roman" w:cs="Times New Roman"/>
          <w:color w:val="000000"/>
          <w:sz w:val="28"/>
          <w:szCs w:val="28"/>
        </w:rPr>
        <w:t xml:space="preserve"> self-efficiency</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{"citationItems":[{"id":"ITEM-1","itemData":{"author":[{"dropping-particle":"","family":"BOGALE","given":"GETAHUN","non-dropping-particle":"","parse-names":false,"suffix":""}],"id":"ITEM-1","issued":{"date-parts":[["2020"]]},"title":"The Impact of Capacity Building on Employees Performance in Commercial Bank of Ethiopia in the Case of South Addis Ababa District city branches","type":"article-journal"},"uris":["http://www.mendeley.com/documents/?uuid=328f376b-0875-418b-95b8-a445c3b66fe4","http://www.mendeley.com/documents/?uuid=ffc1e86e-8d3c-4981-88dc-983454985535"]}],"mendeley":{"formattedCitation":"(BOGALE, 2020)","manualFormatting":"(Bogale, 2020)","plainTextFormattedCitation":"(BOGALE, 2020)","previouslyFormattedCitation":"(BOGALE,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(Bogale,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In addition, for employee to be multi-functional, he needs a high-quality training and development mechanism to deliver valued output across all levels within the organization</w:t>
      </w:r>
      <w:r w:rsidR="00CB426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1119488346","author":[{"dropping-particle":"","family":"Harris","given":"Frank","non-dropping-particle":"","parse-names":false,"suffix":""},{"dropping-particle":"","family":"McCaffer","given":"Ronald","non-dropping-particle":"","parse-names":false,"suffix":""},{"dropping-particle":"","family":"Baldwin","given":"Andrew","non-dropping-particle":"","parse-names":false,"suffix":""},{"dropping-particle":"","family":"Edum-Fotwe","given":"Francis","non-dropping-particle":"","parse-names":false,"suffix":""}],"id":"ITEM-1","issued":{"date-parts":[["2021"]]},"publisher":"John Wiley &amp; Sons","title":"Modern construction management","type":"book"},"uris":["http://www.mendeley.com/documents/?uuid=88235d48-d264-4c58-8ef3-83de1536ace3","http://www.mendeley.com/documents/?uuid=9ebafda5-d0b9-47b1-9960-fc0371c45fd6"]}],"mendeley":{"formattedCitation":"(F. Harris et al., 2021)","plainTextFormattedCitation":"(F. Harris et al., 2021)","previouslyFormattedCitation":"(F. Harris et al., 2021)"},"properties":{"noteIndex":0},"schema":"https://github.com/citation-style-language/schema/raw/master/csl-citation.json"}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(F. Harris et al., 2021)</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According to</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evaluation","type":"article-journal","volume":"3"},"uris":["http://www.mendeley.com/documents/?uuid=e08300bc-0036-4552-86dd-7c3c212f98f6","http://www.mendeley.com/documents/?uuid=2171b1e8-ce71-4781-96b8-52d8e2298eff"]}],"mendeley":{"formattedCitation":"(Rodriguez &amp; Walters, 2017)","manualFormatting":" 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 xml:space="preserve"> 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managerial and operational skills of employees must be enhanced through training and development orientation </w:t>
      </w:r>
      <w:r w:rsidRPr="00E505B8">
        <w:rPr>
          <w:rFonts w:ascii="Times New Roman" w:hAnsi="Times New Roman" w:cs="Times New Roman"/>
          <w:color w:val="000000"/>
          <w:sz w:val="28"/>
          <w:szCs w:val="28"/>
        </w:rPr>
        <w:lastRenderedPageBreak/>
        <w:t>moreover, Core proficiencies and training and development structure must be the focus of the strategic goals of the organization to improve on individual employee efficiency to deliver their goals as well as supporting others for the overall organization</w:t>
      </w:r>
      <w:r w:rsidR="00CB4263" w:rsidRPr="00E505B8">
        <w:rPr>
          <w:rFonts w:ascii="Times New Roman" w:hAnsi="Times New Roman" w:cs="Times New Roman"/>
          <w:color w:val="000000"/>
          <w:sz w:val="28"/>
          <w:szCs w:val="28"/>
        </w:rPr>
        <w:t>al</w:t>
      </w:r>
      <w:r w:rsidRPr="00E505B8">
        <w:rPr>
          <w:rFonts w:ascii="Times New Roman" w:hAnsi="Times New Roman" w:cs="Times New Roman"/>
          <w:color w:val="000000"/>
          <w:sz w:val="28"/>
          <w:szCs w:val="28"/>
        </w:rPr>
        <w:t xml:space="preserve"> efficiency. Organizations become more successful when they provide the needed resources to satisfy their employees training and development needs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1351278606","author":[{"dropping-particle":"","family":"Cohen","given":"Elaine","non-dropping-particle":"","parse-names":false,"suffix":""}],"id":"ITEM-1","issued":{"date-parts":[["2017"]]},"publisher":"Routledge","title":"Employee training and development","type":"book"},"uris":["http://www.mendeley.com/documents/?uuid=48412e11-368c-4cfc-b08d-f42fa0bddab6","http://www.mendeley.com/documents/?uuid=5d5f00fe-6327-40e9-b814-bace9e4250a7"]}],"mendeley":{"formattedCitation":"(E. Cohen, 2017)","plainTextFormattedCitation":"(E. Cohen, 2017)","previouslyFormattedCitation":"(E. Cohen,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 Cohen,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1906D736" w14:textId="4A733F64"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Strategically, organizations must implement training and development across all levels. As a result, organizations must identify and set training and development programs base on the organizational goals’ missions and vision</w:t>
      </w:r>
      <w:r w:rsidR="0002464B"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{"citationItems":[{"id":"ITEM-1","itemData":{"ISBN":"1119071607","author":[{"dropping-particle":"","family":"Bryson","given":"John M","non-dropping-particle":"","parse-names":false,"suffix":""}],"id":"ITEM-1","issued":{"date-parts":[["2018"]]},"publisher":"John Wiley &amp; Sons","title":"Strategic planning for public and nonprofit organizations: A guide to strengthening and sustaining organizational achievement","type":"book"},"uris":["http://www.mendeley.com/documents/?uuid=781c999b-14ec-40b4-b21d-96529c925784","http://www.mendeley.com/documents/?uuid=08db25ff-784b-41d6-8942-0033e7d7fe19"]}],"mendeley":{"formattedCitation":"(Bryson, 2018)","plainTextFormattedCitation":"(Bryson, 2018)","previouslyFormattedCitation":"(Bryson,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(Bryson,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In collaboration with other line managers, middle level managers identify tactical training needs for employees</w:t>
      </w:r>
      <w:r w:rsidR="008A58D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{"citationItems":[{"id":"ITEM-1","itemData":{"ISSN":"1523-4223","author":[{"dropping-particle":"","family":"Beattie","given":"Rona S","non-dropping-particle":"","parse-names":false,"suffix":""},{"dropping-particle":"","family":"Kim","given":"Sewon","non-dropping-particle":"","parse-names":false,"suffix":""},{"dropping-particle":"","family":"Hagen","given":"Marcia S","non-dropping-particle":"","parse-names":false,"suffix":""},{"dropping-particle":"","family":"Egan","given":"Toby M","non-dropping-particle":"","parse-names":false,"suffix":""},{"dropping-particle":"","family":"Ellinger","given":"Andrea D","non-dropping-particle":"","parse-names":false,"suffix":""},{"dropping-particle":"","family":"Hamlin","given":"Robert G","non-dropping-particle":"","parse-names":false,"suffix":""}],"container-title":"Advances in Developing Human Resources","id":"ITEM-1","issue":"2","issued":{"date-parts":[["2014"]]},"page":"184-201","publisher":"Sage Publications Sage CA: Los Angeles, CA","title":"Managerial coaching: A review of the empirical literature and development of a model to guide future practice","type":"article-journal","volume":"16"},"uris":["http://www.mendeley.com/documents/?uuid=97270f12-d410-4fda-9851-4fb6f73b5e31","http://www.mendeley.com/documents/?uuid=0efe107f-8d6e-4f6d-8320-8da122619985"]}],"mendeley":{"formattedCitation":"(Beattie et al., 2014)","plainTextFormattedCitation":"(Beattie et al., 2014)","previouslyFormattedCitation":"(Beattie et al., 2014)"},"properties":{"noteIndex":0},"schema":"https://github.com/citation-style-language/schema/raw/master/csl-citation.json"}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(Beattie et al., 2014)</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w:t>
      </w:r>
      <w:proofErr w:type="gramStart"/>
      <w:r w:rsidRPr="00E505B8">
        <w:rPr>
          <w:rFonts w:ascii="Times New Roman" w:hAnsi="Times New Roman" w:cs="Times New Roman"/>
          <w:color w:val="000000"/>
          <w:sz w:val="28"/>
          <w:szCs w:val="28"/>
        </w:rPr>
        <w:t>lower level</w:t>
      </w:r>
      <w:proofErr w:type="gramEnd"/>
      <w:r w:rsidRPr="00E505B8">
        <w:rPr>
          <w:rFonts w:ascii="Times New Roman" w:hAnsi="Times New Roman" w:cs="Times New Roman"/>
          <w:color w:val="000000"/>
          <w:sz w:val="28"/>
          <w:szCs w:val="28"/>
        </w:rPr>
        <w:t xml:space="preserve"> management determines the training and basically focuses on department specific and individual performance. Moreover, selection of the best </w:t>
      </w:r>
      <w:r w:rsidR="009D0BEB" w:rsidRPr="00E505B8">
        <w:rPr>
          <w:rFonts w:ascii="Times New Roman" w:hAnsi="Times New Roman" w:cs="Times New Roman"/>
          <w:color w:val="000000"/>
          <w:sz w:val="28"/>
          <w:szCs w:val="28"/>
        </w:rPr>
        <w:t>systems</w:t>
      </w:r>
      <w:r w:rsidRPr="00E505B8">
        <w:rPr>
          <w:rFonts w:ascii="Times New Roman" w:hAnsi="Times New Roman" w:cs="Times New Roman"/>
          <w:color w:val="000000"/>
          <w:sz w:val="28"/>
          <w:szCs w:val="28"/>
        </w:rPr>
        <w:t xml:space="preserve">, approaches, </w:t>
      </w:r>
      <w:r w:rsidR="009D0BEB" w:rsidRPr="00E505B8">
        <w:rPr>
          <w:rFonts w:ascii="Times New Roman" w:hAnsi="Times New Roman" w:cs="Times New Roman"/>
          <w:color w:val="000000"/>
          <w:sz w:val="28"/>
          <w:szCs w:val="28"/>
        </w:rPr>
        <w:t>policies</w:t>
      </w:r>
      <w:r w:rsidRPr="00E505B8">
        <w:rPr>
          <w:rFonts w:ascii="Times New Roman" w:hAnsi="Times New Roman" w:cs="Times New Roman"/>
          <w:color w:val="000000"/>
          <w:sz w:val="28"/>
          <w:szCs w:val="28"/>
        </w:rPr>
        <w:t xml:space="preserve">, </w:t>
      </w:r>
      <w:r w:rsidR="009D0BEB" w:rsidRPr="00E505B8">
        <w:rPr>
          <w:rFonts w:ascii="Times New Roman" w:hAnsi="Times New Roman" w:cs="Times New Roman"/>
          <w:color w:val="000000"/>
          <w:sz w:val="28"/>
          <w:szCs w:val="28"/>
        </w:rPr>
        <w:t>agendas</w:t>
      </w:r>
      <w:r w:rsidRPr="00E505B8">
        <w:rPr>
          <w:rFonts w:ascii="Times New Roman" w:hAnsi="Times New Roman" w:cs="Times New Roman"/>
          <w:color w:val="000000"/>
          <w:sz w:val="28"/>
          <w:szCs w:val="28"/>
        </w:rPr>
        <w:t xml:space="preserve">, implementation and assessment </w:t>
      </w:r>
      <w:r w:rsidR="009D0BEB" w:rsidRPr="00E505B8">
        <w:rPr>
          <w:rFonts w:ascii="Times New Roman" w:hAnsi="Times New Roman" w:cs="Times New Roman"/>
          <w:color w:val="000000"/>
          <w:sz w:val="28"/>
          <w:szCs w:val="28"/>
        </w:rPr>
        <w:t>settings</w:t>
      </w:r>
      <w:r w:rsidRPr="00E505B8">
        <w:rPr>
          <w:rFonts w:ascii="Times New Roman" w:hAnsi="Times New Roman" w:cs="Times New Roman"/>
          <w:color w:val="000000"/>
          <w:sz w:val="28"/>
          <w:szCs w:val="28"/>
        </w:rPr>
        <w:t xml:space="preserve"> is not only what organizations need to achieve expected individual results and organizational performance, they must identify the training and development needs</w:t>
      </w:r>
      <w:r w:rsidR="008A58D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{"citationItems":[{"id":"ITEM-1","itemData":{"ISBN":"0429498411","author":[{"dropping-particle":"","family":"Poister","given":"Theodore H","non-dropping-particle":"","parse-names":false,"suffix":""},{"dropping-particle":"","family":"Streib","given":"Gregory D","non-dropping-particle":"","parse-names":false,"suffix":""}],"container-title":"Performance-Based Budgeting","id":"ITEM-1","issued":{"date-parts":[["2018"]]},"page":"283-305","publisher":"Routledge","title":"Strategic management in the public sector: Concepts, models, and processes","type":"chapter"},"uris":["http://www.mendeley.com/documents/?uuid=44b6d0d7-dfdf-45f3-bbee-1c8ca43ea92c","http://www.mendeley.com/documents/?uuid=6ea9b229-17b4-415c-8ef3-68b701346daf"]}],"mendeley":{"formattedCitation":"(Poister &amp; Streib, 2018)","plainTextFormattedCitation":"(Poister &amp; Streib, 2018)","previouslyFormattedCitation":"(Poister &amp; Streib,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(Poister &amp; Streib,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The objectives of the organization must the focal point in selecting the training needs of their employees</w:t>
      </w:r>
      <w:r w:rsidR="008A58D3"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{"citationItems":[{"id":"ITEM-1","itemData":{"ISBN":"9353161665","author":[{"dropping-particle":"","family":"Noe","given":"Raymond A","non-dropping-particle":"","parse-names":false,"suffix":""},{"dropping-particle":"","family":"Kodwani","given":"Amitabh Deo","non-dropping-particle":"","parse-names":false,"suffix":""}],"id":"ITEM-1","issued":{"date-parts":[["2018"]]},"publisher":"McGraw-Hill Education","title":"Employee training and development, 7e","type":"book"},"uris":["http://www.mendeley.com/documents/?uuid=a646be42-d236-4501-9b17-7b2183f1d598"]}],"mendeley":{"formattedCitation":"(Noe &amp; Kodwani, 2018)","plainTextFormattedCitation":"(Noe &amp; Kodwani, 2018)","previouslyFormattedCitation":"(Noe &amp; Kodwani,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(Noe &amp; Kodwani,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According to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{"citationItems":[{"id":"ITEM-1","itemData":{"ISSN":"0969-6474","author":[{"dropping-particle":"","family":"Jain","given":"Ajay K","non-dropping-particle":"","parse-names":false,"suffix":""},{"dropping-particle":"","family":"Moreno","given":"Ana","non-dropping-particle":"","parse-names":false,"suffix":""}],"container-title":"The Learning Organization","id":"ITEM-1","issued":{"date-parts":[["2015"]]},"publisher":"Emerald Group Publishing Limited","title":"Organizational learning, knowledge management practices and firm’s performance","type":"article-journal"},"uris":["http://www.mendeley.com/documents/?uuid=db8e83b4-f754-4874-b8c2-20ec8188aec1","http://www.mendeley.com/documents/?uuid=b9aa798c-a191-4a53-9502-c36b0b8de529"]}],"mendeley":{"formattedCitation":"(Jain &amp; Moreno, 2015)","manualFormatting":"Jain &amp; Moreno, (2015)","plainTextFormattedCitation":"(Jain &amp; Moreno, 2015)","previouslyFormattedCitation":"(Jain &amp; Moreno, 2015)"},"properties":{"noteIndex":0},"schema":"https://github.com/citation-style-language/schema/raw/master/csl-citation.json"}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Jain &amp; Moreno, (2015)</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criteria for identifying the training needs of an employee are; focus on individual performance, </w:t>
      </w:r>
      <w:r w:rsidR="009D0BEB">
        <w:rPr>
          <w:rFonts w:ascii="Times New Roman" w:hAnsi="Times New Roman" w:cs="Times New Roman"/>
          <w:color w:val="000000"/>
          <w:sz w:val="28"/>
          <w:szCs w:val="28"/>
        </w:rPr>
        <w:t xml:space="preserve">consistent </w:t>
      </w:r>
      <w:r w:rsidRPr="00E505B8">
        <w:rPr>
          <w:rFonts w:ascii="Times New Roman" w:hAnsi="Times New Roman" w:cs="Times New Roman"/>
          <w:color w:val="000000"/>
          <w:sz w:val="28"/>
          <w:szCs w:val="28"/>
        </w:rPr>
        <w:t xml:space="preserve"> </w:t>
      </w:r>
      <w:r w:rsidR="009D0BEB" w:rsidRPr="00E505B8">
        <w:rPr>
          <w:rFonts w:ascii="Times New Roman" w:hAnsi="Times New Roman" w:cs="Times New Roman"/>
          <w:color w:val="000000"/>
          <w:sz w:val="28"/>
          <w:szCs w:val="28"/>
        </w:rPr>
        <w:t>enhancement</w:t>
      </w:r>
      <w:r w:rsidRPr="00E505B8">
        <w:rPr>
          <w:rFonts w:ascii="Times New Roman" w:hAnsi="Times New Roman" w:cs="Times New Roman"/>
          <w:color w:val="000000"/>
          <w:sz w:val="28"/>
          <w:szCs w:val="28"/>
        </w:rPr>
        <w:t xml:space="preserve"> of working practices irrespective of </w:t>
      </w:r>
      <w:r w:rsidR="009D0BEB">
        <w:rPr>
          <w:rFonts w:ascii="Times New Roman" w:hAnsi="Times New Roman" w:cs="Times New Roman"/>
          <w:color w:val="000000"/>
          <w:sz w:val="28"/>
          <w:szCs w:val="28"/>
        </w:rPr>
        <w:t xml:space="preserve">a person’s </w:t>
      </w:r>
      <w:r w:rsidRPr="00E505B8">
        <w:rPr>
          <w:rFonts w:ascii="Times New Roman" w:hAnsi="Times New Roman" w:cs="Times New Roman"/>
          <w:color w:val="000000"/>
          <w:sz w:val="28"/>
          <w:szCs w:val="28"/>
        </w:rPr>
        <w:t xml:space="preserve"> employee performance and the renew</w:t>
      </w:r>
      <w:r w:rsidR="008A58D3" w:rsidRPr="00E505B8">
        <w:rPr>
          <w:rFonts w:ascii="Times New Roman" w:hAnsi="Times New Roman" w:cs="Times New Roman"/>
          <w:color w:val="000000"/>
          <w:sz w:val="28"/>
          <w:szCs w:val="28"/>
        </w:rPr>
        <w:t>al</w:t>
      </w:r>
      <w:r w:rsidRPr="00E505B8">
        <w:rPr>
          <w:rFonts w:ascii="Times New Roman" w:hAnsi="Times New Roman" w:cs="Times New Roman"/>
          <w:color w:val="000000"/>
          <w:sz w:val="28"/>
          <w:szCs w:val="28"/>
        </w:rPr>
        <w:t xml:space="preserve"> of innovation and strategic </w:t>
      </w:r>
      <w:r w:rsidR="009D0BEB" w:rsidRPr="00E505B8">
        <w:rPr>
          <w:rFonts w:ascii="Times New Roman" w:hAnsi="Times New Roman" w:cs="Times New Roman"/>
          <w:color w:val="000000"/>
          <w:sz w:val="28"/>
          <w:szCs w:val="28"/>
        </w:rPr>
        <w:t>fluctuations</w:t>
      </w:r>
      <w:r w:rsidRPr="00E505B8">
        <w:rPr>
          <w:rFonts w:ascii="Times New Roman" w:hAnsi="Times New Roman" w:cs="Times New Roman"/>
          <w:color w:val="000000"/>
          <w:sz w:val="28"/>
          <w:szCs w:val="28"/>
        </w:rPr>
        <w:t xml:space="preserve"> for</w:t>
      </w:r>
      <w:r w:rsidR="009D0BEB">
        <w:rPr>
          <w:rFonts w:ascii="Times New Roman" w:hAnsi="Times New Roman" w:cs="Times New Roman"/>
          <w:color w:val="000000"/>
          <w:sz w:val="28"/>
          <w:szCs w:val="28"/>
        </w:rPr>
        <w:t xml:space="preserve"> an</w:t>
      </w:r>
      <w:r w:rsidRPr="00E505B8">
        <w:rPr>
          <w:rFonts w:ascii="Times New Roman" w:hAnsi="Times New Roman" w:cs="Times New Roman"/>
          <w:color w:val="000000"/>
          <w:sz w:val="28"/>
          <w:szCs w:val="28"/>
        </w:rPr>
        <w:t xml:space="preserve"> organizational improvement.</w:t>
      </w:r>
    </w:p>
    <w:p w14:paraId="367AE186" w14:textId="7C93CC80"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Managers must also</w:t>
      </w:r>
      <w:r w:rsidR="00122036">
        <w:rPr>
          <w:rFonts w:ascii="Times New Roman" w:hAnsi="Times New Roman" w:cs="Times New Roman"/>
          <w:color w:val="000000"/>
          <w:sz w:val="28"/>
          <w:szCs w:val="28"/>
        </w:rPr>
        <w:t xml:space="preserve"> be prompt </w:t>
      </w:r>
      <w:r w:rsidRPr="00E505B8">
        <w:rPr>
          <w:rFonts w:ascii="Times New Roman" w:hAnsi="Times New Roman" w:cs="Times New Roman"/>
          <w:color w:val="000000"/>
          <w:sz w:val="28"/>
          <w:szCs w:val="28"/>
        </w:rPr>
        <w:t xml:space="preserve"> creat</w:t>
      </w:r>
      <w:r w:rsidR="00122036">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develop</w:t>
      </w:r>
      <w:r w:rsidR="00122036">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maintain</w:t>
      </w:r>
      <w:r w:rsidR="00122036">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xml:space="preserve"> and improv</w:t>
      </w:r>
      <w:r w:rsidR="00122036">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xml:space="preserve"> any system </w:t>
      </w:r>
      <w:r w:rsidR="00122036" w:rsidRPr="00E505B8">
        <w:rPr>
          <w:rFonts w:ascii="Times New Roman" w:hAnsi="Times New Roman" w:cs="Times New Roman"/>
          <w:color w:val="000000"/>
          <w:sz w:val="28"/>
          <w:szCs w:val="28"/>
        </w:rPr>
        <w:t>appropriate</w:t>
      </w:r>
      <w:r w:rsidRPr="00E505B8">
        <w:rPr>
          <w:rFonts w:ascii="Times New Roman" w:hAnsi="Times New Roman" w:cs="Times New Roman"/>
          <w:color w:val="000000"/>
          <w:sz w:val="28"/>
          <w:szCs w:val="28"/>
        </w:rPr>
        <w:t xml:space="preserve"> to the </w:t>
      </w:r>
      <w:r w:rsidR="00F0033D" w:rsidRPr="00E505B8">
        <w:rPr>
          <w:rFonts w:ascii="Times New Roman" w:hAnsi="Times New Roman" w:cs="Times New Roman"/>
          <w:color w:val="000000"/>
          <w:sz w:val="28"/>
          <w:szCs w:val="28"/>
        </w:rPr>
        <w:t>profession</w:t>
      </w:r>
      <w:r w:rsidRPr="00E505B8">
        <w:rPr>
          <w:rFonts w:ascii="Times New Roman" w:hAnsi="Times New Roman" w:cs="Times New Roman"/>
          <w:color w:val="000000"/>
          <w:sz w:val="28"/>
          <w:szCs w:val="28"/>
        </w:rPr>
        <w:t xml:space="preserve"> and </w:t>
      </w:r>
      <w:r w:rsidR="00F0033D" w:rsidRPr="00E505B8">
        <w:rPr>
          <w:rFonts w:ascii="Times New Roman" w:hAnsi="Times New Roman" w:cs="Times New Roman"/>
          <w:color w:val="000000"/>
          <w:sz w:val="28"/>
          <w:szCs w:val="28"/>
        </w:rPr>
        <w:t>essential</w:t>
      </w:r>
      <w:r w:rsidRPr="00E505B8">
        <w:rPr>
          <w:rFonts w:ascii="Times New Roman" w:hAnsi="Times New Roman" w:cs="Times New Roman"/>
          <w:color w:val="000000"/>
          <w:sz w:val="28"/>
          <w:szCs w:val="28"/>
        </w:rPr>
        <w:t xml:space="preserve"> skills</w:t>
      </w:r>
      <w:r w:rsidR="00122036">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together with the methods needed to implement training and development programs</w:t>
      </w:r>
      <w:r w:rsidR="00122036">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while going through training needs identification process</w:t>
      </w:r>
      <w:r w:rsidR="005E6C4D"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00B15ACE">
        <w:rPr>
          <w:rFonts w:ascii="Times New Roman" w:hAnsi="Times New Roman" w:cs="Times New Roman"/>
          <w:color w:val="000000"/>
          <w:sz w:val="28"/>
          <w:szCs w:val="28"/>
        </w:rPr>
        <w:instrText>ADDIN CSL_CITATION {"citationItems":[{"id":"ITEM-1","itemData":{"ISBN":"1351278606","author":[{"dropping-particle":"","family":"Cohen","given":"Elaine","non-dropping-particle":"","parse-names":false,"suffix":""}],"id":"ITEM-1","issued":{"date-parts":[["2017"]]},"publisher":"Routledge","title":"Employee training and development","type":"book"},"uris":["http://www.mendeley.com/documents/?uuid=48412e11-368c-4cfc-b08d-f42fa0bddab6","http://www.mendeley.com/documents/?uuid=5d5f00fe-6327-40e9-b814-bace9e4250a7"]},{"id":"ITEM-2","itemData":{"ISSN":"0278-4319","author":[{"dropping-particle":"","family":"García-Rodríguez","given":"Francisco J","non-dropping-particle":"","parse-names":false,"suffix":""},{"dropping-particle":"","family":"Dorta-Afonso","given":"Daniel","non-dropping-particle":"","parse-names":false,"suffix":""},{"dropping-particle":"","family":"González-de-la-Rosa","given":"Manuel","non-dropping-particle":"","parse-names":false,"suffix":""}],"container-title":"International Journal of Hospitality Management","id":"ITEM-2","issued":{"date-parts":[["2020"]]},"page":"102698","publisher":"Elsevier","title":"Hospitality diversity management and job satisfaction: The mediating role of organizational commitment across individual differences","type":"article-journal","volume":"91"},"uris":["http://www.mendeley.com/documents/?uuid=265dcb0f-7c36-4f2f-a13f-c71d2a3bf644"]}],"mendeley":{"formattedCitation":"(E. Cohen, 2017; García-Rodríguez et al., 2020)","manualFormatting":"(E. Cohen, 2017)","plainTextFormattedCitation":"(E. Cohen, 2017; García-Rodríguez et al., 2020)","previouslyFormattedCitation":"(E. Cohen, 2017; García-Rodríguez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00D842A3" w:rsidRPr="00D842A3">
        <w:rPr>
          <w:rFonts w:ascii="Times New Roman" w:hAnsi="Times New Roman" w:cs="Times New Roman"/>
          <w:noProof/>
          <w:color w:val="000000"/>
          <w:sz w:val="28"/>
          <w:szCs w:val="28"/>
        </w:rPr>
        <w:t>(E. Cohen,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Problem-centred which focuses on analysing and resolving performance due to insufficient skills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Jonina","given":"Renata","non-dropping-particle":"","parse-names":false,"suffix":""},{"dropping-particle":"","family":"Oget","given":"David","non-dropping-particle":"","parse-names":false,"suffix":""},{"dropping-particle":"","family":"Audran","given":"Jacques","non-dropping-particle":"","parse-names":false,"suffix":""}],"container-title":"TRIZ–The Theory of Inventive Problem Solving","id":"ITEM-1","issued":{"date-parts":[["2017"]]},"page":"85-104","publisher":"Springer","title":"Teaching Competence for Organising Problem-Centred Teaching-Learning Process","type":"chapter"},"uris":["http://www.mendeley.com/documents/?uuid=446dc6eb-7e3d-42ca-9088-f9557ab7d4e8","http://www.mendeley.com/documents/?uuid=353a981d-ad15-4584-b9a2-36c22162e499"]}],"mendeley":{"formattedCitation":"(Jonina et al., 2017)","plainTextFormattedCitation":"(Jonina et al., 2017)","previouslyFormattedCitation":"(Jonina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(Jonina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profile comparison which compares competencies of new or existing job files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1472-8117","author":[{"dropping-particle":"","family":"Azevedo","given":"Ana","non-dropping-particle":"","parse-names":false,"suffix":""},{"dropping-particle":"","family":"Apfelthaler","given":"Gerhard","non-dropping-particle":"","parse-names":false,"suffix":""},{"dropping-particle":"","family":"Hurst","given":"Deborah","non-dropping-particle":"","parse-names":false,"suffix":""}],"container-title":"The International Journal of Management Education","id":"ITEM-1","issue":"1","issued":{"date-parts":[["2012"]]},"page":"12-28","publisher":"Elsevier","title":"Competency development in business graduates: An industry-driven approach for examining the alignment of undergraduate business education with industry requirements","type":"article-journal","volume":"10"},"uris":["http://www.mendeley.com/documents/?uuid=7951f4f6-90c2-496d-8eb4-775c82372eda","http://www.mendeley.com/documents/?uuid=2ae6b244-f422-4b21-979e-45b173449a57"]}],"mendeley":{"formattedCitation":"(Azevedo et al., 2012)","plainTextFormattedCitation":"(Azevedo et al., 2012)","previouslyFormattedCitation":"(Azevedo et al., 2012)"},"properties":{"noteIndex":0},"schema":"https://github.com/citation-style-language/schema/raw/master/csl-citation.json"}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(Azevedo et al., 2012)</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and </w:t>
      </w:r>
      <w:r w:rsidR="00974753" w:rsidRPr="00E505B8">
        <w:rPr>
          <w:rFonts w:ascii="Times New Roman" w:hAnsi="Times New Roman" w:cs="Times New Roman"/>
          <w:color w:val="000000"/>
          <w:sz w:val="28"/>
          <w:szCs w:val="28"/>
        </w:rPr>
        <w:t>official</w:t>
      </w:r>
      <w:r w:rsidRPr="00E505B8">
        <w:rPr>
          <w:rFonts w:ascii="Times New Roman" w:hAnsi="Times New Roman" w:cs="Times New Roman"/>
          <w:color w:val="000000"/>
          <w:sz w:val="28"/>
          <w:szCs w:val="28"/>
        </w:rPr>
        <w:t xml:space="preserve"> training and development </w:t>
      </w:r>
      <w:r w:rsidR="00217135" w:rsidRPr="00E505B8">
        <w:rPr>
          <w:rFonts w:ascii="Times New Roman" w:hAnsi="Times New Roman" w:cs="Times New Roman"/>
          <w:color w:val="000000"/>
          <w:sz w:val="28"/>
          <w:szCs w:val="28"/>
        </w:rPr>
        <w:t>package</w:t>
      </w:r>
      <w:r w:rsidRPr="00E505B8">
        <w:rPr>
          <w:rFonts w:ascii="Times New Roman" w:hAnsi="Times New Roman" w:cs="Times New Roman"/>
          <w:color w:val="000000"/>
          <w:sz w:val="28"/>
          <w:szCs w:val="28"/>
        </w:rPr>
        <w:t xml:space="preserve"> which is a pre-</w:t>
      </w:r>
      <w:r w:rsidR="00217135">
        <w:rPr>
          <w:rFonts w:ascii="Times New Roman" w:hAnsi="Times New Roman" w:cs="Times New Roman"/>
          <w:color w:val="000000"/>
          <w:sz w:val="28"/>
          <w:szCs w:val="28"/>
        </w:rPr>
        <w:t>organized</w:t>
      </w:r>
      <w:r w:rsidRPr="00E505B8">
        <w:rPr>
          <w:rFonts w:ascii="Times New Roman" w:hAnsi="Times New Roman" w:cs="Times New Roman"/>
          <w:color w:val="000000"/>
          <w:sz w:val="28"/>
          <w:szCs w:val="28"/>
        </w:rPr>
        <w:t xml:space="preserve"> approach and focuses on </w:t>
      </w:r>
      <w:r w:rsidR="00217135">
        <w:rPr>
          <w:rFonts w:ascii="Times New Roman" w:hAnsi="Times New Roman" w:cs="Times New Roman"/>
          <w:color w:val="000000"/>
          <w:sz w:val="28"/>
          <w:szCs w:val="28"/>
        </w:rPr>
        <w:t>productive</w:t>
      </w:r>
      <w:r w:rsidRPr="00E505B8">
        <w:rPr>
          <w:rFonts w:ascii="Times New Roman" w:hAnsi="Times New Roman" w:cs="Times New Roman"/>
          <w:color w:val="000000"/>
          <w:sz w:val="28"/>
          <w:szCs w:val="28"/>
        </w:rPr>
        <w:t xml:space="preserve"> evaluation and </w:t>
      </w:r>
      <w:r w:rsidR="00217135" w:rsidRPr="00E505B8">
        <w:rPr>
          <w:rFonts w:ascii="Times New Roman" w:hAnsi="Times New Roman" w:cs="Times New Roman"/>
          <w:color w:val="000000"/>
          <w:sz w:val="28"/>
          <w:szCs w:val="28"/>
        </w:rPr>
        <w:t>knowledge</w:t>
      </w:r>
      <w:r w:rsidRPr="00E505B8">
        <w:rPr>
          <w:rFonts w:ascii="Times New Roman" w:hAnsi="Times New Roman" w:cs="Times New Roman"/>
          <w:color w:val="000000"/>
          <w:sz w:val="28"/>
          <w:szCs w:val="28"/>
        </w:rPr>
        <w:t xml:space="preserve"> </w:t>
      </w:r>
      <w:r w:rsidR="00ED05E6" w:rsidRPr="00E505B8">
        <w:rPr>
          <w:rFonts w:ascii="Times New Roman" w:hAnsi="Times New Roman" w:cs="Times New Roman"/>
          <w:color w:val="000000"/>
          <w:sz w:val="28"/>
          <w:szCs w:val="28"/>
        </w:rPr>
        <w:t>resolutions</w:t>
      </w:r>
      <w:r w:rsidRPr="00E505B8">
        <w:rPr>
          <w:rFonts w:ascii="Times New Roman" w:hAnsi="Times New Roman" w:cs="Times New Roman"/>
          <w:color w:val="000000"/>
          <w:sz w:val="28"/>
          <w:szCs w:val="28"/>
        </w:rPr>
        <w:t xml:space="preserve"> completed on-work or off-work for a </w:t>
      </w:r>
      <w:r w:rsidR="00ED05E6" w:rsidRPr="00E505B8">
        <w:rPr>
          <w:rFonts w:ascii="Times New Roman" w:hAnsi="Times New Roman" w:cs="Times New Roman"/>
          <w:color w:val="000000"/>
          <w:sz w:val="28"/>
          <w:szCs w:val="28"/>
        </w:rPr>
        <w:t>precise</w:t>
      </w:r>
      <w:r w:rsidRPr="00E505B8">
        <w:rPr>
          <w:rFonts w:ascii="Times New Roman" w:hAnsi="Times New Roman" w:cs="Times New Roman"/>
          <w:color w:val="000000"/>
          <w:sz w:val="28"/>
          <w:szCs w:val="28"/>
        </w:rPr>
        <w:t xml:space="preserve"> duration of time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{"citationItems":[{"id":"ITEM-1","itemData":{"ISSN":"9178311004","author":[{"dropping-particle":"","family":"Söderhjelm","given":"Teresa","non-dropping-particle":"","parse-names":false,"suffix":""}],"id":"ITEM-1","issued":{"date-parts":[["2018"]]},"publisher":"Inst för lärande, informatik, management och etik/Dept of Learning …","title":"Teaming over time: team and team leadership development through different interventions","type":"article-journal"},"uris":["http://www.mendeley.com/documents/?uuid=dbcf3404-4349-4078-9bae-eef99b07772f","http://www.mendeley.com/documents/?uuid=f7bb056c-5948-4c6f-9489-c0951da49854"]}],"mendeley":{"formattedCitation":"(Söderhjelm, 2018)","plainTextFormattedCitation":"(Söderhjelm, 2018)","previouslyFormattedCitation":"(Söderhjelm,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(Söderhjelm,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on-</w:t>
      </w:r>
      <w:r w:rsidR="00743336">
        <w:rPr>
          <w:rFonts w:ascii="Times New Roman" w:hAnsi="Times New Roman" w:cs="Times New Roman"/>
          <w:color w:val="000000"/>
          <w:sz w:val="28"/>
          <w:szCs w:val="28"/>
        </w:rPr>
        <w:t>work</w:t>
      </w:r>
      <w:r w:rsidRPr="00E505B8">
        <w:rPr>
          <w:rFonts w:ascii="Times New Roman" w:hAnsi="Times New Roman" w:cs="Times New Roman"/>
          <w:color w:val="000000"/>
          <w:sz w:val="28"/>
          <w:szCs w:val="28"/>
        </w:rPr>
        <w:t xml:space="preserve"> </w:t>
      </w:r>
      <w:r w:rsidR="00ED05E6">
        <w:rPr>
          <w:rFonts w:ascii="Times New Roman" w:hAnsi="Times New Roman" w:cs="Times New Roman"/>
          <w:color w:val="000000"/>
          <w:sz w:val="28"/>
          <w:szCs w:val="28"/>
        </w:rPr>
        <w:t xml:space="preserve">is </w:t>
      </w:r>
      <w:r w:rsidRPr="00E505B8">
        <w:rPr>
          <w:rFonts w:ascii="Times New Roman" w:hAnsi="Times New Roman" w:cs="Times New Roman"/>
          <w:color w:val="000000"/>
          <w:sz w:val="28"/>
          <w:szCs w:val="28"/>
        </w:rPr>
        <w:t xml:space="preserve">provided to an individual employee while performing at their work venue, for example; job rotation, job transfers, coaching and mentoring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1744-8603","author":[{"dropping-particle":"","family":"Mormina","given":"Maru","non-dropping-particle":"","parse-names":false,"suffix":""},{"dropping-particle":"","family":"Pinder","given":"Sophie","non-dropping-particle":"","parse-names":false,"suffix":""}],"container-title":"Globalization and health","id":"ITEM-1","issue":"1","issued":{"date-parts":[["2018"]]},"page":"1-11","publisher":"BioMed Central","title":"A conceptual framework for training of trainers (ToT) interventions in global health","type":"article-journal","volume":"14"},"uris":["http://www.mendeley.com/documents/?uuid=36ae2b39-79c8-4057-824c-b63108060280","http://www.mendeley.com/documents/?uuid=c9af5cb2-eb34-4ec6-b7d3-6aeafcd29ea5"]}],"mendeley":{"formattedCitation":"(Mormina &amp; Pinder, 2018)","plainTextFormattedCitation":"(Mormina &amp; Pinder, 2018)","previouslyFormattedCitation":"(Mormina &amp; Pinder,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(Mormina &amp; Pinder,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off-the-job training and development programs which places the individual employee away from his job venue in order to concentrate on their training, for example; conferences and workshops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Kobayashi","given":"Hironori","non-dropping-particle":"","parse-names":false,"suffix":""},{"dropping-particle":"","family":"Nagai","given":"Masahiro","non-dropping-particle":"","parse-names":false,"suffix":""},{"dropping-particle":"","family":"Higuchi","given":"Nobumoto","non-dropping-particle":"","parse-names":false,"suffix":""}],"container-title":"Handbook of Research on Software for Gifted and Talented School Activities in K-12 Classrooms","id":"ITEM-1","issued":{"date-parts":[["2020"]]},"page":"370-400","publisher":"IGI Global","title":"On-the-Job Training System to Support Gifted School Activities for In-Service Teachers With Online Video Conferencing","type":"chapter"},"uris":["http://www.mendeley.com/documents/?uuid=579597bc-8d7f-495d-9f9a-d8ea6573cb09","http://www.mendeley.com/documents/?uuid=254a5da3-0bdc-4aa6-87ed-554a1021d792"]}],"mendeley":{"formattedCitation":"(Kobayashi et al., 2020)","plainTextFormattedCitation":"(Kobayashi et al., 2020)","previouslyFormattedCitation":"(Kobayashi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(Kobayashi et al.,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coaching and mentoring which focus on a unique skill for task and performance expectations at the workplace aside the enrichment of reciprocally valuable association, with peers cooperat</w:t>
      </w:r>
      <w:r w:rsidR="00FD5435" w:rsidRPr="00E505B8">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xml:space="preserve"> and participat</w:t>
      </w:r>
      <w:r w:rsidR="00867FBF" w:rsidRPr="00E505B8">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xml:space="preserve"> on </w:t>
      </w:r>
      <w:r w:rsidRPr="00E505B8">
        <w:rPr>
          <w:rFonts w:ascii="Times New Roman" w:hAnsi="Times New Roman" w:cs="Times New Roman"/>
          <w:color w:val="000000"/>
          <w:sz w:val="28"/>
          <w:szCs w:val="28"/>
        </w:rPr>
        <w:lastRenderedPageBreak/>
        <w:t xml:space="preserve">each other’s development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1351668250","author":[{"dropping-particle":"","family":"Turner","given":"Tammy","non-dropping-particle":"","parse-names":false,"suffix":""},{"dropping-particle":"","family":"Lucas","given":"Michelle","non-dropping-particle":"","parse-names":false,"suffix":""},{"dropping-particle":"","family":"Whitaker","given":"Carol","non-dropping-particle":"","parse-names":false,"suffix":""}],"id":"ITEM-1","issued":{"date-parts":[["2018"]]},"publisher":"Routledge","title":"Peer supervision in coaching and mentoring: A versatile guide for reflective practice","type":"book"},"uris":["http://www.mendeley.com/documents/?uuid=f768dc4a-e962-46bd-8a01-e937a6a4e8e7","http://www.mendeley.com/documents/?uuid=b16b3aeb-03d1-4f70-9066-3ea13e65c122"]}],"mendeley":{"formattedCitation":"(Turner et al., 2018)","plainTextFormattedCitation":"(Turner et al., 2018)","previouslyFormattedCitation":"(Turner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(Turner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job transfer or job rotation involves the transfer or rotation of individual employee from one </w:t>
      </w:r>
      <w:r w:rsidR="00217135" w:rsidRPr="00E505B8">
        <w:rPr>
          <w:rFonts w:ascii="Times New Roman" w:hAnsi="Times New Roman" w:cs="Times New Roman"/>
          <w:color w:val="000000"/>
          <w:sz w:val="28"/>
          <w:szCs w:val="28"/>
        </w:rPr>
        <w:t>concern</w:t>
      </w:r>
      <w:r w:rsidRPr="00E505B8">
        <w:rPr>
          <w:rFonts w:ascii="Times New Roman" w:hAnsi="Times New Roman" w:cs="Times New Roman"/>
          <w:color w:val="000000"/>
          <w:sz w:val="28"/>
          <w:szCs w:val="28"/>
        </w:rPr>
        <w:t xml:space="preserve"> to another or from one region to another or from one </w:t>
      </w:r>
      <w:r w:rsidR="00E90025" w:rsidRPr="00E505B8">
        <w:rPr>
          <w:rFonts w:ascii="Times New Roman" w:hAnsi="Times New Roman" w:cs="Times New Roman"/>
          <w:color w:val="000000"/>
          <w:sz w:val="28"/>
          <w:szCs w:val="28"/>
        </w:rPr>
        <w:t>realm</w:t>
      </w:r>
      <w:r w:rsidRPr="00E505B8">
        <w:rPr>
          <w:rFonts w:ascii="Times New Roman" w:hAnsi="Times New Roman" w:cs="Times New Roman"/>
          <w:color w:val="000000"/>
          <w:sz w:val="28"/>
          <w:szCs w:val="28"/>
        </w:rPr>
        <w:t xml:space="preserve"> to another</w:t>
      </w:r>
      <w:r w:rsidR="00E90025">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to acquire </w:t>
      </w:r>
      <w:r w:rsidR="00F93FCC" w:rsidRPr="00E505B8">
        <w:rPr>
          <w:rFonts w:ascii="Times New Roman" w:hAnsi="Times New Roman" w:cs="Times New Roman"/>
          <w:color w:val="000000"/>
          <w:sz w:val="28"/>
          <w:szCs w:val="28"/>
        </w:rPr>
        <w:t>information</w:t>
      </w:r>
      <w:r w:rsidRPr="00E505B8">
        <w:rPr>
          <w:rFonts w:ascii="Times New Roman" w:hAnsi="Times New Roman" w:cs="Times New Roman"/>
          <w:color w:val="000000"/>
          <w:sz w:val="28"/>
          <w:szCs w:val="28"/>
        </w:rPr>
        <w:t xml:space="preserve"> about diverse </w:t>
      </w:r>
      <w:r w:rsidR="003F1D4F" w:rsidRPr="00E505B8">
        <w:rPr>
          <w:rFonts w:ascii="Times New Roman" w:hAnsi="Times New Roman" w:cs="Times New Roman"/>
          <w:color w:val="000000"/>
          <w:sz w:val="28"/>
          <w:szCs w:val="28"/>
        </w:rPr>
        <w:t>procedures</w:t>
      </w:r>
      <w:r w:rsidR="00B15ACE">
        <w:rPr>
          <w:rFonts w:ascii="Times New Roman" w:hAnsi="Times New Roman" w:cs="Times New Roman"/>
          <w:color w:val="000000"/>
          <w:sz w:val="28"/>
          <w:szCs w:val="28"/>
        </w:rPr>
        <w:t xml:space="preserve"> </w:t>
      </w:r>
      <w:r w:rsidR="00B15ACE">
        <w:rPr>
          <w:rFonts w:ascii="Times New Roman" w:hAnsi="Times New Roman" w:cs="Times New Roman"/>
          <w:color w:val="000000"/>
          <w:sz w:val="28"/>
          <w:szCs w:val="28"/>
        </w:rPr>
        <w:fldChar w:fldCharType="begin" w:fldLock="1"/>
      </w:r>
      <w:r w:rsidR="00D71FBF">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evaluation","type":"article-journal","volume":"3"},"uris":["http://www.mendeley.com/documents/?uuid=2171b1e8-ce71-4781-96b8-52d8e2298eff"]},{"id":"ITEM-2","itemData":{"ISSN":"0278-4319","author":[{"dropping-particle":"","family":"García-Rodríguez","given":"Francisco J","non-dropping-particle":"","parse-names":false,"suffix":""},{"dropping-particle":"","family":"Dorta-Afonso","given":"Daniel","non-dropping-particle":"","parse-names":false,"suffix":""},{"dropping-particle":"","family":"González-de-la-Rosa","given":"Manuel","non-dropping-particle":"","parse-names":false,"suffix":""}],"container-title":"International Journal of Hospitality Management","id":"ITEM-2","issued":{"date-parts":[["2020"]]},"page":"102698","publisher":"Elsevier","title":"Hospitality diversity management and job satisfaction: The mediating role of organizational commitment across individual differences","type":"article-journal","volume":"91"},"uris":["http://www.mendeley.com/documents/?uuid=48d4f055-8e0e-4647-9c51-9cc8d1c1d79f"]}],"mendeley":{"formattedCitation":"(García-Rodríguez et al., 2020; Rodriguez &amp; Walters, 2017)","plainTextFormattedCitation":"(García-Rodríguez et al., 2020; Rodriguez &amp; Walters, 2017)","previouslyFormattedCitation":"(García-Rodríguez et al., 2020; Rodriguez &amp; Walters, 2017)"},"properties":{"noteIndex":0},"schema":"https://github.com/citation-style-language/schema/raw/master/csl-citation.json"}</w:instrText>
      </w:r>
      <w:r w:rsidR="00B15ACE">
        <w:rPr>
          <w:rFonts w:ascii="Times New Roman" w:hAnsi="Times New Roman" w:cs="Times New Roman"/>
          <w:color w:val="000000"/>
          <w:sz w:val="28"/>
          <w:szCs w:val="28"/>
        </w:rPr>
        <w:fldChar w:fldCharType="separate"/>
      </w:r>
      <w:r w:rsidR="00B15ACE" w:rsidRPr="00B15ACE">
        <w:rPr>
          <w:rFonts w:ascii="Times New Roman" w:hAnsi="Times New Roman" w:cs="Times New Roman"/>
          <w:noProof/>
          <w:color w:val="000000"/>
          <w:sz w:val="28"/>
          <w:szCs w:val="28"/>
        </w:rPr>
        <w:t>(García-Rodríguez et al., 2020; Rodriguez &amp; Walters, 2017)</w:t>
      </w:r>
      <w:r w:rsidR="00B15ACE">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orientation which is about getting newly recruits familiarised with new </w:t>
      </w:r>
      <w:r w:rsidR="003F1D4F">
        <w:rPr>
          <w:rFonts w:ascii="Times New Roman" w:hAnsi="Times New Roman" w:cs="Times New Roman"/>
          <w:color w:val="000000"/>
          <w:sz w:val="28"/>
          <w:szCs w:val="28"/>
        </w:rPr>
        <w:t>assignments</w:t>
      </w:r>
      <w:r w:rsidRPr="00E505B8">
        <w:rPr>
          <w:rFonts w:ascii="Times New Roman" w:hAnsi="Times New Roman" w:cs="Times New Roman"/>
          <w:color w:val="000000"/>
          <w:sz w:val="28"/>
          <w:szCs w:val="28"/>
        </w:rPr>
        <w:t xml:space="preserve">, </w:t>
      </w:r>
      <w:r w:rsidR="003F1D4F" w:rsidRPr="00E505B8">
        <w:rPr>
          <w:rFonts w:ascii="Times New Roman" w:hAnsi="Times New Roman" w:cs="Times New Roman"/>
          <w:color w:val="000000"/>
          <w:sz w:val="28"/>
          <w:szCs w:val="28"/>
        </w:rPr>
        <w:t>tasks</w:t>
      </w:r>
      <w:r w:rsidR="003F1D4F">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systems, </w:t>
      </w:r>
      <w:r w:rsidR="003F1D4F" w:rsidRPr="00E505B8">
        <w:rPr>
          <w:rFonts w:ascii="Times New Roman" w:hAnsi="Times New Roman" w:cs="Times New Roman"/>
          <w:color w:val="000000"/>
          <w:sz w:val="28"/>
          <w:szCs w:val="28"/>
        </w:rPr>
        <w:t>knowhow</w:t>
      </w:r>
      <w:r w:rsidRPr="00E505B8">
        <w:rPr>
          <w:rFonts w:ascii="Times New Roman" w:hAnsi="Times New Roman" w:cs="Times New Roman"/>
          <w:color w:val="000000"/>
          <w:sz w:val="28"/>
          <w:szCs w:val="28"/>
        </w:rPr>
        <w:t xml:space="preserve">, workplace </w:t>
      </w:r>
      <w:r w:rsidR="00525B5E" w:rsidRPr="00E505B8">
        <w:rPr>
          <w:rFonts w:ascii="Times New Roman" w:hAnsi="Times New Roman" w:cs="Times New Roman"/>
          <w:color w:val="000000"/>
          <w:sz w:val="28"/>
          <w:szCs w:val="28"/>
        </w:rPr>
        <w:t>outline</w:t>
      </w:r>
      <w:r w:rsidRPr="00E505B8">
        <w:rPr>
          <w:rFonts w:ascii="Times New Roman" w:hAnsi="Times New Roman" w:cs="Times New Roman"/>
          <w:color w:val="000000"/>
          <w:sz w:val="28"/>
          <w:szCs w:val="28"/>
        </w:rPr>
        <w:t xml:space="preserve">, </w:t>
      </w:r>
      <w:r w:rsidR="00525B5E" w:rsidRPr="00E505B8">
        <w:rPr>
          <w:rFonts w:ascii="Times New Roman" w:hAnsi="Times New Roman" w:cs="Times New Roman"/>
          <w:color w:val="000000"/>
          <w:sz w:val="28"/>
          <w:szCs w:val="28"/>
        </w:rPr>
        <w:t>ethos</w:t>
      </w:r>
      <w:r w:rsidRPr="00E505B8">
        <w:rPr>
          <w:rFonts w:ascii="Times New Roman" w:hAnsi="Times New Roman" w:cs="Times New Roman"/>
          <w:color w:val="000000"/>
          <w:sz w:val="28"/>
          <w:szCs w:val="28"/>
        </w:rPr>
        <w:t xml:space="preserve">, </w:t>
      </w:r>
      <w:r w:rsidR="00525B5E" w:rsidRPr="00E505B8">
        <w:rPr>
          <w:rFonts w:ascii="Times New Roman" w:hAnsi="Times New Roman" w:cs="Times New Roman"/>
          <w:color w:val="000000"/>
          <w:sz w:val="28"/>
          <w:szCs w:val="28"/>
        </w:rPr>
        <w:t>reimbursements</w:t>
      </w:r>
      <w:r w:rsidR="003F1D4F">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work </w:t>
      </w:r>
      <w:r w:rsidR="00525B5E" w:rsidRPr="00E505B8">
        <w:rPr>
          <w:rFonts w:ascii="Times New Roman" w:hAnsi="Times New Roman" w:cs="Times New Roman"/>
          <w:color w:val="000000"/>
          <w:sz w:val="28"/>
          <w:szCs w:val="28"/>
        </w:rPr>
        <w:t>settings</w:t>
      </w:r>
      <w:r w:rsidRPr="00E505B8">
        <w:rPr>
          <w:rFonts w:ascii="Times New Roman" w:hAnsi="Times New Roman" w:cs="Times New Roman"/>
          <w:color w:val="000000"/>
          <w:sz w:val="28"/>
          <w:szCs w:val="28"/>
        </w:rPr>
        <w:t xml:space="preserve">, </w:t>
      </w:r>
      <w:r w:rsidR="004041F8">
        <w:rPr>
          <w:rFonts w:ascii="Times New Roman" w:hAnsi="Times New Roman" w:cs="Times New Roman"/>
          <w:color w:val="000000"/>
          <w:sz w:val="28"/>
          <w:szCs w:val="28"/>
        </w:rPr>
        <w:t xml:space="preserve">channels </w:t>
      </w:r>
      <w:r w:rsidRPr="00E505B8">
        <w:rPr>
          <w:rFonts w:ascii="Times New Roman" w:hAnsi="Times New Roman" w:cs="Times New Roman"/>
          <w:color w:val="000000"/>
          <w:sz w:val="28"/>
          <w:szCs w:val="28"/>
        </w:rPr>
        <w:t xml:space="preserve"> and </w:t>
      </w:r>
      <w:r w:rsidR="004041F8" w:rsidRPr="00E505B8">
        <w:rPr>
          <w:rFonts w:ascii="Times New Roman" w:hAnsi="Times New Roman" w:cs="Times New Roman"/>
          <w:color w:val="000000"/>
          <w:sz w:val="28"/>
          <w:szCs w:val="28"/>
        </w:rPr>
        <w:t>actions</w:t>
      </w:r>
      <w:r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evaluation","type":"article-journal","volume":"3"},"uris":["http://www.mendeley.com/documents/?uuid=e08300bc-0036-4552-86dd-7c3c212f98f6","http://www.mendeley.com/documents/?uuid=2171b1e8-ce71-4781-96b8-52d8e2298eff"]}],"mendeley":{"formattedCitation":"(Rodriguez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conferences such as </w:t>
      </w:r>
      <w:r w:rsidR="003F1D4F">
        <w:rPr>
          <w:rFonts w:ascii="Times New Roman" w:hAnsi="Times New Roman" w:cs="Times New Roman"/>
          <w:color w:val="000000"/>
          <w:sz w:val="28"/>
          <w:szCs w:val="28"/>
        </w:rPr>
        <w:t xml:space="preserve">the </w:t>
      </w:r>
      <w:r w:rsidRPr="00E505B8">
        <w:rPr>
          <w:rFonts w:ascii="Times New Roman" w:hAnsi="Times New Roman" w:cs="Times New Roman"/>
          <w:color w:val="000000"/>
          <w:sz w:val="28"/>
          <w:szCs w:val="28"/>
        </w:rPr>
        <w:t xml:space="preserve"> presentation of the </w:t>
      </w:r>
      <w:r w:rsidR="00CE1CB0" w:rsidRPr="00E505B8">
        <w:rPr>
          <w:rFonts w:ascii="Times New Roman" w:hAnsi="Times New Roman" w:cs="Times New Roman"/>
          <w:color w:val="000000"/>
          <w:sz w:val="28"/>
          <w:szCs w:val="28"/>
        </w:rPr>
        <w:t>identical</w:t>
      </w:r>
      <w:r w:rsidRPr="00E505B8">
        <w:rPr>
          <w:rFonts w:ascii="Times New Roman" w:hAnsi="Times New Roman" w:cs="Times New Roman"/>
          <w:color w:val="000000"/>
          <w:sz w:val="28"/>
          <w:szCs w:val="28"/>
        </w:rPr>
        <w:t xml:space="preserve"> or </w:t>
      </w:r>
      <w:r w:rsidR="00CE1CB0" w:rsidRPr="00E505B8">
        <w:rPr>
          <w:rFonts w:ascii="Times New Roman" w:hAnsi="Times New Roman" w:cs="Times New Roman"/>
          <w:color w:val="000000"/>
          <w:sz w:val="28"/>
          <w:szCs w:val="28"/>
        </w:rPr>
        <w:t>varied</w:t>
      </w:r>
      <w:r w:rsidRPr="00E505B8">
        <w:rPr>
          <w:rFonts w:ascii="Times New Roman" w:hAnsi="Times New Roman" w:cs="Times New Roman"/>
          <w:color w:val="000000"/>
          <w:sz w:val="28"/>
          <w:szCs w:val="28"/>
        </w:rPr>
        <w:t xml:space="preserve">  topic to a </w:t>
      </w:r>
      <w:r w:rsidR="00CE1CB0" w:rsidRPr="00E505B8">
        <w:rPr>
          <w:rFonts w:ascii="Times New Roman" w:hAnsi="Times New Roman" w:cs="Times New Roman"/>
          <w:color w:val="000000"/>
          <w:sz w:val="28"/>
          <w:szCs w:val="28"/>
        </w:rPr>
        <w:t>cluster</w:t>
      </w:r>
      <w:r w:rsidRPr="00E505B8">
        <w:rPr>
          <w:rFonts w:ascii="Times New Roman" w:hAnsi="Times New Roman" w:cs="Times New Roman"/>
          <w:color w:val="000000"/>
          <w:sz w:val="28"/>
          <w:szCs w:val="28"/>
        </w:rPr>
        <w:t xml:space="preserve"> of </w:t>
      </w:r>
      <w:r w:rsidR="00CE1CB0" w:rsidRPr="00E505B8">
        <w:rPr>
          <w:rFonts w:ascii="Times New Roman" w:hAnsi="Times New Roman" w:cs="Times New Roman"/>
          <w:color w:val="000000"/>
          <w:sz w:val="28"/>
          <w:szCs w:val="28"/>
        </w:rPr>
        <w:t>entities</w:t>
      </w:r>
      <w:r w:rsidR="003F1D4F">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which may provide</w:t>
      </w:r>
      <w:r w:rsidR="003F1D4F">
        <w:rPr>
          <w:rFonts w:ascii="Times New Roman" w:hAnsi="Times New Roman" w:cs="Times New Roman"/>
          <w:color w:val="000000"/>
          <w:sz w:val="28"/>
          <w:szCs w:val="28"/>
        </w:rPr>
        <w:t xml:space="preserve"> a</w:t>
      </w:r>
      <w:r w:rsidRPr="00E505B8">
        <w:rPr>
          <w:rFonts w:ascii="Times New Roman" w:hAnsi="Times New Roman" w:cs="Times New Roman"/>
          <w:color w:val="000000"/>
          <w:sz w:val="28"/>
          <w:szCs w:val="28"/>
        </w:rPr>
        <w:t xml:space="preserve"> full </w:t>
      </w:r>
      <w:r w:rsidR="00CE1CB0">
        <w:rPr>
          <w:rFonts w:ascii="Times New Roman" w:hAnsi="Times New Roman" w:cs="Times New Roman"/>
          <w:color w:val="000000"/>
          <w:sz w:val="28"/>
          <w:szCs w:val="28"/>
        </w:rPr>
        <w:t>grasp</w:t>
      </w:r>
      <w:r w:rsidRPr="00E505B8">
        <w:rPr>
          <w:rFonts w:ascii="Times New Roman" w:hAnsi="Times New Roman" w:cs="Times New Roman"/>
          <w:color w:val="000000"/>
          <w:sz w:val="28"/>
          <w:szCs w:val="28"/>
        </w:rPr>
        <w:t xml:space="preserve"> of the topic </w:t>
      </w:r>
      <w:r w:rsidR="003F1D4F">
        <w:rPr>
          <w:rFonts w:ascii="Times New Roman" w:hAnsi="Times New Roman" w:cs="Times New Roman"/>
          <w:color w:val="000000"/>
          <w:sz w:val="28"/>
          <w:szCs w:val="28"/>
        </w:rPr>
        <w:t>under discussion</w:t>
      </w:r>
      <w:r w:rsidR="004E066D" w:rsidRPr="00E505B8">
        <w:rPr>
          <w:rFonts w:ascii="Times New Roman" w:hAnsi="Times New Roman" w:cs="Times New Roman"/>
          <w:color w:val="000000"/>
          <w:sz w:val="28"/>
          <w:szCs w:val="28"/>
        </w:rPr>
        <w:t xml:space="preserve"> </w:t>
      </w:r>
      <w:r w:rsidR="004E066D" w:rsidRPr="00E505B8">
        <w:rPr>
          <w:rFonts w:ascii="Times New Roman" w:hAnsi="Times New Roman" w:cs="Times New Roman"/>
          <w:color w:val="000000"/>
          <w:sz w:val="28"/>
          <w:szCs w:val="28"/>
        </w:rPr>
        <w:fldChar w:fldCharType="begin" w:fldLock="1"/>
      </w:r>
      <w:r w:rsidR="00D43E4C" w:rsidRPr="00E505B8">
        <w:rPr>
          <w:rFonts w:ascii="Times New Roman" w:hAnsi="Times New Roman" w:cs="Times New Roman"/>
          <w:color w:val="000000"/>
          <w:sz w:val="28"/>
          <w:szCs w:val="28"/>
        </w:rPr>
        <w:instrText>ADDIN CSL_CITATION {"citationItems":[{"id":"ITEM-1","itemData":{"ISSN":"2249-4588","author":[{"dropping-particle":"","family":"Al-Khaled","given":"Akram Abdulraqeb Sultan","non-dropping-particle":"","parse-names":false,"suffix":""}],"container-title":"Global Journal of Management And Business Research","id":"ITEM-1","issued":{"date-parts":[["2019"]]},"title":"The Significance of Training in Organizations on the Performance and Capabilities of Employees","type":"article-journal"},"uris":["http://www.mendeley.com/documents/?uuid=fddf71ce-395b-4daa-8ad0-c98c095401a6"]}],"mendeley":{"formattedCitation":"(Al-Khaled, 2019)","plainTextFormattedCitation":"(Al-Khaled, 2019)","previouslyFormattedCitation":"(Al-Khaled, 2019)"},"properties":{"noteIndex":0},"schema":"https://github.com/citation-style-language/schema/raw/master/csl-citation.json"}</w:instrText>
      </w:r>
      <w:r w:rsidR="004E066D" w:rsidRPr="00E505B8">
        <w:rPr>
          <w:rFonts w:ascii="Times New Roman" w:hAnsi="Times New Roman" w:cs="Times New Roman"/>
          <w:color w:val="000000"/>
          <w:sz w:val="28"/>
          <w:szCs w:val="28"/>
        </w:rPr>
        <w:fldChar w:fldCharType="separate"/>
      </w:r>
      <w:r w:rsidR="004E066D" w:rsidRPr="00E505B8">
        <w:rPr>
          <w:rFonts w:ascii="Times New Roman" w:hAnsi="Times New Roman" w:cs="Times New Roman"/>
          <w:noProof/>
          <w:color w:val="000000"/>
          <w:sz w:val="28"/>
          <w:szCs w:val="28"/>
        </w:rPr>
        <w:t>(Al-Khaled, 2019)</w:t>
      </w:r>
      <w:r w:rsidR="004E066D"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role-playing which </w:t>
      </w:r>
      <w:r w:rsidR="003F1D4F">
        <w:rPr>
          <w:rFonts w:ascii="Times New Roman" w:hAnsi="Times New Roman" w:cs="Times New Roman"/>
          <w:color w:val="000000"/>
          <w:sz w:val="28"/>
          <w:szCs w:val="28"/>
        </w:rPr>
        <w:t>limits</w:t>
      </w:r>
      <w:r w:rsidRPr="00E505B8">
        <w:rPr>
          <w:rFonts w:ascii="Times New Roman" w:hAnsi="Times New Roman" w:cs="Times New Roman"/>
          <w:color w:val="000000"/>
          <w:sz w:val="28"/>
          <w:szCs w:val="28"/>
        </w:rPr>
        <w:t xml:space="preserve"> individuals </w:t>
      </w:r>
      <w:r w:rsidR="007C1985">
        <w:rPr>
          <w:rFonts w:ascii="Times New Roman" w:hAnsi="Times New Roman" w:cs="Times New Roman"/>
          <w:color w:val="000000"/>
          <w:sz w:val="28"/>
          <w:szCs w:val="28"/>
        </w:rPr>
        <w:t>anxiety</w:t>
      </w:r>
      <w:r w:rsidR="003F1D4F">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w:t>
      </w:r>
      <w:r w:rsidR="007C1985" w:rsidRPr="00E505B8">
        <w:rPr>
          <w:rFonts w:ascii="Times New Roman" w:hAnsi="Times New Roman" w:cs="Times New Roman"/>
          <w:color w:val="000000"/>
          <w:sz w:val="28"/>
          <w:szCs w:val="28"/>
        </w:rPr>
        <w:t>effort</w:t>
      </w:r>
      <w:r w:rsidRPr="00E505B8">
        <w:rPr>
          <w:rFonts w:ascii="Times New Roman" w:hAnsi="Times New Roman" w:cs="Times New Roman"/>
          <w:color w:val="000000"/>
          <w:sz w:val="28"/>
          <w:szCs w:val="28"/>
        </w:rPr>
        <w:t xml:space="preserve"> scenarios, </w:t>
      </w:r>
      <w:r w:rsidR="007C1985">
        <w:rPr>
          <w:rFonts w:ascii="Times New Roman" w:hAnsi="Times New Roman" w:cs="Times New Roman"/>
          <w:color w:val="000000"/>
          <w:sz w:val="28"/>
          <w:szCs w:val="28"/>
        </w:rPr>
        <w:t>productivity levels</w:t>
      </w:r>
      <w:r w:rsidRPr="00E505B8">
        <w:rPr>
          <w:rFonts w:ascii="Times New Roman" w:hAnsi="Times New Roman" w:cs="Times New Roman"/>
          <w:color w:val="000000"/>
          <w:sz w:val="28"/>
          <w:szCs w:val="28"/>
        </w:rPr>
        <w:t xml:space="preserve">, emotions, </w:t>
      </w:r>
      <w:r w:rsidR="007C1985" w:rsidRPr="00E505B8">
        <w:rPr>
          <w:rFonts w:ascii="Times New Roman" w:hAnsi="Times New Roman" w:cs="Times New Roman"/>
          <w:color w:val="000000"/>
          <w:sz w:val="28"/>
          <w:szCs w:val="28"/>
        </w:rPr>
        <w:t>tasks</w:t>
      </w:r>
      <w:r w:rsidRPr="00E505B8">
        <w:rPr>
          <w:rFonts w:ascii="Times New Roman" w:hAnsi="Times New Roman" w:cs="Times New Roman"/>
          <w:color w:val="000000"/>
          <w:sz w:val="28"/>
          <w:szCs w:val="28"/>
        </w:rPr>
        <w:t xml:space="preserve">, </w:t>
      </w:r>
      <w:r w:rsidR="007C1985" w:rsidRPr="00E505B8">
        <w:rPr>
          <w:rFonts w:ascii="Times New Roman" w:hAnsi="Times New Roman" w:cs="Times New Roman"/>
          <w:color w:val="000000"/>
          <w:sz w:val="28"/>
          <w:szCs w:val="28"/>
        </w:rPr>
        <w:t>problems</w:t>
      </w:r>
      <w:r w:rsidRPr="00E505B8">
        <w:rPr>
          <w:rFonts w:ascii="Times New Roman" w:hAnsi="Times New Roman" w:cs="Times New Roman"/>
          <w:color w:val="000000"/>
          <w:sz w:val="28"/>
          <w:szCs w:val="28"/>
        </w:rPr>
        <w:t xml:space="preserve">, </w:t>
      </w:r>
      <w:r w:rsidR="007C1985" w:rsidRPr="00E505B8">
        <w:rPr>
          <w:rFonts w:ascii="Times New Roman" w:hAnsi="Times New Roman" w:cs="Times New Roman"/>
          <w:color w:val="000000"/>
          <w:sz w:val="28"/>
          <w:szCs w:val="28"/>
        </w:rPr>
        <w:t>ideas</w:t>
      </w:r>
      <w:r w:rsidRPr="00E505B8">
        <w:rPr>
          <w:rFonts w:ascii="Times New Roman" w:hAnsi="Times New Roman" w:cs="Times New Roman"/>
          <w:color w:val="000000"/>
          <w:sz w:val="28"/>
          <w:szCs w:val="28"/>
        </w:rPr>
        <w:t xml:space="preserve"> and other </w:t>
      </w:r>
      <w:r w:rsidR="007C1985" w:rsidRPr="00E505B8">
        <w:rPr>
          <w:rFonts w:ascii="Times New Roman" w:hAnsi="Times New Roman" w:cs="Times New Roman"/>
          <w:color w:val="000000"/>
          <w:sz w:val="28"/>
          <w:szCs w:val="28"/>
        </w:rPr>
        <w:t>info</w:t>
      </w:r>
      <w:r w:rsidRPr="00E505B8">
        <w:rPr>
          <w:rFonts w:ascii="Times New Roman" w:hAnsi="Times New Roman" w:cs="Times New Roman"/>
          <w:color w:val="000000"/>
          <w:sz w:val="28"/>
          <w:szCs w:val="28"/>
        </w:rPr>
        <w:t xml:space="preserve"> with the</w:t>
      </w:r>
      <w:r w:rsidR="007C1985">
        <w:rPr>
          <w:rFonts w:ascii="Times New Roman" w:hAnsi="Times New Roman" w:cs="Times New Roman"/>
          <w:color w:val="000000"/>
          <w:sz w:val="28"/>
          <w:szCs w:val="28"/>
        </w:rPr>
        <w:t xml:space="preserve"> sole </w:t>
      </w:r>
      <w:r w:rsidRPr="00E505B8">
        <w:rPr>
          <w:rFonts w:ascii="Times New Roman" w:hAnsi="Times New Roman" w:cs="Times New Roman"/>
          <w:color w:val="000000"/>
          <w:sz w:val="28"/>
          <w:szCs w:val="28"/>
        </w:rPr>
        <w:t xml:space="preserve"> </w:t>
      </w:r>
      <w:r w:rsidR="007C1985">
        <w:rPr>
          <w:rFonts w:ascii="Times New Roman" w:hAnsi="Times New Roman" w:cs="Times New Roman"/>
          <w:color w:val="000000"/>
          <w:sz w:val="28"/>
          <w:szCs w:val="28"/>
        </w:rPr>
        <w:t>aim</w:t>
      </w:r>
      <w:r w:rsidR="003F1D4F">
        <w:rPr>
          <w:rFonts w:ascii="Times New Roman" w:hAnsi="Times New Roman" w:cs="Times New Roman"/>
          <w:color w:val="000000"/>
          <w:sz w:val="28"/>
          <w:szCs w:val="28"/>
        </w:rPr>
        <w:t xml:space="preserve"> of</w:t>
      </w:r>
      <w:r w:rsidRPr="00E505B8">
        <w:rPr>
          <w:rFonts w:ascii="Times New Roman" w:hAnsi="Times New Roman" w:cs="Times New Roman"/>
          <w:color w:val="000000"/>
          <w:sz w:val="28"/>
          <w:szCs w:val="28"/>
        </w:rPr>
        <w:t xml:space="preserve"> </w:t>
      </w:r>
      <w:r w:rsidR="007C1985">
        <w:rPr>
          <w:rFonts w:ascii="Times New Roman" w:hAnsi="Times New Roman" w:cs="Times New Roman"/>
          <w:color w:val="000000"/>
          <w:sz w:val="28"/>
          <w:szCs w:val="28"/>
        </w:rPr>
        <w:t>developing</w:t>
      </w:r>
      <w:r w:rsidRPr="00E505B8">
        <w:rPr>
          <w:rFonts w:ascii="Times New Roman" w:hAnsi="Times New Roman" w:cs="Times New Roman"/>
          <w:color w:val="000000"/>
          <w:sz w:val="28"/>
          <w:szCs w:val="28"/>
        </w:rPr>
        <w:t xml:space="preserve"> their</w:t>
      </w:r>
      <w:r w:rsidR="00E90025">
        <w:rPr>
          <w:rFonts w:ascii="Times New Roman" w:hAnsi="Times New Roman" w:cs="Times New Roman"/>
          <w:color w:val="000000"/>
          <w:sz w:val="28"/>
          <w:szCs w:val="28"/>
        </w:rPr>
        <w:t xml:space="preserve"> skills in</w:t>
      </w:r>
      <w:r w:rsidRPr="00E505B8">
        <w:rPr>
          <w:rFonts w:ascii="Times New Roman" w:hAnsi="Times New Roman" w:cs="Times New Roman"/>
          <w:color w:val="000000"/>
          <w:sz w:val="28"/>
          <w:szCs w:val="28"/>
        </w:rPr>
        <w:t xml:space="preserve"> </w:t>
      </w:r>
      <w:r w:rsidR="007C1985" w:rsidRPr="00E505B8">
        <w:rPr>
          <w:rFonts w:ascii="Times New Roman" w:hAnsi="Times New Roman" w:cs="Times New Roman"/>
          <w:color w:val="000000"/>
          <w:sz w:val="28"/>
          <w:szCs w:val="28"/>
        </w:rPr>
        <w:t>verdict</w:t>
      </w:r>
      <w:r w:rsidR="007C1985">
        <w:rPr>
          <w:rFonts w:ascii="Times New Roman" w:hAnsi="Times New Roman" w:cs="Times New Roman"/>
          <w:color w:val="000000"/>
          <w:sz w:val="28"/>
          <w:szCs w:val="28"/>
        </w:rPr>
        <w:t>s</w:t>
      </w:r>
      <w:r w:rsidRPr="00E505B8">
        <w:rPr>
          <w:rFonts w:ascii="Times New Roman" w:hAnsi="Times New Roman" w:cs="Times New Roman"/>
          <w:color w:val="000000"/>
          <w:sz w:val="28"/>
          <w:szCs w:val="28"/>
        </w:rPr>
        <w:t xml:space="preserve"> </w:t>
      </w:r>
      <w:r w:rsidR="004E066D" w:rsidRPr="00E505B8">
        <w:rPr>
          <w:rFonts w:ascii="Times New Roman" w:hAnsi="Times New Roman" w:cs="Times New Roman"/>
          <w:color w:val="000000"/>
          <w:sz w:val="28"/>
          <w:szCs w:val="28"/>
        </w:rPr>
        <w:fldChar w:fldCharType="begin" w:fldLock="1"/>
      </w:r>
      <w:r w:rsidR="004E066D" w:rsidRPr="00E505B8">
        <w:rPr>
          <w:rFonts w:ascii="Times New Roman" w:hAnsi="Times New Roman" w:cs="Times New Roman"/>
          <w:color w:val="000000"/>
          <w:sz w:val="28"/>
          <w:szCs w:val="28"/>
        </w:rPr>
        <w:instrText>ADDIN CSL_CITATION {"citationItems":[{"id":"ITEM-1","itemData":{"ISSN":"1465-6612","author":[{"dropping-particle":"","family":"Aqqad","given":"Noor","non-dropping-particle":"","parse-names":false,"suffix":""},{"dropping-particle":"","family":"Obeidat","given":"Bader","non-dropping-particle":"","parse-names":false,"suffix":""},{"dropping-particle":"","family":"Tarhini","given":"Ali","non-dropping-particle":"","parse-names":false,"suffix":""},{"dropping-particle":"","family":"Masa'deh","given":"Ra'ed","non-dropping-particle":"","parse-names":false,"suffix":""}],"container-title":"International Journal of Human Resources Development and Management","id":"ITEM-1","issue":"3","issued":{"date-parts":[["2019"]]},"page":"225-265","publisher":"Inderscience Publishers (IEL)","title":"The relationship among emotional intelligence, conflict management styles, and job performance in Jordanian banks","type":"article-journal","volume":"19"},"uris":["http://www.mendeley.com/documents/?uuid=6aaab7d9-29d2-4d67-b479-4b5013ffc021"]}],"mendeley":{"formattedCitation":"(Aqqad et al., 2019)","plainTextFormattedCitation":"(Aqqad et al., 2019)","previouslyFormattedCitation":"(Aqqad et al., 2019)"},"properties":{"noteIndex":0},"schema":"https://github.com/citation-style-language/schema/raw/master/csl-citation.json"}</w:instrText>
      </w:r>
      <w:r w:rsidR="004E066D" w:rsidRPr="00E505B8">
        <w:rPr>
          <w:rFonts w:ascii="Times New Roman" w:hAnsi="Times New Roman" w:cs="Times New Roman"/>
          <w:color w:val="000000"/>
          <w:sz w:val="28"/>
          <w:szCs w:val="28"/>
        </w:rPr>
        <w:fldChar w:fldCharType="separate"/>
      </w:r>
      <w:r w:rsidR="004E066D" w:rsidRPr="00E505B8">
        <w:rPr>
          <w:rFonts w:ascii="Times New Roman" w:hAnsi="Times New Roman" w:cs="Times New Roman"/>
          <w:noProof/>
          <w:color w:val="000000"/>
          <w:sz w:val="28"/>
          <w:szCs w:val="28"/>
        </w:rPr>
        <w:t>(Aqqad et al., 2019)</w:t>
      </w:r>
      <w:r w:rsidR="004E066D"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3553B263" w14:textId="056CC661"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For employees and their organizations to achieve their long-term, short-term goals and objectives, they need significant motivators of training and development</w:t>
      </w:r>
      <w:r w:rsidR="00D43E4C"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{"citationItems":[{"id":"ITEM-1","itemData":{"ISSN":"2196-7822","author":[{"dropping-particle":"","family":"Wongnaa","given":"Camillus Abawiera","non-dropping-particle":"","parse-names":false,"suffix":""},{"dropping-particle":"","family":"Boachie","given":"Williams Kwasi","non-dropping-particle":"","parse-names":false,"suffix":""}],"container-title":"International journal of STEM education","id":"ITEM-1","issue":"1","issued":{"date-parts":[["2018"]]},"page":"52","publisher":"SpringerOpen","title":"Perception and adoption of competency-based training by academics in Ghana","type":"article-journal","volume":"5"},"uris":["http://www.mendeley.com/documents/?uuid=6e9e2ae1-5c22-432c-ab82-6a6b67105a2f","http://www.mendeley.com/documents/?uuid=3e6e88ce-4d2c-4db5-ab33-0ae9ad5f5d39"]}],"mendeley":{"formattedCitation":"(Wongnaa &amp; Boachie, 2018)","plainTextFormattedCitation":"(Wongnaa &amp; Boachie, 2018)","previouslyFormattedCitation":"(Wongnaa &amp; Boachie,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(Wongnaa &amp; Boachie,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In addition, training &amp; development boost employee skills, knowledge and attitudes as well as several other benefits necessary for organizational performance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{"citationItems":[{"id":"ITEM-1","itemData":{"ISSN":"2663-7588","author":[{"dropping-particle":"","family":"Karim","given":"Rashed","non-dropping-particle":"Al","parse-names":false,"suffix":""}],"container-title":"International Journal of Entrepreneurial Research","id":"ITEM-1","issue":"1","issued":{"date-parts":[["2019"]]},"page":"8-14","title":"Impact of different training and development programs on employee performance in Bangladesh perspective","type":"article-journal","volume":"2"},"uris":["http://www.mendeley.com/documents/?uuid=742951fe-6f2f-4d5b-bc50-8dd970acea87","http://www.mendeley.com/documents/?uuid=268708c5-03f3-4d9c-a922-b4c31fde250c"]}],"mendeley":{"formattedCitation":"(Al Karim, 2019)","plainTextFormattedCitation":"(Al Karim, 2019)","previouslyFormattedCitation":"(Al Karim,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(Al Karim,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Consequently, the following are some of the </w:t>
      </w:r>
      <w:r w:rsidR="00714172" w:rsidRPr="00E505B8">
        <w:rPr>
          <w:rFonts w:ascii="Times New Roman" w:hAnsi="Times New Roman" w:cs="Times New Roman"/>
          <w:color w:val="000000"/>
          <w:sz w:val="28"/>
          <w:szCs w:val="28"/>
        </w:rPr>
        <w:t>communal</w:t>
      </w:r>
      <w:r w:rsidRPr="00E505B8">
        <w:rPr>
          <w:rFonts w:ascii="Times New Roman" w:hAnsi="Times New Roman" w:cs="Times New Roman"/>
          <w:color w:val="000000"/>
          <w:sz w:val="28"/>
          <w:szCs w:val="28"/>
        </w:rPr>
        <w:t xml:space="preserve"> benefits of training </w:t>
      </w:r>
      <w:r w:rsidR="00714172">
        <w:rPr>
          <w:rFonts w:ascii="Times New Roman" w:hAnsi="Times New Roman" w:cs="Times New Roman"/>
          <w:color w:val="000000"/>
          <w:sz w:val="28"/>
          <w:szCs w:val="28"/>
        </w:rPr>
        <w:t>&amp;</w:t>
      </w:r>
      <w:r w:rsidRPr="00E505B8">
        <w:rPr>
          <w:rFonts w:ascii="Times New Roman" w:hAnsi="Times New Roman" w:cs="Times New Roman"/>
          <w:color w:val="000000"/>
          <w:sz w:val="28"/>
          <w:szCs w:val="28"/>
        </w:rPr>
        <w:t xml:space="preserve"> development; First, employees’ motivation, moral and confidence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{"citationItems":[{"id":"ITEM-1","itemData":{"author":[{"dropping-particle":"","family":"Shaban","given":"Osama Samih","non-dropping-particle":"","parse-names":false,"suffix":""},{"dropping-particle":"","family":"Al-Zubi","given":"Ziad","non-dropping-particle":"","parse-names":false,"suffix":""},{"dropping-particle":"","family":"Ali","given":"Nafez","non-dropping-particle":"","parse-names":false,"suffix":""},{"dropping-particle":"","family":"Alqotaish","given":"Atalla","non-dropping-particle":"","parse-names":false,"suffix":""}],"container-title":"International Business Research","id":"ITEM-1","issue":"7","issued":{"date-parts":[["2017"]]},"page":"1-7","publisher":"Canadian Center of Science and Education","title":"The effect of low morale and motivation on employees’ productivity &amp; competitiveness in Jordanian industrial companies","type":"article-journal","volume":"10"},"uris":["http://www.mendeley.com/documents/?uuid=39cb9c01-dd0c-4993-ab03-984338dbb2b8","http://www.mendeley.com/documents/?uuid=23d855f2-4b18-49a0-8653-7e516b6f192e"]}],"mendeley":{"formattedCitation":"(Shaban et al., 2017)","plainTextFormattedCitation":"(Shaban et al., 2017)","previouslyFormattedCitation":"(Shaban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(Shaban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Second, individuals are able</w:t>
      </w:r>
      <w:r w:rsidR="00D43E4C" w:rsidRPr="00E505B8">
        <w:rPr>
          <w:rFonts w:ascii="Times New Roman" w:hAnsi="Times New Roman" w:cs="Times New Roman"/>
          <w:color w:val="000000"/>
          <w:sz w:val="28"/>
          <w:szCs w:val="28"/>
        </w:rPr>
        <w:t xml:space="preserve"> to</w:t>
      </w:r>
      <w:r w:rsidRPr="00E505B8">
        <w:rPr>
          <w:rFonts w:ascii="Times New Roman" w:hAnsi="Times New Roman" w:cs="Times New Roman"/>
          <w:color w:val="000000"/>
          <w:sz w:val="28"/>
          <w:szCs w:val="28"/>
        </w:rPr>
        <w:t xml:space="preserve"> reduce waste and by that</w:t>
      </w:r>
      <w:r w:rsidR="00A739F2"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t xml:space="preserve"> lowers costs of production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{"citationItems":[{"id":"ITEM-1","itemData":{"ISBN":"1482278103","author":[{"dropping-particle":"","family":"Suri","given":"Rajan","non-dropping-particle":"","parse-names":false,"suffix":""}],"id":"ITEM-1","issued":{"date-parts":[["2020"]]},"publisher":"CRC Press","title":"Quick response manufacturing: a companywide approach to reducing lead times","type":"book"},"uris":["http://www.mendeley.com/documents/?uuid=92c6af58-5de2-4ec8-a81a-b459bf526cd9","http://www.mendeley.com/documents/?uuid=03d70787-79a8-487c-a958-b2d46fee8846"]}],"mendeley":{"formattedCitation":"(Suri, 2020)","plainTextFormattedCitation":"(Suri, 2020)","previouslyFormattedCitation":"(Suri,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(Suri,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Third, Sense of security is improved which subsequently reduces absenteeism and turnover intentions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{"citationItems":[{"id":"ITEM-1","itemData":{"ISSN":"2205-2062","author":[{"dropping-particle":"","family":"Ahmad","given":"Arfat","non-dropping-particle":"","parse-names":false,"suffix":""}],"container-title":"Journal of Work-Applied Management","id":"ITEM-1","issued":{"date-parts":[["2018"]]},"publisher":"Emerald Publishing Limited","title":"The relationship among job characteristics organizational commitment and employee turnover intentions","type":"article-journal"},"uris":["http://www.mendeley.com/documents/?uuid=6a0b31ad-1df6-4de2-844c-22402cc1e9fd","http://www.mendeley.com/documents/?uuid=80682532-76bd-4fca-916c-c2c4b961f2b9"]}],"mendeley":{"formattedCitation":"(Arfat Ahmad, 2018)","plainTextFormattedCitation":"(Arfat Ahmad, 2018)","previouslyFormattedCitation":"(Arfat Ahmad,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(Arfat Ahmad,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Fourth, training and development provide the </w:t>
      </w:r>
      <w:r w:rsidR="00714172" w:rsidRPr="00E505B8">
        <w:rPr>
          <w:rFonts w:ascii="Times New Roman" w:hAnsi="Times New Roman" w:cs="Times New Roman"/>
          <w:color w:val="000000"/>
          <w:sz w:val="28"/>
          <w:szCs w:val="28"/>
        </w:rPr>
        <w:t>capabilities</w:t>
      </w:r>
      <w:r w:rsidRPr="00E505B8">
        <w:rPr>
          <w:rFonts w:ascii="Times New Roman" w:hAnsi="Times New Roman" w:cs="Times New Roman"/>
          <w:color w:val="000000"/>
          <w:sz w:val="28"/>
          <w:szCs w:val="28"/>
        </w:rPr>
        <w:t xml:space="preserve"> </w:t>
      </w:r>
      <w:r w:rsidR="00A4542B">
        <w:rPr>
          <w:rFonts w:ascii="Times New Roman" w:hAnsi="Times New Roman" w:cs="Times New Roman"/>
          <w:color w:val="000000"/>
          <w:sz w:val="28"/>
          <w:szCs w:val="28"/>
        </w:rPr>
        <w:t xml:space="preserve">required </w:t>
      </w:r>
      <w:r w:rsidRPr="00E505B8">
        <w:rPr>
          <w:rFonts w:ascii="Times New Roman" w:hAnsi="Times New Roman" w:cs="Times New Roman"/>
          <w:color w:val="000000"/>
          <w:sz w:val="28"/>
          <w:szCs w:val="28"/>
        </w:rPr>
        <w:t xml:space="preserve"> to </w:t>
      </w:r>
      <w:r w:rsidR="00A4542B" w:rsidRPr="00E505B8">
        <w:rPr>
          <w:rFonts w:ascii="Times New Roman" w:hAnsi="Times New Roman" w:cs="Times New Roman"/>
          <w:color w:val="000000"/>
          <w:sz w:val="28"/>
          <w:szCs w:val="28"/>
        </w:rPr>
        <w:t>regulate</w:t>
      </w:r>
      <w:r w:rsidRPr="00E505B8">
        <w:rPr>
          <w:rFonts w:ascii="Times New Roman" w:hAnsi="Times New Roman" w:cs="Times New Roman"/>
          <w:color w:val="000000"/>
          <w:sz w:val="28"/>
          <w:szCs w:val="28"/>
        </w:rPr>
        <w:t xml:space="preserve"> </w:t>
      </w:r>
      <w:r w:rsidR="00A4542B">
        <w:rPr>
          <w:rFonts w:ascii="Times New Roman" w:hAnsi="Times New Roman" w:cs="Times New Roman"/>
          <w:color w:val="000000"/>
          <w:sz w:val="28"/>
          <w:szCs w:val="28"/>
        </w:rPr>
        <w:t>a</w:t>
      </w:r>
      <w:r w:rsidRPr="00E505B8">
        <w:rPr>
          <w:rFonts w:ascii="Times New Roman" w:hAnsi="Times New Roman" w:cs="Times New Roman"/>
          <w:color w:val="000000"/>
          <w:sz w:val="28"/>
          <w:szCs w:val="28"/>
        </w:rPr>
        <w:t xml:space="preserve"> new and challenging </w:t>
      </w:r>
      <w:r w:rsidR="00A4542B" w:rsidRPr="00E505B8">
        <w:rPr>
          <w:rFonts w:ascii="Times New Roman" w:hAnsi="Times New Roman" w:cs="Times New Roman"/>
          <w:color w:val="000000"/>
          <w:sz w:val="28"/>
          <w:szCs w:val="28"/>
        </w:rPr>
        <w:t>circumstances</w:t>
      </w:r>
      <w:r w:rsidRPr="00E505B8">
        <w:rPr>
          <w:rFonts w:ascii="Times New Roman" w:hAnsi="Times New Roman" w:cs="Times New Roman"/>
          <w:color w:val="000000"/>
          <w:sz w:val="28"/>
          <w:szCs w:val="28"/>
        </w:rPr>
        <w:t xml:space="preserve"> through the increase in employee participation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0749496983","author":[{"dropping-particle":"","family":"Cameron","given":"Esther","non-dropping-particle":"","parse-names":false,"suffix":""},{"dropping-particle":"","family":"Green","given":"Mike","non-dropping-particle":"","parse-names":false,"suffix":""}],"id":"ITEM-1","issued":{"date-parts":[["2019"]]},"publisher":"Kogan Page Publishers","title":"Making sense of change management: A complete guide to the models, tools and techniques of organizational change","type":"book"},"uris":["http://www.mendeley.com/documents/?uuid=401c80c9-b1c7-4ad8-9f0d-534d0597dcf7","http://www.mendeley.com/documents/?uuid=27cdabd6-aed7-47e7-a9b6-6a1836588dd8"]}],"mendeley":{"formattedCitation":"(Cameron &amp; Green, 2019)","plainTextFormattedCitation":"(Cameron &amp; Green, 2019)","previouslyFormattedCitation":"(Cameron &amp; Green,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(Cameron &amp; Green,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Fifth, training and development serves as the channel for recognition, higher pay and promotion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1891-1803","author":[{"dropping-particle":"","family":"Kluve","given":"Jochen","non-dropping-particle":"","parse-names":false,"suffix":""},{"dropping-particle":"","family":"Puerto","given":"Susana","non-dropping-particle":"","parse-names":false,"suffix":""},{"dropping-particle":"","family":"Robalino","given":"David","non-dropping-particle":"","parse-names":false,"suffix":""},{"dropping-particle":"","family":"Romero","given":"Jose Manuel","non-dropping-particle":"","parse-names":false,"suffix":""},{"dropping-particle":"","family":"Rother","given":"Friederike","non-dropping-particle":"","parse-names":false,"suffix":""},{"dropping-particle":"","family":"Stoeterau","given":"Jonathan","non-dropping-particle":"","parse-names":false,"suffix":""},{"dropping-particle":"","family":"Weidenkaff","given":"Felix","non-dropping-particle":"","parse-names":false,"suffix":""},{"dropping-particle":"","family":"Witte","given":"Marc","non-dropping-particle":"","parse-names":false,"suffix":""}],"container-title":"Campbell Systematic Reviews","id":"ITEM-1","issue":"1","issued":{"date-parts":[["2017"]]},"page":"1-288","publisher":"Wiley Online Library","title":"Interventions to improve the labour market outcomes of youth: A systematic review of training, entrepreneurship promotion, employment services and subsidized employment interventions","type":"article-journal","volume":"13"},"uris":["http://www.mendeley.com/documents/?uuid=32ce21f3-1036-4898-93fa-ff8f2e667e8c","http://www.mendeley.com/documents/?uuid=dd227afe-f512-4493-a972-3d94361035e3"]}],"mendeley":{"formattedCitation":"(Kluve et al., 2017)","plainTextFormattedCitation":"(Kluve et al., 2017)","previouslyFormattedCitation":"(Kluve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(Kluve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Finally, training and development builds up on the quality of staff of every organization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{"citationItems":[{"id":"ITEM-1","itemData":{"author":[{"dropping-particle":"","family":"Jyoti","given":"Koshish","non-dropping-particle":"","parse-names":false,"suffix":""}],"container-title":"proceedings of 10th international conference on digital strategies for organizational success","id":"ITEM-1","issued":{"date-parts":[["2019"]]},"title":"Green HRM–people management commitment to environmental sustainability","type":"paper-conference"},"uris":["http://www.mendeley.com/documents/?uuid=203b8b0e-9395-4974-8d0c-8076dcb6de2a","http://www.mendeley.com/documents/?uuid=9b3ba62e-44fa-4072-b6e4-e8e2e37eeb15"]}],"mendeley":{"formattedCitation":"(Jyoti, 2019)","plainTextFormattedCitation":"(Jyoti, 2019)","previouslyFormattedCitation":"(Jyoti,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(Jyoti,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Overall, there are myriad of benefits for individual employees and the organizations they work for in general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{"citationItems":[{"id":"ITEM-1","itemData":{"ISSN":"0191-3085","author":[{"dropping-particle":"","family":"Ward","given":"Sarah J","non-dropping-particle":"","parse-names":false,"suffix":""},{"dropping-particle":"","family":"King","given":"Laura A","non-dropping-particle":"","parse-names":false,"suffix":""}],"container-title":"Research in Organizational Behavior","id":"ITEM-1","issued":{"date-parts":[["2017"]]},"page":"59-82","publisher":"Elsevier","title":"Work and the good life: How work contributes to meaning in life","type":"article-journal","volume":"37"},"uris":["http://www.mendeley.com/documents/?uuid=abd90a17-188b-4258-aaa4-f566d673aa0e","http://www.mendeley.com/documents/?uuid=f68f278a-3bd8-47ab-9835-932f0309e9c1"]}],"mendeley":{"formattedCitation":"(Ward &amp; King, 2017)","plainTextFormattedCitation":"(Ward &amp; King, 2017)","previouslyFormattedCitation":"(Ward &amp; King,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(Ward &amp; King,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66EF5DB3" w14:textId="14C13776"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In addition, they are sure that their role in their organization is with a material value, hence they invest more time and effort to achieve the overall goals of their organization since their loyalty to the organization go up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evaluation","type":"article-journal","volume":"3"},"uris":["http://www.mendeley.com/documents/?uuid=e08300bc-0036-4552-86dd-7c3c212f98f6","http://www.mendeley.com/documents/?uuid=2171b1e8-ce71-4781-96b8-52d8e2298eff"]}],"mendeley":{"formattedCitation":"(Rodriguez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Individual employees tend to look for personal and professional experience by a proactive acquisition of new roles and opportunities through innovation and skills</w:t>
      </w:r>
      <w:r w:rsidR="00FF6BE1">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as such tendencies increase their self-esteem, confidence and </w:t>
      </w:r>
      <w:r w:rsidR="00905ED8" w:rsidRPr="00E505B8">
        <w:rPr>
          <w:rFonts w:ascii="Times New Roman" w:hAnsi="Times New Roman" w:cs="Times New Roman"/>
          <w:color w:val="000000"/>
          <w:sz w:val="28"/>
          <w:szCs w:val="28"/>
        </w:rPr>
        <w:t>self-indulgence</w:t>
      </w:r>
      <w:r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{"citationItems":[{"id":"ITEM-1","itemData":{"author":[{"dropping-particle":"","family":"Jolaolu","given":"Israel Olalekan","non-dropping-particle":"","parse-names":false,"suffix":""}],"id":"ITEM-1","issued":{"date-parts":[["2020"]]},"title":"Work-Life Balance of Rotational Workers in the Nigerian Energy Sector","type":"article-journal"},"uris":["http://www.mendeley.com/documents/?uuid=71015600-fa0d-4b28-9f89-d78bc2433b87","http://www.mendeley.com/documents/?uuid=2ed8cad6-085b-4b9b-a52f-e269391010d9"]}],"mendeley":{"formattedCitation":"(Jolaolu, 2020)","plainTextFormattedCitation":"(Jolaolu, 2020)","previouslyFormattedCitation":"(Jolaolu,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(Jolaolu,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Therefore, employee performance, overall, enhances individual employee performance. Some of the organizational benefits of training and development are; organizations are able to maintain their competitive advantage based on training and development programs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{"citationItems":[{"id":"ITEM-1","itemData":{"ISSN":"2051-6614","author":[{"dropping-particle":"","family":"Albrecht","given":"Simon L","non-dropping-particle":"","parse-names":false,"suffix":""},{"dropping-particle":"","family":"Bakker","given":"Arnold B","non-dropping-particle":"","parse-names":false,"suffix":""},{"dropping-particle":"","family":"Gruman","given":"Jamie A","non-dropping-particle":"","parse-names":false,"suffix":""},{"dropping-particle":"","family":"Macey","given":"William H","non-dropping-particle":"","parse-names":false,"suffix":""},{"dropping-particle":"","family":"Saks","given":"Alan M","non-dropping-particle":"","parse-names":false,"suffix":""}],"container-title":"Journal of Organizational Effectiveness: People and Performance","id":"ITEM-1","issued":{"date-parts":[["2015"]]},"publisher":"Emerald Group Publishing Limited","title":"Employee engagement, human resource management practices and competitive advantage","type":"article-journal"},"uris":["http://www.mendeley.com/documents/?uuid=1e277b25-1ade-483a-bc3b-b95e7285414a","http://www.mendeley.com/documents/?uuid=2412386d-3673-4019-8274-9883bfed8ea0"]}],"mendeley":{"formattedCitation":"(Albrecht et al., 2015)","plainTextFormattedCitation":"(Albrecht et al., 2015)","previouslyFormattedCitation":"(Albrecht et al., 2015)"},"properties":{"noteIndex":0},"schema":"https://github.com/citation-style-language/schema/raw/master/csl-citation.json"}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 xml:space="preserve">(Albrecht et </w:t>
      </w:r>
      <w:r w:rsidRPr="00E505B8">
        <w:rPr>
          <w:rFonts w:ascii="Times New Roman" w:hAnsi="Times New Roman" w:cs="Times New Roman"/>
          <w:noProof/>
          <w:color w:val="000000"/>
          <w:sz w:val="28"/>
          <w:szCs w:val="28"/>
        </w:rPr>
        <w:lastRenderedPageBreak/>
        <w:t>al., 2015)</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training and development helps organization to improve and maintain their talent and differentiate from other organizations while improving themselves </w:t>
      </w:r>
      <w:r w:rsidR="00905ED8">
        <w:rPr>
          <w:rFonts w:ascii="Times New Roman" w:hAnsi="Times New Roman" w:cs="Times New Roman"/>
          <w:color w:val="000000"/>
          <w:sz w:val="28"/>
          <w:szCs w:val="28"/>
        </w:rPr>
        <w:t>for</w:t>
      </w:r>
      <w:r w:rsidRPr="00E505B8">
        <w:rPr>
          <w:rFonts w:ascii="Times New Roman" w:hAnsi="Times New Roman" w:cs="Times New Roman"/>
          <w:color w:val="000000"/>
          <w:sz w:val="28"/>
          <w:szCs w:val="28"/>
        </w:rPr>
        <w:t xml:space="preserve"> best employers </w:t>
      </w:r>
      <w:r w:rsidR="00605131">
        <w:rPr>
          <w:rFonts w:ascii="Times New Roman" w:hAnsi="Times New Roman" w:cs="Times New Roman"/>
          <w:color w:val="000000"/>
          <w:sz w:val="28"/>
          <w:szCs w:val="28"/>
        </w:rPr>
        <w:t>with</w:t>
      </w:r>
      <w:r w:rsidRPr="00E505B8">
        <w:rPr>
          <w:rFonts w:ascii="Times New Roman" w:hAnsi="Times New Roman" w:cs="Times New Roman"/>
          <w:color w:val="000000"/>
          <w:sz w:val="28"/>
          <w:szCs w:val="28"/>
        </w:rPr>
        <w:t xml:space="preserve">in the job market and increase organizational </w:t>
      </w:r>
      <w:r w:rsidR="004E2BF3" w:rsidRPr="00E505B8">
        <w:rPr>
          <w:rFonts w:ascii="Times New Roman" w:hAnsi="Times New Roman" w:cs="Times New Roman"/>
          <w:color w:val="000000"/>
          <w:sz w:val="28"/>
          <w:szCs w:val="28"/>
        </w:rPr>
        <w:t>usefulness</w:t>
      </w:r>
      <w:r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{"citationItems":[{"id":"ITEM-1","itemData":{"ISSN":"0958-5192","author":[{"dropping-particle":"","family":"Kontoghiorghes","given":"Constantine","non-dropping-particle":"","parse-names":false,"suffix":""}],"container-title":"The International Journal of Human Resource Management","id":"ITEM-1","issue":"16","issued":{"date-parts":[["2016"]]},"page":"1833-1853","publisher":"Taylor &amp; Francis","title":"Linking high performance organizational culture and talent management: satisfaction/motivation and organizational commitment as mediators","type":"article-journal","volume":"27"},"uris":["http://www.mendeley.com/documents/?uuid=9b66a554-30bb-42e2-874b-ecf20dc91687","http://www.mendeley.com/documents/?uuid=0036841b-8c2a-4171-a0a6-969116f2075d"]}],"mendeley":{"formattedCitation":"(Kontoghiorghes, 2016)","plainTextFormattedCitation":"(Kontoghiorghes, 2016)","previouslyFormattedCitation":"(Kontoghiorghes,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(Kontoghiorghes,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It is the responsibility of every organization to improve on the employee performance through relevant training and development programs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{"citationItems":[{"id":"ITEM-1","itemData":{"ISBN":"9353161665","author":[{"dropping-particle":"","family":"Noe","given":"Raymond A","non-dropping-particle":"","parse-names":false,"suffix":""},{"dropping-particle":"","family":"Kodwani","given":"Amitabh Deo","non-dropping-particle":"","parse-names":false,"suffix":""}],"id":"ITEM-1","issued":{"date-parts":[["2018"]]},"publisher":"McGraw-Hill Education","title":"Employee training and development, 7e","type":"book"},"uris":["http://www.mendeley.com/documents/?uuid=a646be42-d236-4501-9b17-7b2183f1d598"]}],"mendeley":{"formattedCitation":"(Noe &amp; Kodwani, 2018)","plainTextFormattedCitation":"(Noe &amp; Kodwani, 2018)","previouslyFormattedCitation":"(Noe &amp; Kodwani,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(Noe &amp; Kodwani,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it is important to sustain training notion since employees are the most important assets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{"citationItems":[{"id":"ITEM-1","itemData":{"ISSN":"0278-4319","author":[{"dropping-particle":"","family":"García-Rodríguez","given":"Francisco J","non-dropping-particle":"","parse-names":false,"suffix":""},{"dropping-particle":"","family":"Dorta-Afonso","given":"Daniel","non-dropping-particle":"","parse-names":false,"suffix":""},{"dropping-particle":"","family":"González-de-la-Rosa","given":"Manuel","non-dropping-particle":"","parse-names":false,"suffix":""}],"container-title":"International Journal of Hospitality Management","id":"ITEM-1","issued":{"date-parts":[["2020"]]},"page":"102698","publisher":"Elsevier","title":"Hospitality diversity management and job satisfaction: The mediating role of organizational commitment across individual differences","type":"article-journal","volume":"91"},"uris":["http://www.mendeley.com/documents/?uuid=265dcb0f-7c36-4f2f-a13f-c71d2a3bf644","http://www.mendeley.com/documents/?uuid=9906d1d6-e329-463d-8ebd-d706978e6490"]}],"mendeley":{"formattedCitation":"(García-Rodríguez et al., 2020)","plainTextFormattedCitation":"(García-Rodríguez et al., 2020)","previouslyFormattedCitation":"(García-Rodríguez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(García-Rodríguez et al.,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contributions of employees of an organization must be optimized by ensuring their staff are </w:t>
      </w:r>
      <w:r w:rsidR="00BE7348" w:rsidRPr="00E505B8">
        <w:rPr>
          <w:rFonts w:ascii="Times New Roman" w:hAnsi="Times New Roman" w:cs="Times New Roman"/>
          <w:color w:val="000000"/>
          <w:sz w:val="28"/>
          <w:szCs w:val="28"/>
        </w:rPr>
        <w:t>purposefu</w:t>
      </w:r>
      <w:r w:rsidR="00BE7348">
        <w:rPr>
          <w:rFonts w:ascii="Times New Roman" w:hAnsi="Times New Roman" w:cs="Times New Roman"/>
          <w:color w:val="000000"/>
          <w:sz w:val="28"/>
          <w:szCs w:val="28"/>
        </w:rPr>
        <w:t>lly</w:t>
      </w:r>
      <w:r w:rsidRPr="00E505B8">
        <w:rPr>
          <w:rFonts w:ascii="Times New Roman" w:hAnsi="Times New Roman" w:cs="Times New Roman"/>
          <w:color w:val="000000"/>
          <w:sz w:val="28"/>
          <w:szCs w:val="28"/>
        </w:rPr>
        <w:t xml:space="preserve">, </w:t>
      </w:r>
      <w:r w:rsidR="00BE7348" w:rsidRPr="00E505B8">
        <w:rPr>
          <w:rFonts w:ascii="Times New Roman" w:hAnsi="Times New Roman" w:cs="Times New Roman"/>
          <w:color w:val="000000"/>
          <w:sz w:val="28"/>
          <w:szCs w:val="28"/>
        </w:rPr>
        <w:t>officially</w:t>
      </w:r>
      <w:r w:rsidRPr="00E505B8">
        <w:rPr>
          <w:rFonts w:ascii="Times New Roman" w:hAnsi="Times New Roman" w:cs="Times New Roman"/>
          <w:color w:val="000000"/>
          <w:sz w:val="28"/>
          <w:szCs w:val="28"/>
        </w:rPr>
        <w:t xml:space="preserve"> and </w:t>
      </w:r>
      <w:r w:rsidR="00BE7348" w:rsidRPr="00E505B8">
        <w:rPr>
          <w:rFonts w:ascii="Times New Roman" w:hAnsi="Times New Roman" w:cs="Times New Roman"/>
          <w:color w:val="000000"/>
          <w:sz w:val="28"/>
          <w:szCs w:val="28"/>
        </w:rPr>
        <w:t>informally</w:t>
      </w:r>
      <w:r w:rsidRPr="00E505B8">
        <w:rPr>
          <w:rFonts w:ascii="Times New Roman" w:hAnsi="Times New Roman" w:cs="Times New Roman"/>
          <w:color w:val="000000"/>
          <w:sz w:val="28"/>
          <w:szCs w:val="28"/>
        </w:rPr>
        <w:t xml:space="preserve"> capable of growing into specialised and </w:t>
      </w:r>
      <w:r w:rsidR="0056317A" w:rsidRPr="00E505B8">
        <w:rPr>
          <w:rFonts w:ascii="Times New Roman" w:hAnsi="Times New Roman" w:cs="Times New Roman"/>
          <w:color w:val="000000"/>
          <w:sz w:val="28"/>
          <w:szCs w:val="28"/>
        </w:rPr>
        <w:t>administrative</w:t>
      </w:r>
      <w:r w:rsidRPr="00E505B8">
        <w:rPr>
          <w:rFonts w:ascii="Times New Roman" w:hAnsi="Times New Roman" w:cs="Times New Roman"/>
          <w:color w:val="000000"/>
          <w:sz w:val="28"/>
          <w:szCs w:val="28"/>
        </w:rPr>
        <w:t xml:space="preserve"> roles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Saffar","given":"N","non-dropping-particle":"","parse-names":false,"suffix":""},{"dropping-particle":"","family":"Obeidat","given":"A","non-dropping-particle":"","parse-names":false,"suffix":""}],"container-title":"Management Science Letters","id":"ITEM-1","issue":"1","issued":{"date-parts":[["2020"]]},"page":"77-90","title":"The effect of total quality management practices on employee performance: The moderating role of knowledge sharing","type":"article-journal","volume":"10"},"uris":["http://www.mendeley.com/documents/?uuid=bc011f62-9259-4243-a018-5c17001a645f","http://www.mendeley.com/documents/?uuid=deed388e-d2d1-43d2-a038-6ea7afa520f9"]}],"mendeley":{"formattedCitation":"(Saffar &amp; Obeidat, 2020)","plainTextFormattedCitation":"(Saffar &amp; Obeidat, 2020)","previouslyFormattedCitation":"(Saffar &amp; Obeidat,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(Saffar &amp; Obeidat,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0FBD59BB" w14:textId="36722DBA" w:rsidR="00514262" w:rsidRPr="00BB3D60" w:rsidRDefault="003516A7" w:rsidP="00E505B8">
      <w:pPr>
        <w:jc w:val="both"/>
        <w:rPr>
          <w:rFonts w:ascii="Times New Roman" w:hAnsi="Times New Roman" w:cs="Times New Roman"/>
          <w:sz w:val="28"/>
          <w:szCs w:val="28"/>
        </w:rPr>
      </w:pPr>
      <w:r w:rsidRPr="00E505B8">
        <w:rPr>
          <w:rFonts w:ascii="Times New Roman" w:hAnsi="Times New Roman" w:cs="Times New Roman"/>
          <w:color w:val="000000"/>
          <w:sz w:val="28"/>
          <w:szCs w:val="28"/>
        </w:rPr>
        <w:t xml:space="preserve">Employee training and development is one of the aspects of human resource management practices. Organizational success depends on this most powerful tool. Training and development can be defined as building the capacity of an individual employee to the required state of efficiency and effectiveness through instructions processes and practices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{"citationItems":[{"id":"ITEM-1","itemData":{"ISBN":"1119465931","author":[{"dropping-particle":"","family":"Morrison","given":"Gary R","non-dropping-particle":"","parse-names":false,"suffix":""},{"dropping-particle":"","family":"Ross","given":"Steven J","non-dropping-particle":"","parse-names":false,"suffix":""},{"dropping-particle":"","family":"Morrison","given":"Jennifer R","non-dropping-particle":"","parse-names":false,"suffix":""},{"dropping-particle":"","family":"Kalman","given":"Howard K","non-dropping-particle":"","parse-names":false,"suffix":""}],"id":"ITEM-1","issued":{"date-parts":[["2019"]]},"publisher":"John Wiley &amp; Sons","title":"Designing effective instruction","type":"book"},"uris":["http://www.mendeley.com/documents/?uuid=97ff6ec5-d5c1-4d40-b0a0-42ab7ca8deee","http://www.mendeley.com/documents/?uuid=725b9d8f-853f-4cef-b98d-7e303a94f1aa"]},{"id":"ITEM-2","itemData":{"author":[{"dropping-particle":"","family":"Elnaga","given":"Amir","non-dropping-particle":"","parse-names":false,"suffix":""},{"dropping-particle":"","family":"Imran","given":"Amen","non-dropping-particle":"","parse-names":false,"suffix":""}],"container-title":"European journal of Business and Management","id":"ITEM-2","issue":"4","issued":{"date-parts":[["2013"]]},"page":"137-147","title":"The effect of training on employee performance","type":"article-journal","volume":"5"},"uris":["http://www.mendeley.com/documents/?uuid=2f54f735-64c4-4014-b451-1e21fbe16f55"]}],"mendeley":{"formattedCitation":"(Elnaga &amp; Imran, 2013; Morrison et al., 2019)","plainTextFormattedCitation":"(Elnaga &amp; Imran, 2013; Morrison et al., 2019)","previouslyFormattedCitation":"(Elnaga &amp; Imran, 2013; Morrison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(Elnaga &amp; Imran, 2013; Morrison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Training and development must be </w:t>
      </w:r>
      <w:r w:rsidR="00880DB4">
        <w:rPr>
          <w:rFonts w:ascii="Times New Roman" w:hAnsi="Times New Roman" w:cs="Times New Roman"/>
          <w:color w:val="000000"/>
          <w:sz w:val="28"/>
          <w:szCs w:val="28"/>
        </w:rPr>
        <w:t>taking</w:t>
      </w:r>
      <w:r w:rsidRPr="00E505B8">
        <w:rPr>
          <w:rFonts w:ascii="Times New Roman" w:hAnsi="Times New Roman" w:cs="Times New Roman"/>
          <w:color w:val="000000"/>
          <w:sz w:val="28"/>
          <w:szCs w:val="28"/>
        </w:rPr>
        <w:t xml:space="preserve"> as </w:t>
      </w:r>
      <w:r w:rsidR="00880DB4" w:rsidRPr="00E505B8">
        <w:rPr>
          <w:rFonts w:ascii="Times New Roman" w:hAnsi="Times New Roman" w:cs="Times New Roman"/>
          <w:color w:val="000000"/>
          <w:sz w:val="28"/>
          <w:szCs w:val="28"/>
        </w:rPr>
        <w:t>fundamental</w:t>
      </w:r>
      <w:r w:rsidRPr="00E505B8">
        <w:rPr>
          <w:rFonts w:ascii="Times New Roman" w:hAnsi="Times New Roman" w:cs="Times New Roman"/>
          <w:color w:val="000000"/>
          <w:sz w:val="28"/>
          <w:szCs w:val="28"/>
        </w:rPr>
        <w:t xml:space="preserve"> part of organizational strategy since it is important in maintaining the human resource base of every organization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practice","type":"book"},"uris":["http://www.mendeley.com/documents/?uuid=f6f88d90-ab33-43f9-a288-aeca51c0be20","http://www.mendeley.com/documents/?uuid=688dfb82-4aba-4941-b0cd-5cf3bbe5b407"]}],"mendeley":{"formattedCitation":"(Armstrong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Therefore, it is the most important </w:t>
      </w:r>
      <w:r w:rsidR="005470FA" w:rsidRPr="00E505B8">
        <w:rPr>
          <w:rFonts w:ascii="Times New Roman" w:hAnsi="Times New Roman" w:cs="Times New Roman"/>
          <w:color w:val="000000"/>
          <w:sz w:val="28"/>
          <w:szCs w:val="28"/>
        </w:rPr>
        <w:t>purposes</w:t>
      </w:r>
      <w:r w:rsidRPr="00E505B8">
        <w:rPr>
          <w:rFonts w:ascii="Times New Roman" w:hAnsi="Times New Roman" w:cs="Times New Roman"/>
          <w:color w:val="000000"/>
          <w:sz w:val="28"/>
          <w:szCs w:val="28"/>
        </w:rPr>
        <w:t xml:space="preserve"> of </w:t>
      </w:r>
      <w:r w:rsidR="005470FA" w:rsidRPr="00E505B8">
        <w:rPr>
          <w:rFonts w:ascii="Times New Roman" w:hAnsi="Times New Roman" w:cs="Times New Roman"/>
          <w:color w:val="000000"/>
          <w:sz w:val="28"/>
          <w:szCs w:val="28"/>
        </w:rPr>
        <w:t>operative</w:t>
      </w:r>
      <w:r w:rsidRPr="00E505B8">
        <w:rPr>
          <w:rFonts w:ascii="Times New Roman" w:hAnsi="Times New Roman" w:cs="Times New Roman"/>
          <w:color w:val="000000"/>
          <w:sz w:val="28"/>
          <w:szCs w:val="28"/>
        </w:rPr>
        <w:t xml:space="preserve"> </w:t>
      </w:r>
      <w:r w:rsidR="005470FA" w:rsidRPr="00E505B8">
        <w:rPr>
          <w:rFonts w:ascii="Times New Roman" w:hAnsi="Times New Roman" w:cs="Times New Roman"/>
          <w:color w:val="000000"/>
          <w:sz w:val="28"/>
          <w:szCs w:val="28"/>
        </w:rPr>
        <w:t>means</w:t>
      </w:r>
      <w:r w:rsidR="005470FA">
        <w:rPr>
          <w:rFonts w:ascii="Times New Roman" w:hAnsi="Times New Roman" w:cs="Times New Roman"/>
          <w:color w:val="000000"/>
          <w:sz w:val="28"/>
          <w:szCs w:val="28"/>
        </w:rPr>
        <w:t xml:space="preserve"> of managerial </w:t>
      </w:r>
      <w:r w:rsidR="005470FA" w:rsidRPr="00E505B8">
        <w:rPr>
          <w:rFonts w:ascii="Times New Roman" w:hAnsi="Times New Roman" w:cs="Times New Roman"/>
          <w:color w:val="000000"/>
          <w:sz w:val="28"/>
          <w:szCs w:val="28"/>
        </w:rPr>
        <w:t>and</w:t>
      </w:r>
      <w:r w:rsidRPr="00E505B8">
        <w:rPr>
          <w:rFonts w:ascii="Times New Roman" w:hAnsi="Times New Roman" w:cs="Times New Roman"/>
          <w:color w:val="000000"/>
          <w:sz w:val="28"/>
          <w:szCs w:val="28"/>
        </w:rPr>
        <w:t xml:space="preserve"> service </w:t>
      </w:r>
      <w:r w:rsidR="005470FA" w:rsidRPr="00E505B8">
        <w:rPr>
          <w:rFonts w:ascii="Times New Roman" w:hAnsi="Times New Roman" w:cs="Times New Roman"/>
          <w:color w:val="000000"/>
          <w:sz w:val="28"/>
          <w:szCs w:val="28"/>
        </w:rPr>
        <w:t>distribution</w:t>
      </w:r>
      <w:r w:rsidRPr="00E505B8">
        <w:rPr>
          <w:rFonts w:ascii="Times New Roman" w:hAnsi="Times New Roman" w:cs="Times New Roman"/>
          <w:color w:val="000000"/>
          <w:sz w:val="28"/>
          <w:szCs w:val="28"/>
        </w:rPr>
        <w:t xml:space="preserve">. </w:t>
      </w:r>
      <w:r w:rsidR="00880DB4" w:rsidRPr="00E505B8">
        <w:rPr>
          <w:rFonts w:ascii="Times New Roman" w:hAnsi="Times New Roman" w:cs="Times New Roman"/>
          <w:color w:val="000000"/>
          <w:sz w:val="28"/>
          <w:szCs w:val="28"/>
        </w:rPr>
        <w:t>General</w:t>
      </w:r>
      <w:r w:rsidR="00880DB4">
        <w:rPr>
          <w:rFonts w:ascii="Times New Roman" w:hAnsi="Times New Roman" w:cs="Times New Roman"/>
          <w:color w:val="000000"/>
          <w:sz w:val="28"/>
          <w:szCs w:val="28"/>
        </w:rPr>
        <w:t>ly</w:t>
      </w:r>
      <w:r w:rsidRPr="00E505B8">
        <w:rPr>
          <w:rFonts w:ascii="Times New Roman" w:hAnsi="Times New Roman" w:cs="Times New Roman"/>
          <w:color w:val="000000"/>
          <w:sz w:val="28"/>
          <w:szCs w:val="28"/>
        </w:rPr>
        <w:t xml:space="preserve">, </w:t>
      </w:r>
      <w:r w:rsidR="00880DB4">
        <w:rPr>
          <w:rFonts w:ascii="Times New Roman" w:hAnsi="Times New Roman" w:cs="Times New Roman"/>
          <w:color w:val="000000"/>
          <w:sz w:val="28"/>
          <w:szCs w:val="28"/>
        </w:rPr>
        <w:t>institutions</w:t>
      </w:r>
      <w:r w:rsidRPr="00E505B8">
        <w:rPr>
          <w:rFonts w:ascii="Times New Roman" w:hAnsi="Times New Roman" w:cs="Times New Roman"/>
          <w:color w:val="000000"/>
          <w:sz w:val="28"/>
          <w:szCs w:val="28"/>
        </w:rPr>
        <w:t xml:space="preserve"> that</w:t>
      </w:r>
      <w:r w:rsidR="00D84055">
        <w:rPr>
          <w:rFonts w:ascii="Times New Roman" w:hAnsi="Times New Roman" w:cs="Times New Roman"/>
          <w:color w:val="000000"/>
          <w:sz w:val="28"/>
          <w:szCs w:val="28"/>
        </w:rPr>
        <w:t xml:space="preserve"> rely on </w:t>
      </w:r>
      <w:r w:rsidRPr="00E505B8">
        <w:rPr>
          <w:rFonts w:ascii="Times New Roman" w:hAnsi="Times New Roman" w:cs="Times New Roman"/>
          <w:color w:val="000000"/>
          <w:sz w:val="28"/>
          <w:szCs w:val="28"/>
        </w:rPr>
        <w:t xml:space="preserve"> </w:t>
      </w:r>
      <w:r w:rsidR="00880DB4" w:rsidRPr="00880DB4">
        <w:rPr>
          <w:rFonts w:ascii="Times New Roman" w:hAnsi="Times New Roman" w:cs="Times New Roman"/>
          <w:color w:val="000000"/>
          <w:sz w:val="28"/>
          <w:szCs w:val="28"/>
        </w:rPr>
        <w:t xml:space="preserve">proactive </w:t>
      </w:r>
      <w:r w:rsidR="00880DB4" w:rsidRPr="00BB3D60">
        <w:rPr>
          <w:rFonts w:ascii="Times New Roman" w:hAnsi="Times New Roman" w:cs="Times New Roman"/>
          <w:sz w:val="28"/>
          <w:szCs w:val="28"/>
        </w:rPr>
        <w:t>device</w:t>
      </w:r>
      <w:r w:rsidR="00D968B0">
        <w:rPr>
          <w:rFonts w:ascii="Times New Roman" w:hAnsi="Times New Roman" w:cs="Times New Roman"/>
          <w:sz w:val="28"/>
          <w:szCs w:val="28"/>
        </w:rPr>
        <w:t xml:space="preserve"> of</w:t>
      </w:r>
      <w:r w:rsidRPr="00BB3D60">
        <w:rPr>
          <w:rFonts w:ascii="Times New Roman" w:hAnsi="Times New Roman" w:cs="Times New Roman"/>
          <w:sz w:val="28"/>
          <w:szCs w:val="28"/>
        </w:rPr>
        <w:t xml:space="preserve"> employee training </w:t>
      </w:r>
      <w:r w:rsidR="00D968B0">
        <w:rPr>
          <w:rFonts w:ascii="Times New Roman" w:hAnsi="Times New Roman" w:cs="Times New Roman"/>
          <w:sz w:val="28"/>
          <w:szCs w:val="28"/>
        </w:rPr>
        <w:t>&amp;</w:t>
      </w:r>
      <w:r w:rsidRPr="00BB3D60">
        <w:rPr>
          <w:rFonts w:ascii="Times New Roman" w:hAnsi="Times New Roman" w:cs="Times New Roman"/>
          <w:sz w:val="28"/>
          <w:szCs w:val="28"/>
        </w:rPr>
        <w:t xml:space="preserve"> development programs stands to benefits from its positive ramifications </w:t>
      </w:r>
      <w:r w:rsidRPr="00BB3D60">
        <w:rPr>
          <w:rFonts w:ascii="Times New Roman" w:hAnsi="Times New Roman" w:cs="Times New Roman"/>
          <w:sz w:val="28"/>
          <w:szCs w:val="28"/>
        </w:rPr>
        <w:fldChar w:fldCharType="begin" w:fldLock="1"/>
      </w:r>
      <w:r w:rsidRPr="00BB3D60">
        <w:rPr>
          <w:rFonts w:ascii="Times New Roman" w:hAnsi="Times New Roman" w:cs="Times New Roman"/>
          <w:sz w:val="28"/>
          <w:szCs w:val="28"/>
        </w:rPr>
        <w:instrText>ADDIN CSL_CITATION {"citationItems":[{"id":"ITEM-1","itemData":{"ISSN":"0959-6526","author":[{"dropping-particle":"","family":"Masri","given":"Hiba A","non-dropping-particle":"","parse-names":false,"suffix":""},{"dropping-particle":"","family":"Jaaron","given":"Ayham A M","non-dropping-particle":"","parse-names":false,"suffix":""}],"container-title":"Journal of cleaner production","id":"ITEM-1","issued":{"date-parts":[["2017"]]},"page":"474-489","publisher":"Elsevier","title":"Assessing green human resources management practices in Palestinian manufacturing context: An empirical study","type":"article-journal","volume":"143"},"uris":["http://www.mendeley.com/documents/?uuid=a3059672-e2fc-49d5-af76-dc622cbeb742","http://www.mendeley.com/documents/?uuid=240e416b-e42f-4b85-a908-59cd25077455"]}],"mendeley":{"formattedCitation":"(Masri &amp; Jaaron, 2017)","plainTextFormattedCitation":"(Masri &amp; Jaaron, 2017)","previouslyFormattedCitation":"(Masri &amp; Jaaron, 2017)"},"properties":{"noteIndex":0},"schema":"https://github.com/citation-style-language/schema/raw/master/csl-citation.json"}</w:instrText>
      </w:r>
      <w:r w:rsidRPr="00BB3D60">
        <w:rPr>
          <w:rFonts w:ascii="Times New Roman" w:hAnsi="Times New Roman" w:cs="Times New Roman"/>
          <w:sz w:val="28"/>
          <w:szCs w:val="28"/>
        </w:rPr>
        <w:fldChar w:fldCharType="separate"/>
      </w:r>
      <w:r w:rsidRPr="00BB3D60">
        <w:rPr>
          <w:rFonts w:ascii="Times New Roman" w:hAnsi="Times New Roman" w:cs="Times New Roman"/>
          <w:noProof/>
          <w:sz w:val="28"/>
          <w:szCs w:val="28"/>
        </w:rPr>
        <w:t>(Masri &amp; Jaaron, 2017)</w:t>
      </w:r>
      <w:r w:rsidRPr="00BB3D60">
        <w:rPr>
          <w:rFonts w:ascii="Times New Roman" w:hAnsi="Times New Roman" w:cs="Times New Roman"/>
          <w:sz w:val="28"/>
          <w:szCs w:val="28"/>
        </w:rPr>
        <w:fldChar w:fldCharType="end"/>
      </w:r>
      <w:r w:rsidRPr="00BB3D60">
        <w:rPr>
          <w:rFonts w:ascii="Times New Roman" w:hAnsi="Times New Roman" w:cs="Times New Roman"/>
          <w:sz w:val="28"/>
          <w:szCs w:val="28"/>
        </w:rPr>
        <w:t>. According to</w:t>
      </w:r>
      <w:r w:rsidRPr="00BB3D60">
        <w:rPr>
          <w:rFonts w:ascii="Times New Roman" w:hAnsi="Times New Roman" w:cs="Times New Roman"/>
          <w:sz w:val="28"/>
          <w:szCs w:val="28"/>
        </w:rPr>
        <w:fldChar w:fldCharType="begin" w:fldLock="1"/>
      </w:r>
      <w:r w:rsidRPr="00BB3D60">
        <w:rPr>
          <w:rFonts w:ascii="Times New Roman" w:hAnsi="Times New Roman" w:cs="Times New Roman"/>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practice","type":"book"},"uris":["http://www.mendeley.com/documents/?uuid=f6f88d90-ab33-43f9-a288-aeca51c0be20","http://www.mendeley.com/documents/?uuid=688dfb82-4aba-4941-b0cd-5cf3bbe5b407"]}],"mendeley":{"formattedCitation":"(Armstrong &amp; Taylor, 2020)","manualFormatting":" Armstrong &amp; Taylor, (2020)","plainTextFormattedCitation":"(Armstrong &amp; Taylor, 2020)","previouslyFormattedCitation":"(Armstrong &amp; Taylor, 2020)"},"properties":{"noteIndex":0},"schema":"https://github.com/citation-style-language/schema/raw/master/csl-citation.json"}</w:instrText>
      </w:r>
      <w:r w:rsidRPr="00BB3D60">
        <w:rPr>
          <w:rFonts w:ascii="Times New Roman" w:hAnsi="Times New Roman" w:cs="Times New Roman"/>
          <w:sz w:val="28"/>
          <w:szCs w:val="28"/>
        </w:rPr>
        <w:fldChar w:fldCharType="separate"/>
      </w:r>
      <w:r w:rsidRPr="00BB3D60">
        <w:rPr>
          <w:rFonts w:ascii="Times New Roman" w:hAnsi="Times New Roman" w:cs="Times New Roman"/>
          <w:noProof/>
          <w:sz w:val="28"/>
          <w:szCs w:val="28"/>
        </w:rPr>
        <w:t xml:space="preserve"> Armstrong &amp; Taylor, (2020)</w:t>
      </w:r>
      <w:r w:rsidRPr="00BB3D60">
        <w:rPr>
          <w:rFonts w:ascii="Times New Roman" w:hAnsi="Times New Roman" w:cs="Times New Roman"/>
          <w:sz w:val="28"/>
          <w:szCs w:val="28"/>
        </w:rPr>
        <w:fldChar w:fldCharType="end"/>
      </w:r>
      <w:r w:rsidRPr="00BB3D60">
        <w:rPr>
          <w:rFonts w:ascii="Times New Roman" w:hAnsi="Times New Roman" w:cs="Times New Roman"/>
          <w:sz w:val="28"/>
          <w:szCs w:val="28"/>
        </w:rPr>
        <w:t xml:space="preserve">, </w:t>
      </w:r>
      <w:r w:rsidR="00D968B0">
        <w:rPr>
          <w:rFonts w:ascii="Times New Roman" w:hAnsi="Times New Roman" w:cs="Times New Roman"/>
          <w:sz w:val="28"/>
          <w:szCs w:val="28"/>
        </w:rPr>
        <w:t xml:space="preserve">personnel management  </w:t>
      </w:r>
      <w:r w:rsidRPr="00BB3D60">
        <w:rPr>
          <w:rFonts w:ascii="Times New Roman" w:hAnsi="Times New Roman" w:cs="Times New Roman"/>
          <w:sz w:val="28"/>
          <w:szCs w:val="28"/>
        </w:rPr>
        <w:t xml:space="preserve"> has gone through </w:t>
      </w:r>
      <w:r w:rsidR="00D968B0" w:rsidRPr="00BB3D60">
        <w:rPr>
          <w:rFonts w:ascii="Times New Roman" w:hAnsi="Times New Roman" w:cs="Times New Roman"/>
          <w:sz w:val="28"/>
          <w:szCs w:val="28"/>
        </w:rPr>
        <w:t>success</w:t>
      </w:r>
      <w:r w:rsidR="00D968B0">
        <w:rPr>
          <w:rFonts w:ascii="Times New Roman" w:hAnsi="Times New Roman" w:cs="Times New Roman"/>
          <w:sz w:val="28"/>
          <w:szCs w:val="28"/>
        </w:rPr>
        <w:t>ive</w:t>
      </w:r>
      <w:r w:rsidRPr="00BB3D60">
        <w:rPr>
          <w:rFonts w:ascii="Times New Roman" w:hAnsi="Times New Roman" w:cs="Times New Roman"/>
          <w:sz w:val="28"/>
          <w:szCs w:val="28"/>
        </w:rPr>
        <w:t xml:space="preserve"> metamorphosis which emanated from environmental and people factors. This human resource metamorphosis originated from the 20</w:t>
      </w:r>
      <w:r w:rsidRPr="00BB3D60">
        <w:rPr>
          <w:rFonts w:ascii="Times New Roman" w:hAnsi="Times New Roman" w:cs="Times New Roman"/>
          <w:sz w:val="28"/>
          <w:szCs w:val="28"/>
          <w:vertAlign w:val="superscript"/>
        </w:rPr>
        <w:t>th</w:t>
      </w:r>
      <w:r w:rsidRPr="00BB3D60">
        <w:rPr>
          <w:rFonts w:ascii="Times New Roman" w:hAnsi="Times New Roman" w:cs="Times New Roman"/>
          <w:sz w:val="28"/>
          <w:szCs w:val="28"/>
        </w:rPr>
        <w:t xml:space="preserve"> century with the main aim of these changes was to dip into the interest of employees in providing welfare facilities </w:t>
      </w:r>
      <w:r w:rsidRPr="00BB3D60">
        <w:rPr>
          <w:rFonts w:ascii="Times New Roman" w:hAnsi="Times New Roman" w:cs="Times New Roman"/>
          <w:sz w:val="28"/>
          <w:szCs w:val="28"/>
        </w:rPr>
        <w:fldChar w:fldCharType="begin" w:fldLock="1"/>
      </w:r>
      <w:r w:rsidRPr="00BB3D60">
        <w:rPr>
          <w:rFonts w:ascii="Times New Roman" w:hAnsi="Times New Roman" w:cs="Times New Roman"/>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practice","type":"book"},"uris":["http://www.mendeley.com/documents/?uuid=f6f88d90-ab33-43f9-a288-aeca51c0be20","http://www.mendeley.com/documents/?uuid=688dfb82-4aba-4941-b0cd-5cf3bbe5b407"]}],"mendeley":{"formattedCitation":"(Armstrong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BB3D60">
        <w:rPr>
          <w:rFonts w:ascii="Times New Roman" w:hAnsi="Times New Roman" w:cs="Times New Roman"/>
          <w:sz w:val="28"/>
          <w:szCs w:val="28"/>
        </w:rPr>
        <w:fldChar w:fldCharType="separate"/>
      </w:r>
      <w:r w:rsidRPr="00BB3D60">
        <w:rPr>
          <w:rFonts w:ascii="Times New Roman" w:hAnsi="Times New Roman" w:cs="Times New Roman"/>
          <w:noProof/>
          <w:sz w:val="28"/>
          <w:szCs w:val="28"/>
        </w:rPr>
        <w:t>(Armstrong &amp; Taylor, 2020)</w:t>
      </w:r>
      <w:r w:rsidRPr="00BB3D60">
        <w:rPr>
          <w:rFonts w:ascii="Times New Roman" w:hAnsi="Times New Roman" w:cs="Times New Roman"/>
          <w:sz w:val="28"/>
          <w:szCs w:val="28"/>
        </w:rPr>
        <w:fldChar w:fldCharType="end"/>
      </w:r>
      <w:r w:rsidRPr="00BB3D60">
        <w:rPr>
          <w:rFonts w:ascii="Times New Roman" w:hAnsi="Times New Roman" w:cs="Times New Roman"/>
          <w:sz w:val="28"/>
          <w:szCs w:val="28"/>
        </w:rPr>
        <w:t xml:space="preserve">. However, it was expanded into the inclusion of personnel support to manage </w:t>
      </w:r>
      <w:r w:rsidR="00D968B0" w:rsidRPr="00BB3D60">
        <w:rPr>
          <w:rFonts w:ascii="Times New Roman" w:hAnsi="Times New Roman" w:cs="Times New Roman"/>
          <w:sz w:val="28"/>
          <w:szCs w:val="28"/>
        </w:rPr>
        <w:t>staffing</w:t>
      </w:r>
      <w:r w:rsidRPr="00BB3D60">
        <w:rPr>
          <w:rFonts w:ascii="Times New Roman" w:hAnsi="Times New Roman" w:cs="Times New Roman"/>
          <w:sz w:val="28"/>
          <w:szCs w:val="28"/>
        </w:rPr>
        <w:t xml:space="preserve"> and</w:t>
      </w:r>
      <w:r w:rsidR="00A97AEF">
        <w:rPr>
          <w:rFonts w:ascii="Times New Roman" w:hAnsi="Times New Roman" w:cs="Times New Roman"/>
          <w:sz w:val="28"/>
          <w:szCs w:val="28"/>
        </w:rPr>
        <w:t xml:space="preserve"> </w:t>
      </w:r>
      <w:r w:rsidR="00D968B0">
        <w:rPr>
          <w:rFonts w:ascii="Times New Roman" w:hAnsi="Times New Roman" w:cs="Times New Roman"/>
          <w:sz w:val="28"/>
          <w:szCs w:val="28"/>
        </w:rPr>
        <w:t>appointments</w:t>
      </w:r>
      <w:r w:rsidRPr="00BB3D60">
        <w:rPr>
          <w:rFonts w:ascii="Times New Roman" w:hAnsi="Times New Roman" w:cs="Times New Roman"/>
          <w:sz w:val="28"/>
          <w:szCs w:val="28"/>
        </w:rPr>
        <w:t xml:space="preserve">, </w:t>
      </w:r>
      <w:r w:rsidR="00A97AEF" w:rsidRPr="00BB3D60">
        <w:rPr>
          <w:rFonts w:ascii="Times New Roman" w:hAnsi="Times New Roman" w:cs="Times New Roman"/>
          <w:sz w:val="28"/>
          <w:szCs w:val="28"/>
        </w:rPr>
        <w:t>rudimentary</w:t>
      </w:r>
      <w:r w:rsidRPr="00BB3D60">
        <w:rPr>
          <w:rFonts w:ascii="Times New Roman" w:hAnsi="Times New Roman" w:cs="Times New Roman"/>
          <w:sz w:val="28"/>
          <w:szCs w:val="28"/>
        </w:rPr>
        <w:t xml:space="preserve"> training and </w:t>
      </w:r>
      <w:r w:rsidR="00A97AEF">
        <w:rPr>
          <w:rFonts w:ascii="Times New Roman" w:hAnsi="Times New Roman" w:cs="Times New Roman"/>
          <w:sz w:val="28"/>
          <w:szCs w:val="28"/>
        </w:rPr>
        <w:t>data</w:t>
      </w:r>
      <w:r w:rsidRPr="00BB3D60">
        <w:rPr>
          <w:rFonts w:ascii="Times New Roman" w:hAnsi="Times New Roman" w:cs="Times New Roman"/>
          <w:sz w:val="28"/>
          <w:szCs w:val="28"/>
        </w:rPr>
        <w:t xml:space="preserve"> </w:t>
      </w:r>
      <w:r w:rsidR="00A97AEF" w:rsidRPr="00BB3D60">
        <w:rPr>
          <w:rFonts w:ascii="Times New Roman" w:hAnsi="Times New Roman" w:cs="Times New Roman"/>
          <w:sz w:val="28"/>
          <w:szCs w:val="28"/>
        </w:rPr>
        <w:t>safekeeping</w:t>
      </w:r>
      <w:r w:rsidRPr="00BB3D60">
        <w:rPr>
          <w:rFonts w:ascii="Times New Roman" w:hAnsi="Times New Roman" w:cs="Times New Roman"/>
          <w:sz w:val="28"/>
          <w:szCs w:val="28"/>
        </w:rPr>
        <w:t xml:space="preserve"> etc., and  with the passage of time many activities have been included when the  need arise </w:t>
      </w:r>
      <w:r w:rsidRPr="00BB3D60">
        <w:rPr>
          <w:rFonts w:ascii="Times New Roman" w:hAnsi="Times New Roman" w:cs="Times New Roman"/>
          <w:sz w:val="28"/>
          <w:szCs w:val="28"/>
        </w:rPr>
        <w:fldChar w:fldCharType="begin" w:fldLock="1"/>
      </w:r>
      <w:r w:rsidRPr="00BB3D60">
        <w:rPr>
          <w:rFonts w:ascii="Times New Roman" w:hAnsi="Times New Roman" w:cs="Times New Roman"/>
          <w:sz w:val="28"/>
          <w:szCs w:val="28"/>
        </w:rPr>
        <w:instrText>ADDIN CSL_CITATION {"citationItems":[{"id":"ITEM-1","itemData":{"ISBN":"1506351441","author":[{"dropping-particle":"","family":"Kavanagh","given":"Michael J","non-dropping-particle":"","parse-names":false,"suffix":""},{"dropping-particle":"","family":"Johnson","given":"Richard D","non-dropping-particle":"","parse-names":false,"suffix":""}],"id":"ITEM-1","issued":{"date-parts":[["2017"]]},"publisher":"Sage Publications","title":"Human resource information systems: Basics, applications, and future directions","type":"book"},"uris":["http://www.mendeley.com/documents/?uuid=fec2bfb3-2c86-4aa5-abf0-9bfa4fc08f92","http://www.mendeley.com/documents/?uuid=ba9e3816-08dc-4520-9962-42abff671035"]}],"mendeley":{"formattedCitation":"(Kavanagh &amp; Johnson, 2017)","plainTextFormattedCitation":"(Kavanagh &amp; Johnson, 2017)","previouslyFormattedCitation":"(Kavanagh &amp; Johnson, 2017)"},"properties":{"noteIndex":0},"schema":"https://github.com/citation-style-language/schema/raw/master/csl-citation.json"}</w:instrText>
      </w:r>
      <w:r w:rsidRPr="00BB3D60">
        <w:rPr>
          <w:rFonts w:ascii="Times New Roman" w:hAnsi="Times New Roman" w:cs="Times New Roman"/>
          <w:sz w:val="28"/>
          <w:szCs w:val="28"/>
        </w:rPr>
        <w:fldChar w:fldCharType="separate"/>
      </w:r>
      <w:r w:rsidRPr="00BB3D60">
        <w:rPr>
          <w:rFonts w:ascii="Times New Roman" w:hAnsi="Times New Roman" w:cs="Times New Roman"/>
          <w:noProof/>
          <w:sz w:val="28"/>
          <w:szCs w:val="28"/>
        </w:rPr>
        <w:t>(Kavanagh &amp; Johnson, 2017)</w:t>
      </w:r>
      <w:r w:rsidRPr="00BB3D60">
        <w:rPr>
          <w:rFonts w:ascii="Times New Roman" w:hAnsi="Times New Roman" w:cs="Times New Roman"/>
          <w:sz w:val="28"/>
          <w:szCs w:val="28"/>
        </w:rPr>
        <w:fldChar w:fldCharType="end"/>
      </w:r>
      <w:r w:rsidRPr="00BB3D60">
        <w:rPr>
          <w:rFonts w:ascii="Times New Roman" w:hAnsi="Times New Roman" w:cs="Times New Roman"/>
          <w:sz w:val="28"/>
          <w:szCs w:val="28"/>
        </w:rPr>
        <w:t xml:space="preserve">. </w:t>
      </w:r>
    </w:p>
    <w:p w14:paraId="2F4D372B" w14:textId="251BD262"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According to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1000257762","author":[{"dropping-particle":"","family":"Billett","given":"Stephen","non-dropping-particle":"","parse-names":false,"suffix":""}],"id":"ITEM-1","issued":{"date-parts":[["2020"]]},"publisher":"Routledge","title":"Learning in the workplace: Strategies for effective practice","type":"book"},"uris":["http://www.mendeley.com/documents/?uuid=201f5376-ec63-4a03-8210-86c2696d6b12","http://www.mendeley.com/documents/?uuid=8ee2ee22-fafb-4016-b720-db80af714188"]}],"mendeley":{"formattedCitation":"(Billett, 2020)","manualFormatting":"Billett, (2020)","plainTextFormattedCitation":"(Billett, 2020)","previouslyFormattedCitation":"(Billett,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Billett,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 </w:t>
      </w:r>
      <w:r w:rsidR="00A24DD5" w:rsidRPr="00E505B8">
        <w:rPr>
          <w:rFonts w:ascii="Times New Roman" w:hAnsi="Times New Roman" w:cs="Times New Roman"/>
          <w:color w:val="000000"/>
          <w:sz w:val="28"/>
          <w:szCs w:val="28"/>
        </w:rPr>
        <w:t>education</w:t>
      </w:r>
      <w:r w:rsidR="00A24DD5">
        <w:rPr>
          <w:rFonts w:ascii="Times New Roman" w:hAnsi="Times New Roman" w:cs="Times New Roman"/>
          <w:color w:val="000000"/>
          <w:sz w:val="28"/>
          <w:szCs w:val="28"/>
        </w:rPr>
        <w:t>al</w:t>
      </w:r>
      <w:r w:rsidRPr="00E505B8">
        <w:rPr>
          <w:rFonts w:ascii="Times New Roman" w:hAnsi="Times New Roman" w:cs="Times New Roman"/>
          <w:color w:val="000000"/>
          <w:sz w:val="28"/>
          <w:szCs w:val="28"/>
        </w:rPr>
        <w:t xml:space="preserve"> </w:t>
      </w:r>
      <w:r w:rsidR="0082716B">
        <w:rPr>
          <w:rFonts w:ascii="Times New Roman" w:hAnsi="Times New Roman" w:cs="Times New Roman"/>
          <w:color w:val="000000"/>
          <w:sz w:val="28"/>
          <w:szCs w:val="28"/>
        </w:rPr>
        <w:t>regime</w:t>
      </w:r>
      <w:r w:rsidRPr="00E505B8">
        <w:rPr>
          <w:rFonts w:ascii="Times New Roman" w:hAnsi="Times New Roman" w:cs="Times New Roman"/>
          <w:color w:val="000000"/>
          <w:sz w:val="28"/>
          <w:szCs w:val="28"/>
        </w:rPr>
        <w:t xml:space="preserve"> </w:t>
      </w:r>
      <w:r w:rsidR="0082716B" w:rsidRPr="00E505B8">
        <w:rPr>
          <w:rFonts w:ascii="Times New Roman" w:hAnsi="Times New Roman" w:cs="Times New Roman"/>
          <w:color w:val="000000"/>
          <w:sz w:val="28"/>
          <w:szCs w:val="28"/>
        </w:rPr>
        <w:t>focussed</w:t>
      </w:r>
      <w:r w:rsidRPr="00E505B8">
        <w:rPr>
          <w:rFonts w:ascii="Times New Roman" w:hAnsi="Times New Roman" w:cs="Times New Roman"/>
          <w:color w:val="000000"/>
          <w:sz w:val="28"/>
          <w:szCs w:val="28"/>
        </w:rPr>
        <w:t xml:space="preserve"> </w:t>
      </w:r>
      <w:r w:rsidR="0082716B">
        <w:rPr>
          <w:rFonts w:ascii="Times New Roman" w:hAnsi="Times New Roman" w:cs="Times New Roman"/>
          <w:color w:val="000000"/>
          <w:sz w:val="28"/>
          <w:szCs w:val="28"/>
        </w:rPr>
        <w:t xml:space="preserve">on </w:t>
      </w:r>
      <w:r w:rsidRPr="00E505B8">
        <w:rPr>
          <w:rFonts w:ascii="Times New Roman" w:hAnsi="Times New Roman" w:cs="Times New Roman"/>
          <w:color w:val="000000"/>
          <w:sz w:val="28"/>
          <w:szCs w:val="28"/>
        </w:rPr>
        <w:t xml:space="preserve">the acquisition of </w:t>
      </w:r>
      <w:r w:rsidR="0082716B" w:rsidRPr="00E505B8">
        <w:rPr>
          <w:rFonts w:ascii="Times New Roman" w:hAnsi="Times New Roman" w:cs="Times New Roman"/>
          <w:color w:val="000000"/>
          <w:sz w:val="28"/>
          <w:szCs w:val="28"/>
        </w:rPr>
        <w:t>information</w:t>
      </w:r>
      <w:r w:rsidRPr="00E505B8">
        <w:rPr>
          <w:rFonts w:ascii="Times New Roman" w:hAnsi="Times New Roman" w:cs="Times New Roman"/>
          <w:color w:val="000000"/>
          <w:sz w:val="28"/>
          <w:szCs w:val="28"/>
        </w:rPr>
        <w:t xml:space="preserve"> and </w:t>
      </w:r>
      <w:r w:rsidR="0082716B" w:rsidRPr="00E505B8">
        <w:rPr>
          <w:rFonts w:ascii="Times New Roman" w:hAnsi="Times New Roman" w:cs="Times New Roman"/>
          <w:color w:val="000000"/>
          <w:sz w:val="28"/>
          <w:szCs w:val="28"/>
        </w:rPr>
        <w:t>assistances</w:t>
      </w:r>
      <w:r w:rsidRPr="00E505B8">
        <w:rPr>
          <w:rFonts w:ascii="Times New Roman" w:hAnsi="Times New Roman" w:cs="Times New Roman"/>
          <w:color w:val="000000"/>
          <w:sz w:val="28"/>
          <w:szCs w:val="28"/>
        </w:rPr>
        <w:t xml:space="preserve"> to guide employees in performing their task can be classified as training. Mostly, training programs are directed to specific job or task, for example, safety and efficiency training will be the requirement for the operation of machines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{"citationItems":[{"id":"ITEM-1","itemData":{"ISBN":"1260108805","author":[{"dropping-particle":"","family":"Peurifoy","given":"Robert L","non-dropping-particle":"","parse-names":false,"suffix":""},{"dropping-particle":"","family":"Schexnayder","given":"Clifford J","non-dropping-particle":"","parse-names":false,"suffix":""},{"dropping-particle":"","family":"Schmitt","given":"Robert L","non-dropping-particle":"","parse-names":false,"suffix":""},{"dropping-particle":"","family":"Shapira","given":"Aviad","non-dropping-particle":"","parse-names":false,"suffix":""}],"id":"ITEM-1","issued":{"date-parts":[["2018"]]},"publisher":"McGraw-Hill Education","title":"Construction planning, equipment, and methods","type":"book"},"uris":["http://www.mendeley.com/documents/?uuid=8b2906dd-1d8f-40a5-aa53-de9c6f7bf2bc","http://www.mendeley.com/documents/?uuid=a058d040-2507-4b1f-80ed-67427606c4c3"]}],"mendeley":{"formattedCitation":"(Peurifoy et al., 2018)","plainTextFormattedCitation":"(Peurifoy et al., 2018)","previouslyFormattedCitation":"(Peurifoy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(Peurifoy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Therefore, training can be described as systematic and planned effort by management of organizations towards the changing of behaviour of employees directed at organizational goals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{"citationItems":[{"id":"ITEM-1","itemData":{"ISSN":"1573-3688","author":[{"dropping-particle":"","family":"Bosma","given":"A R","non-dropping-particle":"","parse-names":false,"suffix":""},{"dropping-particle":"","family":"Boot","given":"C R L","non-dropping-particle":"","parse-names":false,"suffix":""},{"dropping-particle":"","family":"Schaafsma","given":"F G","non-dropping-particle":"","parse-names":false,"suffix":""},{"dropping-particle":"","family":"Kok","given":"G","non-dropping-particle":"","parse-names":false,"suffix":""},{"dropping-particle":"","family":"Anema","given":"J R","non-dropping-particle":"","parse-names":false,"suffix":""}],"container-title":"Journal of occupational rehabilitation","id":"ITEM-1","issued":{"date-parts":[["2020"]]},"page":"1-11","publisher":"Springer","title":"Development of an Intervention to Create a Supportive Work Environment for Employees with Chronic Conditions: An Intervention Mapping Approach","type":"article-journal"},"uris":["http://www.mendeley.com/documents/?uuid=e14ad226-cd02-4950-82a3-bbd6ad5c5a30","http://www.mendeley.com/documents/?uuid=8fab9417-6584-4e9e-a89f-c0c12e375e67"]}],"mendeley":{"formattedCitation":"(Bosma et al., 2020)","plainTextFormattedCitation":"(Bosma et al., 2020)","previouslyFormattedCitation":"(Bosma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(Bosma et al.,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Moreover, for employers to provide skills, knowledge and </w:t>
      </w:r>
      <w:r w:rsidRPr="00E505B8">
        <w:rPr>
          <w:rFonts w:ascii="Times New Roman" w:hAnsi="Times New Roman" w:cs="Times New Roman"/>
          <w:color w:val="000000"/>
          <w:sz w:val="28"/>
          <w:szCs w:val="28"/>
        </w:rPr>
        <w:lastRenderedPageBreak/>
        <w:t xml:space="preserve">attitude enhancing  opportunities which is job related, an effort of a formal training is required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0268-1072","author":[{"dropping-particle":"","family":"Felstead","given":"Alan","non-dropping-particle":"","parse-names":false,"suffix":""},{"dropping-particle":"","family":"Henseke","given":"Golo","non-dropping-particle":"","parse-names":false,"suffix":""}],"container-title":"New Technology, Work and Employment","id":"ITEM-1","issue":"3","issued":{"date-parts":[["2017"]]},"page":"195-212","publisher":"Wiley Online Library","title":"Assessing the growth of remote working and its consequences for effort, well‐being and work‐life balance","type":"article-journal","volume":"32"},"uris":["http://www.mendeley.com/documents/?uuid=f57ac404-522b-43c1-b0ac-ca49b74ff553","http://www.mendeley.com/documents/?uuid=9dc90865-e862-4b26-92d6-2d92c55581ca"]}],"mendeley":{"formattedCitation":"(Felstead &amp; Henseke, 2017)","plainTextFormattedCitation":"(Felstead &amp; Henseke, 2017)","previouslyFormattedCitation":"(Felstead &amp; Henseke,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(Felstead &amp; Henseke,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In contrast, development can be described as growth and systematic training by which </w:t>
      </w:r>
      <w:r w:rsidR="000A002E">
        <w:rPr>
          <w:rFonts w:ascii="Times New Roman" w:hAnsi="Times New Roman" w:cs="Times New Roman"/>
          <w:color w:val="000000"/>
          <w:sz w:val="28"/>
          <w:szCs w:val="28"/>
        </w:rPr>
        <w:t xml:space="preserve">personnel’s </w:t>
      </w:r>
      <w:r w:rsidRPr="00E505B8">
        <w:rPr>
          <w:rFonts w:ascii="Times New Roman" w:hAnsi="Times New Roman" w:cs="Times New Roman"/>
          <w:color w:val="000000"/>
          <w:sz w:val="28"/>
          <w:szCs w:val="28"/>
        </w:rPr>
        <w:t xml:space="preserve"> gain and apply </w:t>
      </w:r>
      <w:r w:rsidR="000A002E" w:rsidRPr="00E505B8">
        <w:rPr>
          <w:rFonts w:ascii="Times New Roman" w:hAnsi="Times New Roman" w:cs="Times New Roman"/>
          <w:color w:val="000000"/>
          <w:sz w:val="28"/>
          <w:szCs w:val="28"/>
        </w:rPr>
        <w:t>information</w:t>
      </w:r>
      <w:r w:rsidRPr="00E505B8">
        <w:rPr>
          <w:rFonts w:ascii="Times New Roman" w:hAnsi="Times New Roman" w:cs="Times New Roman"/>
          <w:color w:val="000000"/>
          <w:sz w:val="28"/>
          <w:szCs w:val="28"/>
        </w:rPr>
        <w:t xml:space="preserve">, skills and attitude </w:t>
      </w:r>
      <w:r w:rsidR="000A002E">
        <w:rPr>
          <w:rFonts w:ascii="Times New Roman" w:hAnsi="Times New Roman" w:cs="Times New Roman"/>
          <w:color w:val="000000"/>
          <w:sz w:val="28"/>
          <w:szCs w:val="28"/>
        </w:rPr>
        <w:t xml:space="preserve">in </w:t>
      </w:r>
      <w:r w:rsidRPr="00E505B8">
        <w:rPr>
          <w:rFonts w:ascii="Times New Roman" w:hAnsi="Times New Roman" w:cs="Times New Roman"/>
          <w:color w:val="000000"/>
          <w:sz w:val="28"/>
          <w:szCs w:val="28"/>
        </w:rPr>
        <w:t xml:space="preserve"> manag</w:t>
      </w:r>
      <w:r w:rsidR="000A002E">
        <w:rPr>
          <w:rFonts w:ascii="Times New Roman" w:hAnsi="Times New Roman" w:cs="Times New Roman"/>
          <w:color w:val="000000"/>
          <w:sz w:val="28"/>
          <w:szCs w:val="28"/>
        </w:rPr>
        <w:t>ing</w:t>
      </w:r>
      <w:r w:rsidRPr="00E505B8">
        <w:rPr>
          <w:rFonts w:ascii="Times New Roman" w:hAnsi="Times New Roman" w:cs="Times New Roman"/>
          <w:color w:val="000000"/>
          <w:sz w:val="28"/>
          <w:szCs w:val="28"/>
        </w:rPr>
        <w:t xml:space="preserve"> their task effectively and efficiently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in identifying effective strategies to improve performance, organizations must examine the current environment, the present state of the organization in order to build employees on a team, at various departments and the organization as a whole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{"citationItems":[{"id":"ITEM-1","itemData":{"ISBN":"1351019589","author":[{"dropping-particle":"","family":"Harris","given":"Thomas E","non-dropping-particle":"","parse-names":false,"suffix":""},{"dropping-particle":"","family":"Nelson","given":"Mark D","non-dropping-particle":"","parse-names":false,"suffix":""}],"id":"ITEM-1","issued":{"date-parts":[["2018"]]},"publisher":"Routledge","title":"Applied organizational communication: Theory and practice in a global environment","type":"book"},"uris":["http://www.mendeley.com/documents/?uuid=8f2e98b0-79d4-42db-ab5b-162a8b42b01b","http://www.mendeley.com/documents/?uuid=2018376c-4a6b-476c-bb5f-2eb398387779"]}],"mendeley":{"formattedCitation":"(T. E. Harris &amp; Nelson, 2018)","plainTextFormattedCitation":"(T. E. Harris &amp; Nelson, 2018)","previouslyFormattedCitation":"(T. E. Harris &amp; Nelson,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(T. E. Harris &amp; Nelson,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Moreover, a group or the manager may seek to continue developing and enhancing the existing job relationships and performance and this may not be a wrong approach </w:t>
      </w:r>
      <w:r w:rsidRPr="00E505B8">
        <w:rPr>
          <w:rFonts w:ascii="Times New Roman" w:hAnsi="Times New Roman" w:cs="Times New Roman"/>
          <w:color w:val="000000"/>
          <w:sz w:val="28"/>
          <w:szCs w:val="28"/>
        </w:rPr>
        <w:fldChar w:fldCharType="begin" w:fldLock="1"/>
      </w:r>
      <w:r w:rsidR="00350AE3" w:rsidRPr="00E505B8">
        <w:rPr>
          <w:rFonts w:ascii="Times New Roman" w:hAnsi="Times New Roman" w:cs="Times New Roman"/>
          <w:color w:val="000000"/>
          <w:sz w:val="28"/>
          <w:szCs w:val="28"/>
        </w:rPr>
        <w:instrText>ADDIN CSL_CITATION {"citationItems":[{"id":"ITEM-1","itemData":{"ISBN":"0429203373","author":[{"dropping-particle":"","family":"Hair","given":"Joe F","non-dropping-particle":"","parse-names":false,"suffix":""},{"dropping-particle":"","family":"Page","given":"Michael","non-dropping-particle":"","parse-names":false,"suffix":""},{"dropping-particle":"","family":"Brunsveld","given":"Niek","non-dropping-particle":"","parse-names":false,"suffix":""}],"id":"ITEM-1","issued":{"date-parts":[["2019"]]},"publisher":"Routledge","title":"Essentials of business research methods","type":"book"},"uris":["http://www.mendeley.com/documents/?uuid=3384ec4d-c2b6-41d1-981a-e6780711cf35","http://www.mendeley.com/documents/?uuid=5eb42626-0814-44c4-a453-43805fab0e92"]}],"mendeley":{"formattedCitation":"(Joe F Hair et al., 2019)","plainTextFormattedCitation":"(Joe F Hair et al., 2019)","previouslyFormattedCitation":"(Joe F Hair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00567970" w:rsidRPr="00E505B8">
        <w:rPr>
          <w:rFonts w:ascii="Times New Roman" w:hAnsi="Times New Roman" w:cs="Times New Roman"/>
          <w:noProof/>
          <w:color w:val="000000"/>
          <w:sz w:val="28"/>
          <w:szCs w:val="28"/>
        </w:rPr>
        <w:t>(Joe F Hair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however, since the purpose of every development process is to find ideas and solutions which will enhance the productivity of the organization</w:t>
      </w:r>
      <w:r w:rsidR="00665DAD"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it is prudent to address indefinable issues that needs attention, after all development connotes creating and sustaining change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{"citationItems":[{"id":"ITEM-1","itemData":{"ISBN":"1119465931","author":[{"dropping-particle":"","family":"Morrison","given":"Gary R","non-dropping-particle":"","parse-names":false,"suffix":""},{"dropping-particle":"","family":"Ross","given":"Steven J","non-dropping-particle":"","parse-names":false,"suffix":""},{"dropping-particle":"","family":"Morrison","given":"Jennifer R","non-dropping-particle":"","parse-names":false,"suffix":""},{"dropping-particle":"","family":"Kalman","given":"Howard K","non-dropping-particle":"","parse-names":false,"suffix":""}],"id":"ITEM-1","issued":{"date-parts":[["2019"]]},"publisher":"John Wiley &amp; Sons","title":"Designing effective instruction","type":"book"},"uris":["http://www.mendeley.com/documents/?uuid=97ff6ec5-d5c1-4d40-b0a0-42ab7ca8deee"]}],"mendeley":{"formattedCitation":"(Morrison et al., 2019)","plainTextFormattedCitation":"(Morrison et al., 2019)","previouslyFormattedCitation":"(Morrison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(Morrison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Training </w:t>
      </w:r>
      <w:r w:rsidR="008B1AD0">
        <w:rPr>
          <w:rFonts w:ascii="Times New Roman" w:hAnsi="Times New Roman" w:cs="Times New Roman"/>
          <w:color w:val="000000"/>
          <w:sz w:val="28"/>
          <w:szCs w:val="28"/>
        </w:rPr>
        <w:t>&amp;</w:t>
      </w:r>
      <w:r w:rsidRPr="00E505B8">
        <w:rPr>
          <w:rFonts w:ascii="Times New Roman" w:hAnsi="Times New Roman" w:cs="Times New Roman"/>
          <w:color w:val="000000"/>
          <w:sz w:val="28"/>
          <w:szCs w:val="28"/>
        </w:rPr>
        <w:t xml:space="preserve"> development is a  </w:t>
      </w:r>
      <w:r w:rsidR="0082716B">
        <w:rPr>
          <w:rFonts w:ascii="Times New Roman" w:hAnsi="Times New Roman" w:cs="Times New Roman"/>
          <w:color w:val="000000"/>
          <w:sz w:val="28"/>
          <w:szCs w:val="28"/>
        </w:rPr>
        <w:t>personnel</w:t>
      </w:r>
      <w:r w:rsidRPr="00E505B8">
        <w:rPr>
          <w:rFonts w:ascii="Times New Roman" w:hAnsi="Times New Roman" w:cs="Times New Roman"/>
          <w:color w:val="000000"/>
          <w:sz w:val="28"/>
          <w:szCs w:val="28"/>
        </w:rPr>
        <w:t xml:space="preserve"> management</w:t>
      </w:r>
      <w:r w:rsidR="008B1AD0" w:rsidRPr="008B1AD0">
        <w:rPr>
          <w:rFonts w:ascii="Times New Roman" w:hAnsi="Times New Roman" w:cs="Times New Roman"/>
          <w:color w:val="000000"/>
          <w:sz w:val="28"/>
          <w:szCs w:val="28"/>
        </w:rPr>
        <w:t xml:space="preserve"> aspect</w:t>
      </w:r>
      <w:r w:rsidR="00665DAD" w:rsidRPr="00E505B8">
        <w:rPr>
          <w:rFonts w:ascii="Times New Roman" w:hAnsi="Times New Roman" w:cs="Times New Roman"/>
          <w:color w:val="000000"/>
          <w:sz w:val="28"/>
          <w:szCs w:val="28"/>
        </w:rPr>
        <w:t xml:space="preserve"> </w:t>
      </w:r>
      <w:r w:rsidR="0082716B">
        <w:rPr>
          <w:rFonts w:ascii="Times New Roman" w:hAnsi="Times New Roman" w:cs="Times New Roman"/>
          <w:color w:val="000000"/>
          <w:sz w:val="28"/>
          <w:szCs w:val="28"/>
        </w:rPr>
        <w:t>associated</w:t>
      </w:r>
      <w:r w:rsidRPr="00E505B8">
        <w:rPr>
          <w:rFonts w:ascii="Times New Roman" w:hAnsi="Times New Roman" w:cs="Times New Roman"/>
          <w:color w:val="000000"/>
          <w:sz w:val="28"/>
          <w:szCs w:val="28"/>
        </w:rPr>
        <w:t xml:space="preserve"> with improving on the performance of individual employees and groups within organization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0958-5192","author":[{"dropping-particle":"","family":"Barrena-Martinez","given":"Jesus","non-dropping-particle":"","parse-names":false,"suffix":""},{"dropping-particle":"","family":"López-Fernández","given":"Macarena","non-dropping-particle":"","parse-names":false,"suffix":""},{"dropping-particle":"","family":"Romero-Fernández","given":"Pedro Miguel","non-dropping-particle":"","parse-names":false,"suffix":""}],"container-title":"The International Journal of Human Resource Management","id":"ITEM-1","issue":"17","issued":{"date-parts":[["2019"]]},"page":"2544-2580","publisher":"Taylor &amp; Francis","title":"Towards a configuration of socially responsible human resource management policies and practices: Findings from an academic consensus","type":"article-journal","volume":"30"},"uris":["http://www.mendeley.com/documents/?uuid=c212946f-f57e-427a-a64a-e1e29e1c7e01","http://www.mendeley.com/documents/?uuid=cc10f516-45d6-40d4-820e-5ebee6588c1f"]},{"id":"ITEM-2","itemData":{"ISSN":"1535-3958","author":[{"dropping-particle":"Bin","family":"Saeed","given":"Bilal","non-dropping-particle":"","parse-names":false,"suffix":""},{"dropping-particle":"","family":"Afsar","given":"Bilal","non-dropping-particle":"","parse-names":false,"suffix":""},{"dropping-particle":"","family":"Hafeez","given":"Shakir","non-dropping-particle":"","parse-names":false,"suffix":""},{"dropping-particle":"","family":"Khan","given":"Imran","non-dropping-particle":"","parse-names":false,"suffix":""},{"dropping-particle":"","family":"Tahir","given":"Muhammad","non-dropping-particle":"","parse-names":false,"suffix":""},{"dropping-particle":"","family":"Afridi","given":"Muhammad Asim","non-dropping-particle":"","parse-names":false,"suffix":""}],"container-title":"Corporate Social Responsibility and Environmental Management","id":"ITEM-2","issue":"2","issued":{"date-parts":[["2019"]]},"page":"424-438","publisher":"Wiley Online Library","title":"Promoting employee's proenvironmental behavior through green human resource management practices","type":"article-journal","volume":"26"},"uris":["http://www.mendeley.com/documents/?uuid=b151ab7d-1543-402c-bd96-09966987cd6c"]},{"id":"ITEM-3","itemData":{"ISBN":"0749498285","author":[{"dropping-particle":"","family":"Armstrong","given":"Michael","non-dropping-particle":"","parse-names":false,"suffix":""},{"dropping-particle":"","family":"Taylor","given":"Stephen","non-dropping-particle":"","parse-names":false,"suffix":""}],"id":"ITEM-3","issued":{"date-parts":[["2020"]]},"publisher":"Kogan Page Publishers","title":"Armstrong's handbook of human resource management practice","type":"book"},"uris":["http://www.mendeley.com/documents/?uuid=688dfb82-4aba-4941-b0cd-5cf3bbe5b407"]}],"mendeley":{"formattedCitation":"(Armstrong &amp; Taylor, 2020; Barrena-Martinez et al., 2019; Saeed et al., 2019)","plainTextFormattedCitation":"(Armstrong &amp; Taylor, 2020; Barrena-Martinez et al., 2019; Saeed et al., 2019)","previouslyFormattedCitation":"(Armstrong &amp; Taylor, 2020; Barrena-Martinez et al., 2019; Saeed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 Barrena-Martinez et al., 2019; Saeed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404A4111" w14:textId="156F73E6"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Moreover, development</w:t>
      </w:r>
      <w:r w:rsidR="009D2FC4">
        <w:rPr>
          <w:rFonts w:ascii="Times New Roman" w:hAnsi="Times New Roman" w:cs="Times New Roman"/>
          <w:color w:val="000000"/>
          <w:sz w:val="28"/>
          <w:szCs w:val="28"/>
        </w:rPr>
        <w:t xml:space="preserve"> by</w:t>
      </w:r>
      <w:r w:rsidR="00F55401">
        <w:rPr>
          <w:rFonts w:ascii="Times New Roman" w:hAnsi="Times New Roman" w:cs="Times New Roman"/>
          <w:color w:val="000000"/>
          <w:sz w:val="28"/>
          <w:szCs w:val="28"/>
        </w:rPr>
        <w:t xml:space="preserve"> the</w:t>
      </w:r>
      <w:r w:rsidR="009D2FC4">
        <w:rPr>
          <w:rFonts w:ascii="Times New Roman" w:hAnsi="Times New Roman" w:cs="Times New Roman"/>
          <w:color w:val="000000"/>
          <w:sz w:val="28"/>
          <w:szCs w:val="28"/>
        </w:rPr>
        <w:t xml:space="preserve"> </w:t>
      </w:r>
      <w:r w:rsidR="009D2FC4" w:rsidRPr="009D2FC4">
        <w:rPr>
          <w:rFonts w:ascii="Times New Roman" w:hAnsi="Times New Roman" w:cs="Times New Roman"/>
          <w:color w:val="000000"/>
          <w:sz w:val="28"/>
          <w:szCs w:val="28"/>
        </w:rPr>
        <w:t>employe</w:t>
      </w:r>
      <w:r w:rsidR="00F55401">
        <w:rPr>
          <w:rFonts w:ascii="Times New Roman" w:hAnsi="Times New Roman" w:cs="Times New Roman"/>
          <w:color w:val="000000"/>
          <w:sz w:val="28"/>
          <w:szCs w:val="28"/>
        </w:rPr>
        <w:t>r</w:t>
      </w:r>
      <w:r w:rsidRPr="00E505B8">
        <w:rPr>
          <w:rFonts w:ascii="Times New Roman" w:hAnsi="Times New Roman" w:cs="Times New Roman"/>
          <w:color w:val="000000"/>
          <w:sz w:val="28"/>
          <w:szCs w:val="28"/>
        </w:rPr>
        <w:t xml:space="preserve">, </w:t>
      </w:r>
      <w:r w:rsidR="00F55401">
        <w:rPr>
          <w:rFonts w:ascii="Times New Roman" w:hAnsi="Times New Roman" w:cs="Times New Roman"/>
          <w:color w:val="000000"/>
          <w:sz w:val="28"/>
          <w:szCs w:val="28"/>
        </w:rPr>
        <w:t xml:space="preserve">individual </w:t>
      </w:r>
      <w:r w:rsidRPr="00E505B8">
        <w:rPr>
          <w:rFonts w:ascii="Times New Roman" w:hAnsi="Times New Roman" w:cs="Times New Roman"/>
          <w:color w:val="000000"/>
          <w:sz w:val="28"/>
          <w:szCs w:val="28"/>
        </w:rPr>
        <w:t xml:space="preserve"> </w:t>
      </w:r>
      <w:r w:rsidR="00F55401" w:rsidRPr="00E505B8">
        <w:rPr>
          <w:rFonts w:ascii="Times New Roman" w:hAnsi="Times New Roman" w:cs="Times New Roman"/>
          <w:color w:val="000000"/>
          <w:sz w:val="28"/>
          <w:szCs w:val="28"/>
        </w:rPr>
        <w:t>growth</w:t>
      </w:r>
      <w:r w:rsidRPr="00E505B8">
        <w:rPr>
          <w:rFonts w:ascii="Times New Roman" w:hAnsi="Times New Roman" w:cs="Times New Roman"/>
          <w:color w:val="000000"/>
          <w:sz w:val="28"/>
          <w:szCs w:val="28"/>
        </w:rPr>
        <w:t xml:space="preserve"> and </w:t>
      </w:r>
      <w:r w:rsidR="00F55401" w:rsidRPr="00E505B8">
        <w:rPr>
          <w:rFonts w:ascii="Times New Roman" w:hAnsi="Times New Roman" w:cs="Times New Roman"/>
          <w:color w:val="000000"/>
          <w:sz w:val="28"/>
          <w:szCs w:val="28"/>
        </w:rPr>
        <w:t>erudition</w:t>
      </w:r>
      <w:r w:rsidRPr="00E505B8">
        <w:rPr>
          <w:rFonts w:ascii="Times New Roman" w:hAnsi="Times New Roman" w:cs="Times New Roman"/>
          <w:color w:val="000000"/>
          <w:sz w:val="28"/>
          <w:szCs w:val="28"/>
        </w:rPr>
        <w:t xml:space="preserve"> and </w:t>
      </w:r>
      <w:r w:rsidR="00F55401" w:rsidRPr="00E505B8">
        <w:rPr>
          <w:rFonts w:ascii="Times New Roman" w:hAnsi="Times New Roman" w:cs="Times New Roman"/>
          <w:color w:val="000000"/>
          <w:sz w:val="28"/>
          <w:szCs w:val="28"/>
        </w:rPr>
        <w:t>growth</w:t>
      </w:r>
      <w:r w:rsidRPr="00E505B8">
        <w:rPr>
          <w:rFonts w:ascii="Times New Roman" w:hAnsi="Times New Roman" w:cs="Times New Roman"/>
          <w:color w:val="000000"/>
          <w:sz w:val="28"/>
          <w:szCs w:val="28"/>
        </w:rPr>
        <w:t xml:space="preserve"> are some of the </w:t>
      </w:r>
      <w:r w:rsidR="004F4989" w:rsidRPr="00E505B8">
        <w:rPr>
          <w:rFonts w:ascii="Times New Roman" w:hAnsi="Times New Roman" w:cs="Times New Roman"/>
          <w:color w:val="000000"/>
          <w:sz w:val="28"/>
          <w:szCs w:val="28"/>
        </w:rPr>
        <w:t>designations</w:t>
      </w:r>
      <w:r w:rsidRPr="00E505B8">
        <w:rPr>
          <w:rFonts w:ascii="Times New Roman" w:hAnsi="Times New Roman" w:cs="Times New Roman"/>
          <w:color w:val="000000"/>
          <w:sz w:val="28"/>
          <w:szCs w:val="28"/>
        </w:rPr>
        <w:t xml:space="preserve"> used by researchers to describe training </w:t>
      </w:r>
      <w:r w:rsidR="004F4989">
        <w:rPr>
          <w:rFonts w:ascii="Times New Roman" w:hAnsi="Times New Roman" w:cs="Times New Roman"/>
          <w:color w:val="000000"/>
          <w:sz w:val="28"/>
          <w:szCs w:val="28"/>
        </w:rPr>
        <w:t>&amp;</w:t>
      </w:r>
      <w:r w:rsidRPr="00E505B8">
        <w:rPr>
          <w:rFonts w:ascii="Times New Roman" w:hAnsi="Times New Roman" w:cs="Times New Roman"/>
          <w:color w:val="000000"/>
          <w:sz w:val="28"/>
          <w:szCs w:val="28"/>
        </w:rPr>
        <w:t xml:space="preserve"> development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{"citationItems":[{"id":"ITEM-1","itemData":{"ISSN":"1450-2194","author":[{"dropping-particle":"","family":"Rowland","given":"Caroline A","non-dropping-particle":"","parse-names":false,"suffix":""},{"dropping-particle":"","family":"Hall","given":"Roger D","non-dropping-particle":"","parse-names":false,"suffix":""},{"dropping-particle":"","family":"Altarawneh","given":"Ikhlas","non-dropping-particle":"","parse-names":false,"suffix":""}],"id":"ITEM-1","issued":{"date-parts":[["2017"]]},"publisher":"Emerald","title":"Training and development: challenges of strategy and managing performance in Jordanian banking","type":"article-journal"},"uris":["http://www.mendeley.com/documents/?uuid=d3bfc35c-0550-4b1e-913c-df33823909ab","http://www.mendeley.com/documents/?uuid=138e8c5e-3a30-4cc1-9dd5-534f7a33d84d"]},{"id":"ITEM-2","itemData":{"ISBN":"111949298X","author":[{"dropping-particle":"","family":"Stewart","given":"Greg L","non-dropping-particle":"","parse-names":false,"suffix":""},{"dropping-particle":"","family":"Brown","given":"Kenneth G","non-dropping-particle":"","parse-names":false,"suffix":""}],"id":"ITEM-2","issued":{"date-parts":[["2019"]]},"publisher":"John Wiley &amp; Sons","title":"Human resource management","type":"book"},"uris":["http://www.mendeley.com/documents/?uuid=e3a28fd5-a74f-4edb-8475-119472040635","http://www.mendeley.com/documents/?uuid=24bdabc6-e1b2-4db2-a80e-9c83ddbf4a94"]}],"mendeley":{"formattedCitation":"(Rowland et al., 2017; Stewart &amp; Brown, 2019)","plainTextFormattedCitation":"(Rowland et al., 2017; Stewart &amp; Brown, 2019)","previouslyFormattedCitation":"(Rowland et al., 2017; Stewart &amp; Brown,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(Rowland et al., 2017; Stewart &amp; Brown,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Even though, training </w:t>
      </w:r>
      <w:r w:rsidR="00511AA9">
        <w:rPr>
          <w:rFonts w:ascii="Times New Roman" w:hAnsi="Times New Roman" w:cs="Times New Roman"/>
          <w:color w:val="000000"/>
          <w:sz w:val="28"/>
          <w:szCs w:val="28"/>
        </w:rPr>
        <w:t>&amp;</w:t>
      </w:r>
      <w:r w:rsidRPr="00E505B8">
        <w:rPr>
          <w:rFonts w:ascii="Times New Roman" w:hAnsi="Times New Roman" w:cs="Times New Roman"/>
          <w:color w:val="000000"/>
          <w:sz w:val="28"/>
          <w:szCs w:val="28"/>
        </w:rPr>
        <w:t xml:space="preserve"> development are </w:t>
      </w:r>
      <w:r w:rsidR="00511AA9">
        <w:rPr>
          <w:rFonts w:ascii="Times New Roman" w:hAnsi="Times New Roman" w:cs="Times New Roman"/>
          <w:color w:val="000000"/>
          <w:sz w:val="28"/>
          <w:szCs w:val="28"/>
        </w:rPr>
        <w:t>marginally</w:t>
      </w:r>
      <w:r w:rsidRPr="00E505B8">
        <w:rPr>
          <w:rFonts w:ascii="Times New Roman" w:hAnsi="Times New Roman" w:cs="Times New Roman"/>
          <w:color w:val="000000"/>
          <w:sz w:val="28"/>
          <w:szCs w:val="28"/>
        </w:rPr>
        <w:t xml:space="preserve"> related</w:t>
      </w:r>
      <w:r w:rsidR="00511AA9">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yet, training can be a proactive action for filling gaps in skills and </w:t>
      </w:r>
      <w:r w:rsidR="00511AA9">
        <w:rPr>
          <w:rFonts w:ascii="Times New Roman" w:hAnsi="Times New Roman" w:cs="Times New Roman"/>
          <w:color w:val="000000"/>
          <w:sz w:val="28"/>
          <w:szCs w:val="28"/>
        </w:rPr>
        <w:t>productivity</w:t>
      </w:r>
      <w:r w:rsidRPr="00E505B8">
        <w:rPr>
          <w:rFonts w:ascii="Times New Roman" w:hAnsi="Times New Roman" w:cs="Times New Roman"/>
          <w:color w:val="000000"/>
          <w:sz w:val="28"/>
          <w:szCs w:val="28"/>
        </w:rPr>
        <w:t xml:space="preserve"> to prevent </w:t>
      </w:r>
      <w:r w:rsidR="00511AA9" w:rsidRPr="00E505B8">
        <w:rPr>
          <w:rFonts w:ascii="Times New Roman" w:hAnsi="Times New Roman" w:cs="Times New Roman"/>
          <w:color w:val="000000"/>
          <w:sz w:val="28"/>
          <w:szCs w:val="28"/>
        </w:rPr>
        <w:t>complications</w:t>
      </w:r>
      <w:r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{"citationItems":[{"id":"ITEM-1","itemData":{"ISBN":"0429822111","author":[{"dropping-particle":"","family":"Latino","given":"Mark A","non-dropping-particle":"","parse-names":false,"suffix":""},{"dropping-particle":"","family":"Latino","given":"Robert J","non-dropping-particle":"","parse-names":false,"suffix":""},{"dropping-particle":"","family":"Latino","given":"Kenneth C","non-dropping-particle":"","parse-names":false,"suffix":""}],"id":"ITEM-1","issued":{"date-parts":[["2019"]]},"publisher":"CRC press","title":"Root cause analysis: improving performance for bottom-line results","type":"book"},"uris":["http://www.mendeley.com/documents/?uuid=c965fad7-bcda-445a-8666-44f5873773bc","http://www.mendeley.com/documents/?uuid=f272e2ea-02c0-4b6b-bc36-4fff10afc17a"]}],"mendeley":{"formattedCitation":"(Latino et al., 2019)","plainTextFormattedCitation":"(Latino et al., 2019)","previouslyFormattedCitation":"(Latino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(Latino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While, workplace issues, identifiable problem and organizational problem are fixed by development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{"citationItems":[{"id":"ITEM-1","itemData":{"ISSN":"0429676581","author":[{"dropping-particle":"","family":"Hales","given":"Colin P","non-dropping-particle":"","parse-names":false,"suffix":""}],"container-title":"Managerial Work","id":"ITEM-1","issue":"1","issued":{"date-parts":[["2019"]]},"page":"263","publisher":"Routledge","title":"What do managers do? A critical review of the evidence","type":"article-journal","volume":"23"},"uris":["http://www.mendeley.com/documents/?uuid=9059e23e-4204-45bd-9ae7-4b7182fe4f95","http://www.mendeley.com/documents/?uuid=9d416acb-de8b-4cba-b945-4a6063624fda"]}],"mendeley":{"formattedCitation":"(Hales, 2019)","plainTextFormattedCitation":"(Hales, 2019)","previouslyFormattedCitation":"(Hales,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(Hales,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r w:rsidR="00D46FD3" w:rsidRPr="00E505B8">
        <w:rPr>
          <w:rFonts w:ascii="Times New Roman" w:hAnsi="Times New Roman" w:cs="Times New Roman"/>
          <w:color w:val="000000"/>
          <w:sz w:val="28"/>
          <w:szCs w:val="28"/>
        </w:rPr>
        <w:t>Unending</w:t>
      </w:r>
      <w:r w:rsidRPr="00E505B8">
        <w:rPr>
          <w:rFonts w:ascii="Times New Roman" w:hAnsi="Times New Roman" w:cs="Times New Roman"/>
          <w:color w:val="000000"/>
          <w:sz w:val="28"/>
          <w:szCs w:val="28"/>
        </w:rPr>
        <w:t xml:space="preserve"> </w:t>
      </w:r>
      <w:r w:rsidR="00D46FD3" w:rsidRPr="00E505B8">
        <w:rPr>
          <w:rFonts w:ascii="Times New Roman" w:hAnsi="Times New Roman" w:cs="Times New Roman"/>
          <w:color w:val="000000"/>
          <w:sz w:val="28"/>
          <w:szCs w:val="28"/>
        </w:rPr>
        <w:t>initiatives</w:t>
      </w:r>
      <w:r w:rsidRPr="00E505B8">
        <w:rPr>
          <w:rFonts w:ascii="Times New Roman" w:hAnsi="Times New Roman" w:cs="Times New Roman"/>
          <w:color w:val="000000"/>
          <w:sz w:val="28"/>
          <w:szCs w:val="28"/>
        </w:rPr>
        <w:t xml:space="preserve"> made within</w:t>
      </w:r>
      <w:r w:rsidR="00CD4A65">
        <w:rPr>
          <w:rFonts w:ascii="Times New Roman" w:hAnsi="Times New Roman" w:cs="Times New Roman"/>
          <w:color w:val="000000"/>
          <w:sz w:val="28"/>
          <w:szCs w:val="28"/>
        </w:rPr>
        <w:t xml:space="preserve"> institutions</w:t>
      </w:r>
      <w:r w:rsidRPr="00E505B8">
        <w:rPr>
          <w:rFonts w:ascii="Times New Roman" w:hAnsi="Times New Roman" w:cs="Times New Roman"/>
          <w:color w:val="000000"/>
          <w:sz w:val="28"/>
          <w:szCs w:val="28"/>
        </w:rPr>
        <w:t xml:space="preserve"> to </w:t>
      </w:r>
      <w:r w:rsidR="00CD4A65">
        <w:rPr>
          <w:rFonts w:ascii="Times New Roman" w:hAnsi="Times New Roman" w:cs="Times New Roman"/>
          <w:color w:val="000000"/>
          <w:sz w:val="28"/>
          <w:szCs w:val="28"/>
        </w:rPr>
        <w:t>upgrade</w:t>
      </w:r>
      <w:r w:rsidRPr="00E505B8">
        <w:rPr>
          <w:rFonts w:ascii="Times New Roman" w:hAnsi="Times New Roman" w:cs="Times New Roman"/>
          <w:color w:val="000000"/>
          <w:sz w:val="28"/>
          <w:szCs w:val="28"/>
        </w:rPr>
        <w:t xml:space="preserve"> </w:t>
      </w:r>
      <w:r w:rsidR="00D46FD3">
        <w:rPr>
          <w:rFonts w:ascii="Times New Roman" w:hAnsi="Times New Roman" w:cs="Times New Roman"/>
          <w:color w:val="000000"/>
          <w:sz w:val="28"/>
          <w:szCs w:val="28"/>
        </w:rPr>
        <w:t>productivity</w:t>
      </w:r>
      <w:r w:rsidRPr="00E505B8">
        <w:rPr>
          <w:rFonts w:ascii="Times New Roman" w:hAnsi="Times New Roman" w:cs="Times New Roman"/>
          <w:color w:val="000000"/>
          <w:sz w:val="28"/>
          <w:szCs w:val="28"/>
        </w:rPr>
        <w:t xml:space="preserve"> and self-</w:t>
      </w:r>
      <w:r w:rsidR="00D46FD3">
        <w:rPr>
          <w:rFonts w:ascii="Times New Roman" w:hAnsi="Times New Roman" w:cs="Times New Roman"/>
          <w:color w:val="000000"/>
          <w:sz w:val="28"/>
          <w:szCs w:val="28"/>
        </w:rPr>
        <w:t>gratifications</w:t>
      </w:r>
      <w:r w:rsidRPr="00E505B8">
        <w:rPr>
          <w:rFonts w:ascii="Times New Roman" w:hAnsi="Times New Roman" w:cs="Times New Roman"/>
          <w:color w:val="000000"/>
          <w:sz w:val="28"/>
          <w:szCs w:val="28"/>
        </w:rPr>
        <w:t xml:space="preserve"> of </w:t>
      </w:r>
      <w:r w:rsidR="00153F9C">
        <w:rPr>
          <w:rFonts w:ascii="Times New Roman" w:hAnsi="Times New Roman" w:cs="Times New Roman"/>
          <w:color w:val="000000"/>
          <w:sz w:val="28"/>
          <w:szCs w:val="28"/>
        </w:rPr>
        <w:t>the workforce</w:t>
      </w:r>
      <w:r w:rsidRPr="00E505B8">
        <w:rPr>
          <w:rFonts w:ascii="Times New Roman" w:hAnsi="Times New Roman" w:cs="Times New Roman"/>
          <w:color w:val="000000"/>
          <w:sz w:val="28"/>
          <w:szCs w:val="28"/>
        </w:rPr>
        <w:t xml:space="preserve"> </w:t>
      </w:r>
      <w:r w:rsidR="00153F9C">
        <w:rPr>
          <w:rFonts w:ascii="Times New Roman" w:hAnsi="Times New Roman" w:cs="Times New Roman"/>
          <w:color w:val="000000"/>
          <w:sz w:val="28"/>
          <w:szCs w:val="28"/>
        </w:rPr>
        <w:t>via</w:t>
      </w:r>
      <w:r w:rsidRPr="00E505B8">
        <w:rPr>
          <w:rFonts w:ascii="Times New Roman" w:hAnsi="Times New Roman" w:cs="Times New Roman"/>
          <w:color w:val="000000"/>
          <w:sz w:val="28"/>
          <w:szCs w:val="28"/>
        </w:rPr>
        <w:t xml:space="preserve"> a </w:t>
      </w:r>
      <w:r w:rsidR="00D46FD3" w:rsidRPr="00E505B8">
        <w:rPr>
          <w:rFonts w:ascii="Times New Roman" w:hAnsi="Times New Roman" w:cs="Times New Roman"/>
          <w:color w:val="000000"/>
          <w:sz w:val="28"/>
          <w:szCs w:val="28"/>
        </w:rPr>
        <w:t>diversity</w:t>
      </w:r>
      <w:r w:rsidRPr="00E505B8">
        <w:rPr>
          <w:rFonts w:ascii="Times New Roman" w:hAnsi="Times New Roman" w:cs="Times New Roman"/>
          <w:color w:val="000000"/>
          <w:sz w:val="28"/>
          <w:szCs w:val="28"/>
        </w:rPr>
        <w:t xml:space="preserve"> of educational </w:t>
      </w:r>
      <w:r w:rsidR="00153F9C">
        <w:rPr>
          <w:rFonts w:ascii="Times New Roman" w:hAnsi="Times New Roman" w:cs="Times New Roman"/>
          <w:color w:val="000000"/>
          <w:sz w:val="28"/>
          <w:szCs w:val="28"/>
        </w:rPr>
        <w:t>processes</w:t>
      </w:r>
      <w:r w:rsidRPr="00E505B8">
        <w:rPr>
          <w:rFonts w:ascii="Times New Roman" w:hAnsi="Times New Roman" w:cs="Times New Roman"/>
          <w:color w:val="000000"/>
          <w:sz w:val="28"/>
          <w:szCs w:val="28"/>
        </w:rPr>
        <w:t xml:space="preserve"> and </w:t>
      </w:r>
      <w:r w:rsidR="00153F9C">
        <w:rPr>
          <w:rFonts w:ascii="Times New Roman" w:hAnsi="Times New Roman" w:cs="Times New Roman"/>
          <w:color w:val="000000"/>
          <w:sz w:val="28"/>
          <w:szCs w:val="28"/>
        </w:rPr>
        <w:t>regimes</w:t>
      </w:r>
      <w:r w:rsidRPr="00E505B8">
        <w:rPr>
          <w:rFonts w:ascii="Times New Roman" w:hAnsi="Times New Roman" w:cs="Times New Roman"/>
          <w:color w:val="000000"/>
          <w:sz w:val="28"/>
          <w:szCs w:val="28"/>
        </w:rPr>
        <w:t xml:space="preserve"> can be attributed to formal training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0958-5192","author":[{"dropping-particle":"","family":"Barrena-Martinez","given":"Jesus","non-dropping-particle":"","parse-names":false,"suffix":""},{"dropping-particle":"","family":"López-Fernández","given":"Macarena","non-dropping-particle":"","parse-names":false,"suffix":""},{"dropping-particle":"","family":"Romero-Fernández","given":"Pedro Miguel","non-dropping-particle":"","parse-names":false,"suffix":""}],"container-title":"The International Journal of Human Resource Management","id":"ITEM-1","issue":"17","issued":{"date-parts":[["2019"]]},"page":"2544-2580","publisher":"Taylor &amp; Francis","title":"Towards a configuration of socially responsible human resource management policies and practices: Findings from an academic consensus","type":"article-journal","volume":"30"},"uris":["http://www.mendeley.com/documents/?uuid=cc10f516-45d6-40d4-820e-5ebee6588c1f","http://www.mendeley.com/documents/?uuid=c212946f-f57e-427a-a64a-e1e29e1c7e01"]}],"mendeley":{"formattedCitation":"(Barrena-Martinez et al., 2019)","plainTextFormattedCitation":"(Barrena-Martinez et al., 2019)","previouslyFormattedCitation":"(Barrena-Martinez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(Barrena-Martinez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Instructions in </w:t>
      </w:r>
      <w:r w:rsidR="00CB471D">
        <w:rPr>
          <w:rFonts w:ascii="Times New Roman" w:hAnsi="Times New Roman" w:cs="Times New Roman"/>
          <w:color w:val="000000"/>
          <w:sz w:val="28"/>
          <w:szCs w:val="28"/>
        </w:rPr>
        <w:t>vastly</w:t>
      </w:r>
      <w:r w:rsidRPr="00E505B8">
        <w:rPr>
          <w:rFonts w:ascii="Times New Roman" w:hAnsi="Times New Roman" w:cs="Times New Roman"/>
          <w:color w:val="000000"/>
          <w:sz w:val="28"/>
          <w:szCs w:val="28"/>
        </w:rPr>
        <w:t xml:space="preserve"> specifi</w:t>
      </w:r>
      <w:r w:rsidR="00E6006F">
        <w:rPr>
          <w:rFonts w:ascii="Times New Roman" w:hAnsi="Times New Roman" w:cs="Times New Roman"/>
          <w:color w:val="000000"/>
          <w:sz w:val="28"/>
          <w:szCs w:val="28"/>
        </w:rPr>
        <w:t>ed</w:t>
      </w:r>
      <w:r w:rsidRPr="00E505B8">
        <w:rPr>
          <w:rFonts w:ascii="Times New Roman" w:hAnsi="Times New Roman" w:cs="Times New Roman"/>
          <w:color w:val="000000"/>
          <w:sz w:val="28"/>
          <w:szCs w:val="28"/>
        </w:rPr>
        <w:t xml:space="preserve"> job skills to </w:t>
      </w:r>
      <w:r w:rsidR="00CB471D" w:rsidRPr="00E505B8">
        <w:rPr>
          <w:rFonts w:ascii="Times New Roman" w:hAnsi="Times New Roman" w:cs="Times New Roman"/>
          <w:color w:val="000000"/>
          <w:sz w:val="28"/>
          <w:szCs w:val="28"/>
        </w:rPr>
        <w:t>lasting</w:t>
      </w:r>
      <w:r w:rsidRPr="00E505B8">
        <w:rPr>
          <w:rFonts w:ascii="Times New Roman" w:hAnsi="Times New Roman" w:cs="Times New Roman"/>
          <w:color w:val="000000"/>
          <w:sz w:val="28"/>
          <w:szCs w:val="28"/>
        </w:rPr>
        <w:t xml:space="preserve"> professional </w:t>
      </w:r>
      <w:r w:rsidR="00CB471D" w:rsidRPr="00E505B8">
        <w:rPr>
          <w:rFonts w:ascii="Times New Roman" w:hAnsi="Times New Roman" w:cs="Times New Roman"/>
          <w:color w:val="000000"/>
          <w:sz w:val="28"/>
          <w:szCs w:val="28"/>
        </w:rPr>
        <w:t>progress</w:t>
      </w:r>
      <w:r w:rsidRPr="00E505B8">
        <w:rPr>
          <w:rFonts w:ascii="Times New Roman" w:hAnsi="Times New Roman" w:cs="Times New Roman"/>
          <w:color w:val="000000"/>
          <w:sz w:val="28"/>
          <w:szCs w:val="28"/>
        </w:rPr>
        <w:t xml:space="preserve"> emanates from broad range of applications in modern workplace</w:t>
      </w:r>
      <w:r w:rsidR="00665DAD"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1535-3958","author":[{"dropping-particle":"Bin","family":"Saeed","given":"Bilal","non-dropping-particle":"","parse-names":false,"suffix":""},{"dropping-particle":"","family":"Afsar","given":"Bilal","non-dropping-particle":"","parse-names":false,"suffix":""},{"dropping-particle":"","family":"Hafeez","given":"Shakir","non-dropping-particle":"","parse-names":false,"suffix":""},{"dropping-particle":"","family":"Khan","given":"Imran","non-dropping-particle":"","parse-names":false,"suffix":""},{"dropping-particle":"","family":"Tahir","given":"Muhammad","non-dropping-particle":"","parse-names":false,"suffix":""},{"dropping-particle":"","family":"Afridi","given":"Muhammad Asim","non-dropping-particle":"","parse-names":false,"suffix":""}],"container-title":"Corporate Social Responsibility and Environmental Management","id":"ITEM-1","issue":"2","issued":{"date-parts":[["2019"]]},"page":"424-438","publisher":"Wiley Online Library","title":"Promoting employee's proenvironmental behavior through green human resource management practices","type":"article-journal","volume":"26"},"uris":["http://www.mendeley.com/documents/?uuid=b151ab7d-1543-402c-bd96-09966987cd6c"]}],"mendeley":{"formattedCitation":"(Saeed et al., 2019)","plainTextFormattedCitation":"(Saeed et al., 2019)","previouslyFormattedCitation":"(Saeed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(Saeed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there is the  emergence of training and development in recent years as a </w:t>
      </w:r>
      <w:r w:rsidR="00153F9C" w:rsidRPr="00E505B8">
        <w:rPr>
          <w:rFonts w:ascii="Times New Roman" w:hAnsi="Times New Roman" w:cs="Times New Roman"/>
          <w:color w:val="000000"/>
          <w:sz w:val="28"/>
          <w:szCs w:val="28"/>
        </w:rPr>
        <w:t>prescribed</w:t>
      </w:r>
      <w:r w:rsidRPr="00E505B8">
        <w:rPr>
          <w:rFonts w:ascii="Times New Roman" w:hAnsi="Times New Roman" w:cs="Times New Roman"/>
          <w:color w:val="000000"/>
          <w:sz w:val="28"/>
          <w:szCs w:val="28"/>
        </w:rPr>
        <w:t xml:space="preserve"> business</w:t>
      </w:r>
      <w:r w:rsidR="00153F9C">
        <w:rPr>
          <w:rFonts w:ascii="Times New Roman" w:hAnsi="Times New Roman" w:cs="Times New Roman"/>
          <w:color w:val="000000"/>
          <w:sz w:val="28"/>
          <w:szCs w:val="28"/>
        </w:rPr>
        <w:t xml:space="preserve"> activity</w:t>
      </w:r>
      <w:r w:rsidRPr="00E505B8">
        <w:rPr>
          <w:rFonts w:ascii="Times New Roman" w:hAnsi="Times New Roman" w:cs="Times New Roman"/>
          <w:color w:val="000000"/>
          <w:sz w:val="28"/>
          <w:szCs w:val="28"/>
        </w:rPr>
        <w:t xml:space="preserve">, a </w:t>
      </w:r>
      <w:r w:rsidR="00153F9C" w:rsidRPr="00E505B8">
        <w:rPr>
          <w:rFonts w:ascii="Times New Roman" w:hAnsi="Times New Roman" w:cs="Times New Roman"/>
          <w:color w:val="000000"/>
          <w:sz w:val="28"/>
          <w:szCs w:val="28"/>
        </w:rPr>
        <w:t>fundamental</w:t>
      </w:r>
      <w:r w:rsidRPr="00E505B8">
        <w:rPr>
          <w:rFonts w:ascii="Times New Roman" w:hAnsi="Times New Roman" w:cs="Times New Roman"/>
          <w:color w:val="000000"/>
          <w:sz w:val="28"/>
          <w:szCs w:val="28"/>
        </w:rPr>
        <w:t xml:space="preserve"> component of approach and a standard career with divergent philosophies and methods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{"citationItems":[{"id":"ITEM-1","itemData":{"ISBN":"111949298X","author":[{"dropping-particle":"","family":"Stewart","given":"Greg L","non-dropping-particle":"","parse-names":false,"suffix":""},{"dropping-particle":"","family":"Brown","given":"Kenneth G","non-dropping-particle":"","parse-names":false,"suffix":""}],"id":"ITEM-1","issued":{"date-parts":[["2019"]]},"publisher":"John Wiley &amp; Sons","title":"Human resource management","type":"book"},"uris":["http://www.mendeley.com/documents/?uuid=24bdabc6-e1b2-4db2-a80e-9c83ddbf4a94","http://www.mendeley.com/documents/?uuid=e3a28fd5-a74f-4edb-8475-119472040635"]}],"mendeley":{"formattedCitation":"(Stewart &amp; Brown, 2019)","plainTextFormattedCitation":"(Stewart &amp; Brown, 2019)","previouslyFormattedCitation":"(Stewart &amp; Brown,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(Stewart &amp; Brown,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To promote employee growth and acquire highly skilled employees, organizations of different shapes and sizes have adopted continual learning to train and develop their employees. </w:t>
      </w:r>
      <w:r w:rsidR="00E972E0">
        <w:rPr>
          <w:rFonts w:ascii="Times New Roman" w:hAnsi="Times New Roman" w:cs="Times New Roman"/>
          <w:color w:val="000000"/>
          <w:sz w:val="28"/>
          <w:szCs w:val="28"/>
        </w:rPr>
        <w:t xml:space="preserve">Instrumental </w:t>
      </w:r>
      <w:r w:rsidRPr="00E505B8">
        <w:rPr>
          <w:rFonts w:ascii="Times New Roman" w:hAnsi="Times New Roman" w:cs="Times New Roman"/>
          <w:color w:val="000000"/>
          <w:sz w:val="28"/>
          <w:szCs w:val="28"/>
        </w:rPr>
        <w:t xml:space="preserve"> factors in ensuring long-term success and profitability of organizations </w:t>
      </w:r>
      <w:r w:rsidR="00E972E0">
        <w:rPr>
          <w:rFonts w:ascii="Times New Roman" w:hAnsi="Times New Roman" w:cs="Times New Roman"/>
          <w:color w:val="000000"/>
          <w:sz w:val="28"/>
          <w:szCs w:val="28"/>
        </w:rPr>
        <w:t xml:space="preserve">through the </w:t>
      </w:r>
      <w:r w:rsidRPr="00E505B8">
        <w:rPr>
          <w:rFonts w:ascii="Times New Roman" w:hAnsi="Times New Roman" w:cs="Times New Roman"/>
          <w:color w:val="000000"/>
          <w:sz w:val="28"/>
          <w:szCs w:val="28"/>
        </w:rPr>
        <w:t xml:space="preserve"> creati</w:t>
      </w:r>
      <w:r w:rsidR="00E972E0">
        <w:rPr>
          <w:rFonts w:ascii="Times New Roman" w:hAnsi="Times New Roman" w:cs="Times New Roman"/>
          <w:color w:val="000000"/>
          <w:sz w:val="28"/>
          <w:szCs w:val="28"/>
        </w:rPr>
        <w:t>on of</w:t>
      </w:r>
      <w:r w:rsidRPr="00E505B8">
        <w:rPr>
          <w:rFonts w:ascii="Times New Roman" w:hAnsi="Times New Roman" w:cs="Times New Roman"/>
          <w:color w:val="000000"/>
          <w:sz w:val="28"/>
          <w:szCs w:val="28"/>
        </w:rPr>
        <w:t xml:space="preserve"> a</w:t>
      </w:r>
      <w:r w:rsidR="00E972E0">
        <w:rPr>
          <w:rFonts w:ascii="Times New Roman" w:hAnsi="Times New Roman" w:cs="Times New Roman"/>
          <w:color w:val="000000"/>
          <w:sz w:val="28"/>
          <w:szCs w:val="28"/>
        </w:rPr>
        <w:t>n environment</w:t>
      </w:r>
      <w:r w:rsidRPr="00E505B8">
        <w:rPr>
          <w:rFonts w:ascii="Times New Roman" w:hAnsi="Times New Roman" w:cs="Times New Roman"/>
          <w:color w:val="000000"/>
          <w:sz w:val="28"/>
          <w:szCs w:val="28"/>
        </w:rPr>
        <w:t xml:space="preserve"> that supports continual learning</w:t>
      </w:r>
      <w:r w:rsidR="00E972E0">
        <w:rPr>
          <w:rFonts w:ascii="Times New Roman" w:hAnsi="Times New Roman" w:cs="Times New Roman"/>
          <w:color w:val="000000"/>
          <w:sz w:val="28"/>
          <w:szCs w:val="28"/>
        </w:rPr>
        <w:t xml:space="preserve"> widely recognized</w:t>
      </w:r>
      <w:r w:rsidRPr="00E505B8">
        <w:rPr>
          <w:rFonts w:ascii="Times New Roman" w:hAnsi="Times New Roman" w:cs="Times New Roman"/>
          <w:color w:val="000000"/>
          <w:sz w:val="28"/>
          <w:szCs w:val="28"/>
        </w:rPr>
        <w:t xml:space="preserve"> is through training and development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According</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{"citationItems":[{"id":"ITEM-1","itemData":{"author":[{"dropping-particle":"","family":"Jyoti","given":"Koshish","non-dropping-particle":"","parse-names":false,"suffix":""}],"container-title":"proceedings of 10th international conference on digital strategies for organizational success","id":"ITEM-1","issued":{"date-parts":[["2019"]]},"title":"Green HRM–people management commitment to environmental sustainability","type":"paper-conference"},"uris":["http://www.mendeley.com/documents/?uuid=203b8b0e-9395-4974-8d0c-8076dcb6de2a"]}],"mendeley":{"formattedCitation":"(Jyoti, 2019)","manualFormatting":" Jyoti, (2019)","plainTextFormattedCitation":"(Jyoti, 2019)","previouslyFormattedCitation":"(Jyoti,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 xml:space="preserve"> Jyoti, (2019)</w:t>
      </w:r>
      <w:r w:rsidRPr="00E505B8">
        <w:rPr>
          <w:rFonts w:ascii="Times New Roman" w:hAnsi="Times New Roman" w:cs="Times New Roman"/>
          <w:color w:val="000000"/>
          <w:sz w:val="28"/>
          <w:szCs w:val="28"/>
        </w:rPr>
        <w:fldChar w:fldCharType="end"/>
      </w:r>
      <w:r w:rsidR="00665DAD" w:rsidRPr="00E505B8">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in promoting and advancing people in organizations </w:t>
      </w:r>
      <w:r w:rsidRPr="00E505B8">
        <w:rPr>
          <w:rFonts w:ascii="Times New Roman" w:hAnsi="Times New Roman" w:cs="Times New Roman"/>
          <w:color w:val="000000"/>
          <w:sz w:val="28"/>
          <w:szCs w:val="28"/>
        </w:rPr>
        <w:lastRenderedPageBreak/>
        <w:t xml:space="preserve">managers look at training and development. In spite of many organizations placing premium on training and development, yet some employees refuse training </w:t>
      </w:r>
      <w:r w:rsidRPr="00E505B8">
        <w:rPr>
          <w:rFonts w:ascii="Times New Roman" w:hAnsi="Times New Roman" w:cs="Times New Roman"/>
          <w:color w:val="000000"/>
          <w:sz w:val="28"/>
          <w:szCs w:val="28"/>
        </w:rPr>
        <w:fldChar w:fldCharType="begin" w:fldLock="1"/>
      </w:r>
      <w:r w:rsidR="00E53ECB" w:rsidRPr="00E505B8">
        <w:rPr>
          <w:rFonts w:ascii="Times New Roman" w:hAnsi="Times New Roman" w:cs="Times New Roman"/>
          <w:color w:val="000000"/>
          <w:sz w:val="28"/>
          <w:szCs w:val="28"/>
        </w:rPr>
        <w:instrText>ADDIN CSL_CITATION {"citationItems":[{"id":"ITEM-1","itemData":{"ISSN":"2046-9012","author":[{"dropping-particle":"","family":"Ibrahim","given":"Rosli","non-dropping-particle":"","parse-names":false,"suffix":""},{"dropping-particle":"","family":"Boerhannoeddin","given":"Ali","non-dropping-particle":"","parse-names":false,"suffix":""},{"dropping-particle":"","family":"Bakare","given":"Kazeem Kayode","non-dropping-particle":"","parse-names":false,"suffix":""}],"container-title":"European Journal of Training and Development","id":"ITEM-1","issued":{"date-parts":[["2017"]]},"publisher":"Emerald Publishing Limited","title":"The effect of soft skills and training methodology on employee performance","type":"article-journal"},"uris":["http://www.mendeley.com/documents/?uuid=fe58e74b-3b37-4d65-b634-268ee5a0cb1f"]}],"mendeley":{"formattedCitation":"(R. Ibrahim et al., 2017)","plainTextFormattedCitation":"(R. Ibrahim et al., 2017)","previouslyFormattedCitation":"(R. Ibrahim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002B38F1" w:rsidRPr="00E505B8">
        <w:rPr>
          <w:rFonts w:ascii="Times New Roman" w:hAnsi="Times New Roman" w:cs="Times New Roman"/>
          <w:noProof/>
          <w:color w:val="000000"/>
          <w:sz w:val="28"/>
          <w:szCs w:val="28"/>
        </w:rPr>
        <w:t>(R. Ibrahim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Training </w:t>
      </w:r>
      <w:r w:rsidR="00144B1B">
        <w:rPr>
          <w:rFonts w:ascii="Times New Roman" w:hAnsi="Times New Roman" w:cs="Times New Roman"/>
          <w:color w:val="000000"/>
          <w:sz w:val="28"/>
          <w:szCs w:val="28"/>
        </w:rPr>
        <w:t>&amp;</w:t>
      </w:r>
      <w:r w:rsidRPr="00E505B8">
        <w:rPr>
          <w:rFonts w:ascii="Times New Roman" w:hAnsi="Times New Roman" w:cs="Times New Roman"/>
          <w:color w:val="000000"/>
          <w:sz w:val="28"/>
          <w:szCs w:val="28"/>
        </w:rPr>
        <w:t xml:space="preserve"> development </w:t>
      </w:r>
      <w:r w:rsidR="00144B1B">
        <w:rPr>
          <w:rFonts w:ascii="Times New Roman" w:hAnsi="Times New Roman" w:cs="Times New Roman"/>
          <w:color w:val="000000"/>
          <w:sz w:val="28"/>
          <w:szCs w:val="28"/>
        </w:rPr>
        <w:t>goes beyond</w:t>
      </w:r>
      <w:r w:rsidRPr="00E505B8">
        <w:rPr>
          <w:rFonts w:ascii="Times New Roman" w:hAnsi="Times New Roman" w:cs="Times New Roman"/>
          <w:color w:val="000000"/>
          <w:sz w:val="28"/>
          <w:szCs w:val="28"/>
        </w:rPr>
        <w:t xml:space="preserve"> increased knowledge and skills</w:t>
      </w:r>
      <w:r w:rsidR="00144B1B">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in fact, it  adds networking and gaining experience from others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1351772538","author":[{"dropping-particle":"","family":"Boer","given":"Harry","non-dropping-particle":"","parse-names":false,"suffix":""},{"dropping-particle":"","family":"Berger","given":"Anders","non-dropping-particle":"","parse-names":false,"suffix":""},{"dropping-particle":"","family":"Chapman","given":"Ross","non-dropping-particle":"","parse-names":false,"suffix":""},{"dropping-particle":"","family":"Gertsen","given":"Frank","non-dropping-particle":"","parse-names":false,"suffix":""}],"id":"ITEM-1","issued":{"date-parts":[["2017"]]},"publisher":"Routledge","title":"CI changes from suggestion box to organisational learning: continuous improvement in Europe and Australia: Continuous Improvement in Europe and Australia","type":"book"},"uris":["http://www.mendeley.com/documents/?uuid=0f954fa4-92ea-4c46-8713-98f6e35959ec","http://www.mendeley.com/documents/?uuid=8eddf6b0-1cf9-4b61-be92-1f192b4ee610"]}],"mendeley":{"formattedCitation":"(Boer et al., 2017)","plainTextFormattedCitation":"(Boer et al., 2017)","previouslyFormattedCitation":"(Boer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(Boer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7BAEF7D9" w14:textId="23623EAC" w:rsidR="003516A7" w:rsidRPr="003474E8" w:rsidRDefault="003516A7" w:rsidP="003474E8">
      <w:pPr>
        <w:pStyle w:val="Nadpis3"/>
        <w:rPr>
          <w:rFonts w:ascii="Times New Roman" w:hAnsi="Times New Roman" w:cs="Times New Roman"/>
          <w:b/>
          <w:sz w:val="28"/>
          <w:szCs w:val="28"/>
        </w:rPr>
      </w:pPr>
      <w:bookmarkStart w:id="79" w:name="_Toc105240130"/>
      <w:bookmarkStart w:id="80" w:name="_Toc105407817"/>
      <w:bookmarkStart w:id="81" w:name="_Toc105755555"/>
      <w:bookmarkStart w:id="82" w:name="_Toc132204080"/>
      <w:r w:rsidRPr="003474E8">
        <w:rPr>
          <w:rFonts w:ascii="Times New Roman" w:hAnsi="Times New Roman" w:cs="Times New Roman"/>
          <w:b/>
          <w:color w:val="000000" w:themeColor="text1"/>
          <w:sz w:val="28"/>
          <w:szCs w:val="28"/>
        </w:rPr>
        <w:t>2.</w:t>
      </w:r>
      <w:r w:rsidR="00CF2CE4" w:rsidRPr="003474E8">
        <w:rPr>
          <w:rFonts w:ascii="Times New Roman" w:hAnsi="Times New Roman" w:cs="Times New Roman"/>
          <w:b/>
          <w:color w:val="000000" w:themeColor="text1"/>
          <w:sz w:val="28"/>
          <w:szCs w:val="28"/>
        </w:rPr>
        <w:t>1</w:t>
      </w:r>
      <w:r w:rsidRPr="003474E8">
        <w:rPr>
          <w:rFonts w:ascii="Times New Roman" w:hAnsi="Times New Roman" w:cs="Times New Roman"/>
          <w:b/>
          <w:color w:val="000000" w:themeColor="text1"/>
          <w:sz w:val="28"/>
          <w:szCs w:val="28"/>
        </w:rPr>
        <w:t>.</w:t>
      </w:r>
      <w:r w:rsidR="005437FC" w:rsidRPr="003474E8">
        <w:rPr>
          <w:rFonts w:ascii="Times New Roman" w:hAnsi="Times New Roman" w:cs="Times New Roman"/>
          <w:b/>
          <w:color w:val="000000" w:themeColor="text1"/>
          <w:sz w:val="28"/>
          <w:szCs w:val="28"/>
        </w:rPr>
        <w:t>1</w:t>
      </w:r>
      <w:r w:rsidR="0042347E" w:rsidRPr="003474E8">
        <w:rPr>
          <w:rFonts w:ascii="Times New Roman" w:hAnsi="Times New Roman" w:cs="Times New Roman"/>
          <w:b/>
          <w:color w:val="000000" w:themeColor="text1"/>
          <w:sz w:val="28"/>
          <w:szCs w:val="28"/>
        </w:rPr>
        <w:t xml:space="preserve"> Overview </w:t>
      </w:r>
      <w:r w:rsidR="008670D6" w:rsidRPr="003474E8">
        <w:rPr>
          <w:rFonts w:ascii="Times New Roman" w:hAnsi="Times New Roman" w:cs="Times New Roman"/>
          <w:b/>
          <w:color w:val="000000" w:themeColor="text1"/>
          <w:sz w:val="28"/>
          <w:szCs w:val="28"/>
        </w:rPr>
        <w:t>of Training</w:t>
      </w:r>
      <w:r w:rsidRPr="003474E8">
        <w:rPr>
          <w:rFonts w:ascii="Times New Roman" w:hAnsi="Times New Roman" w:cs="Times New Roman"/>
          <w:b/>
          <w:color w:val="000000" w:themeColor="text1"/>
          <w:sz w:val="28"/>
          <w:szCs w:val="28"/>
        </w:rPr>
        <w:t xml:space="preserve"> &amp; Development in Academic Institutions</w:t>
      </w:r>
      <w:bookmarkEnd w:id="79"/>
      <w:bookmarkEnd w:id="80"/>
      <w:bookmarkEnd w:id="81"/>
      <w:bookmarkEnd w:id="82"/>
      <w:r w:rsidRPr="003474E8">
        <w:rPr>
          <w:rFonts w:ascii="Times New Roman" w:hAnsi="Times New Roman" w:cs="Times New Roman"/>
          <w:b/>
          <w:color w:val="000000" w:themeColor="text1"/>
          <w:sz w:val="28"/>
          <w:szCs w:val="28"/>
        </w:rPr>
        <w:t xml:space="preserve"> </w:t>
      </w:r>
    </w:p>
    <w:p w14:paraId="02673566" w14:textId="572AF79E"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Even though, academic institutions by itself are training centres yet their employees require training and development to be able to execute their responsibilities. One of the fundamental concepts in </w:t>
      </w:r>
      <w:r w:rsidR="00B65939">
        <w:rPr>
          <w:rFonts w:ascii="Times New Roman" w:hAnsi="Times New Roman" w:cs="Times New Roman"/>
          <w:color w:val="000000"/>
          <w:sz w:val="28"/>
          <w:szCs w:val="28"/>
        </w:rPr>
        <w:t>personnel</w:t>
      </w:r>
      <w:r w:rsidRPr="00E505B8">
        <w:rPr>
          <w:rFonts w:ascii="Times New Roman" w:hAnsi="Times New Roman" w:cs="Times New Roman"/>
          <w:color w:val="000000"/>
          <w:sz w:val="28"/>
          <w:szCs w:val="28"/>
        </w:rPr>
        <w:t xml:space="preserve"> management is training. Moreover, training and development requires the building specific skills to a preferred standard through teaching and practice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1137586680","author":[{"dropping-particle":"","family":"Bratton","given":"John","non-dropping-particle":"","parse-names":false,"suffix":""},{"dropping-particle":"","family":"Gold","given":"Jeff","non-dropping-particle":"","parse-names":false,"suffix":""}],"id":"ITEM-1","issued":{"date-parts":[["2017"]]},"publisher":"Palgrave","title":"Human resource management: theory and practice","type":"book"},"uris":["http://www.mendeley.com/documents/?uuid=a50546b8-705b-4de2-a2fb-f52f4d1590a8"]}],"mendeley":{"formattedCitation":"(Bratton &amp; Gold, 2017)","plainTextFormattedCitation":"(Bratton &amp; Gold, 2017)","previouslyFormattedCitation":"(Bratton &amp; Gold,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(Bratton &amp; Gold,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workforce of every organization must execute their responsibility with an appreciable expertise in order to reach a successful performance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2071-789X","author":[{"dropping-particle":"","family":"Vveinhardt","given":"Jolita","non-dropping-particle":"","parse-names":false,"suffix":""},{"dropping-particle":"","family":"Andriukaitiene","given":"Regina","non-dropping-particle":"","parse-names":false,"suffix":""}],"container-title":"Economics &amp; sociology","id":"ITEM-1","issue":"3","issued":{"date-parts":[["2017"]]},"page":"294-320","publisher":"Centre of Sociological Research (NGO)","title":"Management culture as part of organizational culture in the context of corporate social responsibility implementation","type":"article-journal","volume":"10"},"uris":["http://www.mendeley.com/documents/?uuid=789cb6f0-33a3-41ec-8786-153c7880eb57","http://www.mendeley.com/documents/?uuid=3f87d5dd-a88c-457c-9c95-77ebe997b40d"]}],"mendeley":{"formattedCitation":"(Vveinhardt &amp; Andriukaitiene, 2017)","plainTextFormattedCitation":"(Vveinhardt &amp; Andriukaitiene, 2017)","previouslyFormattedCitation":"(Vveinhardt &amp; Andriukaitiene,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(Vveinhardt &amp; Andriukaitiene,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Although that is the fundamental reason for training </w:t>
      </w:r>
      <w:r w:rsidR="000B586D">
        <w:rPr>
          <w:rFonts w:ascii="Times New Roman" w:hAnsi="Times New Roman" w:cs="Times New Roman"/>
          <w:color w:val="000000"/>
          <w:sz w:val="28"/>
          <w:szCs w:val="28"/>
        </w:rPr>
        <w:t>&amp;</w:t>
      </w:r>
      <w:r w:rsidRPr="00E505B8">
        <w:rPr>
          <w:rFonts w:ascii="Times New Roman" w:hAnsi="Times New Roman" w:cs="Times New Roman"/>
          <w:color w:val="000000"/>
          <w:sz w:val="28"/>
          <w:szCs w:val="28"/>
        </w:rPr>
        <w:t xml:space="preserve"> development</w:t>
      </w:r>
      <w:r w:rsidR="00894BAD">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yet, there are other </w:t>
      </w:r>
      <w:r w:rsidR="00894BAD" w:rsidRPr="00E505B8">
        <w:rPr>
          <w:rFonts w:ascii="Times New Roman" w:hAnsi="Times New Roman" w:cs="Times New Roman"/>
          <w:color w:val="000000"/>
          <w:sz w:val="28"/>
          <w:szCs w:val="28"/>
        </w:rPr>
        <w:t>meanings</w:t>
      </w:r>
      <w:r w:rsidRPr="00E505B8">
        <w:rPr>
          <w:rFonts w:ascii="Times New Roman" w:hAnsi="Times New Roman" w:cs="Times New Roman"/>
          <w:color w:val="000000"/>
          <w:sz w:val="28"/>
          <w:szCs w:val="28"/>
        </w:rPr>
        <w:t xml:space="preserve"> of training</w:t>
      </w:r>
      <w:r w:rsidR="004D2726"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1351278606","author":[{"dropping-particle":"","family":"Cohen","given":"Elaine","non-dropping-particle":"","parse-names":false,"suffix":""}],"id":"ITEM-1","issued":{"date-parts":[["2017"]]},"publisher":"Routledge","title":"Employee training and development","type":"book"},"uris":["http://www.mendeley.com/documents/?uuid=5d5f00fe-6327-40e9-b814-bace9e4250a7"]}],"mendeley":{"formattedCitation":"(E. Cohen, 2017)","plainTextFormattedCitation":"(E. Cohen, 2017)","previouslyFormattedCitation":"(E. Cohen,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(E. Cohen,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For example, according to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2020)","manualFormatting":"Armstrong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training can be defined as introducing employees to fundamental skills they require to perform their jobs through new ideas. Training can also be defined as modifying the attitudes, skills and knowledge of employees to achieve acceptable performances while handling their regular task through a planned process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{"citationItems":[{"id":"ITEM-1","itemData":{"ISBN":"1351065289","author":[{"dropping-particle":"","family":"Hickman","given":"Craig R","non-dropping-particle":"","parse-names":false,"suffix":""},{"dropping-particle":"","family":"Silva","given":"Michael A","non-dropping-particle":"","parse-names":false,"suffix":""}],"id":"ITEM-1","issued":{"date-parts":[["2018"]]},"publisher":"Routledge","title":"Creating excellence: Managing corporate culture, strategy, and change in the new age","type":"book"},"uris":["http://www.mendeley.com/documents/?uuid=6914f540-0337-49c8-8822-125d5f5d2b45","http://www.mendeley.com/documents/?uuid=e373a179-6f2a-4a94-b9ae-b9c9580b6160"]}],"mendeley":{"formattedCitation":"(Hickman &amp; Silva, 2018)","plainTextFormattedCitation":"(Hickman &amp; Silva, 2018)","previouslyFormattedCitation":"(Hickman &amp; Silva,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(Hickman &amp; Silva,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Knowledge, skills and attitude are the three most important basic factors in training which demands consistent enhancement and improvement to give employees effectiveness and efficiency to increase productivity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{"citationItems":[{"id":"ITEM-1","itemData":{"ISSN":"0142-5455","author":[{"dropping-particle":"","family":"Otoo","given":"Frank Nana Kweku","non-dropping-particle":"","parse-names":false,"suffix":""}],"container-title":"Employee Relations: The International Journal","id":"ITEM-1","issued":{"date-parts":[["2020"]]},"publisher":"Emerald Publishing Limited","title":"Measuring the impact of human resource management (HRM) practices on pharmaceutical industry's effectiveness: the mediating role of employee competencies","type":"article-journal"},"uris":["http://www.mendeley.com/documents/?uuid=c1d2449b-8bed-4998-b26d-a69fc819f75e","http://www.mendeley.com/documents/?uuid=ef877379-30fe-4248-a71b-4a699535e77b"]}],"mendeley":{"formattedCitation":"(Otoo, 2020)","plainTextFormattedCitation":"(Otoo, 2020)","previouslyFormattedCitation":"(Otoo,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(Otoo,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Moreover, the attainment of </w:t>
      </w:r>
      <w:r w:rsidR="0004284F" w:rsidRPr="00E505B8">
        <w:rPr>
          <w:rFonts w:ascii="Times New Roman" w:hAnsi="Times New Roman" w:cs="Times New Roman"/>
          <w:color w:val="000000"/>
          <w:sz w:val="28"/>
          <w:szCs w:val="28"/>
        </w:rPr>
        <w:t>data</w:t>
      </w:r>
      <w:r w:rsidRPr="00E505B8">
        <w:rPr>
          <w:rFonts w:ascii="Times New Roman" w:hAnsi="Times New Roman" w:cs="Times New Roman"/>
          <w:color w:val="000000"/>
          <w:sz w:val="28"/>
          <w:szCs w:val="28"/>
        </w:rPr>
        <w:t xml:space="preserve"> skills and attitudes required for an employee to </w:t>
      </w:r>
      <w:r w:rsidR="0004284F">
        <w:rPr>
          <w:rFonts w:ascii="Times New Roman" w:hAnsi="Times New Roman" w:cs="Times New Roman"/>
          <w:color w:val="000000"/>
          <w:sz w:val="28"/>
          <w:szCs w:val="28"/>
        </w:rPr>
        <w:t>conduct</w:t>
      </w:r>
      <w:r w:rsidRPr="00E505B8">
        <w:rPr>
          <w:rFonts w:ascii="Times New Roman" w:hAnsi="Times New Roman" w:cs="Times New Roman"/>
          <w:color w:val="000000"/>
          <w:sz w:val="28"/>
          <w:szCs w:val="28"/>
        </w:rPr>
        <w:t xml:space="preserve"> his duties on his existing job can be described as training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{"citationItems":[{"id":"ITEM-1","itemData":{"ISSN":"1315200171","author":[{"dropping-particle":"","family":"Gallardo-Gallardo","given":"Eva","non-dropping-particle":"","parse-names":false,"suffix":""}],"container-title":"Global Talent Management","id":"ITEM-1","issued":{"date-parts":[["2018"]]},"page":"33-58","publisher":"Routledge","title":"The meaning of talent in the world of work","type":"article-journal"},"uris":["http://www.mendeley.com/documents/?uuid=d530bf90-d7ac-4217-8f5b-622957c3f1fa","http://www.mendeley.com/documents/?uuid=954b02a6-f5e2-475a-bf52-65cbcc26714b"]}],"mendeley":{"formattedCitation":"(Gallardo-Gallardo, 2018)","plainTextFormattedCitation":"(Gallardo-Gallardo, 2018)","previouslyFormattedCitation":"(Gallardo-Gallardo,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(Gallardo-Gallardo,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4C783D61" w14:textId="3C6FF0CF"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Again, detailed action geared towards enhancing the skills and knowledge needed to execute a purpose in a short period of time can be described as training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1119488346","author":[{"dropping-particle":"","family":"Harris","given":"Frank","non-dropping-particle":"","parse-names":false,"suffix":""},{"dropping-particle":"","family":"McCaffer","given":"Ronald","non-dropping-particle":"","parse-names":false,"suffix":""},{"dropping-particle":"","family":"Baldwin","given":"Andrew","non-dropping-particle":"","parse-names":false,"suffix":""},{"dropping-particle":"","family":"Edum-Fotwe","given":"Francis","non-dropping-particle":"","parse-names":false,"suffix":""}],"id":"ITEM-1","issued":{"date-parts":[["2021"]]},"publisher":"John Wiley &amp; Sons","title":"Modern construction management","type":"book"},"uris":["http://www.mendeley.com/documents/?uuid=88235d48-d264-4c58-8ef3-83de1536ace3"]}],"mendeley":{"formattedCitation":"(F. Harris et al., 2021)","plainTextFormattedCitation":"(F. Harris et al., 2021)","previouslyFormattedCitation":"(F. Harris et al., 2021)"},"properties":{"noteIndex":0},"schema":"https://github.com/citation-style-language/schema/raw/master/csl-citation.json"}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(F. Harris et al., 2021)</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Moreover, the practice concerned with improving the aptitudes, skills and abilities of the workforce of an organization to achieve a particular job which aids</w:t>
      </w:r>
      <w:r w:rsidR="004D2726" w:rsidRPr="00E505B8">
        <w:rPr>
          <w:rFonts w:ascii="Times New Roman" w:hAnsi="Times New Roman" w:cs="Times New Roman"/>
          <w:color w:val="000000"/>
          <w:sz w:val="28"/>
          <w:szCs w:val="28"/>
        </w:rPr>
        <w:t xml:space="preserve"> the </w:t>
      </w:r>
      <w:r w:rsidRPr="00E505B8">
        <w:rPr>
          <w:rFonts w:ascii="Times New Roman" w:hAnsi="Times New Roman" w:cs="Times New Roman"/>
          <w:color w:val="000000"/>
          <w:sz w:val="28"/>
          <w:szCs w:val="28"/>
        </w:rPr>
        <w:t xml:space="preserve"> update</w:t>
      </w:r>
      <w:r w:rsidR="004D2726" w:rsidRPr="00E505B8">
        <w:rPr>
          <w:rFonts w:ascii="Times New Roman" w:hAnsi="Times New Roman" w:cs="Times New Roman"/>
          <w:color w:val="000000"/>
          <w:sz w:val="28"/>
          <w:szCs w:val="28"/>
        </w:rPr>
        <w:t xml:space="preserve"> of</w:t>
      </w:r>
      <w:r w:rsidRPr="00E505B8">
        <w:rPr>
          <w:rFonts w:ascii="Times New Roman" w:hAnsi="Times New Roman" w:cs="Times New Roman"/>
          <w:color w:val="000000"/>
          <w:sz w:val="28"/>
          <w:szCs w:val="28"/>
        </w:rPr>
        <w:t xml:space="preserve"> old talents and expand </w:t>
      </w:r>
      <w:r w:rsidR="004D2726" w:rsidRPr="00E505B8">
        <w:rPr>
          <w:rFonts w:ascii="Times New Roman" w:hAnsi="Times New Roman" w:cs="Times New Roman"/>
          <w:color w:val="000000"/>
          <w:sz w:val="28"/>
          <w:szCs w:val="28"/>
        </w:rPr>
        <w:t>an</w:t>
      </w:r>
      <w:r w:rsidRPr="00E505B8">
        <w:rPr>
          <w:rFonts w:ascii="Times New Roman" w:hAnsi="Times New Roman" w:cs="Times New Roman"/>
          <w:color w:val="000000"/>
          <w:sz w:val="28"/>
          <w:szCs w:val="28"/>
        </w:rPr>
        <w:t xml:space="preserve"> innovative talents is training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{"citationItems":[{"id":"ITEM-1","itemData":{"author":[{"dropping-particle":"","family":"Jha","given":"Vinita","non-dropping-particle":"","parse-names":false,"suffix":""}],"container-title":"International Journal of Scientific Research in Science and Technology","id":"ITEM-1","issue":"5","issued":{"date-parts":[["2016"]]},"page":"80-86","title":"Training and development program and its benefits to employee and organization: A conceptual study","type":"article-journal","volume":"2"},"uris":["http://www.mendeley.com/documents/?uuid=74b1a3a6-6d07-4fb1-9ee3-ff3c21a6d324"]}],"mendeley":{"formattedCitation":"(Jha, 2016)","plainTextFormattedCitation":"(Jha, 2016)","previouslyFormattedCitation":"(Jha,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(Jha,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Finally, training can be defined as a measured attempt by organizations to boost learning and work-related competencies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0269-994X","author":[{"dropping-particle":"","family":"Akkermans","given":"Jos","non-dropping-particle":"","parse-names":false,"suffix":""},{"dropping-particle":"","family":"Tims","given":"Maria","non-dropping-particle":"","parse-names":false,"suffix":""}],"container-title":"Applied Psychology","id":"ITEM-1","issue":"1","issued":{"date-parts":[["2017"]]},"page":"168-195","publisher":"Wiley Online Library","title":"Crafting your career: How career competencies relate to career success via job crafting","type":"article-journal","volume":"66"},"uris":["http://www.mendeley.com/documents/?uuid=7b43002a-ecfe-422b-b77a-544308eab235"]}],"mendeley":{"formattedCitation":"(Akkermans &amp; Tims, 2017)","plainTextFormattedCitation":"(Akkermans &amp; Tims, 2017)","previouslyFormattedCitation":"(Akkermans &amp; Tims,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(Akkermans &amp; Tims,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This ordinary definition of </w:t>
      </w:r>
      <w:r w:rsidR="00F61695" w:rsidRPr="00E505B8">
        <w:rPr>
          <w:rFonts w:ascii="Times New Roman" w:hAnsi="Times New Roman" w:cs="Times New Roman"/>
          <w:color w:val="000000"/>
          <w:sz w:val="28"/>
          <w:szCs w:val="28"/>
        </w:rPr>
        <w:t>training emphasizes</w:t>
      </w:r>
      <w:r w:rsidRPr="00E505B8">
        <w:rPr>
          <w:rFonts w:ascii="Times New Roman" w:hAnsi="Times New Roman" w:cs="Times New Roman"/>
          <w:color w:val="000000"/>
          <w:sz w:val="28"/>
          <w:szCs w:val="28"/>
        </w:rPr>
        <w:t xml:space="preserve"> on the collective summary of skills knowledge and attitude acquisition. Simply put training is the skill development for an individual or a group of people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1351772538","author":[{"dropping-particle":"","family":"Boer","given":"Harry","non-dropping-particle":"","parse-names":false,"suffix":""},{"dropping-particle":"","family":"Berger","given":"Anders","non-dropping-particle":"","parse-names":false,"suffix":""},{"dropping-particle":"","family":"Chapman","given":"Ross","non-dropping-particle":"","parse-names":false,"suffix":""},{"dropping-particle":"","family":"Gertsen","given":"Frank","non-dropping-particle":"","parse-names":false,"suffix":""}],"id":"ITEM-1","issued":{"date-parts":[["2017"]]},"publisher":"Routledge","title":"CI changes from suggestion box to organisational learning: continuous improvement in Europe and Australia: Continuous Improvement in Europe and Australia","type":"book"},"uris":["http://www.mendeley.com/documents/?uuid=8eddf6b0-1cf9-4b61-be92-1f192b4ee610"]}],"mendeley":{"formattedCitation":"(Boer et al., 2017)","plainTextFormattedCitation":"(Boer et al., 2017)","previouslyFormattedCitation":"(Boer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(Boer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Largely, training involves the exhibition of learning contents as a way of improving skills development and enhancing workplace attitudes to improve on productivity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{"citationItems":[{"id":"ITEM-1","itemData":{"author":[{"dropping-particle":"","family":"Bakare","given":"Jimoh","non-dropping-particle":"","parse-names":false,"suffix":""}],"id":"ITEM-1","issued":{"date-parts":[["2017"]]},"title":"Development and validation of cell phone maintenance training modules for national diploma students","type":"article"},"uris":["http://www.mendeley.com/documents/?uuid=cb2f1aaa-7dd7-4d7c-8bd9-70489b5c2865"]}],"mendeley":{"formattedCitation":"(Bakare, 2017)","plainTextFormattedCitation":"(Bakare, 2017)","previouslyFormattedCitation":"(Bakare,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(Bakare,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Further, training is a deliberate re-organization </w:t>
      </w:r>
      <w:r w:rsidRPr="00E505B8">
        <w:rPr>
          <w:rFonts w:ascii="Times New Roman" w:hAnsi="Times New Roman" w:cs="Times New Roman"/>
          <w:color w:val="000000"/>
          <w:sz w:val="28"/>
          <w:szCs w:val="28"/>
        </w:rPr>
        <w:lastRenderedPageBreak/>
        <w:t xml:space="preserve">of actions approach via learning education and skills and designed experience. From the above definitions it can be observed that the modification or the advancement of the workforce at the workplace in order to improve efficiency is through planned training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1315086549","author":[{"dropping-particle":"","family":"Wiliam","given":"Dylan","non-dropping-particle":"","parse-names":false,"suffix":""},{"dropping-particle":"","family":"Thompson","given":"Marnie","non-dropping-particle":"","parse-names":false,"suffix":""}],"container-title":"The future of assessment","id":"ITEM-1","issued":{"date-parts":[["2017"]]},"page":"53-82","publisher":"Routledge","title":"Integrating assessment with learning: What will it take to make it work?","type":"chapter"},"uris":["http://www.mendeley.com/documents/?uuid=b87cc86d-582e-489b-b0a9-c2f3b69c71f3"]}],"mendeley":{"formattedCitation":"(Wiliam &amp; Thompson, 2017)","plainTextFormattedCitation":"(Wiliam &amp; Thompson, 2017)","previouslyFormattedCitation":"(Wiliam &amp; Thompson,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(Wiliam &amp; Thompson,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central cogent of training is to support   the organization to attain both the long term and long-term goals by making its human capital more productive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{"citationItems":[{"id":"ITEM-1","itemData":{"ISSN":"0262-1711","author":[{"dropping-particle":"","family":"Chapman","given":"Elizabeth","non-dropping-particle":"","parse-names":false,"suffix":""},{"dropping-particle":"","family":"Miles","given":"Edward W","non-dropping-particle":"","parse-names":false,"suffix":""},{"dropping-particle":"","family":"Maurer","given":"Todd","non-dropping-particle":"","parse-names":false,"suffix":""}],"container-title":"Journal of Management Development","id":"ITEM-1","issued":{"date-parts":[["2017"]]},"publisher":"Emerald Publishing Limited","title":"A proposed model for effective negotiation skill development","type":"article-journal"},"uris":["http://www.mendeley.com/documents/?uuid=0255a406-6653-4ed8-a37a-1b5699643fe9"]}],"mendeley":{"formattedCitation":"(Chapman et al., 2017)","plainTextFormattedCitation":"(Chapman et al., 2017)","previouslyFormattedCitation":"(Chapman et al.,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(Chapman et al.,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main idea is to create an enabling environment that will guide employees to showcase their newly acquired skills and thoughts to their organization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training and development are needed to fill knowledge and skills gap within an organization. It is the only way inefficiencies in the performance of individual employees and organization as a whole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{"citationItems":[{"id":"ITEM-1","itemData":{"author":[{"dropping-particle":"","family":"Dajani","given":"Dr","non-dropping-particle":"","parse-names":false,"suffix":""},{"dropping-particle":"","family":"Zaki","given":"Maha Ahmed","non-dropping-particle":"","parse-names":false,"suffix":""}],"id":"ITEM-1","issued":{"date-parts":[["2015"]]},"title":"The impact of employee engagement on job performance and organisational commitment in the Egyptian banking sector","type":"article-journal"},"uris":["http://www.mendeley.com/documents/?uuid=b7158c6d-de93-4618-8aa4-1efef6a12e9b"]}],"mendeley":{"formattedCitation":"(Dajani &amp; Zaki, 2015)","plainTextFormattedCitation":"(Dajani &amp; Zaki, 2015)","previouslyFormattedCitation":"(Dajani &amp; Zaki, 2015)"},"properties":{"noteIndex":0},"schema":"https://github.com/citation-style-language/schema/raw/master/csl-citation.json"}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(Dajani &amp; Zaki, 2015)</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This therefore has added to employee’s knowledge skills ability and attitude. </w:t>
      </w:r>
    </w:p>
    <w:p w14:paraId="3BD79C57" w14:textId="1D5E6665"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Various tertiary institution in Ghana have adopted different training practices, dimensions, training methods, training effectiveness, development practices, as well as development effectiveness. All the organizational activities are dedicated to the effective development of skills, knowledge of its human capital and annexing of these resources for the organizational goals. Again, there are two main known dimensions of training, thus; </w:t>
      </w:r>
      <w:r w:rsidR="00002324">
        <w:rPr>
          <w:rFonts w:ascii="Times New Roman" w:hAnsi="Times New Roman" w:cs="Times New Roman"/>
          <w:color w:val="000000"/>
          <w:sz w:val="28"/>
          <w:szCs w:val="28"/>
        </w:rPr>
        <w:t>outside-work-period</w:t>
      </w:r>
      <w:r w:rsidRPr="00E505B8">
        <w:rPr>
          <w:rFonts w:ascii="Times New Roman" w:hAnsi="Times New Roman" w:cs="Times New Roman"/>
          <w:color w:val="000000"/>
          <w:sz w:val="28"/>
          <w:szCs w:val="28"/>
        </w:rPr>
        <w:t xml:space="preserve"> training and on</w:t>
      </w:r>
      <w:r w:rsidR="00002324">
        <w:rPr>
          <w:rFonts w:ascii="Times New Roman" w:hAnsi="Times New Roman" w:cs="Times New Roman"/>
          <w:color w:val="000000"/>
          <w:sz w:val="28"/>
          <w:szCs w:val="28"/>
        </w:rPr>
        <w:t>site-work-period</w:t>
      </w:r>
      <w:r w:rsidRPr="00E505B8">
        <w:rPr>
          <w:rFonts w:ascii="Times New Roman" w:hAnsi="Times New Roman" w:cs="Times New Roman"/>
          <w:color w:val="000000"/>
          <w:sz w:val="28"/>
          <w:szCs w:val="28"/>
        </w:rPr>
        <w:t xml:space="preserve"> training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0193-841X","author":[{"dropping-particle":"","family":"Pastore","given":"Francesco","non-dropping-particle":"","parse-names":false,"suffix":""},{"dropping-particle":"","family":"Pompili","given":"Marco","non-dropping-particle":"","parse-names":false,"suffix":""}],"container-title":"Evaluation Review","id":"ITEM-1","issue":"2-3","issued":{"date-parts":[["2020"]]},"page":"145-184","publisher":"SAGE Publications Sage CA: Los Angeles, CA","title":"Assessing the Impact of Off-the-Job and On-the-Job Training on Employment Outcomes: A Counterfactual Evaluation of the PIPOL Program","type":"article-journal","volume":"44"},"uris":["http://www.mendeley.com/documents/?uuid=6e07614a-25ff-4dbe-a6c6-e61aa6d36a4d"]}],"mendeley":{"formattedCitation":"(Pastore &amp; Pompili, 2020)","plainTextFormattedCitation":"(Pastore &amp; Pompili, 2020)","previouslyFormattedCitation":"(Pastore &amp; Pompili,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(Pastore &amp; Pompili,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On</w:t>
      </w:r>
      <w:r w:rsidR="00472F0F">
        <w:rPr>
          <w:rFonts w:ascii="Times New Roman" w:hAnsi="Times New Roman" w:cs="Times New Roman"/>
          <w:color w:val="000000"/>
          <w:sz w:val="28"/>
          <w:szCs w:val="28"/>
        </w:rPr>
        <w:t>site</w:t>
      </w:r>
      <w:r w:rsidRPr="00E505B8">
        <w:rPr>
          <w:rFonts w:ascii="Times New Roman" w:hAnsi="Times New Roman" w:cs="Times New Roman"/>
          <w:color w:val="000000"/>
          <w:sz w:val="28"/>
          <w:szCs w:val="28"/>
        </w:rPr>
        <w:t>-</w:t>
      </w:r>
      <w:r w:rsidR="00472F0F">
        <w:rPr>
          <w:rFonts w:ascii="Times New Roman" w:hAnsi="Times New Roman" w:cs="Times New Roman"/>
          <w:color w:val="000000"/>
          <w:sz w:val="28"/>
          <w:szCs w:val="28"/>
        </w:rPr>
        <w:t>work</w:t>
      </w:r>
      <w:r w:rsidRPr="00E505B8">
        <w:rPr>
          <w:rFonts w:ascii="Times New Roman" w:hAnsi="Times New Roman" w:cs="Times New Roman"/>
          <w:color w:val="000000"/>
          <w:sz w:val="28"/>
          <w:szCs w:val="28"/>
        </w:rPr>
        <w:t>-</w:t>
      </w:r>
      <w:r w:rsidR="00472F0F">
        <w:rPr>
          <w:rFonts w:ascii="Times New Roman" w:hAnsi="Times New Roman" w:cs="Times New Roman"/>
          <w:color w:val="000000"/>
          <w:sz w:val="28"/>
          <w:szCs w:val="28"/>
        </w:rPr>
        <w:t>period</w:t>
      </w:r>
      <w:r w:rsidRPr="00E505B8">
        <w:rPr>
          <w:rFonts w:ascii="Times New Roman" w:hAnsi="Times New Roman" w:cs="Times New Roman"/>
          <w:color w:val="000000"/>
          <w:sz w:val="28"/>
          <w:szCs w:val="28"/>
        </w:rPr>
        <w:t xml:space="preserve"> involves practice of work through learning process and skills development. For instance, a newly recruit will be attached to superior or experienced employee to mentor in order to adjust to the work environment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1137586680","author":[{"dropping-particle":"","family":"Bratton","given":"John","non-dropping-particle":"","parse-names":false,"suffix":""},{"dropping-particle":"","family":"Gold","given":"Jeff","non-dropping-particle":"","parse-names":false,"suffix":""}],"id":"ITEM-1","issued":{"date-parts":[["2017"]]},"publisher":"Palgrave","title":"Human resource management: theory and practice","type":"book"},"uris":["http://www.mendeley.com/documents/?uuid=a50546b8-705b-4de2-a2fb-f52f4d1590a8"]}],"mendeley":{"formattedCitation":"(Bratton &amp; Gold, 2017)","plainTextFormattedCitation":"(Bratton &amp; Gold, 2017)","previouslyFormattedCitation":"(Bratton &amp; Gold,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(Bratton &amp; Gold,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This dimension gives employees the respite to acquire the required skills. This is because employees attain their skills on the real working condition than in an artificial working environment</w:t>
      </w:r>
      <w:r w:rsidR="00C30175" w:rsidRPr="00E505B8">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w:t>
      </w:r>
      <w:r w:rsidR="00C30175" w:rsidRPr="00E505B8">
        <w:rPr>
          <w:rFonts w:ascii="Times New Roman" w:hAnsi="Times New Roman" w:cs="Times New Roman"/>
          <w:color w:val="000000"/>
          <w:sz w:val="28"/>
          <w:szCs w:val="28"/>
        </w:rPr>
        <w:t>S</w:t>
      </w:r>
      <w:r w:rsidRPr="00E505B8">
        <w:rPr>
          <w:rFonts w:ascii="Times New Roman" w:hAnsi="Times New Roman" w:cs="Times New Roman"/>
          <w:color w:val="000000"/>
          <w:sz w:val="28"/>
          <w:szCs w:val="28"/>
        </w:rPr>
        <w:t xml:space="preserve">ome examples of this dimension are rotation, internship and job assignment. The other dimension is off-the-job training, whereas, this dimension creates the opportunity for individuals to broaden their horizons, it is a relevant initial step to on-the-job training activities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Boadu","given":"Francis","non-dropping-particle":"","parse-names":false,"suffix":""},{"dropping-particle":"","family":"Xie","given":"Yu","non-dropping-particle":"","parse-names":false,"suffix":""},{"dropping-particle":"","family":"Du","given":"Yi-Fei","non-dropping-particle":"","parse-names":false,"suffix":""},{"dropping-particle":"","family":"Dwomo-Fokuo","given":"Elizabeth","non-dropping-particle":"","parse-names":false,"suffix":""}],"container-title":"Sustainability","id":"ITEM-1","issue":"11","issued":{"date-parts":[["2018"]]},"page":"4208","publisher":"Multidisciplinary Digital Publishing Institute","title":"MNEs subsidiary training and development and firm innovative performance: The moderating effects of tacit and explicit knowledge received from headquarters","type":"article-journal","volume":"10"},"uris":["http://www.mendeley.com/documents/?uuid=e029f0db-1720-47fe-88c9-009a5ee6afad"]}],"mendeley":{"formattedCitation":"(Boadu et al., 2018)","plainTextFormattedCitation":"(Boadu et al., 2018)","previouslyFormattedCitation":"(Boadu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(Boadu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Training in relation to off-the-job </w:t>
      </w:r>
      <w:r w:rsidR="003C28F0" w:rsidRPr="00E505B8">
        <w:rPr>
          <w:rFonts w:ascii="Times New Roman" w:hAnsi="Times New Roman" w:cs="Times New Roman"/>
          <w:color w:val="000000"/>
          <w:sz w:val="28"/>
          <w:szCs w:val="28"/>
        </w:rPr>
        <w:t>necessitates</w:t>
      </w:r>
      <w:r w:rsidRPr="00E505B8">
        <w:rPr>
          <w:rFonts w:ascii="Times New Roman" w:hAnsi="Times New Roman" w:cs="Times New Roman"/>
          <w:color w:val="000000"/>
          <w:sz w:val="28"/>
          <w:szCs w:val="28"/>
        </w:rPr>
        <w:t xml:space="preserve"> </w:t>
      </w:r>
      <w:r w:rsidR="003C28F0" w:rsidRPr="00E505B8">
        <w:rPr>
          <w:rFonts w:ascii="Times New Roman" w:hAnsi="Times New Roman" w:cs="Times New Roman"/>
          <w:color w:val="000000"/>
          <w:sz w:val="28"/>
          <w:szCs w:val="28"/>
        </w:rPr>
        <w:t>attracti</w:t>
      </w:r>
      <w:r w:rsidR="003C28F0">
        <w:rPr>
          <w:rFonts w:ascii="Times New Roman" w:hAnsi="Times New Roman" w:cs="Times New Roman"/>
          <w:color w:val="000000"/>
          <w:sz w:val="28"/>
          <w:szCs w:val="28"/>
        </w:rPr>
        <w:t>ng</w:t>
      </w:r>
      <w:r w:rsidRPr="00E505B8">
        <w:rPr>
          <w:rFonts w:ascii="Times New Roman" w:hAnsi="Times New Roman" w:cs="Times New Roman"/>
          <w:color w:val="000000"/>
          <w:sz w:val="28"/>
          <w:szCs w:val="28"/>
        </w:rPr>
        <w:t xml:space="preserve"> employees away from their workplace (externally) with the engagement of a resource person or a specialist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Boadu","given":"Francis","non-dropping-particle":"","parse-names":false,"suffix":""},{"dropping-particle":"","family":"Xie","given":"Yu","non-dropping-particle":"","parse-names":false,"suffix":""},{"dropping-particle":"","family":"Du","given":"Yi-Fei","non-dropping-particle":"","parse-names":false,"suffix":""},{"dropping-particle":"","family":"Dwomo-Fokuo","given":"Elizabeth","non-dropping-particle":"","parse-names":false,"suffix":""}],"container-title":"Sustainability","id":"ITEM-1","issue":"11","issued":{"date-parts":[["2018"]]},"page":"4208","publisher":"Multidisciplinary Digital Publishing Institute","title":"MNEs subsidiary training and development and firm innovative performance: The moderating effects of tacit and explicit knowledge received from headquarters","type":"article-journal","volume":"10"},"uris":["http://www.mendeley.com/documents/?uuid=e029f0db-1720-47fe-88c9-009a5ee6afad"]}],"mendeley":{"formattedCitation":"(Boadu et al., 2018)","plainTextFormattedCitation":"(Boadu et al., 2018)","previouslyFormattedCitation":"(Boadu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(Boadu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roofErr w:type="spellStart"/>
      <w:r w:rsidRPr="00E505B8">
        <w:rPr>
          <w:rFonts w:ascii="Times New Roman" w:hAnsi="Times New Roman" w:cs="Times New Roman"/>
          <w:color w:val="000000"/>
          <w:sz w:val="28"/>
          <w:szCs w:val="28"/>
        </w:rPr>
        <w:t>Eventhough</w:t>
      </w:r>
      <w:proofErr w:type="spellEnd"/>
      <w:r w:rsidRPr="00E505B8">
        <w:rPr>
          <w:rFonts w:ascii="Times New Roman" w:hAnsi="Times New Roman" w:cs="Times New Roman"/>
          <w:color w:val="000000"/>
          <w:sz w:val="28"/>
          <w:szCs w:val="28"/>
        </w:rPr>
        <w:t xml:space="preserve">, this dimension is effective in terms of impacting newly available technology, skills or knowledge yet, it is costly. </w:t>
      </w:r>
    </w:p>
    <w:p w14:paraId="599587E0" w14:textId="456BF84C"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The absence of employees decreases productivity since their productive hours are reduced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0193-841X","author":[{"dropping-particle":"","family":"Pastore","given":"Francesco","non-dropping-particle":"","parse-names":false,"suffix":""},{"dropping-particle":"","family":"Pompili","given":"Marco","non-dropping-particle":"","parse-names":false,"suffix":""}],"container-title":"Evaluation Review","id":"ITEM-1","issue":"2-3","issued":{"date-parts":[["2020"]]},"page":"145-184","publisher":"SAGE Publications Sage CA: Los Angeles, CA","title":"Assessing the Impact of Off-the-Job and On-the-Job Training on Employment Outcomes: A Counterfactual Evaluation of the PIPOL Program","type":"article-journal","volume":"44"},"uris":["http://www.mendeley.com/documents/?uuid=6e07614a-25ff-4dbe-a6c6-e61aa6d36a4d"]}],"mendeley":{"formattedCitation":"(Pastore &amp; Pompili, 2020)","plainTextFormattedCitation":"(Pastore &amp; Pompili, 2020)","previouslyFormattedCitation":"(Pastore &amp; Pompili,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(Pastore &amp; Pompili,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Off-the-job permit workers to apply multiple approach with stimulating change of outlook. Some examples of off-the-job training are, e-learning and classroom training activities. In order to succeed, organization in this constantly changing environment, a crucial business training activity within the human resource must occur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w:t>
      </w:r>
      <w:r w:rsidRPr="00E505B8">
        <w:rPr>
          <w:rFonts w:ascii="Times New Roman" w:hAnsi="Times New Roman" w:cs="Times New Roman"/>
          <w:color w:val="000000"/>
          <w:sz w:val="28"/>
          <w:szCs w:val="28"/>
        </w:rPr>
        <w:lastRenderedPageBreak/>
        <w:t xml:space="preserve">field of human resource and human capital development keeps </w:t>
      </w:r>
      <w:proofErr w:type="gramStart"/>
      <w:r w:rsidRPr="00E505B8">
        <w:rPr>
          <w:rFonts w:ascii="Times New Roman" w:hAnsi="Times New Roman" w:cs="Times New Roman"/>
          <w:color w:val="000000"/>
          <w:sz w:val="28"/>
          <w:szCs w:val="28"/>
        </w:rPr>
        <w:t>evolving,</w:t>
      </w:r>
      <w:proofErr w:type="gramEnd"/>
      <w:r w:rsidRPr="00E505B8">
        <w:rPr>
          <w:rFonts w:ascii="Times New Roman" w:hAnsi="Times New Roman" w:cs="Times New Roman"/>
          <w:color w:val="000000"/>
          <w:sz w:val="28"/>
          <w:szCs w:val="28"/>
        </w:rPr>
        <w:t xml:space="preserve"> therefore, myriad of training methods have developed. For instance, job rotation involves the movement of employees across various department, with the view making the individual employees conversant with each activity within the organization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{"citationItems":[{"id":"ITEM-1","itemData":{"author":[{"dropping-particle":"","family":"NAHODA","given":"NAHODA P","non-dropping-particle":"","parse-names":false,"suffix":""}],"id":"ITEM-1","issued":{"date-parts":[["2020"]]},"publisher":"Mzumbe University","title":"Impacts of Career Development on Employees’ Performance: A Case of TRA-Headquarters","type":"article"},"uris":["http://www.mendeley.com/documents/?uuid=e6620b15-44dd-4d18-9c72-052cb35660db"]}],"mendeley":{"formattedCitation":"(NAHODA, 2020)","manualFormatting":"(Nahoda, 2020)","plainTextFormattedCitation":"(NAHODA, 2020)","previouslyFormattedCitation":"(NAHODA,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(Nahoda,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While, an internship bridges the gap between what is taught and expectations at the workplace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0951-354X","author":[{"dropping-particle":"","family":"Chavan","given":"Meena","non-dropping-particle":"","parse-names":false,"suffix":""},{"dropping-particle":"","family":"Carter","given":"Leanne","non-dropping-particle":"","parse-names":false,"suffix":""}],"container-title":"International Journal of Educational Management","id":"ITEM-1","issued":{"date-parts":[["2018"]]},"publisher":"Emerald Publishing Limited","title":"Management students–expectations and perceptions on work readiness","type":"article-journal"},"uris":["http://www.mendeley.com/documents/?uuid=1cd1ef83-44b2-4003-ae64-27f97d93772f"]}],"mendeley":{"formattedCitation":"(Chavan &amp; Carter, 2018)","plainTextFormattedCitation":"(Chavan &amp; Carter, 2018)","previouslyFormattedCitation":"(Chavan &amp; Carter,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(Chavan &amp; Carter,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individuals are put under study with a superior employee to receive skills and knowledge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{"citationItems":[{"id":"ITEM-1","itemData":{"ISSN":"1822-4202","author":[{"dropping-particle":"","family":"Dewi","given":"Yustina Erti Pravitasmara","non-dropping-particle":"","parse-names":false,"suffix":""},{"dropping-particle":"","family":"Dwiatmadja","given":"Christantius","non-dropping-particle":"","parse-names":false,"suffix":""},{"dropping-particle":"","family":"Suharti","given":"Lieli","non-dropping-particle":"","parse-names":false,"suffix":""}],"container-title":"Business: Theory and Practice","id":"ITEM-1","issued":{"date-parts":[["2019"]]},"page":"50-60","title":"A qualitative study on learning organization as an essential action lowering skill mismatch effects","type":"article-journal","volume":"20"},"uris":["http://www.mendeley.com/documents/?uuid=5f9ac3cf-19a6-4907-abbf-251b7388b5aa"]}],"mendeley":{"formattedCitation":"(Dewi et al., 2019)","plainTextFormattedCitation":"(Dewi et al., 2019)","previouslyFormattedCitation":"(Dewi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(Dewi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Finally, team training encompasses individuals put in groups to tackle assigned problems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{"citationItems":[{"id":"ITEM-1","itemData":{"ISBN":"1071834487","author":[{"dropping-particle":"","family":"Northouse","given":"Peter G","non-dropping-particle":"","parse-names":false,"suffix":""}],"id":"ITEM-1","issued":{"date-parts":[["2021"]]},"publisher":"SAGE Publications, Incorporated","title":"Leadership: Theory and practice","type":"book"},"uris":["http://www.mendeley.com/documents/?uuid=9283e69f-854c-4d87-bd7d-c836bd687cce"]}],"mendeley":{"formattedCitation":"(Northouse, 2021)","plainTextFormattedCitation":"(Northouse, 2021)","previouslyFormattedCitation":"(Northouse, 2021)"},"properties":{"noteIndex":0},"schema":"https://github.com/citation-style-language/schema/raw/master/csl-citation.json"}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(Northouse, 2021)</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w:t>
      </w:r>
    </w:p>
    <w:p w14:paraId="588A8726" w14:textId="40326860"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Development as enterprise by academic institutions in Ghana is a significant essential in the concept to change business cultures and redirect organizations on their principal strategies. Organizations in their quest to improve on their employees with the aim of advancing corporate finance, adopt the use of development programs to prepare them for future occurrences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0167-4544","author":[{"dropping-particle":"","family":"Amaeshi","given":"Kenneth","non-dropping-particle":"","parse-names":false,"suffix":""},{"dropping-particle":"","family":"Adegbite","given":"Emmanuel","non-dropping-particle":"","parse-names":false,"suffix":""},{"dropping-particle":"","family":"Rajwani","given":"Tazeeb","non-dropping-particle":"","parse-names":false,"suffix":""}],"container-title":"Journal of Business Ethics","id":"ITEM-1","issue":"1","issued":{"date-parts":[["2016"]]},"page":"135-153","publisher":"Springer","title":"Corporate social responsibility in challenging and non-enabling institutional contexts: Do institutional voids matter?","type":"article-journal","volume":"134"},"uris":["http://www.mendeley.com/documents/?uuid=ed7897b7-74ab-4081-9b2b-548f78903f88"]}],"mendeley":{"formattedCitation":"(Amaeshi et al., 2016)","plainTextFormattedCitation":"(Amaeshi et al., 2016)","previouslyFormattedCitation":"(Amaeshi et al.,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(Amaeshi et al.,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Moreover, these development programs are intended to prepare managers, modern business, where change appears to be universal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1351278940","author":[{"dropping-particle":"","family":"Doppelt","given":"Bob","non-dropping-particle":"","parse-names":false,"suffix":""}],"id":"ITEM-1","issued":{"date-parts":[["2017"]]},"publisher":"Routledge","title":"Leading change toward sustainability: A change-management guide for business, government and civil society","type":"book"},"uris":["http://www.mendeley.com/documents/?uuid=669f632e-525e-4be8-8e8d-e0c9879f9330"]}],"mendeley":{"formattedCitation":"(Doppelt, 2017)","plainTextFormattedCitation":"(Doppelt, 2017)","previouslyFormattedCitation":"(Doppelt,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(Doppelt,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Consequently, development can be defined as variety of activities, functions and processes which often go beyond specific position or profession with involvement a career related factor</w:t>
      </w:r>
      <w:r w:rsidR="00D77A44" w:rsidRPr="00E505B8">
        <w:rPr>
          <w:rFonts w:ascii="Times New Roman" w:hAnsi="Times New Roman" w:cs="Times New Roman"/>
          <w:color w:val="000000"/>
          <w:sz w:val="28"/>
          <w:szCs w:val="28"/>
        </w:rPr>
        <w:t>s</w:t>
      </w:r>
      <w:r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1351504428","author":[{"dropping-particle":"","family":"Herzberg","given":"Frederick","non-dropping-particle":"","parse-names":false,"suffix":""}],"id":"ITEM-1","issued":{"date-parts":[["2017"]]},"publisher":"Routledge","title":"Motivation to work","type":"book"},"uris":["http://www.mendeley.com/documents/?uuid=2d0c2189-7e3c-47c1-8045-c3d874bc1676"]}],"mendeley":{"formattedCitation":"(Herzberg, 2017)","plainTextFormattedCitation":"(Herzberg, 2017)","previouslyFormattedCitation":"(Herzberg,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(Herzberg,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In contrast, training and development are even more splinter in literature owing to the notion that development is viewed in different perspectives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0958-5192","author":[{"dropping-particle":"","family":"Dickmann","given":"Michael","non-dropping-particle":"","parse-names":false,"suffix":""},{"dropping-particle":"","family":"Suutari","given":"Vesa","non-dropping-particle":"","parse-names":false,"suffix":""},{"dropping-particle":"","family":"Brewster","given":"Chris","non-dropping-particle":"","parse-names":false,"suffix":""},{"dropping-particle":"","family":"Mäkelä","given":"Liisa","non-dropping-particle":"","parse-names":false,"suffix":""},{"dropping-particle":"","family":"Tanskanen","given":"Jussi","non-dropping-particle":"","parse-names":false,"suffix":""},{"dropping-particle":"","family":"Tornikoski","given":"Christelle","non-dropping-particle":"","parse-names":false,"suffix":""}],"container-title":"The International Journal of Human Resource Management","id":"ITEM-1","issue":"16","issued":{"date-parts":[["2018"]]},"page":"2353-2371","publisher":"Taylor &amp; Francis","title":"The career competencies of self-initiated and assigned expatriates: Assessing the development of career capital over time","type":"article-journal","volume":"29"},"uris":["http://www.mendeley.com/documents/?uuid=ca400d76-2e45-4c72-97d5-2f67dd26da16"]}],"mendeley":{"formattedCitation":"(Dickmann et al., 2018)","plainTextFormattedCitation":"(Dickmann et al., 2018)","previouslyFormattedCitation":"(Dickmann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(Dickmann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For instance, development can be defined in myriad dimensions such as organizational-level human resource development-oriented programs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{"citationItems":[{"id":"ITEM-1","itemData":{"ISSN":"1833-3672","author":[{"dropping-particle":"","family":"Naim","given":"Mohammad F","non-dropping-particle":"","parse-names":false,"suffix":""},{"dropping-particle":"","family":"Lenka","given":"Usha","non-dropping-particle":"","parse-names":false,"suffix":""}],"container-title":"Journal of Management and Organization","id":"ITEM-1","issue":"5","issued":{"date-parts":[["2020"]]},"page":"815-831","publisher":"Australian and New Zealand Academy of Management (ANZAM)","title":"Organizational learning and Gen Y employees’ affective commitment: The mediating role of competency development and moderating role of strategic leadership","type":"article-journal","volume":"26"},"uris":["http://www.mendeley.com/documents/?uuid=f9fb3542-b79a-4c03-9906-c05ddea80282"]}],"mendeley":{"formattedCitation":"(Mohammad F Naim &amp; Lenka, 2020)","plainTextFormattedCitation":"(Mohammad F Naim &amp; Lenka, 2020)","previouslyFormattedCitation":"(Mohammad F Naim &amp; Lenka,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(Mohammad F Naim &amp; Lenka,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executive capability perspective and response effects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{"citationItems":[{"id":"ITEM-1","itemData":{"ISBN":"1631577670","author":[{"dropping-particle":"","family":"Peacock","given":"Melanie J","non-dropping-particle":"","parse-names":false,"suffix":""}],"id":"ITEM-1","issued":{"date-parts":[["2017"]]},"publisher":"Business Expert Press","title":"The human resource professional’s guide to change management: Practical tools and techniques to enact meaningful and lasting organizational change","type":"book"},"uris":["http://www.mendeley.com/documents/?uuid=63ed9fdc-afa6-41c1-8fda-8a8a625bffc8"]}],"mendeley":{"formattedCitation":"(Peacock, 2017)","plainTextFormattedCitation":"(Peacock, 2017)","previouslyFormattedCitation":"(Peacock,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(Peacock,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participation in development activities and learning organization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{"citationItems":[{"id":"ITEM-1","itemData":{"ISSN":"0969-6474","author":[{"dropping-particle":"","family":"Belle","given":"Stuart","non-dropping-particle":"","parse-names":false,"suffix":""}],"container-title":"The Learning Organization","id":"ITEM-1","issued":{"date-parts":[["2016"]]},"publisher":"Emerald Group Publishing Limited","title":"Organizational learning? Look again","type":"article-journal"},"uris":["http://www.mendeley.com/documents/?uuid=fe2aa17c-6646-4908-85b9-96283e3551ee"]}],"mendeley":{"formattedCitation":"(Belle, 2016)","plainTextFormattedCitation":"(Belle, 2016)","previouslyFormattedCitation":"(Belle,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(Belle,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roofErr w:type="spellStart"/>
      <w:r w:rsidRPr="00E505B8">
        <w:rPr>
          <w:rFonts w:ascii="Times New Roman" w:hAnsi="Times New Roman" w:cs="Times New Roman"/>
          <w:color w:val="000000"/>
          <w:sz w:val="28"/>
          <w:szCs w:val="28"/>
        </w:rPr>
        <w:t>Eventhough</w:t>
      </w:r>
      <w:proofErr w:type="spellEnd"/>
      <w:r w:rsidRPr="00E505B8">
        <w:rPr>
          <w:rFonts w:ascii="Times New Roman" w:hAnsi="Times New Roman" w:cs="Times New Roman"/>
          <w:color w:val="000000"/>
          <w:sz w:val="28"/>
          <w:szCs w:val="28"/>
        </w:rPr>
        <w:t>, development can be defined in many ways, yet, it can summarily, be defined as the adoption of career planning, job rotation coaching and mentoring, job training as well as proficiency training to improve on the employee’s current and future performance</w:t>
      </w:r>
      <w:r w:rsidR="00A9760B" w:rsidRPr="00E505B8">
        <w:rPr>
          <w:rFonts w:ascii="Times New Roman" w:hAnsi="Times New Roman" w:cs="Times New Roman"/>
          <w:color w:val="000000"/>
          <w:sz w:val="28"/>
          <w:szCs w:val="28"/>
        </w:rPr>
        <w:t>s</w:t>
      </w:r>
      <w:r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 conducive environment must be created in all cases when a development activity is to carried out their future goals. Development can also be defined as the building of a </w:t>
      </w:r>
      <w:r w:rsidR="003C28F0" w:rsidRPr="00E505B8">
        <w:rPr>
          <w:rFonts w:ascii="Times New Roman" w:hAnsi="Times New Roman" w:cs="Times New Roman"/>
          <w:color w:val="000000"/>
          <w:sz w:val="28"/>
          <w:szCs w:val="28"/>
        </w:rPr>
        <w:t>person’s</w:t>
      </w:r>
      <w:r w:rsidRPr="00E505B8">
        <w:rPr>
          <w:rFonts w:ascii="Times New Roman" w:hAnsi="Times New Roman" w:cs="Times New Roman"/>
          <w:color w:val="000000"/>
          <w:sz w:val="28"/>
          <w:szCs w:val="28"/>
        </w:rPr>
        <w:t xml:space="preserve"> capacity, ability through training practices. Specific activities aim at improving on the knowledge and skills needed in less discrete goals achieved in the long term can be termed as development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{"citationItems":[{"id":"ITEM-1","itemData":{"ISBN":"1544329539","author":[{"dropping-particle":"","family":"Morgeson","given":"Frederick P","non-dropping-particle":"","parse-names":false,"suffix":""},{"dropping-particle":"","family":"Brannick","given":"Michael T","non-dropping-particle":"","parse-names":false,"suffix":""},{"dropping-particle":"","family":"Levine","given":"Edward L","non-dropping-particle":"","parse-names":false,"suffix":""}],"id":"ITEM-1","issued":{"date-parts":[["2019"]]},"publisher":"Sage Publications","title":"Job and work analysis: Methods, research, and applications for human resource management","type":"book"},"uris":["http://www.mendeley.com/documents/?uuid=ffd0bc1f-7ede-4250-978b-c1b2175230b7"]}],"mendeley":{"formattedCitation":"(Morgeson et al., 2019)","plainTextFormattedCitation":"(Morgeson et al., 2019)","previouslyFormattedCitation":"(Morgeson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(Morgeson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7E07F863" w14:textId="77777777" w:rsidR="004F2C0B"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Again, where workers assisted through the planning of a system in order to obtain abilities needed to obtain relevant performing variety of functions for current and future responsibilities, thus; broaden their communal abilities individually as well as discover their own inherent talent can be described as development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Carver-Thomas","given":"Desiree","non-dropping-particle":"","parse-names":false,"suffix":""},{"dropping-particle":"","family":"Darling-Hammond","given":"Linda","non-dropping-particle":"","parse-names":false,"suffix":""}],"container-title":"Learning Policy Institute","id":"ITEM-1","issued":{"date-parts":[["2017"]]},"publisher":"ERIC","title":"Teacher Turnover: Why It Matters and What We Can Do about It.","type":"article-journal"},"uris":["http://www.mendeley.com/documents/?uuid=df2baafb-bece-4c43-ac0d-ab74ecb7373c"]},{"id":"ITEM-2","itemData":{"ISSN":"1088-8691","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Science","id":"ITEM-2","issue":"2","issued":{"date-parts":[["2020"]]},"page":"97-140","publisher":"Taylor &amp; Francis","title":"Implications for educational practice of the science of learning and development","type":"article-journal","volume":"24"},"uris":["http://www.mendeley.com/documents/?uuid=9afd04a6-d008-4231-978c-61bce268b620"]}],"mendeley":{"formattedCitation":"(Carver-Thomas &amp; Darling-Hammond, 2017; Darling-Hammond et al., 2020)","plainTextFormattedCitation":"(Carver-Thomas &amp; Darling-Hammond, 2017; Darling-Hammond et al., 2020)","previouslyFormattedCitation":"(Carver-Thomas &amp; Darling-Hammond, 2017; Darling-Hammond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(Carver-</w:t>
      </w:r>
      <w:r w:rsidRPr="00E505B8">
        <w:rPr>
          <w:rFonts w:ascii="Times New Roman" w:hAnsi="Times New Roman" w:cs="Times New Roman"/>
          <w:noProof/>
          <w:color w:val="000000"/>
          <w:sz w:val="28"/>
          <w:szCs w:val="28"/>
        </w:rPr>
        <w:lastRenderedPageBreak/>
        <w:t>Thomas &amp; Darling-Hammond, 2017; Darling-Hammond et al.,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By so doing, employees develop a strong and positive bond with their co-workers and their supervisors and vice versa. Moreover, units and departments within the organization improve on their cooperation through the contribution well-being inspiration and commitment of the workforce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1088-8691","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Science","id":"ITEM-1","issue":"2","issued":{"date-parts":[["2020"]]},"page":"97-140","publisher":"Taylor &amp; Francis","title":"Implications for educational practice of the science of learning and development","type":"article-journal","volume":"24"},"uris":["http://www.mendeley.com/documents/?uuid=9afd04a6-d008-4231-978c-61bce268b620"]}],"mendeley":{"formattedCitation":"(Darling-Hammond et al., 2020)","plainTextFormattedCitation":"(Darling-Hammond et al., 2020)","previouslyFormattedCitation":"(Darling-Hammond et al.,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(Darling-Hammond et al.,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basic aim of development is to facilitate progress by collaborative, ethical and expert stimulation through the aid of knowledge that supports organizational aspirations, respect for individuals and build on innovation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0001-4273","author":[{"dropping-particle":"","family":"George","given":"Gerard","non-dropping-particle":"","parse-names":false,"suffix":""},{"dropping-particle":"","family":"Howard-Grenville","given":"Jennifer","non-dropping-particle":"","parse-names":false,"suffix":""},{"dropping-particle":"","family":"Joshi","given":"Aparna","non-dropping-particle":"","parse-names":false,"suffix":""},{"dropping-particle":"","family":"Tihanyi","given":"Laszlo","non-dropping-particle":"","parse-names":false,"suffix":""}],"container-title":"Academy of Management Journal","id":"ITEM-1","issue":"6","issued":{"date-parts":[["2016"]]},"page":"1880-1895","publisher":"Academy of Management Briarcliff Manor, NY","title":"Understanding and tackling societal grand challenges through management research","type":"article-journal","volume":"59"},"uris":["http://www.mendeley.com/documents/?uuid=07ff3906-2656-4f85-b23b-75595c289303"]}],"mendeley":{"formattedCitation":"(George et al., 2016)","plainTextFormattedCitation":"(George et al., 2016)","previouslyFormattedCitation":"(George et al.,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(George et al.,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Some of the scopes of development are coaching mentoring which involves one-on-one between a supervisor and his subordinate</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{"citationItems":[{"id":"ITEM-1","itemData":{"ISSN":"0894-3796","author":[{"dropping-particle":"","family":"Hui","given":"Ray Tak‐yin","non-dropping-particle":"","parse-names":false,"suffix":""},{"dropping-particle":"","family":"Sue‐Chan","given":"Christina","non-dropping-particle":"","parse-names":false,"suffix":""}],"container-title":"Journal of Organizational Behavior","id":"ITEM-1","issue":"5","issued":{"date-parts":[["2018"]]},"page":"663-679","publisher":"Wiley Online Library","title":"Variations in coaching style and their impact on subordinates' work outcomes","type":"article-journal","volume":"39"},"uris":["http://www.mendeley.com/documents/?uuid=a9439e5f-b372-4851-8b5e-da25b99bc0ba"]}],"mendeley":{"formattedCitation":"(Hui &amp; Sue‐Chan, 2018)","plainTextFormattedCitation":"(Hui &amp; Sue‐Chan, 2018)","previouslyFormattedCitation":"(Hui &amp; Sue‐Chan,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(Hui &amp; Sue‐Chan,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Networking which involves exposing an individual different viewpoint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Carver-Thomas","given":"Desiree","non-dropping-particle":"","parse-names":false,"suffix":""},{"dropping-particle":"","family":"Darling-Hammond","given":"Linda","non-dropping-particle":"","parse-names":false,"suffix":""}],"container-title":"Learning Policy Institute","id":"ITEM-1","issued":{"date-parts":[["2017"]]},"publisher":"ERIC","title":"Teacher Turnover: Why It Matters and What We Can Do about It.","type":"article-journal"},"uris":["http://www.mendeley.com/documents/?uuid=df2baafb-bece-4c43-ac0d-ab74ecb7373c"]}],"mendeley":{"formattedCitation":"(Carver-Thomas &amp; Darling-Hammond, 2017)","plainTextFormattedCitation":"(Carver-Thomas &amp; Darling-Hammond, 2017)","previouslyFormattedCitation":"(Carver-Thomas &amp; Darling-Hammond,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(Carver-Thomas &amp; Darling-Hammond,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Job assignment which involve building teams in an organization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(Armstrong &amp; Taylor,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w:t>
      </w:r>
      <w:r w:rsidR="00F85E7D"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t xml:space="preserve">    </w:t>
      </w:r>
    </w:p>
    <w:p w14:paraId="353DFC99" w14:textId="416EC201" w:rsidR="005550C7" w:rsidRPr="006775E9" w:rsidRDefault="00E6765D" w:rsidP="006775E9">
      <w:pPr>
        <w:pStyle w:val="Nadpis3"/>
        <w:rPr>
          <w:rFonts w:ascii="Times New Roman" w:hAnsi="Times New Roman" w:cs="Times New Roman"/>
          <w:b/>
          <w:color w:val="000000" w:themeColor="text1"/>
          <w:sz w:val="28"/>
          <w:szCs w:val="28"/>
        </w:rPr>
      </w:pPr>
      <w:bookmarkStart w:id="83" w:name="_Toc105240131"/>
      <w:bookmarkStart w:id="84" w:name="_Toc105407818"/>
      <w:bookmarkStart w:id="85" w:name="_Toc105755556"/>
      <w:bookmarkStart w:id="86" w:name="_Toc132204081"/>
      <w:r w:rsidRPr="006775E9">
        <w:rPr>
          <w:rFonts w:ascii="Times New Roman" w:hAnsi="Times New Roman" w:cs="Times New Roman"/>
          <w:b/>
          <w:color w:val="000000" w:themeColor="text1"/>
          <w:sz w:val="28"/>
          <w:szCs w:val="28"/>
        </w:rPr>
        <w:t>2.</w:t>
      </w:r>
      <w:r w:rsidR="00CF2CE4" w:rsidRPr="006775E9">
        <w:rPr>
          <w:rFonts w:ascii="Times New Roman" w:hAnsi="Times New Roman" w:cs="Times New Roman"/>
          <w:b/>
          <w:color w:val="000000" w:themeColor="text1"/>
          <w:sz w:val="28"/>
          <w:szCs w:val="28"/>
        </w:rPr>
        <w:t>1</w:t>
      </w:r>
      <w:r w:rsidRPr="006775E9">
        <w:rPr>
          <w:rFonts w:ascii="Times New Roman" w:hAnsi="Times New Roman" w:cs="Times New Roman"/>
          <w:b/>
          <w:color w:val="000000" w:themeColor="text1"/>
          <w:sz w:val="28"/>
          <w:szCs w:val="28"/>
        </w:rPr>
        <w:t>.</w:t>
      </w:r>
      <w:r w:rsidR="005437FC" w:rsidRPr="006775E9">
        <w:rPr>
          <w:rFonts w:ascii="Times New Roman" w:hAnsi="Times New Roman" w:cs="Times New Roman"/>
          <w:b/>
          <w:color w:val="000000" w:themeColor="text1"/>
          <w:sz w:val="28"/>
          <w:szCs w:val="28"/>
        </w:rPr>
        <w:t>2</w:t>
      </w:r>
      <w:r w:rsidRPr="006775E9">
        <w:rPr>
          <w:rFonts w:ascii="Times New Roman" w:hAnsi="Times New Roman" w:cs="Times New Roman"/>
          <w:b/>
          <w:color w:val="000000" w:themeColor="text1"/>
          <w:sz w:val="28"/>
          <w:szCs w:val="28"/>
        </w:rPr>
        <w:t xml:space="preserve"> Training and Development Challenges Amongst Administrators of Academic Institutions</w:t>
      </w:r>
      <w:bookmarkEnd w:id="83"/>
      <w:bookmarkEnd w:id="84"/>
      <w:bookmarkEnd w:id="85"/>
      <w:bookmarkEnd w:id="86"/>
      <w:r w:rsidRPr="006775E9">
        <w:rPr>
          <w:rFonts w:ascii="Times New Roman" w:hAnsi="Times New Roman" w:cs="Times New Roman"/>
          <w:b/>
          <w:color w:val="000000" w:themeColor="text1"/>
          <w:sz w:val="28"/>
          <w:szCs w:val="28"/>
        </w:rPr>
        <w:t xml:space="preserve"> </w:t>
      </w:r>
    </w:p>
    <w:p w14:paraId="61FD714B" w14:textId="2FB920CB" w:rsidR="00F36A4F" w:rsidRPr="00E505B8" w:rsidRDefault="00F36A4F" w:rsidP="00E505B8">
      <w:pPr>
        <w:jc w:val="both"/>
        <w:rPr>
          <w:rFonts w:ascii="Times New Roman" w:hAnsi="Times New Roman" w:cs="Times New Roman"/>
          <w:sz w:val="28"/>
          <w:szCs w:val="28"/>
        </w:rPr>
      </w:pPr>
      <w:r w:rsidRPr="00E505B8">
        <w:rPr>
          <w:rFonts w:ascii="Times New Roman" w:hAnsi="Times New Roman" w:cs="Times New Roman"/>
          <w:sz w:val="28"/>
          <w:szCs w:val="28"/>
        </w:rPr>
        <w:t>University institutions are considered to be at the pinnacle of the human resource development chain</w:t>
      </w:r>
      <w:r w:rsidR="007A4925" w:rsidRPr="00E505B8">
        <w:rPr>
          <w:rFonts w:ascii="Times New Roman" w:hAnsi="Times New Roman" w:cs="Times New Roman"/>
          <w:sz w:val="28"/>
          <w:szCs w:val="28"/>
        </w:rPr>
        <w:t xml:space="preserve"> which engenders the knowhow, competences and skills needed for modern day organizational management and performance</w:t>
      </w:r>
      <w:r w:rsidR="000B3798" w:rsidRPr="00E505B8">
        <w:rPr>
          <w:rFonts w:ascii="Times New Roman" w:hAnsi="Times New Roman" w:cs="Times New Roman"/>
          <w:sz w:val="28"/>
          <w:szCs w:val="28"/>
        </w:rPr>
        <w:t>,</w:t>
      </w:r>
      <w:r w:rsidR="00A57D96" w:rsidRPr="00E505B8">
        <w:rPr>
          <w:rFonts w:ascii="Times New Roman" w:hAnsi="Times New Roman" w:cs="Times New Roman"/>
          <w:sz w:val="28"/>
          <w:szCs w:val="28"/>
        </w:rPr>
        <w:t xml:space="preserve"> </w:t>
      </w:r>
      <w:r w:rsidR="000B3798" w:rsidRPr="00E505B8">
        <w:rPr>
          <w:rFonts w:ascii="Times New Roman" w:hAnsi="Times New Roman" w:cs="Times New Roman"/>
          <w:sz w:val="28"/>
          <w:szCs w:val="28"/>
        </w:rPr>
        <w:t>h</w:t>
      </w:r>
      <w:r w:rsidR="005E0F31" w:rsidRPr="00E505B8">
        <w:rPr>
          <w:rFonts w:ascii="Times New Roman" w:hAnsi="Times New Roman" w:cs="Times New Roman"/>
          <w:sz w:val="28"/>
          <w:szCs w:val="28"/>
        </w:rPr>
        <w:t xml:space="preserve">owever, universities in </w:t>
      </w:r>
      <w:r w:rsidR="007519B9" w:rsidRPr="00E505B8">
        <w:rPr>
          <w:rFonts w:ascii="Times New Roman" w:hAnsi="Times New Roman" w:cs="Times New Roman"/>
          <w:sz w:val="28"/>
          <w:szCs w:val="28"/>
        </w:rPr>
        <w:t>Africa</w:t>
      </w:r>
      <w:r w:rsidR="00D461F7" w:rsidRPr="00E505B8">
        <w:rPr>
          <w:rFonts w:ascii="Times New Roman" w:hAnsi="Times New Roman" w:cs="Times New Roman"/>
          <w:sz w:val="28"/>
          <w:szCs w:val="28"/>
        </w:rPr>
        <w:t xml:space="preserve"> especially Ghana,</w:t>
      </w:r>
      <w:r w:rsidR="005E0F31" w:rsidRPr="00E505B8">
        <w:rPr>
          <w:rFonts w:ascii="Times New Roman" w:hAnsi="Times New Roman" w:cs="Times New Roman"/>
          <w:sz w:val="28"/>
          <w:szCs w:val="28"/>
        </w:rPr>
        <w:t xml:space="preserve"> face numerous challenges</w:t>
      </w:r>
      <w:r w:rsidR="00AF68C4" w:rsidRPr="00E505B8">
        <w:rPr>
          <w:rFonts w:ascii="Times New Roman" w:hAnsi="Times New Roman" w:cs="Times New Roman"/>
          <w:sz w:val="28"/>
          <w:szCs w:val="28"/>
        </w:rPr>
        <w:t xml:space="preserve"> </w:t>
      </w:r>
      <w:r w:rsidR="00AF68C4" w:rsidRPr="00E505B8">
        <w:rPr>
          <w:rFonts w:ascii="Times New Roman" w:hAnsi="Times New Roman" w:cs="Times New Roman"/>
          <w:sz w:val="28"/>
          <w:szCs w:val="28"/>
        </w:rPr>
        <w:fldChar w:fldCharType="begin" w:fldLock="1"/>
      </w:r>
      <w:r w:rsidR="00196212" w:rsidRPr="00E505B8">
        <w:rPr>
          <w:rFonts w:ascii="Times New Roman" w:hAnsi="Times New Roman" w:cs="Times New Roman"/>
          <w:sz w:val="28"/>
          <w:szCs w:val="28"/>
        </w:rPr>
        <w:instrText>ADDIN CSL_CITATION {"citationItems":[{"id":"ITEM-1","itemData":{"author":[{"dropping-particle":"","family":"MBITI","given":"ANNAH M","non-dropping-particle":"","parse-names":false,"suffix":""}],"id":"ITEM-1","issued":{"date-parts":[["2019"]]},"title":"Influence of human resource management practices on organizational performance: A case of universities in Machakos and Kitui counties, Kenya","type":"article"},"uris":["http://www.mendeley.com/documents/?uuid=000af772-9fc4-40b1-8efb-6a9ba000d830"]}],"mendeley":{"formattedCitation":"(MBITI, 2019)","plainTextFormattedCitation":"(MBITI, 2019)","previouslyFormattedCitation":"(MBITI, 2019)"},"properties":{"noteIndex":0},"schema":"https://github.com/citation-style-language/schema/raw/master/csl-citation.json"}</w:instrText>
      </w:r>
      <w:r w:rsidR="00AF68C4" w:rsidRPr="00E505B8">
        <w:rPr>
          <w:rFonts w:ascii="Times New Roman" w:hAnsi="Times New Roman" w:cs="Times New Roman"/>
          <w:sz w:val="28"/>
          <w:szCs w:val="28"/>
        </w:rPr>
        <w:fldChar w:fldCharType="separate"/>
      </w:r>
      <w:r w:rsidR="00AF68C4" w:rsidRPr="00E505B8">
        <w:rPr>
          <w:rFonts w:ascii="Times New Roman" w:hAnsi="Times New Roman" w:cs="Times New Roman"/>
          <w:noProof/>
          <w:sz w:val="28"/>
          <w:szCs w:val="28"/>
        </w:rPr>
        <w:t>(MBITI, 2019)</w:t>
      </w:r>
      <w:r w:rsidR="00AF68C4" w:rsidRPr="00E505B8">
        <w:rPr>
          <w:rFonts w:ascii="Times New Roman" w:hAnsi="Times New Roman" w:cs="Times New Roman"/>
          <w:sz w:val="28"/>
          <w:szCs w:val="28"/>
        </w:rPr>
        <w:fldChar w:fldCharType="end"/>
      </w:r>
      <w:r w:rsidR="005E0F31" w:rsidRPr="00E505B8">
        <w:rPr>
          <w:rFonts w:ascii="Times New Roman" w:hAnsi="Times New Roman" w:cs="Times New Roman"/>
          <w:sz w:val="28"/>
          <w:szCs w:val="28"/>
        </w:rPr>
        <w:t xml:space="preserve">. The most pressing one being capacity building </w:t>
      </w:r>
      <w:r w:rsidR="004C190F" w:rsidRPr="00E505B8">
        <w:rPr>
          <w:rFonts w:ascii="Times New Roman" w:hAnsi="Times New Roman" w:cs="Times New Roman"/>
          <w:sz w:val="28"/>
          <w:szCs w:val="28"/>
        </w:rPr>
        <w:t xml:space="preserve">amongst sections of the institutional structure especially, the administrative employees. </w:t>
      </w:r>
      <w:r w:rsidR="00196212" w:rsidRPr="00E505B8">
        <w:rPr>
          <w:rFonts w:ascii="Times New Roman" w:hAnsi="Times New Roman" w:cs="Times New Roman"/>
          <w:sz w:val="28"/>
          <w:szCs w:val="28"/>
        </w:rPr>
        <w:t>O</w:t>
      </w:r>
      <w:r w:rsidR="004C190F" w:rsidRPr="00E505B8">
        <w:rPr>
          <w:rFonts w:ascii="Times New Roman" w:hAnsi="Times New Roman" w:cs="Times New Roman"/>
          <w:sz w:val="28"/>
          <w:szCs w:val="28"/>
        </w:rPr>
        <w:t>ne of the foremost core challenges in meeting the up-to-date skill set require by administrators to meet modern work demands</w:t>
      </w:r>
      <w:r w:rsidR="00196212" w:rsidRPr="00E505B8">
        <w:rPr>
          <w:rFonts w:ascii="Times New Roman" w:hAnsi="Times New Roman" w:cs="Times New Roman"/>
          <w:sz w:val="28"/>
          <w:szCs w:val="28"/>
        </w:rPr>
        <w:t xml:space="preserve"> </w:t>
      </w:r>
      <w:r w:rsidR="00196212" w:rsidRPr="00E505B8">
        <w:rPr>
          <w:rFonts w:ascii="Times New Roman" w:hAnsi="Times New Roman" w:cs="Times New Roman"/>
          <w:sz w:val="28"/>
          <w:szCs w:val="28"/>
        </w:rPr>
        <w:fldChar w:fldCharType="begin" w:fldLock="1"/>
      </w:r>
      <w:r w:rsidR="00196212" w:rsidRPr="00E505B8">
        <w:rPr>
          <w:rFonts w:ascii="Times New Roman" w:hAnsi="Times New Roman" w:cs="Times New Roman"/>
          <w:sz w:val="28"/>
          <w:szCs w:val="28"/>
        </w:rPr>
        <w:instrText>ADDIN CSL_CITATION {"citationItems":[{"id":"ITEM-1","itemData":{"ISSN":"0160-4953","author":[{"dropping-particle":"","family":"Khan","given":"Asad","non-dropping-particle":"","parse-names":false,"suffix":""},{"dropping-particle":"","family":"Masrek","given":"Mohamad Noorman","non-dropping-particle":"","parse-names":false,"suffix":""}],"container-title":"Collection Building","id":"ITEM-1","issued":{"date-parts":[["2017"]]},"publisher":"Emerald Publishing Limited","title":"Training needs analysis based on mismatch between the acquired and required levels of collection management skills of academic librarians","type":"article-journal"},"uris":["http://www.mendeley.com/documents/?uuid=9dd46bae-dfd8-4a15-b10e-70741e885fe7"]}],"mendeley":{"formattedCitation":"(A. Khan &amp; Masrek, 2017)","plainTextFormattedCitation":"(A. Khan &amp; Masrek, 2017)","previouslyFormattedCitation":"(A. Khan &amp; Masrek, 2017)"},"properties":{"noteIndex":0},"schema":"https://github.com/citation-style-language/schema/raw/master/csl-citation.json"}</w:instrText>
      </w:r>
      <w:r w:rsidR="00196212" w:rsidRPr="00E505B8">
        <w:rPr>
          <w:rFonts w:ascii="Times New Roman" w:hAnsi="Times New Roman" w:cs="Times New Roman"/>
          <w:sz w:val="28"/>
          <w:szCs w:val="28"/>
        </w:rPr>
        <w:fldChar w:fldCharType="separate"/>
      </w:r>
      <w:r w:rsidR="00196212" w:rsidRPr="00E505B8">
        <w:rPr>
          <w:rFonts w:ascii="Times New Roman" w:hAnsi="Times New Roman" w:cs="Times New Roman"/>
          <w:noProof/>
          <w:sz w:val="28"/>
          <w:szCs w:val="28"/>
        </w:rPr>
        <w:t>(A. Khan &amp; Masrek, 2017)</w:t>
      </w:r>
      <w:r w:rsidR="00196212" w:rsidRPr="00E505B8">
        <w:rPr>
          <w:rFonts w:ascii="Times New Roman" w:hAnsi="Times New Roman" w:cs="Times New Roman"/>
          <w:sz w:val="28"/>
          <w:szCs w:val="28"/>
        </w:rPr>
        <w:fldChar w:fldCharType="end"/>
      </w:r>
      <w:r w:rsidR="004C190F" w:rsidRPr="00E505B8">
        <w:rPr>
          <w:rFonts w:ascii="Times New Roman" w:hAnsi="Times New Roman" w:cs="Times New Roman"/>
          <w:sz w:val="28"/>
          <w:szCs w:val="28"/>
        </w:rPr>
        <w:t xml:space="preserve">. Therefore, </w:t>
      </w:r>
      <w:r w:rsidR="00AF0091" w:rsidRPr="00E505B8">
        <w:rPr>
          <w:rFonts w:ascii="Times New Roman" w:hAnsi="Times New Roman" w:cs="Times New Roman"/>
          <w:sz w:val="28"/>
          <w:szCs w:val="28"/>
        </w:rPr>
        <w:t xml:space="preserve">this has been the </w:t>
      </w:r>
      <w:r w:rsidR="00BD10E2" w:rsidRPr="00E505B8">
        <w:rPr>
          <w:rFonts w:ascii="Times New Roman" w:hAnsi="Times New Roman" w:cs="Times New Roman"/>
          <w:sz w:val="28"/>
          <w:szCs w:val="28"/>
        </w:rPr>
        <w:t>rationale</w:t>
      </w:r>
      <w:r w:rsidR="00AF0091" w:rsidRPr="00E505B8">
        <w:rPr>
          <w:rFonts w:ascii="Times New Roman" w:hAnsi="Times New Roman" w:cs="Times New Roman"/>
          <w:sz w:val="28"/>
          <w:szCs w:val="28"/>
        </w:rPr>
        <w:t xml:space="preserve"> behind the need for</w:t>
      </w:r>
      <w:r w:rsidR="00917476" w:rsidRPr="00E505B8">
        <w:rPr>
          <w:rFonts w:ascii="Times New Roman" w:hAnsi="Times New Roman" w:cs="Times New Roman"/>
          <w:sz w:val="28"/>
          <w:szCs w:val="28"/>
        </w:rPr>
        <w:t xml:space="preserve"> the universities</w:t>
      </w:r>
      <w:r w:rsidR="00AF0091" w:rsidRPr="00E505B8">
        <w:rPr>
          <w:rFonts w:ascii="Times New Roman" w:hAnsi="Times New Roman" w:cs="Times New Roman"/>
          <w:sz w:val="28"/>
          <w:szCs w:val="28"/>
        </w:rPr>
        <w:t xml:space="preserve"> updating the professional knowledge and skills for employees caught up </w:t>
      </w:r>
      <w:r w:rsidR="00196212" w:rsidRPr="00E505B8">
        <w:rPr>
          <w:rFonts w:ascii="Times New Roman" w:hAnsi="Times New Roman" w:cs="Times New Roman"/>
          <w:sz w:val="28"/>
          <w:szCs w:val="28"/>
        </w:rPr>
        <w:t xml:space="preserve">in </w:t>
      </w:r>
      <w:r w:rsidR="00AF0091" w:rsidRPr="00E505B8">
        <w:rPr>
          <w:rFonts w:ascii="Times New Roman" w:hAnsi="Times New Roman" w:cs="Times New Roman"/>
          <w:sz w:val="28"/>
          <w:szCs w:val="28"/>
        </w:rPr>
        <w:t>an institutional revival since</w:t>
      </w:r>
      <w:r w:rsidR="00917476" w:rsidRPr="00E505B8">
        <w:rPr>
          <w:rFonts w:ascii="Times New Roman" w:hAnsi="Times New Roman" w:cs="Times New Roman"/>
          <w:sz w:val="28"/>
          <w:szCs w:val="28"/>
        </w:rPr>
        <w:t xml:space="preserve"> that is their responsibilities</w:t>
      </w:r>
      <w:r w:rsidR="00196212" w:rsidRPr="00E505B8">
        <w:rPr>
          <w:rFonts w:ascii="Times New Roman" w:hAnsi="Times New Roman" w:cs="Times New Roman"/>
          <w:sz w:val="28"/>
          <w:szCs w:val="28"/>
        </w:rPr>
        <w:t xml:space="preserve"> </w:t>
      </w:r>
      <w:r w:rsidR="00196212" w:rsidRPr="00E505B8">
        <w:rPr>
          <w:rFonts w:ascii="Times New Roman" w:hAnsi="Times New Roman" w:cs="Times New Roman"/>
          <w:sz w:val="28"/>
          <w:szCs w:val="28"/>
        </w:rPr>
        <w:fldChar w:fldCharType="begin" w:fldLock="1"/>
      </w:r>
      <w:r w:rsidR="00963710" w:rsidRPr="00E505B8">
        <w:rPr>
          <w:rFonts w:ascii="Times New Roman" w:hAnsi="Times New Roman" w:cs="Times New Roman"/>
          <w:sz w:val="28"/>
          <w:szCs w:val="28"/>
        </w:rPr>
        <w:instrText>ADDIN CSL_CITATION {"citationItems":[{"id":"ITEM-1","itemData":{"author":[{"dropping-particle":"","family":"Korantwi-Barimah","given":"Justice Solomon","non-dropping-particle":"","parse-names":false,"suffix":""}],"id":"ITEM-1","issued":{"date-parts":[["2015"]]},"title":"A framework for capacity building amongst academic staff in Ghanaian polytechnics","type":"article-journal"},"uris":["http://www.mendeley.com/documents/?uuid=5b2b34a4-257d-4767-8750-9b023894d1ce"]}],"mendeley":{"formattedCitation":"(Korantwi-Barimah, 2015)","plainTextFormattedCitation":"(Korantwi-Barimah, 2015)","previouslyFormattedCitation":"(Korantwi-Barimah, 2015)"},"properties":{"noteIndex":0},"schema":"https://github.com/citation-style-language/schema/raw/master/csl-citation.json"}</w:instrText>
      </w:r>
      <w:r w:rsidR="00196212" w:rsidRPr="00E505B8">
        <w:rPr>
          <w:rFonts w:ascii="Times New Roman" w:hAnsi="Times New Roman" w:cs="Times New Roman"/>
          <w:sz w:val="28"/>
          <w:szCs w:val="28"/>
        </w:rPr>
        <w:fldChar w:fldCharType="separate"/>
      </w:r>
      <w:r w:rsidR="00196212" w:rsidRPr="00E505B8">
        <w:rPr>
          <w:rFonts w:ascii="Times New Roman" w:hAnsi="Times New Roman" w:cs="Times New Roman"/>
          <w:noProof/>
          <w:sz w:val="28"/>
          <w:szCs w:val="28"/>
        </w:rPr>
        <w:t>(Korantwi-Barimah, 2015)</w:t>
      </w:r>
      <w:r w:rsidR="00196212" w:rsidRPr="00E505B8">
        <w:rPr>
          <w:rFonts w:ascii="Times New Roman" w:hAnsi="Times New Roman" w:cs="Times New Roman"/>
          <w:sz w:val="28"/>
          <w:szCs w:val="28"/>
        </w:rPr>
        <w:fldChar w:fldCharType="end"/>
      </w:r>
      <w:r w:rsidR="00917476" w:rsidRPr="00E505B8">
        <w:rPr>
          <w:rFonts w:ascii="Times New Roman" w:hAnsi="Times New Roman" w:cs="Times New Roman"/>
          <w:sz w:val="28"/>
          <w:szCs w:val="28"/>
        </w:rPr>
        <w:t>.</w:t>
      </w:r>
      <w:r w:rsidR="00202D76" w:rsidRPr="00E505B8">
        <w:rPr>
          <w:rFonts w:ascii="Times New Roman" w:hAnsi="Times New Roman" w:cs="Times New Roman"/>
          <w:sz w:val="28"/>
          <w:szCs w:val="28"/>
        </w:rPr>
        <w:t xml:space="preserve"> </w:t>
      </w:r>
    </w:p>
    <w:p w14:paraId="608273D4" w14:textId="77777777" w:rsidR="00881EFE" w:rsidRPr="00E505B8" w:rsidRDefault="001E6451"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There </w:t>
      </w:r>
      <w:r w:rsidR="003E08C9" w:rsidRPr="00E505B8">
        <w:rPr>
          <w:rFonts w:ascii="Times New Roman" w:hAnsi="Times New Roman" w:cs="Times New Roman"/>
          <w:color w:val="000000"/>
          <w:sz w:val="28"/>
          <w:szCs w:val="28"/>
        </w:rPr>
        <w:t>has</w:t>
      </w:r>
      <w:r w:rsidRPr="00E505B8">
        <w:rPr>
          <w:rFonts w:ascii="Times New Roman" w:hAnsi="Times New Roman" w:cs="Times New Roman"/>
          <w:color w:val="000000"/>
          <w:sz w:val="28"/>
          <w:szCs w:val="28"/>
        </w:rPr>
        <w:t xml:space="preserve"> been a </w:t>
      </w:r>
      <w:r w:rsidR="0026194B" w:rsidRPr="00E505B8">
        <w:rPr>
          <w:rFonts w:ascii="Times New Roman" w:hAnsi="Times New Roman" w:cs="Times New Roman"/>
          <w:color w:val="000000"/>
          <w:sz w:val="28"/>
          <w:szCs w:val="28"/>
        </w:rPr>
        <w:t>long-standing</w:t>
      </w:r>
      <w:r w:rsidRPr="00E505B8">
        <w:rPr>
          <w:rFonts w:ascii="Times New Roman" w:hAnsi="Times New Roman" w:cs="Times New Roman"/>
          <w:color w:val="000000"/>
          <w:sz w:val="28"/>
          <w:szCs w:val="28"/>
        </w:rPr>
        <w:t xml:space="preserve"> policy to allow for the upgrade of the skill sets of university employees in Ghana, nonetheless, the administrative employees are short changed as most the resources provided by these purposes are mostly allocated to lecturers and researchers</w:t>
      </w:r>
      <w:r w:rsidR="00963710" w:rsidRPr="00E505B8">
        <w:rPr>
          <w:rFonts w:ascii="Times New Roman" w:hAnsi="Times New Roman" w:cs="Times New Roman"/>
          <w:color w:val="000000"/>
          <w:sz w:val="28"/>
          <w:szCs w:val="28"/>
        </w:rPr>
        <w:t xml:space="preserve"> </w:t>
      </w:r>
      <w:r w:rsidR="00963710" w:rsidRPr="00E505B8">
        <w:rPr>
          <w:rFonts w:ascii="Times New Roman" w:hAnsi="Times New Roman" w:cs="Times New Roman"/>
          <w:color w:val="000000"/>
          <w:sz w:val="28"/>
          <w:szCs w:val="28"/>
        </w:rPr>
        <w:fldChar w:fldCharType="begin" w:fldLock="1"/>
      </w:r>
      <w:r w:rsidR="00D62BDC" w:rsidRPr="00E505B8">
        <w:rPr>
          <w:rFonts w:ascii="Times New Roman" w:hAnsi="Times New Roman" w:cs="Times New Roman"/>
          <w:color w:val="000000"/>
          <w:sz w:val="28"/>
          <w:szCs w:val="28"/>
        </w:rPr>
        <w:instrText>ADDIN CSL_CITATION {"citationItems":[{"id":"ITEM-1","itemData":{"ISSN":"1360-080X","author":[{"dropping-particle":"","family":"Pinheiro","given":"Rómulo","non-dropping-particle":"","parse-names":false,"suffix":""},{"dropping-particle":"","family":"Pillay","given":"Pundy","non-dropping-particle":"","parse-names":false,"suffix":""}],"container-title":"Journal of Higher Education Policy and Management","id":"ITEM-1","issue":"2","issued":{"date-parts":[["2016"]]},"page":"150-166","publisher":"Taylor &amp; Francis","title":"Higher education and economic development in the OECD: policy lessons for other countries and regions","type":"article-journal","volume":"38"},"uris":["http://www.mendeley.com/documents/?uuid=3211e960-d572-4a4f-bccd-4182f501fd7e"]}],"mendeley":{"formattedCitation":"(Pinheiro &amp; Pillay, 2016)","plainTextFormattedCitation":"(Pinheiro &amp; Pillay, 2016)","previouslyFormattedCitation":"(Pinheiro &amp; Pillay, 2016)"},"properties":{"noteIndex":0},"schema":"https://github.com/citation-style-language/schema/raw/master/csl-citation.json"}</w:instrText>
      </w:r>
      <w:r w:rsidR="00963710" w:rsidRPr="00E505B8">
        <w:rPr>
          <w:rFonts w:ascii="Times New Roman" w:hAnsi="Times New Roman" w:cs="Times New Roman"/>
          <w:color w:val="000000"/>
          <w:sz w:val="28"/>
          <w:szCs w:val="28"/>
        </w:rPr>
        <w:fldChar w:fldCharType="separate"/>
      </w:r>
      <w:r w:rsidR="00963710" w:rsidRPr="00E505B8">
        <w:rPr>
          <w:rFonts w:ascii="Times New Roman" w:hAnsi="Times New Roman" w:cs="Times New Roman"/>
          <w:noProof/>
          <w:color w:val="000000"/>
          <w:sz w:val="28"/>
          <w:szCs w:val="28"/>
        </w:rPr>
        <w:t>(Pinheiro &amp; Pillay, 2016)</w:t>
      </w:r>
      <w:r w:rsidR="00963710"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w:t>
      </w:r>
      <w:r w:rsidR="003E08C9" w:rsidRPr="00E505B8">
        <w:rPr>
          <w:rFonts w:ascii="Times New Roman" w:hAnsi="Times New Roman" w:cs="Times New Roman"/>
          <w:color w:val="000000"/>
          <w:sz w:val="28"/>
          <w:szCs w:val="28"/>
        </w:rPr>
        <w:t xml:space="preserve"> Management of the various public tertiary </w:t>
      </w:r>
      <w:r w:rsidR="00963710" w:rsidRPr="00E505B8">
        <w:rPr>
          <w:rFonts w:ascii="Times New Roman" w:hAnsi="Times New Roman" w:cs="Times New Roman"/>
          <w:color w:val="000000"/>
          <w:sz w:val="28"/>
          <w:szCs w:val="28"/>
        </w:rPr>
        <w:t>institutions in</w:t>
      </w:r>
      <w:r w:rsidR="003E08C9" w:rsidRPr="00E505B8">
        <w:rPr>
          <w:rFonts w:ascii="Times New Roman" w:hAnsi="Times New Roman" w:cs="Times New Roman"/>
          <w:color w:val="000000"/>
          <w:sz w:val="28"/>
          <w:szCs w:val="28"/>
        </w:rPr>
        <w:t xml:space="preserve"> Ghana have realised the need to provide avenues </w:t>
      </w:r>
      <w:r w:rsidR="00963710" w:rsidRPr="00E505B8">
        <w:rPr>
          <w:rFonts w:ascii="Times New Roman" w:hAnsi="Times New Roman" w:cs="Times New Roman"/>
          <w:color w:val="000000"/>
          <w:sz w:val="28"/>
          <w:szCs w:val="28"/>
        </w:rPr>
        <w:t>amidst agitations</w:t>
      </w:r>
      <w:r w:rsidR="003E08C9" w:rsidRPr="00E505B8">
        <w:rPr>
          <w:rFonts w:ascii="Times New Roman" w:hAnsi="Times New Roman" w:cs="Times New Roman"/>
          <w:color w:val="000000"/>
          <w:sz w:val="28"/>
          <w:szCs w:val="28"/>
        </w:rPr>
        <w:t xml:space="preserve"> and requests from the administrative staff</w:t>
      </w:r>
      <w:r w:rsidR="00197F1C" w:rsidRPr="00E505B8">
        <w:rPr>
          <w:rFonts w:ascii="Times New Roman" w:hAnsi="Times New Roman" w:cs="Times New Roman"/>
          <w:color w:val="000000"/>
          <w:sz w:val="28"/>
          <w:szCs w:val="28"/>
        </w:rPr>
        <w:t>,</w:t>
      </w:r>
      <w:r w:rsidR="003E08C9" w:rsidRPr="00E505B8">
        <w:rPr>
          <w:rFonts w:ascii="Times New Roman" w:hAnsi="Times New Roman" w:cs="Times New Roman"/>
          <w:color w:val="000000"/>
          <w:sz w:val="28"/>
          <w:szCs w:val="28"/>
        </w:rPr>
        <w:t xml:space="preserve"> </w:t>
      </w:r>
      <w:r w:rsidR="00F06909" w:rsidRPr="00E505B8">
        <w:rPr>
          <w:rFonts w:ascii="Times New Roman" w:hAnsi="Times New Roman" w:cs="Times New Roman"/>
          <w:color w:val="000000"/>
          <w:sz w:val="28"/>
          <w:szCs w:val="28"/>
        </w:rPr>
        <w:t xml:space="preserve">the </w:t>
      </w:r>
      <w:r w:rsidR="00963710" w:rsidRPr="00E505B8">
        <w:rPr>
          <w:rFonts w:ascii="Times New Roman" w:hAnsi="Times New Roman" w:cs="Times New Roman"/>
          <w:color w:val="000000"/>
          <w:sz w:val="28"/>
          <w:szCs w:val="28"/>
        </w:rPr>
        <w:t>requisite training</w:t>
      </w:r>
      <w:r w:rsidR="003E08C9" w:rsidRPr="00E505B8">
        <w:rPr>
          <w:rFonts w:ascii="Times New Roman" w:hAnsi="Times New Roman" w:cs="Times New Roman"/>
          <w:color w:val="000000"/>
          <w:sz w:val="28"/>
          <w:szCs w:val="28"/>
        </w:rPr>
        <w:t xml:space="preserve"> and process</w:t>
      </w:r>
      <w:r w:rsidR="00F06909" w:rsidRPr="00E505B8">
        <w:rPr>
          <w:rFonts w:ascii="Times New Roman" w:hAnsi="Times New Roman" w:cs="Times New Roman"/>
          <w:color w:val="000000"/>
          <w:sz w:val="28"/>
          <w:szCs w:val="28"/>
        </w:rPr>
        <w:t>es</w:t>
      </w:r>
      <w:r w:rsidR="003E08C9" w:rsidRPr="00E505B8">
        <w:rPr>
          <w:rFonts w:ascii="Times New Roman" w:hAnsi="Times New Roman" w:cs="Times New Roman"/>
          <w:color w:val="000000"/>
          <w:sz w:val="28"/>
          <w:szCs w:val="28"/>
        </w:rPr>
        <w:t xml:space="preserve"> to develop </w:t>
      </w:r>
      <w:r w:rsidR="00F06909" w:rsidRPr="00E505B8">
        <w:rPr>
          <w:rFonts w:ascii="Times New Roman" w:hAnsi="Times New Roman" w:cs="Times New Roman"/>
          <w:color w:val="000000"/>
          <w:sz w:val="28"/>
          <w:szCs w:val="28"/>
        </w:rPr>
        <w:t xml:space="preserve">and upgrade </w:t>
      </w:r>
      <w:r w:rsidR="009E472B" w:rsidRPr="00E505B8">
        <w:rPr>
          <w:rFonts w:ascii="Times New Roman" w:hAnsi="Times New Roman" w:cs="Times New Roman"/>
          <w:color w:val="000000"/>
          <w:sz w:val="28"/>
          <w:szCs w:val="28"/>
        </w:rPr>
        <w:t>their</w:t>
      </w:r>
      <w:r w:rsidR="00F06909" w:rsidRPr="00E505B8">
        <w:rPr>
          <w:rFonts w:ascii="Times New Roman" w:hAnsi="Times New Roman" w:cs="Times New Roman"/>
          <w:color w:val="000000"/>
          <w:sz w:val="28"/>
          <w:szCs w:val="28"/>
        </w:rPr>
        <w:t xml:space="preserve"> skill set </w:t>
      </w:r>
      <w:r w:rsidR="00D62BDC" w:rsidRPr="00E505B8">
        <w:rPr>
          <w:rFonts w:ascii="Times New Roman" w:hAnsi="Times New Roman" w:cs="Times New Roman"/>
          <w:color w:val="000000"/>
          <w:sz w:val="28"/>
          <w:szCs w:val="28"/>
        </w:rPr>
        <w:fldChar w:fldCharType="begin" w:fldLock="1"/>
      </w:r>
      <w:r w:rsidR="000D0F6B" w:rsidRPr="00E505B8">
        <w:rPr>
          <w:rFonts w:ascii="Times New Roman" w:hAnsi="Times New Roman" w:cs="Times New Roman"/>
          <w:color w:val="000000"/>
          <w:sz w:val="28"/>
          <w:szCs w:val="28"/>
        </w:rPr>
        <w:instrText>ADDIN CSL_CITATION {"citationItems":[{"id":"ITEM-1","itemData":{"ISSN":"1925-4741","author":[{"dropping-particle":"","family":"Papanthymou","given":"Anastasia","non-dropping-particle":"","parse-names":false,"suffix":""},{"dropping-particle":"","family":"Darra","given":"Maria","non-dropping-particle":"","parse-names":false,"suffix":""}],"container-title":"Higher Education Studies","id":"ITEM-1","issue":"3","issued":{"date-parts":[["2017"]]},"page":"132-147","publisher":"ERIC","title":"Quality management in higher education: Review and perspectives.","type":"article-journal","volume":"7"},"uris":["http://www.mendeley.com/documents/?uuid=89e1b132-d3e3-4fd0-aa7b-5ae2609700f6"]},{"id":"ITEM-2","itemData":{"author":[{"dropping-particle":"","family":"Sal","given":"Abdulraheem","non-dropping-particle":"","parse-names":false,"suffix":""},{"dropping-particle":"","family":"Raja","given":"Mohammed","non-dropping-particle":"","parse-names":false,"suffix":""}],"container-title":"International Journal of Management Sciences and Business Research","id":"ITEM-2","issue":"7","issued":{"date-parts":[["2016"]]},"title":"The impact of training and development on employees performance and productivity","type":"article-journal","volume":"5"},"uris":["http://www.mendeley.com/documents/?uuid=a5c3b8f8-d463-4295-8553-9cd768a1eaa5"]}],"mendeley":{"formattedCitation":"(Papanthymou &amp; Darra, 2017; Sal &amp; Raja, 2016)","plainTextFormattedCitation":"(Papanthymou &amp; Darra, 2017; Sal &amp; Raja, 2016)","previouslyFormattedCitation":"(Papanthymou &amp; Darra, 2017; Sal &amp; Raja, 2016)"},"properties":{"noteIndex":0},"schema":"https://github.com/citation-style-language/schema/raw/master/csl-citation.json"}</w:instrText>
      </w:r>
      <w:r w:rsidR="00D62BDC" w:rsidRPr="00E505B8">
        <w:rPr>
          <w:rFonts w:ascii="Times New Roman" w:hAnsi="Times New Roman" w:cs="Times New Roman"/>
          <w:color w:val="000000"/>
          <w:sz w:val="28"/>
          <w:szCs w:val="28"/>
        </w:rPr>
        <w:fldChar w:fldCharType="separate"/>
      </w:r>
      <w:r w:rsidR="00D62BDC" w:rsidRPr="00E505B8">
        <w:rPr>
          <w:rFonts w:ascii="Times New Roman" w:hAnsi="Times New Roman" w:cs="Times New Roman"/>
          <w:noProof/>
          <w:color w:val="000000"/>
          <w:sz w:val="28"/>
          <w:szCs w:val="28"/>
        </w:rPr>
        <w:t>(Papanthymou &amp; Darra, 2017; Sal &amp; Raja, 2016)</w:t>
      </w:r>
      <w:r w:rsidR="00D62BDC" w:rsidRPr="00E505B8">
        <w:rPr>
          <w:rFonts w:ascii="Times New Roman" w:hAnsi="Times New Roman" w:cs="Times New Roman"/>
          <w:color w:val="000000"/>
          <w:sz w:val="28"/>
          <w:szCs w:val="28"/>
        </w:rPr>
        <w:fldChar w:fldCharType="end"/>
      </w:r>
      <w:r w:rsidR="00197F1C" w:rsidRPr="00E505B8">
        <w:rPr>
          <w:rFonts w:ascii="Times New Roman" w:hAnsi="Times New Roman" w:cs="Times New Roman"/>
          <w:color w:val="000000"/>
          <w:sz w:val="28"/>
          <w:szCs w:val="28"/>
        </w:rPr>
        <w:t>.</w:t>
      </w:r>
      <w:r w:rsidR="00F2446E"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t xml:space="preserve"> </w:t>
      </w:r>
      <w:r w:rsidR="000D0F6B" w:rsidRPr="00E505B8">
        <w:rPr>
          <w:rFonts w:ascii="Times New Roman" w:hAnsi="Times New Roman" w:cs="Times New Roman"/>
          <w:color w:val="000000"/>
          <w:sz w:val="28"/>
          <w:szCs w:val="28"/>
        </w:rPr>
        <w:t xml:space="preserve">According to </w:t>
      </w:r>
      <w:r w:rsidR="000D0F6B" w:rsidRPr="00E505B8">
        <w:rPr>
          <w:rFonts w:ascii="Times New Roman" w:hAnsi="Times New Roman" w:cs="Times New Roman"/>
          <w:color w:val="000000"/>
          <w:sz w:val="28"/>
          <w:szCs w:val="28"/>
        </w:rPr>
        <w:fldChar w:fldCharType="begin" w:fldLock="1"/>
      </w:r>
      <w:r w:rsidR="00985F40" w:rsidRPr="00E505B8">
        <w:rPr>
          <w:rFonts w:ascii="Times New Roman" w:hAnsi="Times New Roman" w:cs="Times New Roman"/>
          <w:color w:val="000000"/>
          <w:sz w:val="28"/>
          <w:szCs w:val="28"/>
        </w:rPr>
        <w:instrText>ADDIN CSL_CITATION {"citationItems":[{"id":"ITEM-1","itemData":{"author":[{"dropping-particle":"","family":"Korantwi-Barimah","given":"Justice Solomon","non-dropping-particle":"","parse-names":false,"suffix":""}],"id":"ITEM-1","issued":{"date-parts":[["2015"]]},"title":"A framework for capacity building amongst academic staff in Ghanaian polytechnics","type":"article-journal"},"uris":["http://www.mendeley.com/documents/?uuid=5b2b34a4-257d-4767-8750-9b023894d1ce"]}],"mendeley":{"formattedCitation":"(Korantwi-Barimah, 2015)","manualFormatting":"Korantwi-Barimah, (2015)","plainTextFormattedCitation":"(Korantwi-Barimah, 2015)","previouslyFormattedCitation":"(Korantwi-Barimah, 2015)"},"properties":{"noteIndex":0},"schema":"https://github.com/citation-style-language/schema/raw/master/csl-citation.json"}</w:instrText>
      </w:r>
      <w:r w:rsidR="000D0F6B" w:rsidRPr="00E505B8">
        <w:rPr>
          <w:rFonts w:ascii="Times New Roman" w:hAnsi="Times New Roman" w:cs="Times New Roman"/>
          <w:color w:val="000000"/>
          <w:sz w:val="28"/>
          <w:szCs w:val="28"/>
        </w:rPr>
        <w:fldChar w:fldCharType="separate"/>
      </w:r>
      <w:r w:rsidR="000D0F6B" w:rsidRPr="00E505B8">
        <w:rPr>
          <w:rFonts w:ascii="Times New Roman" w:hAnsi="Times New Roman" w:cs="Times New Roman"/>
          <w:noProof/>
          <w:color w:val="000000"/>
          <w:sz w:val="28"/>
          <w:szCs w:val="28"/>
        </w:rPr>
        <w:t>Korantwi-Barimah, (2015)</w:t>
      </w:r>
      <w:r w:rsidR="000D0F6B" w:rsidRPr="00E505B8">
        <w:rPr>
          <w:rFonts w:ascii="Times New Roman" w:hAnsi="Times New Roman" w:cs="Times New Roman"/>
          <w:color w:val="000000"/>
          <w:sz w:val="28"/>
          <w:szCs w:val="28"/>
        </w:rPr>
        <w:fldChar w:fldCharType="end"/>
      </w:r>
      <w:r w:rsidR="000D0F6B" w:rsidRPr="00E505B8">
        <w:rPr>
          <w:rFonts w:ascii="Times New Roman" w:hAnsi="Times New Roman" w:cs="Times New Roman"/>
          <w:color w:val="000000"/>
          <w:sz w:val="28"/>
          <w:szCs w:val="28"/>
        </w:rPr>
        <w:t>,</w:t>
      </w:r>
      <w:r w:rsidR="008C1109" w:rsidRPr="00E505B8">
        <w:rPr>
          <w:rFonts w:ascii="Times New Roman" w:hAnsi="Times New Roman" w:cs="Times New Roman"/>
          <w:color w:val="000000"/>
          <w:sz w:val="28"/>
          <w:szCs w:val="28"/>
        </w:rPr>
        <w:t xml:space="preserve"> </w:t>
      </w:r>
      <w:r w:rsidR="00467B49" w:rsidRPr="00E505B8">
        <w:rPr>
          <w:rFonts w:ascii="Times New Roman" w:hAnsi="Times New Roman" w:cs="Times New Roman"/>
          <w:color w:val="000000"/>
          <w:sz w:val="28"/>
          <w:szCs w:val="28"/>
        </w:rPr>
        <w:t xml:space="preserve">the lack of laid down processes  for sustainable training and development for the administrative employees of the various tertiary institutions in Ghana </w:t>
      </w:r>
      <w:r w:rsidR="009E22C9" w:rsidRPr="00E505B8">
        <w:rPr>
          <w:rFonts w:ascii="Times New Roman" w:hAnsi="Times New Roman" w:cs="Times New Roman"/>
          <w:color w:val="000000"/>
          <w:sz w:val="28"/>
          <w:szCs w:val="28"/>
        </w:rPr>
        <w:t>has pro</w:t>
      </w:r>
      <w:r w:rsidR="00C02E32" w:rsidRPr="00E505B8">
        <w:rPr>
          <w:rFonts w:ascii="Times New Roman" w:hAnsi="Times New Roman" w:cs="Times New Roman"/>
          <w:color w:val="000000"/>
          <w:sz w:val="28"/>
          <w:szCs w:val="28"/>
        </w:rPr>
        <w:t>mpted these employees to take their destiny into their own hands</w:t>
      </w:r>
      <w:r w:rsidR="00687155" w:rsidRPr="00E505B8">
        <w:rPr>
          <w:rFonts w:ascii="Times New Roman" w:hAnsi="Times New Roman" w:cs="Times New Roman"/>
          <w:color w:val="000000"/>
          <w:sz w:val="28"/>
          <w:szCs w:val="28"/>
        </w:rPr>
        <w:t xml:space="preserve">. Whereas, many administrative staff strive </w:t>
      </w:r>
      <w:r w:rsidR="00985F40" w:rsidRPr="00E505B8">
        <w:rPr>
          <w:rFonts w:ascii="Times New Roman" w:hAnsi="Times New Roman" w:cs="Times New Roman"/>
          <w:color w:val="000000"/>
          <w:sz w:val="28"/>
          <w:szCs w:val="28"/>
        </w:rPr>
        <w:t>to upgrade</w:t>
      </w:r>
      <w:r w:rsidR="00687155" w:rsidRPr="00E505B8">
        <w:rPr>
          <w:rFonts w:ascii="Times New Roman" w:hAnsi="Times New Roman" w:cs="Times New Roman"/>
          <w:color w:val="000000"/>
          <w:sz w:val="28"/>
          <w:szCs w:val="28"/>
        </w:rPr>
        <w:t xml:space="preserve"> themselves with their own resources in a bit to earn promotion, their counterparts in the field of research </w:t>
      </w:r>
      <w:r w:rsidR="00985F40" w:rsidRPr="00E505B8">
        <w:rPr>
          <w:rFonts w:ascii="Times New Roman" w:hAnsi="Times New Roman" w:cs="Times New Roman"/>
          <w:color w:val="000000"/>
          <w:sz w:val="28"/>
          <w:szCs w:val="28"/>
        </w:rPr>
        <w:t>and lecturing</w:t>
      </w:r>
      <w:r w:rsidR="00687155" w:rsidRPr="00E505B8">
        <w:rPr>
          <w:rFonts w:ascii="Times New Roman" w:hAnsi="Times New Roman" w:cs="Times New Roman"/>
          <w:color w:val="000000"/>
          <w:sz w:val="28"/>
          <w:szCs w:val="28"/>
        </w:rPr>
        <w:t xml:space="preserve"> </w:t>
      </w:r>
      <w:r w:rsidR="00687155" w:rsidRPr="00E505B8">
        <w:rPr>
          <w:rFonts w:ascii="Times New Roman" w:hAnsi="Times New Roman" w:cs="Times New Roman"/>
          <w:color w:val="000000"/>
          <w:sz w:val="28"/>
          <w:szCs w:val="28"/>
        </w:rPr>
        <w:lastRenderedPageBreak/>
        <w:t>have access to funds and resources provided through internally generated fund and government as the parent authority</w:t>
      </w:r>
      <w:r w:rsidR="00985F40" w:rsidRPr="00E505B8">
        <w:rPr>
          <w:rFonts w:ascii="Times New Roman" w:hAnsi="Times New Roman" w:cs="Times New Roman"/>
          <w:color w:val="000000"/>
          <w:sz w:val="28"/>
          <w:szCs w:val="28"/>
        </w:rPr>
        <w:t xml:space="preserve"> </w:t>
      </w:r>
      <w:r w:rsidR="00985F40" w:rsidRPr="00E505B8">
        <w:rPr>
          <w:rFonts w:ascii="Times New Roman" w:hAnsi="Times New Roman" w:cs="Times New Roman"/>
          <w:color w:val="000000"/>
          <w:sz w:val="28"/>
          <w:szCs w:val="28"/>
        </w:rPr>
        <w:fldChar w:fldCharType="begin" w:fldLock="1"/>
      </w:r>
      <w:r w:rsidR="00A34267" w:rsidRPr="00E505B8">
        <w:rPr>
          <w:rFonts w:ascii="Times New Roman" w:hAnsi="Times New Roman" w:cs="Times New Roman"/>
          <w:color w:val="000000"/>
          <w:sz w:val="28"/>
          <w:szCs w:val="28"/>
        </w:rPr>
        <w:instrText>ADDIN CSL_CITATION {"citationItems":[{"id":"ITEM-1","itemData":{"author":[{"dropping-particle":"","family":"Sal","given":"Abdulraheem","non-dropping-particle":"","parse-names":false,"suffix":""},{"dropping-particle":"","family":"Raja","given":"Mohammed","non-dropping-particle":"","parse-names":false,"suffix":""}],"container-title":"International Journal of Management Sciences and Business Research","id":"ITEM-1","issue":"7","issued":{"date-parts":[["2016"]]},"title":"The impact of training and development on employees performance and productivity","type":"article-journal","volume":"5"},"uris":["http://www.mendeley.com/documents/?uuid=a5c3b8f8-d463-4295-8553-9cd768a1eaa5"]},{"id":"ITEM-2","itemData":{"ISSN":"1360-080X","author":[{"dropping-particle":"","family":"Pinheiro","given":"Rómulo","non-dropping-particle":"","parse-names":false,"suffix":""},{"dropping-particle":"","family":"Pillay","given":"Pundy","non-dropping-particle":"","parse-names":false,"suffix":""}],"container-title":"Journal of Higher Education Policy and Management","id":"ITEM-2","issue":"2","issued":{"date-parts":[["2016"]]},"page":"150-166","publisher":"Taylor &amp; Francis","title":"Higher education and economic development in the OECD: policy lessons for other countries and regions","type":"article-journal","volume":"38"},"uris":["http://www.mendeley.com/documents/?uuid=3211e960-d572-4a4f-bccd-4182f501fd7e"]}],"mendeley":{"formattedCitation":"(Pinheiro &amp; Pillay, 2016; Sal &amp; Raja, 2016)","plainTextFormattedCitation":"(Pinheiro &amp; Pillay, 2016; Sal &amp; Raja, 2016)","previouslyFormattedCitation":"(Pinheiro &amp; Pillay, 2016; Sal &amp; Raja, 2016)"},"properties":{"noteIndex":0},"schema":"https://github.com/citation-style-language/schema/raw/master/csl-citation.json"}</w:instrText>
      </w:r>
      <w:r w:rsidR="00985F40" w:rsidRPr="00E505B8">
        <w:rPr>
          <w:rFonts w:ascii="Times New Roman" w:hAnsi="Times New Roman" w:cs="Times New Roman"/>
          <w:color w:val="000000"/>
          <w:sz w:val="28"/>
          <w:szCs w:val="28"/>
        </w:rPr>
        <w:fldChar w:fldCharType="separate"/>
      </w:r>
      <w:r w:rsidR="00985F40" w:rsidRPr="00E505B8">
        <w:rPr>
          <w:rFonts w:ascii="Times New Roman" w:hAnsi="Times New Roman" w:cs="Times New Roman"/>
          <w:noProof/>
          <w:color w:val="000000"/>
          <w:sz w:val="28"/>
          <w:szCs w:val="28"/>
        </w:rPr>
        <w:t>(Pinheiro &amp; Pillay, 2016; Sal &amp; Raja, 2016)</w:t>
      </w:r>
      <w:r w:rsidR="00985F40" w:rsidRPr="00E505B8">
        <w:rPr>
          <w:rFonts w:ascii="Times New Roman" w:hAnsi="Times New Roman" w:cs="Times New Roman"/>
          <w:color w:val="000000"/>
          <w:sz w:val="28"/>
          <w:szCs w:val="28"/>
        </w:rPr>
        <w:fldChar w:fldCharType="end"/>
      </w:r>
      <w:r w:rsidR="00687155" w:rsidRPr="00E505B8">
        <w:rPr>
          <w:rFonts w:ascii="Times New Roman" w:hAnsi="Times New Roman" w:cs="Times New Roman"/>
          <w:color w:val="000000"/>
          <w:sz w:val="28"/>
          <w:szCs w:val="28"/>
        </w:rPr>
        <w:t>.</w:t>
      </w:r>
      <w:r w:rsidR="00985F40" w:rsidRPr="00E505B8">
        <w:rPr>
          <w:rFonts w:ascii="Times New Roman" w:hAnsi="Times New Roman" w:cs="Times New Roman"/>
          <w:color w:val="000000"/>
          <w:sz w:val="28"/>
          <w:szCs w:val="28"/>
        </w:rPr>
        <w:t xml:space="preserve"> </w:t>
      </w:r>
      <w:r w:rsidR="00D6068D" w:rsidRPr="00E505B8">
        <w:rPr>
          <w:rFonts w:ascii="Times New Roman" w:hAnsi="Times New Roman" w:cs="Times New Roman"/>
          <w:color w:val="000000"/>
          <w:sz w:val="28"/>
          <w:szCs w:val="28"/>
        </w:rPr>
        <w:t xml:space="preserve">Further, </w:t>
      </w:r>
      <w:r w:rsidR="0002200E" w:rsidRPr="00E505B8">
        <w:rPr>
          <w:rFonts w:ascii="Times New Roman" w:hAnsi="Times New Roman" w:cs="Times New Roman"/>
          <w:color w:val="000000"/>
          <w:sz w:val="28"/>
          <w:szCs w:val="28"/>
        </w:rPr>
        <w:t xml:space="preserve">capacity building amongst administrative staff in public universities in Ghana is </w:t>
      </w:r>
      <w:r w:rsidR="00855D40" w:rsidRPr="00E505B8">
        <w:rPr>
          <w:rFonts w:ascii="Times New Roman" w:hAnsi="Times New Roman" w:cs="Times New Roman"/>
          <w:color w:val="000000"/>
          <w:sz w:val="28"/>
          <w:szCs w:val="28"/>
        </w:rPr>
        <w:t xml:space="preserve">fraught </w:t>
      </w:r>
      <w:r w:rsidR="00B87011" w:rsidRPr="00E505B8">
        <w:rPr>
          <w:rFonts w:ascii="Times New Roman" w:hAnsi="Times New Roman" w:cs="Times New Roman"/>
          <w:color w:val="000000"/>
          <w:sz w:val="28"/>
          <w:szCs w:val="28"/>
        </w:rPr>
        <w:t>with organizational</w:t>
      </w:r>
      <w:r w:rsidR="0002200E" w:rsidRPr="00E505B8">
        <w:rPr>
          <w:rFonts w:ascii="Times New Roman" w:hAnsi="Times New Roman" w:cs="Times New Roman"/>
          <w:color w:val="000000"/>
          <w:sz w:val="28"/>
          <w:szCs w:val="28"/>
        </w:rPr>
        <w:t xml:space="preserve"> insufficiencies </w:t>
      </w:r>
      <w:r w:rsidR="00E506A6" w:rsidRPr="00E505B8">
        <w:rPr>
          <w:rFonts w:ascii="Times New Roman" w:hAnsi="Times New Roman" w:cs="Times New Roman"/>
          <w:color w:val="000000"/>
          <w:sz w:val="28"/>
          <w:szCs w:val="28"/>
        </w:rPr>
        <w:t xml:space="preserve">notably </w:t>
      </w:r>
      <w:r w:rsidR="00AA799D" w:rsidRPr="00E505B8">
        <w:rPr>
          <w:rFonts w:ascii="Times New Roman" w:hAnsi="Times New Roman" w:cs="Times New Roman"/>
          <w:color w:val="000000"/>
          <w:sz w:val="28"/>
          <w:szCs w:val="28"/>
        </w:rPr>
        <w:t xml:space="preserve">medium for training and development, </w:t>
      </w:r>
      <w:r w:rsidR="007C0367" w:rsidRPr="00E505B8">
        <w:rPr>
          <w:rFonts w:ascii="Times New Roman" w:hAnsi="Times New Roman" w:cs="Times New Roman"/>
          <w:color w:val="000000"/>
          <w:sz w:val="28"/>
          <w:szCs w:val="28"/>
        </w:rPr>
        <w:t>infr</w:t>
      </w:r>
      <w:r w:rsidR="0048211A" w:rsidRPr="00E505B8">
        <w:rPr>
          <w:rFonts w:ascii="Times New Roman" w:hAnsi="Times New Roman" w:cs="Times New Roman"/>
          <w:color w:val="000000"/>
          <w:sz w:val="28"/>
          <w:szCs w:val="28"/>
        </w:rPr>
        <w:t xml:space="preserve">astructural </w:t>
      </w:r>
      <w:r w:rsidR="00AA799D" w:rsidRPr="00E505B8">
        <w:rPr>
          <w:rFonts w:ascii="Times New Roman" w:hAnsi="Times New Roman" w:cs="Times New Roman"/>
          <w:color w:val="000000"/>
          <w:sz w:val="28"/>
          <w:szCs w:val="28"/>
        </w:rPr>
        <w:t>confines</w:t>
      </w:r>
      <w:r w:rsidR="0048211A" w:rsidRPr="00E505B8">
        <w:rPr>
          <w:rFonts w:ascii="Times New Roman" w:hAnsi="Times New Roman" w:cs="Times New Roman"/>
          <w:color w:val="000000"/>
          <w:sz w:val="28"/>
          <w:szCs w:val="28"/>
        </w:rPr>
        <w:t xml:space="preserve"> and </w:t>
      </w:r>
      <w:r w:rsidR="00AA799D" w:rsidRPr="00E505B8">
        <w:rPr>
          <w:rFonts w:ascii="Times New Roman" w:hAnsi="Times New Roman" w:cs="Times New Roman"/>
          <w:color w:val="000000"/>
          <w:sz w:val="28"/>
          <w:szCs w:val="28"/>
        </w:rPr>
        <w:t xml:space="preserve">lack of </w:t>
      </w:r>
      <w:r w:rsidR="0048211A" w:rsidRPr="00E505B8">
        <w:rPr>
          <w:rFonts w:ascii="Times New Roman" w:hAnsi="Times New Roman" w:cs="Times New Roman"/>
          <w:color w:val="000000"/>
          <w:sz w:val="28"/>
          <w:szCs w:val="28"/>
        </w:rPr>
        <w:t>proper approaches for capacity building</w:t>
      </w:r>
      <w:r w:rsidR="00970AA9" w:rsidRPr="00E505B8">
        <w:rPr>
          <w:rFonts w:ascii="Times New Roman" w:hAnsi="Times New Roman" w:cs="Times New Roman"/>
          <w:color w:val="000000"/>
          <w:sz w:val="28"/>
          <w:szCs w:val="28"/>
        </w:rPr>
        <w:t xml:space="preserve"> </w:t>
      </w:r>
      <w:r w:rsidR="00970AA9" w:rsidRPr="00E505B8">
        <w:rPr>
          <w:rFonts w:ascii="Times New Roman" w:hAnsi="Times New Roman" w:cs="Times New Roman"/>
          <w:color w:val="000000"/>
          <w:sz w:val="28"/>
          <w:szCs w:val="28"/>
        </w:rPr>
        <w:fldChar w:fldCharType="begin" w:fldLock="1"/>
      </w:r>
      <w:r w:rsidR="00567922" w:rsidRPr="00E505B8">
        <w:rPr>
          <w:rFonts w:ascii="Times New Roman" w:hAnsi="Times New Roman" w:cs="Times New Roman"/>
          <w:color w:val="000000"/>
          <w:sz w:val="28"/>
          <w:szCs w:val="28"/>
        </w:rPr>
        <w:instrText>ADDIN CSL_CITATION {"citationItems":[{"id":"ITEM-1","itemData":{"author":[{"dropping-particle":"","family":"Rabapane","given":"Mpho Victor","non-dropping-particle":"","parse-names":false,"suffix":""}],"id":"ITEM-1","issued":{"date-parts":[["2020"]]},"title":"The effectiveness of community education services in influencing socio-economic issues in the Gravelotte Community","type":"article"},"uris":["http://www.mendeley.com/documents/?uuid=7f2f9275-b2a5-459f-bb14-577c58d345ba"]}],"mendeley":{"formattedCitation":"(Rabapane, 2020)","plainTextFormattedCitation":"(Rabapane, 2020)","previouslyFormattedCitation":"(Rabapane, 2020)"},"properties":{"noteIndex":0},"schema":"https://github.com/citation-style-language/schema/raw/master/csl-citation.json"}</w:instrText>
      </w:r>
      <w:r w:rsidR="00970AA9" w:rsidRPr="00E505B8">
        <w:rPr>
          <w:rFonts w:ascii="Times New Roman" w:hAnsi="Times New Roman" w:cs="Times New Roman"/>
          <w:color w:val="000000"/>
          <w:sz w:val="28"/>
          <w:szCs w:val="28"/>
        </w:rPr>
        <w:fldChar w:fldCharType="separate"/>
      </w:r>
      <w:r w:rsidR="00970AA9" w:rsidRPr="00E505B8">
        <w:rPr>
          <w:rFonts w:ascii="Times New Roman" w:hAnsi="Times New Roman" w:cs="Times New Roman"/>
          <w:noProof/>
          <w:color w:val="000000"/>
          <w:sz w:val="28"/>
          <w:szCs w:val="28"/>
        </w:rPr>
        <w:t>(Rabapane, 2020)</w:t>
      </w:r>
      <w:r w:rsidR="00970AA9" w:rsidRPr="00E505B8">
        <w:rPr>
          <w:rFonts w:ascii="Times New Roman" w:hAnsi="Times New Roman" w:cs="Times New Roman"/>
          <w:color w:val="000000"/>
          <w:sz w:val="28"/>
          <w:szCs w:val="28"/>
        </w:rPr>
        <w:fldChar w:fldCharType="end"/>
      </w:r>
      <w:r w:rsidR="0048211A" w:rsidRPr="00E505B8">
        <w:rPr>
          <w:rFonts w:ascii="Times New Roman" w:hAnsi="Times New Roman" w:cs="Times New Roman"/>
          <w:color w:val="000000"/>
          <w:sz w:val="28"/>
          <w:szCs w:val="28"/>
        </w:rPr>
        <w:t>.</w:t>
      </w:r>
      <w:r w:rsidR="0002200E" w:rsidRPr="00E505B8">
        <w:rPr>
          <w:rFonts w:ascii="Times New Roman" w:hAnsi="Times New Roman" w:cs="Times New Roman"/>
          <w:color w:val="000000"/>
          <w:sz w:val="28"/>
          <w:szCs w:val="28"/>
        </w:rPr>
        <w:t xml:space="preserve">  </w:t>
      </w:r>
      <w:r w:rsidR="00091FC1" w:rsidRPr="00E505B8">
        <w:rPr>
          <w:rFonts w:ascii="Times New Roman" w:hAnsi="Times New Roman" w:cs="Times New Roman"/>
          <w:color w:val="000000"/>
          <w:sz w:val="28"/>
          <w:szCs w:val="28"/>
        </w:rPr>
        <w:t xml:space="preserve">The resultant effect is the deprivation of </w:t>
      </w:r>
      <w:r w:rsidR="00E9010A" w:rsidRPr="00E505B8">
        <w:rPr>
          <w:rFonts w:ascii="Times New Roman" w:hAnsi="Times New Roman" w:cs="Times New Roman"/>
          <w:color w:val="000000"/>
          <w:sz w:val="28"/>
          <w:szCs w:val="28"/>
        </w:rPr>
        <w:t>the quality</w:t>
      </w:r>
      <w:r w:rsidR="00091FC1" w:rsidRPr="00E505B8">
        <w:rPr>
          <w:rFonts w:ascii="Times New Roman" w:hAnsi="Times New Roman" w:cs="Times New Roman"/>
          <w:color w:val="000000"/>
          <w:sz w:val="28"/>
          <w:szCs w:val="28"/>
        </w:rPr>
        <w:t xml:space="preserve"> of delivery and significant shortfalls amongst the administrative employees. </w:t>
      </w:r>
      <w:r w:rsidR="00567922" w:rsidRPr="00E505B8">
        <w:rPr>
          <w:rFonts w:ascii="Times New Roman" w:hAnsi="Times New Roman" w:cs="Times New Roman"/>
          <w:color w:val="000000"/>
          <w:sz w:val="28"/>
          <w:szCs w:val="28"/>
        </w:rPr>
        <w:t>E</w:t>
      </w:r>
      <w:r w:rsidR="00E9010A" w:rsidRPr="00E505B8">
        <w:rPr>
          <w:rFonts w:ascii="Times New Roman" w:hAnsi="Times New Roman" w:cs="Times New Roman"/>
          <w:color w:val="000000"/>
          <w:sz w:val="28"/>
          <w:szCs w:val="28"/>
        </w:rPr>
        <w:t xml:space="preserve">ven more troubling is the lack of significant improvement in </w:t>
      </w:r>
      <w:r w:rsidR="008C6F8F" w:rsidRPr="00E505B8">
        <w:rPr>
          <w:rFonts w:ascii="Times New Roman" w:hAnsi="Times New Roman" w:cs="Times New Roman"/>
          <w:color w:val="000000"/>
          <w:sz w:val="28"/>
          <w:szCs w:val="28"/>
        </w:rPr>
        <w:t>the capacity</w:t>
      </w:r>
      <w:r w:rsidR="00E9010A" w:rsidRPr="00E505B8">
        <w:rPr>
          <w:rFonts w:ascii="Times New Roman" w:hAnsi="Times New Roman" w:cs="Times New Roman"/>
          <w:color w:val="000000"/>
          <w:sz w:val="28"/>
          <w:szCs w:val="28"/>
        </w:rPr>
        <w:t xml:space="preserve"> building amongst junior administrative staffs in Ghana</w:t>
      </w:r>
      <w:r w:rsidR="00567922" w:rsidRPr="00E505B8">
        <w:rPr>
          <w:rFonts w:ascii="Times New Roman" w:hAnsi="Times New Roman" w:cs="Times New Roman"/>
          <w:color w:val="000000"/>
          <w:sz w:val="28"/>
          <w:szCs w:val="28"/>
        </w:rPr>
        <w:t xml:space="preserve"> </w:t>
      </w:r>
      <w:r w:rsidR="00567922" w:rsidRPr="00E505B8">
        <w:rPr>
          <w:rFonts w:ascii="Times New Roman" w:hAnsi="Times New Roman" w:cs="Times New Roman"/>
          <w:color w:val="000000"/>
          <w:sz w:val="28"/>
          <w:szCs w:val="28"/>
        </w:rPr>
        <w:fldChar w:fldCharType="begin" w:fldLock="1"/>
      </w:r>
      <w:r w:rsidR="00567922" w:rsidRPr="00E505B8">
        <w:rPr>
          <w:rFonts w:ascii="Times New Roman" w:hAnsi="Times New Roman" w:cs="Times New Roman"/>
          <w:color w:val="000000"/>
          <w:sz w:val="28"/>
          <w:szCs w:val="28"/>
        </w:rPr>
        <w:instrText>ADDIN CSL_CITATION {"citationItems":[{"id":"ITEM-1","itemData":{"ISSN":"0974-0198","author":[{"dropping-particle":"","family":"Bondzi–Simpson","given":"Philip Ebow","non-dropping-particle":"","parse-names":false,"suffix":""},{"dropping-particle":"","family":"Agomor","given":"Kingsley S","non-dropping-particle":"","parse-names":false,"suffix":""}],"container-title":"Global Journal of Flexible Systems Management","id":"ITEM-1","issue":"1","issued":{"date-parts":[["2021"]]},"page":"1-15","publisher":"Springer","title":"Financing public universities in Ghana through strategic agility: Lessons from Ghana institute of management and public administration (GIMPA)","type":"article-journal","volume":"22"},"uris":["http://www.mendeley.com/documents/?uuid=892175e4-8b32-49c8-aaff-0721840f31f9"]}],"mendeley":{"formattedCitation":"(Bondzi–Simpson &amp; Agomor, 2021)","plainTextFormattedCitation":"(Bondzi–Simpson &amp; Agomor, 2021)","previouslyFormattedCitation":"(Bondzi–Simpson &amp; Agomor, 2021)"},"properties":{"noteIndex":0},"schema":"https://github.com/citation-style-language/schema/raw/master/csl-citation.json"}</w:instrText>
      </w:r>
      <w:r w:rsidR="00567922" w:rsidRPr="00E505B8">
        <w:rPr>
          <w:rFonts w:ascii="Times New Roman" w:hAnsi="Times New Roman" w:cs="Times New Roman"/>
          <w:color w:val="000000"/>
          <w:sz w:val="28"/>
          <w:szCs w:val="28"/>
        </w:rPr>
        <w:fldChar w:fldCharType="separate"/>
      </w:r>
      <w:r w:rsidR="00567922" w:rsidRPr="00E505B8">
        <w:rPr>
          <w:rFonts w:ascii="Times New Roman" w:hAnsi="Times New Roman" w:cs="Times New Roman"/>
          <w:noProof/>
          <w:color w:val="000000"/>
          <w:sz w:val="28"/>
          <w:szCs w:val="28"/>
        </w:rPr>
        <w:t>(Bondzi–Simpson &amp; Agomor, 2021)</w:t>
      </w:r>
      <w:r w:rsidR="00567922" w:rsidRPr="00E505B8">
        <w:rPr>
          <w:rFonts w:ascii="Times New Roman" w:hAnsi="Times New Roman" w:cs="Times New Roman"/>
          <w:color w:val="000000"/>
          <w:sz w:val="28"/>
          <w:szCs w:val="28"/>
        </w:rPr>
        <w:fldChar w:fldCharType="end"/>
      </w:r>
      <w:r w:rsidR="00E9010A" w:rsidRPr="00E505B8">
        <w:rPr>
          <w:rFonts w:ascii="Times New Roman" w:hAnsi="Times New Roman" w:cs="Times New Roman"/>
          <w:color w:val="000000"/>
          <w:sz w:val="28"/>
          <w:szCs w:val="28"/>
        </w:rPr>
        <w:t xml:space="preserve">. </w:t>
      </w:r>
    </w:p>
    <w:p w14:paraId="36ADDB56" w14:textId="17090797" w:rsidR="00A13AEA" w:rsidRPr="00E505B8" w:rsidRDefault="00E9010A"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There is the general perception that administrative staff are least motivated </w:t>
      </w:r>
      <w:r w:rsidR="008C6F8F" w:rsidRPr="00E505B8">
        <w:rPr>
          <w:rFonts w:ascii="Times New Roman" w:hAnsi="Times New Roman" w:cs="Times New Roman"/>
          <w:color w:val="000000"/>
          <w:sz w:val="28"/>
          <w:szCs w:val="28"/>
        </w:rPr>
        <w:t>amongst university</w:t>
      </w:r>
      <w:r w:rsidRPr="00E505B8">
        <w:rPr>
          <w:rFonts w:ascii="Times New Roman" w:hAnsi="Times New Roman" w:cs="Times New Roman"/>
          <w:color w:val="000000"/>
          <w:sz w:val="28"/>
          <w:szCs w:val="28"/>
        </w:rPr>
        <w:t xml:space="preserve"> employees in Ghana</w:t>
      </w:r>
      <w:r w:rsidR="008C6F8F" w:rsidRPr="00E505B8">
        <w:rPr>
          <w:rFonts w:ascii="Times New Roman" w:hAnsi="Times New Roman" w:cs="Times New Roman"/>
          <w:color w:val="000000"/>
          <w:sz w:val="28"/>
          <w:szCs w:val="28"/>
        </w:rPr>
        <w:t>, therefore, lack of investment to further broaden their horizon demotivate</w:t>
      </w:r>
      <w:r w:rsidR="00726C12" w:rsidRPr="00E505B8">
        <w:rPr>
          <w:rFonts w:ascii="Times New Roman" w:hAnsi="Times New Roman" w:cs="Times New Roman"/>
          <w:color w:val="000000"/>
          <w:sz w:val="28"/>
          <w:szCs w:val="28"/>
        </w:rPr>
        <w:t>s</w:t>
      </w:r>
      <w:r w:rsidR="008C6F8F" w:rsidRPr="00E505B8">
        <w:rPr>
          <w:rFonts w:ascii="Times New Roman" w:hAnsi="Times New Roman" w:cs="Times New Roman"/>
          <w:color w:val="000000"/>
          <w:sz w:val="28"/>
          <w:szCs w:val="28"/>
        </w:rPr>
        <w:t xml:space="preserve"> them</w:t>
      </w:r>
      <w:r w:rsidR="00567922" w:rsidRPr="00E505B8">
        <w:rPr>
          <w:rFonts w:ascii="Times New Roman" w:hAnsi="Times New Roman" w:cs="Times New Roman"/>
          <w:color w:val="000000"/>
          <w:sz w:val="28"/>
          <w:szCs w:val="28"/>
        </w:rPr>
        <w:t xml:space="preserve"> </w:t>
      </w:r>
      <w:r w:rsidR="00567922" w:rsidRPr="00E505B8">
        <w:rPr>
          <w:rFonts w:ascii="Times New Roman" w:hAnsi="Times New Roman" w:cs="Times New Roman"/>
          <w:color w:val="000000"/>
          <w:sz w:val="28"/>
          <w:szCs w:val="28"/>
        </w:rPr>
        <w:fldChar w:fldCharType="begin" w:fldLock="1"/>
      </w:r>
      <w:r w:rsidR="00567922" w:rsidRPr="00E505B8">
        <w:rPr>
          <w:rFonts w:ascii="Times New Roman" w:hAnsi="Times New Roman" w:cs="Times New Roman"/>
          <w:color w:val="000000"/>
          <w:sz w:val="28"/>
          <w:szCs w:val="28"/>
        </w:rPr>
        <w:instrText>ADDIN CSL_CITATION {"citationItems":[{"id":"ITEM-1","itemData":{"author":[{"dropping-particle":"","family":"Gyan","given":"WINIFRED","non-dropping-particle":"","parse-names":false,"suffix":""}],"id":"ITEM-1","issued":{"date-parts":[["2019"]]},"publisher":"University of Ghana","title":"The Influence of Motivation on Employee Performance: A Case Study of Devere Group, Ghana.","type":"article"},"uris":["http://www.mendeley.com/documents/?uuid=b50cb52a-cd61-4f4a-9dfa-3ddb07362ac6"]}],"mendeley":{"formattedCitation":"(Gyan, 2019)","plainTextFormattedCitation":"(Gyan, 2019)","previouslyFormattedCitation":"(Gyan, 2019)"},"properties":{"noteIndex":0},"schema":"https://github.com/citation-style-language/schema/raw/master/csl-citation.json"}</w:instrText>
      </w:r>
      <w:r w:rsidR="00567922" w:rsidRPr="00E505B8">
        <w:rPr>
          <w:rFonts w:ascii="Times New Roman" w:hAnsi="Times New Roman" w:cs="Times New Roman"/>
          <w:color w:val="000000"/>
          <w:sz w:val="28"/>
          <w:szCs w:val="28"/>
        </w:rPr>
        <w:fldChar w:fldCharType="separate"/>
      </w:r>
      <w:r w:rsidR="00567922" w:rsidRPr="00E505B8">
        <w:rPr>
          <w:rFonts w:ascii="Times New Roman" w:hAnsi="Times New Roman" w:cs="Times New Roman"/>
          <w:noProof/>
          <w:color w:val="000000"/>
          <w:sz w:val="28"/>
          <w:szCs w:val="28"/>
        </w:rPr>
        <w:t>(Gyan, 2019)</w:t>
      </w:r>
      <w:r w:rsidR="00567922" w:rsidRPr="00E505B8">
        <w:rPr>
          <w:rFonts w:ascii="Times New Roman" w:hAnsi="Times New Roman" w:cs="Times New Roman"/>
          <w:color w:val="000000"/>
          <w:sz w:val="28"/>
          <w:szCs w:val="28"/>
        </w:rPr>
        <w:fldChar w:fldCharType="end"/>
      </w:r>
      <w:r w:rsidR="008C6F8F" w:rsidRPr="00E505B8">
        <w:rPr>
          <w:rFonts w:ascii="Times New Roman" w:hAnsi="Times New Roman" w:cs="Times New Roman"/>
          <w:color w:val="000000"/>
          <w:sz w:val="28"/>
          <w:szCs w:val="28"/>
        </w:rPr>
        <w:t xml:space="preserve">. Presently, there </w:t>
      </w:r>
      <w:r w:rsidR="0070408B" w:rsidRPr="00E505B8">
        <w:rPr>
          <w:rFonts w:ascii="Times New Roman" w:hAnsi="Times New Roman" w:cs="Times New Roman"/>
          <w:color w:val="000000"/>
          <w:sz w:val="28"/>
          <w:szCs w:val="28"/>
        </w:rPr>
        <w:t xml:space="preserve">is </w:t>
      </w:r>
      <w:r w:rsidR="00023799" w:rsidRPr="00E505B8">
        <w:rPr>
          <w:rFonts w:ascii="Times New Roman" w:hAnsi="Times New Roman" w:cs="Times New Roman"/>
          <w:color w:val="000000"/>
          <w:sz w:val="28"/>
          <w:szCs w:val="28"/>
        </w:rPr>
        <w:t>a</w:t>
      </w:r>
      <w:r w:rsidR="0070408B" w:rsidRPr="00E505B8">
        <w:rPr>
          <w:rFonts w:ascii="Times New Roman" w:hAnsi="Times New Roman" w:cs="Times New Roman"/>
          <w:color w:val="000000"/>
          <w:sz w:val="28"/>
          <w:szCs w:val="28"/>
        </w:rPr>
        <w:t xml:space="preserve"> confusion </w:t>
      </w:r>
      <w:r w:rsidR="008C6F8F" w:rsidRPr="00E505B8">
        <w:rPr>
          <w:rFonts w:ascii="Times New Roman" w:hAnsi="Times New Roman" w:cs="Times New Roman"/>
          <w:color w:val="000000"/>
          <w:sz w:val="28"/>
          <w:szCs w:val="28"/>
        </w:rPr>
        <w:t xml:space="preserve">amongst the administrative employees about </w:t>
      </w:r>
      <w:r w:rsidR="00023799" w:rsidRPr="00E505B8">
        <w:rPr>
          <w:rFonts w:ascii="Times New Roman" w:hAnsi="Times New Roman" w:cs="Times New Roman"/>
          <w:color w:val="000000"/>
          <w:sz w:val="28"/>
          <w:szCs w:val="28"/>
        </w:rPr>
        <w:t>the lackadaisical</w:t>
      </w:r>
      <w:r w:rsidR="009D28DF" w:rsidRPr="00E505B8">
        <w:rPr>
          <w:rFonts w:ascii="Times New Roman" w:hAnsi="Times New Roman" w:cs="Times New Roman"/>
          <w:color w:val="000000"/>
          <w:sz w:val="28"/>
          <w:szCs w:val="28"/>
        </w:rPr>
        <w:t xml:space="preserve"> attitude by management</w:t>
      </w:r>
      <w:r w:rsidR="00B51528" w:rsidRPr="00E505B8">
        <w:rPr>
          <w:rFonts w:ascii="Times New Roman" w:hAnsi="Times New Roman" w:cs="Times New Roman"/>
          <w:color w:val="000000"/>
          <w:sz w:val="28"/>
          <w:szCs w:val="28"/>
        </w:rPr>
        <w:t xml:space="preserve"> of the various tertiary </w:t>
      </w:r>
      <w:r w:rsidR="003C28F0" w:rsidRPr="00E505B8">
        <w:rPr>
          <w:rFonts w:ascii="Times New Roman" w:hAnsi="Times New Roman" w:cs="Times New Roman"/>
          <w:color w:val="000000"/>
          <w:sz w:val="28"/>
          <w:szCs w:val="28"/>
        </w:rPr>
        <w:t>establishments</w:t>
      </w:r>
      <w:r w:rsidR="009D28DF" w:rsidRPr="00E505B8">
        <w:rPr>
          <w:rFonts w:ascii="Times New Roman" w:hAnsi="Times New Roman" w:cs="Times New Roman"/>
          <w:color w:val="000000"/>
          <w:sz w:val="28"/>
          <w:szCs w:val="28"/>
        </w:rPr>
        <w:t xml:space="preserve"> to provide equal platform for their professional </w:t>
      </w:r>
      <w:r w:rsidR="003C28F0" w:rsidRPr="00E505B8">
        <w:rPr>
          <w:rFonts w:ascii="Times New Roman" w:hAnsi="Times New Roman" w:cs="Times New Roman"/>
          <w:color w:val="000000"/>
          <w:sz w:val="28"/>
          <w:szCs w:val="28"/>
        </w:rPr>
        <w:t>growth</w:t>
      </w:r>
      <w:r w:rsidR="009D28DF" w:rsidRPr="00E505B8">
        <w:rPr>
          <w:rFonts w:ascii="Times New Roman" w:hAnsi="Times New Roman" w:cs="Times New Roman"/>
          <w:color w:val="000000"/>
          <w:sz w:val="28"/>
          <w:szCs w:val="28"/>
        </w:rPr>
        <w:t xml:space="preserve"> </w:t>
      </w:r>
      <w:r w:rsidR="00B51528" w:rsidRPr="00E505B8">
        <w:rPr>
          <w:rFonts w:ascii="Times New Roman" w:hAnsi="Times New Roman" w:cs="Times New Roman"/>
          <w:color w:val="000000"/>
          <w:sz w:val="28"/>
          <w:szCs w:val="28"/>
        </w:rPr>
        <w:t xml:space="preserve">relative to their </w:t>
      </w:r>
      <w:r w:rsidR="009D28DF" w:rsidRPr="00E505B8">
        <w:rPr>
          <w:rFonts w:ascii="Times New Roman" w:hAnsi="Times New Roman" w:cs="Times New Roman"/>
          <w:color w:val="000000"/>
          <w:sz w:val="28"/>
          <w:szCs w:val="28"/>
        </w:rPr>
        <w:t>counterparts</w:t>
      </w:r>
      <w:r w:rsidR="0070408B" w:rsidRPr="00E505B8">
        <w:rPr>
          <w:rFonts w:ascii="Times New Roman" w:hAnsi="Times New Roman" w:cs="Times New Roman"/>
          <w:color w:val="000000"/>
          <w:sz w:val="28"/>
          <w:szCs w:val="28"/>
        </w:rPr>
        <w:t xml:space="preserve"> in the research and lecturing field</w:t>
      </w:r>
      <w:r w:rsidR="00567922" w:rsidRPr="00E505B8">
        <w:rPr>
          <w:rFonts w:ascii="Times New Roman" w:hAnsi="Times New Roman" w:cs="Times New Roman"/>
          <w:color w:val="000000"/>
          <w:sz w:val="28"/>
          <w:szCs w:val="28"/>
        </w:rPr>
        <w:t xml:space="preserve"> </w:t>
      </w:r>
      <w:r w:rsidR="00567922" w:rsidRPr="00E505B8">
        <w:rPr>
          <w:rFonts w:ascii="Times New Roman" w:hAnsi="Times New Roman" w:cs="Times New Roman"/>
          <w:color w:val="000000"/>
          <w:sz w:val="28"/>
          <w:szCs w:val="28"/>
        </w:rPr>
        <w:fldChar w:fldCharType="begin" w:fldLock="1"/>
      </w:r>
      <w:r w:rsidR="0066018D" w:rsidRPr="00E505B8">
        <w:rPr>
          <w:rFonts w:ascii="Times New Roman" w:hAnsi="Times New Roman" w:cs="Times New Roman"/>
          <w:color w:val="000000"/>
          <w:sz w:val="28"/>
          <w:szCs w:val="28"/>
        </w:rPr>
        <w:instrText>ADDIN CSL_CITATION {"citationItems":[{"id":"ITEM-1","itemData":{"ISBN":"1633696030","author":[{"dropping-particle":"","family":"Hamel","given":"Gary","non-dropping-particle":"","parse-names":false,"suffix":""},{"dropping-particle":"","family":"Zanini","given":"Michele","non-dropping-particle":"","parse-names":false,"suffix":""}],"id":"ITEM-1","issued":{"date-parts":[["2020"]]},"publisher":"Harvard Business Press","title":"Humanocracy: Creating organizations as amazing as the people inside them","type":"book"},"uris":["http://www.mendeley.com/documents/?uuid=a4389e54-a2b2-4b8b-869e-da23eba02a4c"]}],"mendeley":{"formattedCitation":"(Hamel &amp; Zanini, 2020)","plainTextFormattedCitation":"(Hamel &amp; Zanini, 2020)","previouslyFormattedCitation":"(Hamel &amp; Zanini, 2020)"},"properties":{"noteIndex":0},"schema":"https://github.com/citation-style-language/schema/raw/master/csl-citation.json"}</w:instrText>
      </w:r>
      <w:r w:rsidR="00567922" w:rsidRPr="00E505B8">
        <w:rPr>
          <w:rFonts w:ascii="Times New Roman" w:hAnsi="Times New Roman" w:cs="Times New Roman"/>
          <w:color w:val="000000"/>
          <w:sz w:val="28"/>
          <w:szCs w:val="28"/>
        </w:rPr>
        <w:fldChar w:fldCharType="separate"/>
      </w:r>
      <w:r w:rsidR="00567922" w:rsidRPr="00E505B8">
        <w:rPr>
          <w:rFonts w:ascii="Times New Roman" w:hAnsi="Times New Roman" w:cs="Times New Roman"/>
          <w:noProof/>
          <w:color w:val="000000"/>
          <w:sz w:val="28"/>
          <w:szCs w:val="28"/>
        </w:rPr>
        <w:t>(Hamel &amp; Zanini, 2020)</w:t>
      </w:r>
      <w:r w:rsidR="00567922" w:rsidRPr="00E505B8">
        <w:rPr>
          <w:rFonts w:ascii="Times New Roman" w:hAnsi="Times New Roman" w:cs="Times New Roman"/>
          <w:color w:val="000000"/>
          <w:sz w:val="28"/>
          <w:szCs w:val="28"/>
        </w:rPr>
        <w:fldChar w:fldCharType="end"/>
      </w:r>
      <w:r w:rsidR="009D28DF" w:rsidRPr="00E505B8">
        <w:rPr>
          <w:rFonts w:ascii="Times New Roman" w:hAnsi="Times New Roman" w:cs="Times New Roman"/>
          <w:color w:val="000000"/>
          <w:sz w:val="28"/>
          <w:szCs w:val="28"/>
        </w:rPr>
        <w:t xml:space="preserve">. </w:t>
      </w:r>
      <w:r w:rsidR="008C6F8F" w:rsidRPr="00E505B8">
        <w:rPr>
          <w:rFonts w:ascii="Times New Roman" w:hAnsi="Times New Roman" w:cs="Times New Roman"/>
          <w:color w:val="000000"/>
          <w:sz w:val="28"/>
          <w:szCs w:val="28"/>
        </w:rPr>
        <w:t xml:space="preserve"> </w:t>
      </w:r>
      <w:r w:rsidR="00B134C9" w:rsidRPr="00E505B8">
        <w:rPr>
          <w:rFonts w:ascii="Times New Roman" w:hAnsi="Times New Roman" w:cs="Times New Roman"/>
          <w:color w:val="000000"/>
          <w:sz w:val="28"/>
          <w:szCs w:val="28"/>
        </w:rPr>
        <w:t xml:space="preserve">This </w:t>
      </w:r>
      <w:r w:rsidR="00282047" w:rsidRPr="00E505B8">
        <w:rPr>
          <w:rFonts w:ascii="Times New Roman" w:hAnsi="Times New Roman" w:cs="Times New Roman"/>
          <w:color w:val="000000"/>
          <w:sz w:val="28"/>
          <w:szCs w:val="28"/>
        </w:rPr>
        <w:t xml:space="preserve">situation is attributed partly to lack of proactive response to the training and development needs of the administrative employees </w:t>
      </w:r>
      <w:r w:rsidR="001449FC" w:rsidRPr="00E505B8">
        <w:rPr>
          <w:rFonts w:ascii="Times New Roman" w:hAnsi="Times New Roman" w:cs="Times New Roman"/>
          <w:color w:val="000000"/>
          <w:sz w:val="28"/>
          <w:szCs w:val="28"/>
        </w:rPr>
        <w:t>by managers</w:t>
      </w:r>
      <w:r w:rsidR="00282047" w:rsidRPr="00E505B8">
        <w:rPr>
          <w:rFonts w:ascii="Times New Roman" w:hAnsi="Times New Roman" w:cs="Times New Roman"/>
          <w:color w:val="000000"/>
          <w:sz w:val="28"/>
          <w:szCs w:val="28"/>
        </w:rPr>
        <w:t xml:space="preserve"> of the various academic institutions</w:t>
      </w:r>
      <w:r w:rsidR="0066018D" w:rsidRPr="00E505B8">
        <w:rPr>
          <w:rFonts w:ascii="Times New Roman" w:hAnsi="Times New Roman" w:cs="Times New Roman"/>
          <w:color w:val="000000"/>
          <w:sz w:val="28"/>
          <w:szCs w:val="28"/>
        </w:rPr>
        <w:t xml:space="preserve"> </w:t>
      </w:r>
      <w:r w:rsidR="0066018D" w:rsidRPr="00E505B8">
        <w:rPr>
          <w:rFonts w:ascii="Times New Roman" w:hAnsi="Times New Roman" w:cs="Times New Roman"/>
          <w:color w:val="000000"/>
          <w:sz w:val="28"/>
          <w:szCs w:val="28"/>
        </w:rPr>
        <w:fldChar w:fldCharType="begin" w:fldLock="1"/>
      </w:r>
      <w:r w:rsidR="0066018D" w:rsidRPr="00E505B8">
        <w:rPr>
          <w:rFonts w:ascii="Times New Roman" w:hAnsi="Times New Roman" w:cs="Times New Roman"/>
          <w:color w:val="000000"/>
          <w:sz w:val="28"/>
          <w:szCs w:val="28"/>
        </w:rPr>
        <w:instrText>ADDIN CSL_CITATION {"citationItems":[{"id":"ITEM-1","itemData":{"ISSN":"1356-2517","author":[{"dropping-particle":"","family":"Jackson","given":"Denise","non-dropping-particle":"","parse-names":false,"suffix":""},{"dropping-particle":"","family":"Wilton","given":"Nicholas","non-dropping-particle":"","parse-names":false,"suffix":""}],"container-title":"Teaching in Higher Education","id":"ITEM-1","issue":"3","issued":{"date-parts":[["2016"]]},"page":"266-286","publisher":"Taylor &amp; Francis","title":"Developing career management competencies among undergraduates and the role of work-integrated learning","type":"article-journal","volume":"21"},"uris":["http://www.mendeley.com/documents/?uuid=fb9b3a3c-8e8a-4006-9a68-eb30e6fe5198"]}],"mendeley":{"formattedCitation":"(Jackson &amp; Wilton, 2016)","plainTextFormattedCitation":"(Jackson &amp; Wilton, 2016)","previouslyFormattedCitation":"(Jackson &amp; Wilton, 2016)"},"properties":{"noteIndex":0},"schema":"https://github.com/citation-style-language/schema/raw/master/csl-citation.json"}</w:instrText>
      </w:r>
      <w:r w:rsidR="0066018D" w:rsidRPr="00E505B8">
        <w:rPr>
          <w:rFonts w:ascii="Times New Roman" w:hAnsi="Times New Roman" w:cs="Times New Roman"/>
          <w:color w:val="000000"/>
          <w:sz w:val="28"/>
          <w:szCs w:val="28"/>
        </w:rPr>
        <w:fldChar w:fldCharType="separate"/>
      </w:r>
      <w:r w:rsidR="0066018D" w:rsidRPr="00E505B8">
        <w:rPr>
          <w:rFonts w:ascii="Times New Roman" w:hAnsi="Times New Roman" w:cs="Times New Roman"/>
          <w:noProof/>
          <w:color w:val="000000"/>
          <w:sz w:val="28"/>
          <w:szCs w:val="28"/>
        </w:rPr>
        <w:t>(Jackson &amp; Wilton, 2016)</w:t>
      </w:r>
      <w:r w:rsidR="0066018D" w:rsidRPr="00E505B8">
        <w:rPr>
          <w:rFonts w:ascii="Times New Roman" w:hAnsi="Times New Roman" w:cs="Times New Roman"/>
          <w:color w:val="000000"/>
          <w:sz w:val="28"/>
          <w:szCs w:val="28"/>
        </w:rPr>
        <w:fldChar w:fldCharType="end"/>
      </w:r>
      <w:r w:rsidR="00CC2018" w:rsidRPr="00E505B8">
        <w:rPr>
          <w:rFonts w:ascii="Times New Roman" w:hAnsi="Times New Roman" w:cs="Times New Roman"/>
          <w:color w:val="000000"/>
          <w:sz w:val="28"/>
          <w:szCs w:val="28"/>
        </w:rPr>
        <w:t>. The resultant effect is that the administrative staff of the various tertiary institutions in Ghana are not receiving the requisite training and development which is meant to prepare them for the wo</w:t>
      </w:r>
      <w:r w:rsidR="00343481">
        <w:rPr>
          <w:rFonts w:ascii="Times New Roman" w:hAnsi="Times New Roman" w:cs="Times New Roman"/>
          <w:color w:val="000000"/>
          <w:sz w:val="28"/>
          <w:szCs w:val="28"/>
        </w:rPr>
        <w:t>r</w:t>
      </w:r>
      <w:r w:rsidR="00CC2018" w:rsidRPr="00E505B8">
        <w:rPr>
          <w:rFonts w:ascii="Times New Roman" w:hAnsi="Times New Roman" w:cs="Times New Roman"/>
          <w:color w:val="000000"/>
          <w:sz w:val="28"/>
          <w:szCs w:val="28"/>
        </w:rPr>
        <w:t xml:space="preserve">ld of work </w:t>
      </w:r>
      <w:r w:rsidR="0066018D" w:rsidRPr="00E505B8">
        <w:rPr>
          <w:rFonts w:ascii="Times New Roman" w:hAnsi="Times New Roman" w:cs="Times New Roman"/>
          <w:color w:val="000000"/>
          <w:sz w:val="28"/>
          <w:szCs w:val="28"/>
        </w:rPr>
        <w:t>encapsulated in</w:t>
      </w:r>
      <w:r w:rsidR="00CC2018" w:rsidRPr="00E505B8">
        <w:rPr>
          <w:rFonts w:ascii="Times New Roman" w:hAnsi="Times New Roman" w:cs="Times New Roman"/>
          <w:color w:val="000000"/>
          <w:sz w:val="28"/>
          <w:szCs w:val="28"/>
        </w:rPr>
        <w:t xml:space="preserve"> moderni</w:t>
      </w:r>
      <w:r w:rsidR="00D7240B" w:rsidRPr="00E505B8">
        <w:rPr>
          <w:rFonts w:ascii="Times New Roman" w:hAnsi="Times New Roman" w:cs="Times New Roman"/>
          <w:color w:val="000000"/>
          <w:sz w:val="28"/>
          <w:szCs w:val="28"/>
        </w:rPr>
        <w:t>ty</w:t>
      </w:r>
      <w:r w:rsidR="00CC2018" w:rsidRPr="00E505B8">
        <w:rPr>
          <w:rFonts w:ascii="Times New Roman" w:hAnsi="Times New Roman" w:cs="Times New Roman"/>
          <w:color w:val="000000"/>
          <w:sz w:val="28"/>
          <w:szCs w:val="28"/>
        </w:rPr>
        <w:t>, ingenuity, vision and transferable skills</w:t>
      </w:r>
      <w:r w:rsidR="0066018D" w:rsidRPr="00E505B8">
        <w:rPr>
          <w:rFonts w:ascii="Times New Roman" w:hAnsi="Times New Roman" w:cs="Times New Roman"/>
          <w:color w:val="000000"/>
          <w:sz w:val="28"/>
          <w:szCs w:val="28"/>
        </w:rPr>
        <w:t xml:space="preserve"> </w:t>
      </w:r>
      <w:r w:rsidR="0066018D" w:rsidRPr="00E505B8">
        <w:rPr>
          <w:rFonts w:ascii="Times New Roman" w:hAnsi="Times New Roman" w:cs="Times New Roman"/>
          <w:color w:val="000000"/>
          <w:sz w:val="28"/>
          <w:szCs w:val="28"/>
        </w:rPr>
        <w:fldChar w:fldCharType="begin" w:fldLock="1"/>
      </w:r>
      <w:r w:rsidR="00392CF6" w:rsidRPr="00E505B8">
        <w:rPr>
          <w:rFonts w:ascii="Times New Roman" w:hAnsi="Times New Roman" w:cs="Times New Roman"/>
          <w:color w:val="000000"/>
          <w:sz w:val="28"/>
          <w:szCs w:val="28"/>
        </w:rPr>
        <w:instrText>ADDIN CSL_CITATION {"citationItems":[{"id":"ITEM-1","itemData":{"author":[{"dropping-particle":"","family":"Korantwi-Barimah","given":"Justice Solomon","non-dropping-particle":"","parse-names":false,"suffix":""}],"id":"ITEM-1","issued":{"date-parts":[["2015"]]},"title":"A framework for capacity building amongst academic staff in Ghanaian polytechnics","type":"article-journal"},"uris":["http://www.mendeley.com/documents/?uuid=5b2b34a4-257d-4767-8750-9b023894d1ce"]}],"mendeley":{"formattedCitation":"(Korantwi-Barimah, 2015)","plainTextFormattedCitation":"(Korantwi-Barimah, 2015)","previouslyFormattedCitation":"(Korantwi-Barimah, 2015)"},"properties":{"noteIndex":0},"schema":"https://github.com/citation-style-language/schema/raw/master/csl-citation.json"}</w:instrText>
      </w:r>
      <w:r w:rsidR="0066018D" w:rsidRPr="00E505B8">
        <w:rPr>
          <w:rFonts w:ascii="Times New Roman" w:hAnsi="Times New Roman" w:cs="Times New Roman"/>
          <w:color w:val="000000"/>
          <w:sz w:val="28"/>
          <w:szCs w:val="28"/>
        </w:rPr>
        <w:fldChar w:fldCharType="separate"/>
      </w:r>
      <w:r w:rsidR="0066018D" w:rsidRPr="00E505B8">
        <w:rPr>
          <w:rFonts w:ascii="Times New Roman" w:hAnsi="Times New Roman" w:cs="Times New Roman"/>
          <w:noProof/>
          <w:color w:val="000000"/>
          <w:sz w:val="28"/>
          <w:szCs w:val="28"/>
        </w:rPr>
        <w:t>(Korantwi-Barimah, 2015)</w:t>
      </w:r>
      <w:r w:rsidR="0066018D" w:rsidRPr="00E505B8">
        <w:rPr>
          <w:rFonts w:ascii="Times New Roman" w:hAnsi="Times New Roman" w:cs="Times New Roman"/>
          <w:color w:val="000000"/>
          <w:sz w:val="28"/>
          <w:szCs w:val="28"/>
        </w:rPr>
        <w:fldChar w:fldCharType="end"/>
      </w:r>
      <w:r w:rsidR="00CC2018" w:rsidRPr="00E505B8">
        <w:rPr>
          <w:rFonts w:ascii="Times New Roman" w:hAnsi="Times New Roman" w:cs="Times New Roman"/>
          <w:color w:val="000000"/>
          <w:sz w:val="28"/>
          <w:szCs w:val="28"/>
        </w:rPr>
        <w:t xml:space="preserve">. </w:t>
      </w:r>
      <w:r w:rsidR="00380537" w:rsidRPr="00E505B8">
        <w:rPr>
          <w:rFonts w:ascii="Times New Roman" w:hAnsi="Times New Roman" w:cs="Times New Roman"/>
          <w:color w:val="000000"/>
          <w:sz w:val="28"/>
          <w:szCs w:val="28"/>
        </w:rPr>
        <w:t xml:space="preserve">These </w:t>
      </w:r>
      <w:r w:rsidR="007B1A6A" w:rsidRPr="00E505B8">
        <w:rPr>
          <w:rFonts w:ascii="Times New Roman" w:hAnsi="Times New Roman" w:cs="Times New Roman"/>
          <w:color w:val="000000"/>
          <w:sz w:val="28"/>
          <w:szCs w:val="28"/>
        </w:rPr>
        <w:t xml:space="preserve">happenings weaken the role, importance and competences of the administrative employees </w:t>
      </w:r>
      <w:r w:rsidR="007355B1" w:rsidRPr="00E505B8">
        <w:rPr>
          <w:rFonts w:ascii="Times New Roman" w:hAnsi="Times New Roman" w:cs="Times New Roman"/>
          <w:color w:val="000000"/>
          <w:sz w:val="28"/>
          <w:szCs w:val="28"/>
        </w:rPr>
        <w:t>in</w:t>
      </w:r>
      <w:r w:rsidR="007B1A6A" w:rsidRPr="00E505B8">
        <w:rPr>
          <w:rFonts w:ascii="Times New Roman" w:hAnsi="Times New Roman" w:cs="Times New Roman"/>
          <w:color w:val="000000"/>
          <w:sz w:val="28"/>
          <w:szCs w:val="28"/>
        </w:rPr>
        <w:t xml:space="preserve"> the various tertiary institutions.</w:t>
      </w:r>
      <w:r w:rsidR="00282047" w:rsidRPr="00E505B8">
        <w:rPr>
          <w:rFonts w:ascii="Times New Roman" w:hAnsi="Times New Roman" w:cs="Times New Roman"/>
          <w:color w:val="000000"/>
          <w:sz w:val="28"/>
          <w:szCs w:val="28"/>
        </w:rPr>
        <w:t xml:space="preserve">  </w:t>
      </w:r>
      <w:r w:rsidR="00FC0CFB" w:rsidRPr="00E505B8">
        <w:rPr>
          <w:rFonts w:ascii="Times New Roman" w:hAnsi="Times New Roman" w:cs="Times New Roman"/>
          <w:color w:val="000000"/>
          <w:sz w:val="28"/>
          <w:szCs w:val="28"/>
        </w:rPr>
        <w:t xml:space="preserve">To effect the desired change and to stem the tide of lack training and capacity building for </w:t>
      </w:r>
      <w:r w:rsidR="00881EFE" w:rsidRPr="00E505B8">
        <w:rPr>
          <w:rFonts w:ascii="Times New Roman" w:hAnsi="Times New Roman" w:cs="Times New Roman"/>
          <w:color w:val="000000"/>
          <w:sz w:val="28"/>
          <w:szCs w:val="28"/>
        </w:rPr>
        <w:t>the administrative staff in various universities</w:t>
      </w:r>
      <w:r w:rsidR="005F205A" w:rsidRPr="00E505B8">
        <w:rPr>
          <w:rFonts w:ascii="Times New Roman" w:hAnsi="Times New Roman" w:cs="Times New Roman"/>
          <w:color w:val="000000"/>
          <w:sz w:val="28"/>
          <w:szCs w:val="28"/>
        </w:rPr>
        <w:t xml:space="preserve">. The focal point of this dissertation is that developing the competencies of the administrative staff is not only critical in </w:t>
      </w:r>
      <w:r w:rsidR="005355D3">
        <w:rPr>
          <w:rFonts w:ascii="Times New Roman" w:hAnsi="Times New Roman" w:cs="Times New Roman"/>
          <w:color w:val="000000"/>
          <w:sz w:val="28"/>
          <w:szCs w:val="28"/>
        </w:rPr>
        <w:t>updating</w:t>
      </w:r>
      <w:r w:rsidR="00915F38" w:rsidRPr="00E505B8">
        <w:rPr>
          <w:rFonts w:ascii="Times New Roman" w:hAnsi="Times New Roman" w:cs="Times New Roman"/>
          <w:color w:val="000000"/>
          <w:sz w:val="28"/>
          <w:szCs w:val="28"/>
        </w:rPr>
        <w:t xml:space="preserve"> the</w:t>
      </w:r>
      <w:r w:rsidR="005F205A" w:rsidRPr="00E505B8">
        <w:rPr>
          <w:rFonts w:ascii="Times New Roman" w:hAnsi="Times New Roman" w:cs="Times New Roman"/>
          <w:color w:val="000000"/>
          <w:sz w:val="28"/>
          <w:szCs w:val="28"/>
        </w:rPr>
        <w:t xml:space="preserve"> </w:t>
      </w:r>
      <w:r w:rsidR="005355D3" w:rsidRPr="00E505B8">
        <w:rPr>
          <w:rFonts w:ascii="Times New Roman" w:hAnsi="Times New Roman" w:cs="Times New Roman"/>
          <w:color w:val="000000"/>
          <w:sz w:val="28"/>
          <w:szCs w:val="28"/>
        </w:rPr>
        <w:t>efficacy</w:t>
      </w:r>
      <w:r w:rsidR="005F205A" w:rsidRPr="00E505B8">
        <w:rPr>
          <w:rFonts w:ascii="Times New Roman" w:hAnsi="Times New Roman" w:cs="Times New Roman"/>
          <w:color w:val="000000"/>
          <w:sz w:val="28"/>
          <w:szCs w:val="28"/>
        </w:rPr>
        <w:t xml:space="preserve"> and the </w:t>
      </w:r>
      <w:r w:rsidR="005355D3" w:rsidRPr="00E505B8">
        <w:rPr>
          <w:rFonts w:ascii="Times New Roman" w:hAnsi="Times New Roman" w:cs="Times New Roman"/>
          <w:color w:val="000000"/>
          <w:sz w:val="28"/>
          <w:szCs w:val="28"/>
        </w:rPr>
        <w:t>usefulness</w:t>
      </w:r>
      <w:r w:rsidR="005F205A" w:rsidRPr="00E505B8">
        <w:rPr>
          <w:rFonts w:ascii="Times New Roman" w:hAnsi="Times New Roman" w:cs="Times New Roman"/>
          <w:color w:val="000000"/>
          <w:sz w:val="28"/>
          <w:szCs w:val="28"/>
        </w:rPr>
        <w:t xml:space="preserve"> </w:t>
      </w:r>
      <w:r w:rsidR="004B4B97" w:rsidRPr="00E505B8">
        <w:rPr>
          <w:rFonts w:ascii="Times New Roman" w:hAnsi="Times New Roman" w:cs="Times New Roman"/>
          <w:color w:val="000000"/>
          <w:sz w:val="28"/>
          <w:szCs w:val="28"/>
        </w:rPr>
        <w:t>of the running of the various tertiary institutions, it should also be the stepping stone on building a collaborative environment amongst the non-teaching staff and teaching staff.</w:t>
      </w:r>
      <w:r w:rsidR="005A6B95" w:rsidRPr="00E505B8">
        <w:rPr>
          <w:rFonts w:ascii="Times New Roman" w:hAnsi="Times New Roman" w:cs="Times New Roman"/>
          <w:color w:val="000000"/>
          <w:sz w:val="28"/>
          <w:szCs w:val="28"/>
        </w:rPr>
        <w:t xml:space="preserve"> The </w:t>
      </w:r>
      <w:r w:rsidR="00CF1A32" w:rsidRPr="00E505B8">
        <w:rPr>
          <w:rFonts w:ascii="Times New Roman" w:hAnsi="Times New Roman" w:cs="Times New Roman"/>
          <w:color w:val="000000"/>
          <w:sz w:val="28"/>
          <w:szCs w:val="28"/>
        </w:rPr>
        <w:t>reality</w:t>
      </w:r>
      <w:r w:rsidR="005A6B95" w:rsidRPr="00E505B8">
        <w:rPr>
          <w:rFonts w:ascii="Times New Roman" w:hAnsi="Times New Roman" w:cs="Times New Roman"/>
          <w:color w:val="000000"/>
          <w:sz w:val="28"/>
          <w:szCs w:val="28"/>
        </w:rPr>
        <w:t xml:space="preserve"> is that</w:t>
      </w:r>
      <w:r w:rsidR="00CF1A32" w:rsidRPr="00E505B8">
        <w:rPr>
          <w:rFonts w:ascii="Times New Roman" w:hAnsi="Times New Roman" w:cs="Times New Roman"/>
          <w:color w:val="000000"/>
          <w:sz w:val="28"/>
          <w:szCs w:val="28"/>
        </w:rPr>
        <w:t>,</w:t>
      </w:r>
      <w:r w:rsidR="005A6B95" w:rsidRPr="00E505B8">
        <w:rPr>
          <w:rFonts w:ascii="Times New Roman" w:hAnsi="Times New Roman" w:cs="Times New Roman"/>
          <w:color w:val="000000"/>
          <w:sz w:val="28"/>
          <w:szCs w:val="28"/>
        </w:rPr>
        <w:t xml:space="preserve"> </w:t>
      </w:r>
      <w:r w:rsidR="008D6BDD" w:rsidRPr="00E505B8">
        <w:rPr>
          <w:rFonts w:ascii="Times New Roman" w:hAnsi="Times New Roman" w:cs="Times New Roman"/>
          <w:color w:val="000000"/>
          <w:sz w:val="28"/>
          <w:szCs w:val="28"/>
        </w:rPr>
        <w:t>discounting</w:t>
      </w:r>
      <w:r w:rsidR="005A6B95" w:rsidRPr="00E505B8">
        <w:rPr>
          <w:rFonts w:ascii="Times New Roman" w:hAnsi="Times New Roman" w:cs="Times New Roman"/>
          <w:color w:val="000000"/>
          <w:sz w:val="28"/>
          <w:szCs w:val="28"/>
        </w:rPr>
        <w:t xml:space="preserve"> the training </w:t>
      </w:r>
      <w:r w:rsidR="00915F38">
        <w:rPr>
          <w:rFonts w:ascii="Times New Roman" w:hAnsi="Times New Roman" w:cs="Times New Roman"/>
          <w:color w:val="000000"/>
          <w:sz w:val="28"/>
          <w:szCs w:val="28"/>
        </w:rPr>
        <w:t>&amp;</w:t>
      </w:r>
      <w:r w:rsidR="005A6B95" w:rsidRPr="00E505B8">
        <w:rPr>
          <w:rFonts w:ascii="Times New Roman" w:hAnsi="Times New Roman" w:cs="Times New Roman"/>
          <w:color w:val="000000"/>
          <w:sz w:val="28"/>
          <w:szCs w:val="28"/>
        </w:rPr>
        <w:t xml:space="preserve"> development</w:t>
      </w:r>
      <w:r w:rsidR="00CF1A32" w:rsidRPr="00E505B8">
        <w:rPr>
          <w:rFonts w:ascii="Times New Roman" w:hAnsi="Times New Roman" w:cs="Times New Roman"/>
          <w:color w:val="000000"/>
          <w:sz w:val="28"/>
          <w:szCs w:val="28"/>
        </w:rPr>
        <w:t xml:space="preserve"> </w:t>
      </w:r>
      <w:r w:rsidR="005A6B95" w:rsidRPr="00E505B8">
        <w:rPr>
          <w:rFonts w:ascii="Times New Roman" w:hAnsi="Times New Roman" w:cs="Times New Roman"/>
          <w:color w:val="000000"/>
          <w:sz w:val="28"/>
          <w:szCs w:val="28"/>
        </w:rPr>
        <w:t xml:space="preserve">needs of administrative </w:t>
      </w:r>
      <w:r w:rsidR="006F5B38" w:rsidRPr="00E505B8">
        <w:rPr>
          <w:rFonts w:ascii="Times New Roman" w:hAnsi="Times New Roman" w:cs="Times New Roman"/>
          <w:color w:val="000000"/>
          <w:sz w:val="28"/>
          <w:szCs w:val="28"/>
        </w:rPr>
        <w:t>workforces</w:t>
      </w:r>
      <w:r w:rsidR="005A6B95" w:rsidRPr="00E505B8">
        <w:rPr>
          <w:rFonts w:ascii="Times New Roman" w:hAnsi="Times New Roman" w:cs="Times New Roman"/>
          <w:color w:val="000000"/>
          <w:sz w:val="28"/>
          <w:szCs w:val="28"/>
        </w:rPr>
        <w:t xml:space="preserve"> of the various tertiary </w:t>
      </w:r>
      <w:r w:rsidR="00CF1A32" w:rsidRPr="00E505B8">
        <w:rPr>
          <w:rFonts w:ascii="Times New Roman" w:hAnsi="Times New Roman" w:cs="Times New Roman"/>
          <w:color w:val="000000"/>
          <w:sz w:val="28"/>
          <w:szCs w:val="28"/>
        </w:rPr>
        <w:t xml:space="preserve">institutions </w:t>
      </w:r>
      <w:r w:rsidR="005A6B95" w:rsidRPr="00E505B8">
        <w:rPr>
          <w:rFonts w:ascii="Times New Roman" w:hAnsi="Times New Roman" w:cs="Times New Roman"/>
          <w:color w:val="000000"/>
          <w:sz w:val="28"/>
          <w:szCs w:val="28"/>
        </w:rPr>
        <w:t xml:space="preserve">will be </w:t>
      </w:r>
      <w:r w:rsidR="008D6BDD" w:rsidRPr="00E505B8">
        <w:rPr>
          <w:rFonts w:ascii="Times New Roman" w:hAnsi="Times New Roman" w:cs="Times New Roman"/>
          <w:color w:val="000000"/>
          <w:sz w:val="28"/>
          <w:szCs w:val="28"/>
        </w:rPr>
        <w:t>catastrophic</w:t>
      </w:r>
      <w:r w:rsidR="005A6B95" w:rsidRPr="00E505B8">
        <w:rPr>
          <w:rFonts w:ascii="Times New Roman" w:hAnsi="Times New Roman" w:cs="Times New Roman"/>
          <w:color w:val="000000"/>
          <w:sz w:val="28"/>
          <w:szCs w:val="28"/>
        </w:rPr>
        <w:t xml:space="preserve"> to the entire educational system in Ghana</w:t>
      </w:r>
      <w:r w:rsidR="008D6BDD" w:rsidRPr="00E505B8">
        <w:rPr>
          <w:rFonts w:ascii="Times New Roman" w:hAnsi="Times New Roman" w:cs="Times New Roman"/>
          <w:color w:val="000000"/>
          <w:sz w:val="28"/>
          <w:szCs w:val="28"/>
        </w:rPr>
        <w:t>. Consequently, tertiary institutions must develop a framework to improve on the competencies of the administrative employees.</w:t>
      </w:r>
    </w:p>
    <w:p w14:paraId="307296F9" w14:textId="2C5D19F4" w:rsidR="001E6451" w:rsidRPr="00E505B8" w:rsidRDefault="00A13AEA"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The question that beg</w:t>
      </w:r>
      <w:r w:rsidR="00392CF6" w:rsidRPr="00E505B8">
        <w:rPr>
          <w:rFonts w:ascii="Times New Roman" w:hAnsi="Times New Roman" w:cs="Times New Roman"/>
          <w:color w:val="000000"/>
          <w:sz w:val="28"/>
          <w:szCs w:val="28"/>
        </w:rPr>
        <w:t>s</w:t>
      </w:r>
      <w:r w:rsidRPr="00E505B8">
        <w:rPr>
          <w:rFonts w:ascii="Times New Roman" w:hAnsi="Times New Roman" w:cs="Times New Roman"/>
          <w:color w:val="000000"/>
          <w:sz w:val="28"/>
          <w:szCs w:val="28"/>
        </w:rPr>
        <w:t xml:space="preserve"> for answers</w:t>
      </w:r>
      <w:r w:rsidR="0016649A" w:rsidRPr="00E505B8">
        <w:rPr>
          <w:rFonts w:ascii="Times New Roman" w:hAnsi="Times New Roman" w:cs="Times New Roman"/>
          <w:color w:val="000000"/>
          <w:sz w:val="28"/>
          <w:szCs w:val="28"/>
        </w:rPr>
        <w:t xml:space="preserve"> is what </w:t>
      </w:r>
      <w:r w:rsidR="00392CF6" w:rsidRPr="00E505B8">
        <w:rPr>
          <w:rFonts w:ascii="Times New Roman" w:hAnsi="Times New Roman" w:cs="Times New Roman"/>
          <w:color w:val="000000"/>
          <w:sz w:val="28"/>
          <w:szCs w:val="28"/>
        </w:rPr>
        <w:t xml:space="preserve">are </w:t>
      </w:r>
      <w:r w:rsidR="0016649A" w:rsidRPr="00E505B8">
        <w:rPr>
          <w:rFonts w:ascii="Times New Roman" w:hAnsi="Times New Roman" w:cs="Times New Roman"/>
          <w:color w:val="000000"/>
          <w:sz w:val="28"/>
          <w:szCs w:val="28"/>
        </w:rPr>
        <w:t xml:space="preserve">some of the training and development activities that will </w:t>
      </w:r>
      <w:r w:rsidR="00392CF6" w:rsidRPr="00E505B8">
        <w:rPr>
          <w:rFonts w:ascii="Times New Roman" w:hAnsi="Times New Roman" w:cs="Times New Roman"/>
          <w:color w:val="000000"/>
          <w:sz w:val="28"/>
          <w:szCs w:val="28"/>
        </w:rPr>
        <w:t>remedy the defects associated with the inability of tertiary institutions to build the capacity of administrative staff</w:t>
      </w:r>
      <w:r w:rsidR="00187220" w:rsidRPr="00E505B8">
        <w:rPr>
          <w:rFonts w:ascii="Times New Roman" w:hAnsi="Times New Roman" w:cs="Times New Roman"/>
          <w:color w:val="000000"/>
          <w:sz w:val="28"/>
          <w:szCs w:val="28"/>
        </w:rPr>
        <w:t xml:space="preserve"> in aid of performance</w:t>
      </w:r>
      <w:r w:rsidR="0016649A" w:rsidRPr="00E505B8">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w:t>
      </w:r>
      <w:r w:rsidR="00FA1562" w:rsidRPr="00E505B8">
        <w:rPr>
          <w:rFonts w:ascii="Times New Roman" w:hAnsi="Times New Roman" w:cs="Times New Roman"/>
          <w:color w:val="000000"/>
          <w:sz w:val="28"/>
          <w:szCs w:val="28"/>
        </w:rPr>
        <w:t>For starters, according</w:t>
      </w:r>
      <w:r w:rsidR="00392CF6" w:rsidRPr="00E505B8">
        <w:rPr>
          <w:rFonts w:ascii="Times New Roman" w:hAnsi="Times New Roman" w:cs="Times New Roman"/>
          <w:color w:val="000000"/>
          <w:sz w:val="28"/>
          <w:szCs w:val="28"/>
        </w:rPr>
        <w:fldChar w:fldCharType="begin" w:fldLock="1"/>
      </w:r>
      <w:r w:rsidR="00B40097" w:rsidRPr="00E505B8">
        <w:rPr>
          <w:rFonts w:ascii="Times New Roman" w:hAnsi="Times New Roman" w:cs="Times New Roman"/>
          <w:color w:val="000000"/>
          <w:sz w:val="28"/>
          <w:szCs w:val="28"/>
        </w:rPr>
        <w:instrText>ADDIN CSL_CITATION {"citationItems":[{"id":"ITEM-1","itemData":{"ISSN":"1360-3736","author":[{"dropping-particle":"","family":"Zimmermann","given":"Bénédicte","non-dropping-particle":"","parse-names":false,"suffix":""}],"container-title":"International Journal of Training and Development","id":"ITEM-1","issue":"3","issued":{"date-parts":[["2020"]]},"page":"265-282","publisher":"Wiley Online Library","title":"Employee voice and lifelong education capabilities in France and Germany: two models of responsibility","type":"article-journal","volume":"24"},"uris":["http://www.mendeley.com/documents/?uuid=adc4dec7-8530-42fc-b589-e6cf4de85b77"]}],"mendeley":{"formattedCitation":"(Zimmermann, 2020)","manualFormatting":" Zimmermann, (2020)","plainTextFormattedCitation":"(Zimmermann, 2020)","previouslyFormattedCitation":"(Zimmermann, 2020)"},"properties":{"noteIndex":0},"schema":"https://github.com/citation-style-language/schema/raw/master/csl-citation.json"}</w:instrText>
      </w:r>
      <w:r w:rsidR="00392CF6" w:rsidRPr="00E505B8">
        <w:rPr>
          <w:rFonts w:ascii="Times New Roman" w:hAnsi="Times New Roman" w:cs="Times New Roman"/>
          <w:color w:val="000000"/>
          <w:sz w:val="28"/>
          <w:szCs w:val="28"/>
        </w:rPr>
        <w:fldChar w:fldCharType="separate"/>
      </w:r>
      <w:r w:rsidR="00392CF6" w:rsidRPr="00E505B8">
        <w:rPr>
          <w:rFonts w:ascii="Times New Roman" w:hAnsi="Times New Roman" w:cs="Times New Roman"/>
          <w:noProof/>
          <w:color w:val="000000"/>
          <w:sz w:val="28"/>
          <w:szCs w:val="28"/>
        </w:rPr>
        <w:t xml:space="preserve"> Zimmermann, (2020)</w:t>
      </w:r>
      <w:r w:rsidR="00392CF6" w:rsidRPr="00E505B8">
        <w:rPr>
          <w:rFonts w:ascii="Times New Roman" w:hAnsi="Times New Roman" w:cs="Times New Roman"/>
          <w:color w:val="000000"/>
          <w:sz w:val="28"/>
          <w:szCs w:val="28"/>
        </w:rPr>
        <w:fldChar w:fldCharType="end"/>
      </w:r>
      <w:r w:rsidR="00DF226A" w:rsidRPr="00E505B8">
        <w:rPr>
          <w:rFonts w:ascii="Times New Roman" w:hAnsi="Times New Roman" w:cs="Times New Roman"/>
          <w:color w:val="000000"/>
          <w:sz w:val="28"/>
          <w:szCs w:val="28"/>
        </w:rPr>
        <w:t xml:space="preserve">, </w:t>
      </w:r>
      <w:r w:rsidR="00567813" w:rsidRPr="00E505B8">
        <w:rPr>
          <w:rFonts w:ascii="Times New Roman" w:hAnsi="Times New Roman" w:cs="Times New Roman"/>
          <w:color w:val="000000"/>
          <w:sz w:val="28"/>
          <w:szCs w:val="28"/>
        </w:rPr>
        <w:t xml:space="preserve">there are various </w:t>
      </w:r>
      <w:r w:rsidR="00567813" w:rsidRPr="00E505B8">
        <w:rPr>
          <w:rFonts w:ascii="Times New Roman" w:hAnsi="Times New Roman" w:cs="Times New Roman"/>
          <w:color w:val="000000"/>
          <w:sz w:val="28"/>
          <w:szCs w:val="28"/>
        </w:rPr>
        <w:lastRenderedPageBreak/>
        <w:t>types of training and developmental experiences available to administrative staff in tertiary institutions</w:t>
      </w:r>
      <w:r w:rsidR="00653604" w:rsidRPr="00E505B8">
        <w:rPr>
          <w:rFonts w:ascii="Times New Roman" w:hAnsi="Times New Roman" w:cs="Times New Roman"/>
          <w:color w:val="000000"/>
          <w:sz w:val="28"/>
          <w:szCs w:val="28"/>
        </w:rPr>
        <w:t xml:space="preserve">. </w:t>
      </w:r>
      <w:r w:rsidR="00B74002" w:rsidRPr="00E505B8">
        <w:rPr>
          <w:rFonts w:ascii="Times New Roman" w:hAnsi="Times New Roman" w:cs="Times New Roman"/>
          <w:color w:val="000000"/>
          <w:sz w:val="28"/>
          <w:szCs w:val="28"/>
        </w:rPr>
        <w:t xml:space="preserve">Moreover, an employee’s success in organization involves adaptation and continuous learning. Again, </w:t>
      </w:r>
      <w:r w:rsidR="00CB5D1B" w:rsidRPr="00E505B8">
        <w:rPr>
          <w:rFonts w:ascii="Times New Roman" w:hAnsi="Times New Roman" w:cs="Times New Roman"/>
          <w:color w:val="000000"/>
          <w:sz w:val="28"/>
          <w:szCs w:val="28"/>
        </w:rPr>
        <w:t>workforces</w:t>
      </w:r>
      <w:r w:rsidR="00B74002" w:rsidRPr="00E505B8">
        <w:rPr>
          <w:rFonts w:ascii="Times New Roman" w:hAnsi="Times New Roman" w:cs="Times New Roman"/>
          <w:color w:val="000000"/>
          <w:sz w:val="28"/>
          <w:szCs w:val="28"/>
        </w:rPr>
        <w:t xml:space="preserve"> gain the needed skills to </w:t>
      </w:r>
      <w:r w:rsidR="00CB5D1B">
        <w:rPr>
          <w:rFonts w:ascii="Times New Roman" w:hAnsi="Times New Roman" w:cs="Times New Roman"/>
          <w:color w:val="000000"/>
          <w:sz w:val="28"/>
          <w:szCs w:val="28"/>
        </w:rPr>
        <w:t>conduct</w:t>
      </w:r>
      <w:r w:rsidR="00B74002" w:rsidRPr="00E505B8">
        <w:rPr>
          <w:rFonts w:ascii="Times New Roman" w:hAnsi="Times New Roman" w:cs="Times New Roman"/>
          <w:color w:val="000000"/>
          <w:sz w:val="28"/>
          <w:szCs w:val="28"/>
        </w:rPr>
        <w:t xml:space="preserve"> their duties whiles contributing to their organizations. Training and development can come from variety of </w:t>
      </w:r>
      <w:r w:rsidR="00012EB0" w:rsidRPr="00E505B8">
        <w:rPr>
          <w:rFonts w:ascii="Times New Roman" w:hAnsi="Times New Roman" w:cs="Times New Roman"/>
          <w:color w:val="000000"/>
          <w:sz w:val="28"/>
          <w:szCs w:val="28"/>
        </w:rPr>
        <w:t>methods dependent</w:t>
      </w:r>
      <w:r w:rsidR="00B74002" w:rsidRPr="00E505B8">
        <w:rPr>
          <w:rFonts w:ascii="Times New Roman" w:hAnsi="Times New Roman" w:cs="Times New Roman"/>
          <w:color w:val="000000"/>
          <w:sz w:val="28"/>
          <w:szCs w:val="28"/>
        </w:rPr>
        <w:t xml:space="preserve"> on the </w:t>
      </w:r>
      <w:r w:rsidR="00012EB0" w:rsidRPr="00E505B8">
        <w:rPr>
          <w:rFonts w:ascii="Times New Roman" w:hAnsi="Times New Roman" w:cs="Times New Roman"/>
          <w:color w:val="000000"/>
          <w:sz w:val="28"/>
          <w:szCs w:val="28"/>
        </w:rPr>
        <w:t>employer’s</w:t>
      </w:r>
      <w:r w:rsidR="00B74002" w:rsidRPr="00E505B8">
        <w:rPr>
          <w:rFonts w:ascii="Times New Roman" w:hAnsi="Times New Roman" w:cs="Times New Roman"/>
          <w:color w:val="000000"/>
          <w:sz w:val="28"/>
          <w:szCs w:val="28"/>
        </w:rPr>
        <w:t xml:space="preserve"> goals, needs and resource availabilities</w:t>
      </w:r>
      <w:r w:rsidR="00425A33" w:rsidRPr="00E505B8">
        <w:rPr>
          <w:rFonts w:ascii="Times New Roman" w:hAnsi="Times New Roman" w:cs="Times New Roman"/>
          <w:color w:val="000000"/>
          <w:sz w:val="28"/>
          <w:szCs w:val="28"/>
        </w:rPr>
        <w:t xml:space="preserve"> ranging from </w:t>
      </w:r>
      <w:r w:rsidR="008B1376" w:rsidRPr="00E505B8">
        <w:rPr>
          <w:rFonts w:ascii="Times New Roman" w:hAnsi="Times New Roman" w:cs="Times New Roman"/>
          <w:color w:val="000000"/>
          <w:sz w:val="28"/>
          <w:szCs w:val="28"/>
        </w:rPr>
        <w:t>orientation and safety training</w:t>
      </w:r>
      <w:r w:rsidR="00DE393A" w:rsidRPr="00E505B8">
        <w:rPr>
          <w:rFonts w:ascii="Times New Roman" w:hAnsi="Times New Roman" w:cs="Times New Roman"/>
          <w:color w:val="000000"/>
          <w:sz w:val="28"/>
          <w:szCs w:val="28"/>
        </w:rPr>
        <w:t xml:space="preserve"> in </w:t>
      </w:r>
      <w:r w:rsidR="00B84AD8" w:rsidRPr="00E505B8">
        <w:rPr>
          <w:rFonts w:ascii="Times New Roman" w:hAnsi="Times New Roman" w:cs="Times New Roman"/>
          <w:color w:val="000000"/>
          <w:sz w:val="28"/>
          <w:szCs w:val="28"/>
        </w:rPr>
        <w:t>the workplace</w:t>
      </w:r>
      <w:r w:rsidR="00DE393A" w:rsidRPr="00E505B8">
        <w:rPr>
          <w:rFonts w:ascii="Times New Roman" w:hAnsi="Times New Roman" w:cs="Times New Roman"/>
          <w:color w:val="000000"/>
          <w:sz w:val="28"/>
          <w:szCs w:val="28"/>
        </w:rPr>
        <w:t>.</w:t>
      </w:r>
      <w:r w:rsidR="00690465">
        <w:rPr>
          <w:rFonts w:ascii="Times New Roman" w:hAnsi="Times New Roman" w:cs="Times New Roman"/>
          <w:color w:val="000000"/>
          <w:sz w:val="28"/>
          <w:szCs w:val="28"/>
        </w:rPr>
        <w:t xml:space="preserve"> </w:t>
      </w:r>
    </w:p>
    <w:p w14:paraId="34047459" w14:textId="78FD9795" w:rsidR="003516A7" w:rsidRPr="00086A87" w:rsidRDefault="00BD10E2" w:rsidP="00700939">
      <w:pPr>
        <w:pStyle w:val="Nadpis2"/>
        <w:rPr>
          <w:rFonts w:ascii="Times New Roman" w:eastAsia="Calibri" w:hAnsi="Times New Roman" w:cs="Times New Roman"/>
          <w:b/>
          <w:color w:val="auto"/>
          <w:sz w:val="32"/>
          <w:szCs w:val="32"/>
        </w:rPr>
      </w:pPr>
      <w:bookmarkStart w:id="87" w:name="_Toc105240132"/>
      <w:bookmarkStart w:id="88" w:name="_Toc105407819"/>
      <w:bookmarkStart w:id="89" w:name="_Toc105755557"/>
      <w:bookmarkStart w:id="90" w:name="_Toc132204082"/>
      <w:r w:rsidRPr="00086A87">
        <w:rPr>
          <w:rFonts w:ascii="Times New Roman" w:eastAsia="Calibri" w:hAnsi="Times New Roman" w:cs="Times New Roman"/>
          <w:b/>
          <w:color w:val="auto"/>
          <w:sz w:val="32"/>
          <w:szCs w:val="32"/>
        </w:rPr>
        <w:t>2.</w:t>
      </w:r>
      <w:r w:rsidR="00CF2CE4">
        <w:rPr>
          <w:rFonts w:ascii="Times New Roman" w:eastAsia="Calibri" w:hAnsi="Times New Roman" w:cs="Times New Roman"/>
          <w:b/>
          <w:color w:val="auto"/>
          <w:sz w:val="32"/>
          <w:szCs w:val="32"/>
        </w:rPr>
        <w:t>2</w:t>
      </w:r>
      <w:r w:rsidRPr="00086A87">
        <w:rPr>
          <w:rFonts w:ascii="Times New Roman" w:eastAsia="Calibri" w:hAnsi="Times New Roman" w:cs="Times New Roman"/>
          <w:b/>
          <w:color w:val="auto"/>
          <w:sz w:val="32"/>
          <w:szCs w:val="32"/>
        </w:rPr>
        <w:t xml:space="preserve"> Competency-Based Performance Appraisal</w:t>
      </w:r>
      <w:bookmarkEnd w:id="87"/>
      <w:bookmarkEnd w:id="88"/>
      <w:bookmarkEnd w:id="89"/>
      <w:bookmarkEnd w:id="90"/>
    </w:p>
    <w:p w14:paraId="29F05080" w14:textId="1297E1C5" w:rsidR="003516A7" w:rsidRPr="0018601D" w:rsidRDefault="00BD10E2" w:rsidP="0018601D">
      <w:pPr>
        <w:pStyle w:val="Nadpis3"/>
        <w:rPr>
          <w:rFonts w:ascii="Times New Roman" w:hAnsi="Times New Roman" w:cs="Times New Roman"/>
          <w:b/>
          <w:color w:val="000000" w:themeColor="text1"/>
          <w:sz w:val="28"/>
          <w:szCs w:val="28"/>
        </w:rPr>
      </w:pPr>
      <w:bookmarkStart w:id="91" w:name="_Toc105240133"/>
      <w:bookmarkStart w:id="92" w:name="_Toc105407820"/>
      <w:bookmarkStart w:id="93" w:name="_Toc105755558"/>
      <w:bookmarkStart w:id="94" w:name="_Toc132204083"/>
      <w:r w:rsidRPr="0018601D">
        <w:rPr>
          <w:rFonts w:ascii="Times New Roman" w:hAnsi="Times New Roman" w:cs="Times New Roman"/>
          <w:b/>
          <w:color w:val="000000" w:themeColor="text1"/>
          <w:sz w:val="28"/>
          <w:szCs w:val="28"/>
        </w:rPr>
        <w:t>2.</w:t>
      </w:r>
      <w:r w:rsidR="00EF603B" w:rsidRPr="0018601D">
        <w:rPr>
          <w:rFonts w:ascii="Times New Roman" w:hAnsi="Times New Roman" w:cs="Times New Roman"/>
          <w:b/>
          <w:color w:val="000000" w:themeColor="text1"/>
          <w:sz w:val="28"/>
          <w:szCs w:val="28"/>
        </w:rPr>
        <w:t>2</w:t>
      </w:r>
      <w:r w:rsidRPr="0018601D">
        <w:rPr>
          <w:rFonts w:ascii="Times New Roman" w:hAnsi="Times New Roman" w:cs="Times New Roman"/>
          <w:b/>
          <w:color w:val="000000" w:themeColor="text1"/>
          <w:sz w:val="28"/>
          <w:szCs w:val="28"/>
        </w:rPr>
        <w:t>.1 Competency-Based Appraisal</w:t>
      </w:r>
      <w:bookmarkEnd w:id="91"/>
      <w:bookmarkEnd w:id="92"/>
      <w:bookmarkEnd w:id="93"/>
      <w:bookmarkEnd w:id="94"/>
      <w:r w:rsidRPr="0018601D">
        <w:rPr>
          <w:rFonts w:ascii="Times New Roman" w:hAnsi="Times New Roman" w:cs="Times New Roman"/>
          <w:b/>
          <w:color w:val="000000" w:themeColor="text1"/>
          <w:sz w:val="28"/>
          <w:szCs w:val="28"/>
        </w:rPr>
        <w:t xml:space="preserve"> </w:t>
      </w:r>
      <w:r w:rsidR="00AF005E" w:rsidRPr="0018601D">
        <w:rPr>
          <w:rFonts w:ascii="Times New Roman" w:hAnsi="Times New Roman" w:cs="Times New Roman"/>
          <w:b/>
          <w:color w:val="000000" w:themeColor="text1"/>
          <w:sz w:val="28"/>
          <w:szCs w:val="28"/>
        </w:rPr>
        <w:t xml:space="preserve"> </w:t>
      </w:r>
    </w:p>
    <w:p w14:paraId="034D13FF" w14:textId="0BC70F1D"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One of the evolving terminologies in the human resource management practice is ‘competence’. Nevertheless, different people have different definitions for this term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{"citationItems":[{"id":"ITEM-1","itemData":{"ISSN":"2196-7822","author":[{"dropping-particle":"","family":"Wongnaa","given":"Camillus Abawiera","non-dropping-particle":"","parse-names":false,"suffix":""},{"dropping-particle":"","family":"Boachie","given":"Williams Kwasi","non-dropping-particle":"","parse-names":false,"suffix":""}],"container-title":"International journal of STEM education","id":"ITEM-1","issue":"1","issued":{"date-parts":[["2018"]]},"page":"52","publisher":"SpringerOpen","title":"Perception and adoption of competency-based training by academics in Ghana","type":"article-journal","volume":"5"},"uris":["http://www.mendeley.com/documents/?uuid=3e6e88ce-4d2c-4db5-ab33-0ae9ad5f5d39"]}],"mendeley":{"formattedCitation":"(Wongnaa &amp; Boachie, 2018)","plainTextFormattedCitation":"(Wongnaa &amp; Boachie, 2018)","previouslyFormattedCitation":"(Wongnaa &amp; Boachie,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(Wongnaa &amp; Boachie,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This assertion basically, depends on the organizational or institutional structure, as well as the labour processes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{"citationItems":[{"id":"ITEM-1","itemData":{"ISSN":"2196-7822","author":[{"dropping-particle":"","family":"Wongnaa","given":"Camillus Abawiera","non-dropping-particle":"","parse-names":false,"suffix":""},{"dropping-particle":"","family":"Boachie","given":"Williams Kwasi","non-dropping-particle":"","parse-names":false,"suffix":""}],"container-title":"International journal of STEM education","id":"ITEM-1","issue":"1","issued":{"date-parts":[["2018"]]},"page":"52","publisher":"SpringerOpen","title":"Perception and adoption of competency-based training by academics in Ghana","type":"article-journal","volume":"5"},"uris":["http://www.mendeley.com/documents/?uuid=3e6e88ce-4d2c-4db5-ab33-0ae9ad5f5d39"]}],"mendeley":{"formattedCitation":"(Wongnaa &amp; Boachie, 2018)","plainTextFormattedCitation":"(Wongnaa &amp; Boachie, 2018)","previouslyFormattedCitation":"(Wongnaa &amp; Boachie,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(Wongnaa &amp; Boachie,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For instance, the ability to perform a particular job task or job role to satisfaction fix in the exact definition for competence, according to some researchers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{"citationItems":[{"id":"ITEM-1","itemData":{"ISBN":"9385985167","author":[{"dropping-particle":"","family":"Sanghi","given":"Seema","non-dropping-particle":"","parse-names":false,"suffix":""}],"id":"ITEM-1","issued":{"date-parts":[["2016"]]},"publisher":"SAGE publications India","title":"The handbook of competency mapping: understanding, designing and implementing competency models in organizations","type":"book"},"uris":["http://www.mendeley.com/documents/?uuid=c4d9c9eb-5653-43e1-9194-0c88b2c61dca"]},{"id":"ITEM-2","itemData":{"ISSN":"2582-5003","author":[{"dropping-particle":"","family":"Suryani","given":"Nani","non-dropping-particle":"","parse-names":false,"suffix":""}],"container-title":"Global Journal of Engineering and Technology Advances","id":"ITEM-2","issue":"3","issued":{"date-parts":[["2020"]]},"page":"129-140","publisher":"Global Journal of Engineering and Technology Advances","title":"The effect of teacher competence and motivation on performance through work satisfaction of teachers at Junior High School 7 Jakarta","type":"article-journal","volume":"5"},"uris":["http://www.mendeley.com/documents/?uuid=357201d3-d7b9-43b4-96e7-1209f844fb82"]},{"id":"ITEM-3","itemData":{"ISSN":"2196-7822","author":[{"dropping-particle":"","family":"Wongnaa","given":"Camillus Abawiera","non-dropping-particle":"","parse-names":false,"suffix":""},{"dropping-particle":"","family":"Boachie","given":"Williams Kwasi","non-dropping-particle":"","parse-names":false,"suffix":""}],"container-title":"International journal of STEM education","id":"ITEM-3","issue":"1","issued":{"date-parts":[["2018"]]},"page":"52","publisher":"SpringerOpen","title":"Perception and adoption of competency-based training by academics in Ghana","type":"article-journal","volume":"5"},"uris":["http://www.mendeley.com/documents/?uuid=3e6e88ce-4d2c-4db5-ab33-0ae9ad5f5d39"]}],"mendeley":{"formattedCitation":"(Sanghi, 2016; Suryani, 2020; Wongnaa &amp; Boachie, 2018)","plainTextFormattedCitation":"(Sanghi, 2016; Suryani, 2020; Wongnaa &amp; Boachie, 2018)","previouslyFormattedCitation":"(Sanghi, 2016; Suryani, 2020; Wongnaa &amp; Boachie,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(Sanghi, 2016; Suryani, 2020; Wongnaa &amp; Boachie,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Moreover, the ability to achieve the main professional mission that characterise an occupation to acceptable level can be defined as competence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{"citationItems":[{"id":"ITEM-1","itemData":{"ISBN":"9385985167","author":[{"dropping-particle":"","family":"Sanghi","given":"Seema","non-dropping-particle":"","parse-names":false,"suffix":""}],"id":"ITEM-1","issued":{"date-parts":[["2016"]]},"publisher":"SAGE publications India","title":"The handbook of competency mapping: understanding, designing and implementing competency models in organizations","type":"book"},"uris":["http://www.mendeley.com/documents/?uuid=c4d9c9eb-5653-43e1-9194-0c88b2c61dca"]},{"id":"ITEM-2","itemData":{"ISSN":"1560-4624","author":[{"dropping-particle":"","family":"Quendler","given":"Erika","non-dropping-particle":"","parse-names":false,"suffix":""},{"dropping-particle":"","family":"Lamb","given":"Matthew","non-dropping-particle":"","parse-names":false,"suffix":""}],"container-title":"International Journal of Continuing Engineering Education and Life Long Learning","id":"ITEM-2","issue":"3","issued":{"date-parts":[["2016"]]},"page":"273-293","publisher":"Inderscience Publishers (IEL)","title":"Learning as a lifelong process-meeting the challenges of the changing employability landscape: competences, skills and knowledge for sustainable development","type":"article-journal","volume":"26"},"uris":["http://www.mendeley.com/documents/?uuid=dabbd971-c2cf-4538-bb72-5bc0f5f88623"]}],"mendeley":{"formattedCitation":"(Quendler &amp; Lamb, 2016; Sanghi, 2016)","plainTextFormattedCitation":"(Quendler &amp; Lamb, 2016; Sanghi, 2016)","previouslyFormattedCitation":"(Quendler &amp; Lamb, 2016; Sanghi,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(Quendler &amp; Lamb, 2016; Sanghi,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Again, competency is  the ability to execute a responsibility successfully and efficiently or exhibiting the needed quality in specific subject matter which can be assessed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{"citationItems":[{"id":"ITEM-1","itemData":{"ISBN":"1416629963","author":[{"dropping-particle":"","family":"Stronge","given":"James H","non-dropping-particle":"","parse-names":false,"suffix":""},{"dropping-particle":"","family":"Xu","given":"Xianxuan","non-dropping-particle":"","parse-names":false,"suffix":""}],"id":"ITEM-1","issued":{"date-parts":[["2021"]]},"publisher":"ASCD","title":"Qualities of effective principals","type":"book"},"uris":["http://www.mendeley.com/documents/?uuid=0b8a84e8-7685-44f7-b5e4-fbbec79cca00"]},{"id":"ITEM-2","itemData":{"ISBN":"9385985167","author":[{"dropping-particle":"","family":"Sanghi","given":"Seema","non-dropping-particle":"","parse-names":false,"suffix":""}],"id":"ITEM-2","issued":{"date-parts":[["2016"]]},"publisher":"SAGE publications India","title":"The handbook of competency mapping: understanding, designing and implementing competency models in organizations","type":"book"},"uris":["http://www.mendeley.com/documents/?uuid=c4d9c9eb-5653-43e1-9194-0c88b2c61dca"]}],"mendeley":{"formattedCitation":"(Sanghi, 2016; Stronge &amp; Xu, 2021)","plainTextFormattedCitation":"(Sanghi, 2016; Stronge &amp; Xu, 2021)","previouslyFormattedCitation":"(Sanghi, 2016; Stronge &amp; Xu, 2021)"},"properties":{"noteIndex":0},"schema":"https://github.com/citation-style-language/schema/raw/master/csl-citation.json"}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(Sanghi, 2016; Stronge &amp; Xu, 2021)</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aforementioned definitions narrate </w:t>
      </w:r>
      <w:r w:rsidR="00A831C4" w:rsidRPr="00E505B8">
        <w:rPr>
          <w:rFonts w:ascii="Times New Roman" w:hAnsi="Times New Roman" w:cs="Times New Roman"/>
          <w:color w:val="000000"/>
          <w:sz w:val="28"/>
          <w:szCs w:val="28"/>
        </w:rPr>
        <w:t>aptitude</w:t>
      </w:r>
      <w:r w:rsidRPr="00E505B8">
        <w:rPr>
          <w:rFonts w:ascii="Times New Roman" w:hAnsi="Times New Roman" w:cs="Times New Roman"/>
          <w:color w:val="000000"/>
          <w:sz w:val="28"/>
          <w:szCs w:val="28"/>
        </w:rPr>
        <w:t xml:space="preserve"> as </w:t>
      </w:r>
      <w:r w:rsidR="00A831C4" w:rsidRPr="00E505B8">
        <w:rPr>
          <w:rFonts w:ascii="Times New Roman" w:hAnsi="Times New Roman" w:cs="Times New Roman"/>
          <w:color w:val="000000"/>
          <w:sz w:val="28"/>
          <w:szCs w:val="28"/>
        </w:rPr>
        <w:t>purposeful</w:t>
      </w:r>
      <w:r w:rsidRPr="00E505B8">
        <w:rPr>
          <w:rFonts w:ascii="Times New Roman" w:hAnsi="Times New Roman" w:cs="Times New Roman"/>
          <w:color w:val="000000"/>
          <w:sz w:val="28"/>
          <w:szCs w:val="28"/>
        </w:rPr>
        <w:t>, task-oriented and industr</w:t>
      </w:r>
      <w:r w:rsidR="00A831C4">
        <w:rPr>
          <w:rFonts w:ascii="Times New Roman" w:hAnsi="Times New Roman" w:cs="Times New Roman"/>
          <w:color w:val="000000"/>
          <w:sz w:val="28"/>
          <w:szCs w:val="28"/>
        </w:rPr>
        <w:t>ial</w:t>
      </w:r>
      <w:r w:rsidRPr="00E505B8">
        <w:rPr>
          <w:rFonts w:ascii="Times New Roman" w:hAnsi="Times New Roman" w:cs="Times New Roman"/>
          <w:color w:val="000000"/>
          <w:sz w:val="28"/>
          <w:szCs w:val="28"/>
        </w:rPr>
        <w:t xml:space="preserve"> focused </w:t>
      </w:r>
      <w:r w:rsidR="00A831C4" w:rsidRPr="00E505B8">
        <w:rPr>
          <w:rFonts w:ascii="Times New Roman" w:hAnsi="Times New Roman" w:cs="Times New Roman"/>
          <w:color w:val="000000"/>
          <w:sz w:val="28"/>
          <w:szCs w:val="28"/>
        </w:rPr>
        <w:t>grounding</w:t>
      </w:r>
      <w:r w:rsidRPr="00E505B8">
        <w:rPr>
          <w:rFonts w:ascii="Times New Roman" w:hAnsi="Times New Roman" w:cs="Times New Roman"/>
          <w:color w:val="000000"/>
          <w:sz w:val="28"/>
          <w:szCs w:val="28"/>
        </w:rPr>
        <w:t xml:space="preserve"> </w:t>
      </w:r>
      <w:r w:rsidR="00A831C4">
        <w:rPr>
          <w:rFonts w:ascii="Times New Roman" w:hAnsi="Times New Roman" w:cs="Times New Roman"/>
          <w:color w:val="000000"/>
          <w:sz w:val="28"/>
          <w:szCs w:val="28"/>
        </w:rPr>
        <w:t>of</w:t>
      </w:r>
      <w:r w:rsidRPr="00E505B8">
        <w:rPr>
          <w:rFonts w:ascii="Times New Roman" w:hAnsi="Times New Roman" w:cs="Times New Roman"/>
          <w:color w:val="000000"/>
          <w:sz w:val="28"/>
          <w:szCs w:val="28"/>
        </w:rPr>
        <w:t xml:space="preserve"> which employees apply the right skills and knowledge </w:t>
      </w:r>
      <w:r w:rsidR="00A831C4" w:rsidRPr="00E505B8">
        <w:rPr>
          <w:rFonts w:ascii="Times New Roman" w:hAnsi="Times New Roman" w:cs="Times New Roman"/>
          <w:color w:val="000000"/>
          <w:sz w:val="28"/>
          <w:szCs w:val="28"/>
        </w:rPr>
        <w:t>looked-for</w:t>
      </w:r>
      <w:r w:rsidRPr="00E505B8">
        <w:rPr>
          <w:rFonts w:ascii="Times New Roman" w:hAnsi="Times New Roman" w:cs="Times New Roman"/>
          <w:color w:val="000000"/>
          <w:sz w:val="28"/>
          <w:szCs w:val="28"/>
        </w:rPr>
        <w:t xml:space="preserve"> </w:t>
      </w:r>
      <w:r w:rsidR="00A831C4">
        <w:rPr>
          <w:rFonts w:ascii="Times New Roman" w:hAnsi="Times New Roman" w:cs="Times New Roman"/>
          <w:color w:val="000000"/>
          <w:sz w:val="28"/>
          <w:szCs w:val="28"/>
        </w:rPr>
        <w:t>at</w:t>
      </w:r>
      <w:r w:rsidRPr="00E505B8">
        <w:rPr>
          <w:rFonts w:ascii="Times New Roman" w:hAnsi="Times New Roman" w:cs="Times New Roman"/>
          <w:color w:val="000000"/>
          <w:sz w:val="28"/>
          <w:szCs w:val="28"/>
        </w:rPr>
        <w:t xml:space="preserve"> workplace settings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{"citationItems":[{"id":"ITEM-1","itemData":{"ISSN":"2196-7822","author":[{"dropping-particle":"","family":"Wongnaa","given":"Camillus Abawiera","non-dropping-particle":"","parse-names":false,"suffix":""},{"dropping-particle":"","family":"Boachie","given":"Williams Kwasi","non-dropping-particle":"","parse-names":false,"suffix":""}],"container-title":"International journal of STEM education","id":"ITEM-1","issue":"1","issued":{"date-parts":[["2018"]]},"page":"52","publisher":"SpringerOpen","title":"Perception and adoption of competency-based training by academics in Ghana","type":"article-journal","volume":"5"},"uris":["http://www.mendeley.com/documents/?uuid=3e6e88ce-4d2c-4db5-ab33-0ae9ad5f5d39"]}],"mendeley":{"formattedCitation":"(Wongnaa &amp; Boachie, 2018)","plainTextFormattedCitation":"(Wongnaa &amp; Boachie, 2018)","previouslyFormattedCitation":"(Wongnaa &amp; Boachie,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(Wongnaa &amp; Boachie,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Competency-based performance (CBP) is an approach that expresses employees  plaudit through the </w:t>
      </w:r>
      <w:r w:rsidR="00A534C9">
        <w:rPr>
          <w:rFonts w:ascii="Times New Roman" w:hAnsi="Times New Roman" w:cs="Times New Roman"/>
          <w:color w:val="000000"/>
          <w:sz w:val="28"/>
          <w:szCs w:val="28"/>
        </w:rPr>
        <w:t>exhibition</w:t>
      </w:r>
      <w:r w:rsidRPr="00E505B8">
        <w:rPr>
          <w:rFonts w:ascii="Times New Roman" w:hAnsi="Times New Roman" w:cs="Times New Roman"/>
          <w:color w:val="000000"/>
          <w:sz w:val="28"/>
          <w:szCs w:val="28"/>
        </w:rPr>
        <w:t xml:space="preserve"> of skills and knowledge required to perform their task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{"citationItems":[{"id":"ITEM-1","itemData":{"ISBN":"1789011272","author":[{"dropping-particle":"","family":"Crawley","given":"Bronach","non-dropping-particle":"","parse-names":false,"suffix":""}],"id":"ITEM-1","issued":{"date-parts":[["2018"]]},"publisher":"Troubador Publishing Ltd","title":"The Manager’s Guide to Human Beings","type":"book"},"uris":["http://www.mendeley.com/documents/?uuid=f26f2419-d52d-47e8-b29f-32adecdb9c8e"]}],"mendeley":{"formattedCitation":"(Crawley, 2018)","plainTextFormattedCitation":"(Crawley, 2018)","previouslyFormattedCitation":"(Crawley,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(Crawley,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as such, the performance of an employee is measured through appraisal </w:t>
      </w:r>
      <w:r w:rsidRPr="00E505B8">
        <w:rPr>
          <w:rFonts w:ascii="Times New Roman" w:hAnsi="Times New Roman" w:cs="Times New Roman"/>
          <w:color w:val="000000"/>
          <w:sz w:val="28"/>
          <w:szCs w:val="28"/>
        </w:rPr>
        <w:fldChar w:fldCharType="begin" w:fldLock="1"/>
      </w:r>
      <w:r w:rsidR="003167AF" w:rsidRPr="00E505B8">
        <w:rPr>
          <w:rFonts w:ascii="Times New Roman" w:hAnsi="Times New Roman" w:cs="Times New Roman"/>
          <w:color w:val="000000"/>
          <w:sz w:val="28"/>
          <w:szCs w:val="28"/>
        </w:rPr>
        <w:instrText>ADDIN CSL_CITATION {"citationItems":[{"id":"ITEM-1","itemData":{"ISSN":"2040-8269","author":[{"dropping-particle":"","family":"Sharma","given":"Anshu","non-dropping-particle":"","parse-names":false,"suffix":""},{"dropping-particle":"","family":"Sharma","given":"Tanuja","non-dropping-particle":"","parse-names":false,"suffix":""}],"container-title":"Management Research Review","id":"ITEM-1","issued":{"date-parts":[["2017"]]},"publisher":"Emerald Publishing LimitedBingley, United Kingdom","title":"HR analytics and performance appraisal system","type":"article-journal"},"uris":["http://www.mendeley.com/documents/?uuid=46f34d38-9705-4eb6-abcf-c6a759da42ee"]},{"id":"ITEM-2","itemData":{"ISSN":"0048-3486","author":[{"dropping-particle":"","family":"Ikramullah","given":"Malik","non-dropping-particle":"","parse-names":false,"suffix":""},{"dropping-particle":"","family":"Prooijen","given":"Jan-Willem","non-dropping-particle":"Van","parse-names":false,"suffix":""},{"dropping-particle":"","family":"Iqbal","given":"Muhammad Zahid","non-dropping-particle":"","parse-names":false,"suffix":""},{"dropping-particle":"","family":"Ul-Hassan","given":"Faqir Sajjad","non-dropping-particle":"","parse-names":false,"suffix":""}],"container-title":"Personnel Review","id":"ITEM-2","issued":{"date-parts":[["2016"]]},"publisher":"Emerald Group Publishing Limited","title":"Effectiveness of performance appraisal","type":"article-journal"},"uris":["http://www.mendeley.com/documents/?uuid=ac58a518-0105-4408-9a3d-4b7fc0d1f3ec"]}],"mendeley":{"formattedCitation":"(Ikramullah et al., 2016; A. Sharma &amp; Sharma, 2017)","plainTextFormattedCitation":"(Ikramullah et al., 2016; A. Sharma &amp; Sharma, 2017)","previouslyFormattedCitation":"(Ikramullah et al., 2016; A. Sharma &amp; Sharma,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003167AF" w:rsidRPr="00E505B8">
        <w:rPr>
          <w:rFonts w:ascii="Times New Roman" w:hAnsi="Times New Roman" w:cs="Times New Roman"/>
          <w:noProof/>
          <w:color w:val="000000"/>
          <w:sz w:val="28"/>
          <w:szCs w:val="28"/>
        </w:rPr>
        <w:t>(Ikramullah et al., 2016; A. Sharma &amp; Sharma,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However, some examples of these appraisals are; core competencies appraisal, leadership competencies appraisal,  technical competencies appraisal and  General Competencies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0149-7189","author":[{"dropping-particle":"","family":"Bergsmann","given":"Evelyn","non-dropping-particle":"","parse-names":false,"suffix":""},{"dropping-particle":"","family":"Schultes","given":"Marie-Therese","non-dropping-particle":"","parse-names":false,"suffix":""},{"dropping-particle":"","family":"Winter","given":"Petra","non-dropping-particle":"","parse-names":false,"suffix":""},{"dropping-particle":"","family":"Schober","given":"Barbara","non-dropping-particle":"","parse-names":false,"suffix":""},{"dropping-particle":"","family":"Spiel","given":"Christiane","non-dropping-particle":"","parse-names":false,"suffix":""}],"container-title":"Evaluation and program planning","id":"ITEM-1","issued":{"date-parts":[["2015"]]},"page":"1-9","publisher":"Elsevier","title":"Evaluation of competence-based teaching in higher education: From theory to practice","type":"article-journal","volume":"52"},"uris":["http://www.mendeley.com/documents/?uuid=e8c9f71a-a462-4cde-8b7a-50918b8b8b04"]}],"mendeley":{"formattedCitation":"(Bergsmann et al., 2015)","plainTextFormattedCitation":"(Bergsmann et al., 2015)","previouslyFormattedCitation":"(Bergsmann et al., 2015)"},"properties":{"noteIndex":0},"schema":"https://github.com/citation-style-language/schema/raw/master/csl-citation.json"}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(Bergsmann et al., 2015)</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Unclear, inefficient and ambiguous evaluation are the outcomes when some organizations do not go through systematic approach to assess their workers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{"citationItems":[{"id":"ITEM-1","itemData":{"ISBN":"135125216X","author":[{"dropping-particle":"","family":"Brunsson","given":"Nils","non-dropping-particle":"","parse-names":false,"suffix":""},{"dropping-particle":"","family":"Olsen","given":"Johan P","non-dropping-particle":"","parse-names":false,"suffix":""}],"id":"ITEM-1","issued":{"date-parts":[["2018"]]},"publisher":"Routledge","title":"The Reforming organization: making sense of administrative change","type":"book"},"uris":["http://www.mendeley.com/documents/?uuid=2651b7e5-055a-4af4-8315-2bf64b919f89"]}],"mendeley":{"formattedCitation":"(Brunsson &amp; Olsen, 2018)","plainTextFormattedCitation":"(Brunsson &amp; Olsen, 2018)","previouslyFormattedCitation":"(Brunsson &amp; Olsen,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(Brunsson &amp; Olsen,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Therefore, it is important for organizations to create a </w:t>
      </w:r>
      <w:r w:rsidR="00B7396C" w:rsidRPr="00E505B8">
        <w:rPr>
          <w:rFonts w:ascii="Times New Roman" w:hAnsi="Times New Roman" w:cs="Times New Roman"/>
          <w:color w:val="000000"/>
          <w:sz w:val="28"/>
          <w:szCs w:val="28"/>
        </w:rPr>
        <w:t>methodical</w:t>
      </w:r>
      <w:r w:rsidRPr="00E505B8">
        <w:rPr>
          <w:rFonts w:ascii="Times New Roman" w:hAnsi="Times New Roman" w:cs="Times New Roman"/>
          <w:color w:val="000000"/>
          <w:sz w:val="28"/>
          <w:szCs w:val="28"/>
        </w:rPr>
        <w:t xml:space="preserve"> </w:t>
      </w:r>
      <w:r w:rsidR="00B7396C" w:rsidRPr="00E505B8">
        <w:rPr>
          <w:rFonts w:ascii="Times New Roman" w:hAnsi="Times New Roman" w:cs="Times New Roman"/>
          <w:color w:val="000000"/>
          <w:sz w:val="28"/>
          <w:szCs w:val="28"/>
        </w:rPr>
        <w:t>tactic</w:t>
      </w:r>
      <w:r w:rsidRPr="00E505B8">
        <w:rPr>
          <w:rFonts w:ascii="Times New Roman" w:hAnsi="Times New Roman" w:cs="Times New Roman"/>
          <w:color w:val="000000"/>
          <w:sz w:val="28"/>
          <w:szCs w:val="28"/>
        </w:rPr>
        <w:t xml:space="preserve"> to assess their employees.  Organizations usually use predetermined standards to measure the outcomes and behaviours of their employees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Moreover, employee p</w:t>
      </w:r>
      <w:r w:rsidR="00EF412C">
        <w:rPr>
          <w:rFonts w:ascii="Times New Roman" w:hAnsi="Times New Roman" w:cs="Times New Roman"/>
          <w:color w:val="000000"/>
          <w:sz w:val="28"/>
          <w:szCs w:val="28"/>
        </w:rPr>
        <w:t>roductive</w:t>
      </w:r>
      <w:r w:rsidRPr="00E505B8">
        <w:rPr>
          <w:rFonts w:ascii="Times New Roman" w:hAnsi="Times New Roman" w:cs="Times New Roman"/>
          <w:color w:val="000000"/>
          <w:sz w:val="28"/>
          <w:szCs w:val="28"/>
        </w:rPr>
        <w:t xml:space="preserve"> </w:t>
      </w:r>
      <w:r w:rsidR="00EF412C">
        <w:rPr>
          <w:rFonts w:ascii="Times New Roman" w:hAnsi="Times New Roman" w:cs="Times New Roman"/>
          <w:color w:val="000000"/>
          <w:sz w:val="28"/>
          <w:szCs w:val="28"/>
        </w:rPr>
        <w:t>output</w:t>
      </w:r>
      <w:r w:rsidRPr="00E505B8">
        <w:rPr>
          <w:rFonts w:ascii="Times New Roman" w:hAnsi="Times New Roman" w:cs="Times New Roman"/>
          <w:color w:val="000000"/>
          <w:sz w:val="28"/>
          <w:szCs w:val="28"/>
        </w:rPr>
        <w:t xml:space="preserve"> may be determined </w:t>
      </w:r>
      <w:r w:rsidR="00EF412C">
        <w:rPr>
          <w:rFonts w:ascii="Times New Roman" w:hAnsi="Times New Roman" w:cs="Times New Roman"/>
          <w:color w:val="000000"/>
          <w:sz w:val="28"/>
          <w:szCs w:val="28"/>
        </w:rPr>
        <w:t>by</w:t>
      </w:r>
      <w:r w:rsidRPr="00E505B8">
        <w:rPr>
          <w:rFonts w:ascii="Times New Roman" w:hAnsi="Times New Roman" w:cs="Times New Roman"/>
          <w:color w:val="000000"/>
          <w:sz w:val="28"/>
          <w:szCs w:val="28"/>
        </w:rPr>
        <w:t xml:space="preserve"> </w:t>
      </w:r>
      <w:r w:rsidR="00CB5D1B" w:rsidRPr="00E505B8">
        <w:rPr>
          <w:rFonts w:ascii="Times New Roman" w:hAnsi="Times New Roman" w:cs="Times New Roman"/>
          <w:color w:val="000000"/>
          <w:sz w:val="28"/>
          <w:szCs w:val="28"/>
        </w:rPr>
        <w:t>individual</w:t>
      </w:r>
      <w:r w:rsidRPr="00E505B8">
        <w:rPr>
          <w:rFonts w:ascii="Times New Roman" w:hAnsi="Times New Roman" w:cs="Times New Roman"/>
          <w:color w:val="000000"/>
          <w:sz w:val="28"/>
          <w:szCs w:val="28"/>
        </w:rPr>
        <w:t xml:space="preserve">, </w:t>
      </w:r>
      <w:r w:rsidR="00CB5D1B">
        <w:rPr>
          <w:rFonts w:ascii="Times New Roman" w:hAnsi="Times New Roman" w:cs="Times New Roman"/>
          <w:color w:val="000000"/>
          <w:sz w:val="28"/>
          <w:szCs w:val="28"/>
        </w:rPr>
        <w:t>institutional</w:t>
      </w:r>
      <w:r w:rsidRPr="00E505B8">
        <w:rPr>
          <w:rFonts w:ascii="Times New Roman" w:hAnsi="Times New Roman" w:cs="Times New Roman"/>
          <w:color w:val="000000"/>
          <w:sz w:val="28"/>
          <w:szCs w:val="28"/>
        </w:rPr>
        <w:t>, environmental</w:t>
      </w:r>
      <w:r w:rsidR="00EF412C">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motivation</w:t>
      </w:r>
      <w:r w:rsidR="00EF412C">
        <w:rPr>
          <w:rFonts w:ascii="Times New Roman" w:hAnsi="Times New Roman" w:cs="Times New Roman"/>
          <w:color w:val="000000"/>
          <w:sz w:val="28"/>
          <w:szCs w:val="28"/>
        </w:rPr>
        <w:t>al,</w:t>
      </w:r>
      <w:r w:rsidRPr="00E505B8">
        <w:rPr>
          <w:rFonts w:ascii="Times New Roman" w:hAnsi="Times New Roman" w:cs="Times New Roman"/>
          <w:color w:val="000000"/>
          <w:sz w:val="28"/>
          <w:szCs w:val="28"/>
        </w:rPr>
        <w:t xml:space="preserve"> skill level, </w:t>
      </w:r>
      <w:r w:rsidR="00CB5D1B" w:rsidRPr="00E505B8">
        <w:rPr>
          <w:rFonts w:ascii="Times New Roman" w:hAnsi="Times New Roman" w:cs="Times New Roman"/>
          <w:color w:val="000000"/>
          <w:sz w:val="28"/>
          <w:szCs w:val="28"/>
        </w:rPr>
        <w:t>abilities</w:t>
      </w:r>
      <w:r w:rsidRPr="00E505B8">
        <w:rPr>
          <w:rFonts w:ascii="Times New Roman" w:hAnsi="Times New Roman" w:cs="Times New Roman"/>
          <w:color w:val="000000"/>
          <w:sz w:val="28"/>
          <w:szCs w:val="28"/>
        </w:rPr>
        <w:t xml:space="preserve"> or role perception index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0090-4848","author":[{"dropping-particle":"","family":"Camps","given":"Joaquín","non-dropping-particle":"","parse-names":false,"suffix":""},{"dropping-particle":"","family":"Oltra","given":"Victor","non-dropping-particle":"","parse-names":false,"suffix":""},{"dropping-particle":"","family":"Aldás‐Manzano","given":"Joaquín","non-dropping-particle":"","parse-names":false,"suffix":""},{"dropping-particle":"","family":"Buenaventura‐Vera","given":"Guillermo","non-dropping-particle":"","parse-names":false,"suffix":""},{"dropping-particle":"","family":"Torres‐Carballo","given":"Federico","non-dropping-particle":"","parse-names":false,"suffix":""}],"container-title":"Human resource management","id":"ITEM-1","issue":"3","issued":{"date-parts":[["2016"]]},"page":"363-383","publisher":"Wiley Online Library","title":"Individual performance in turbulent environments: The role of organizational learning capability and employee flexibility","type":"article-journal","volume":"55"},"uris":["http://www.mendeley.com/documents/?uuid=79c12007-3bd5-4aa7-8b57-2fa93a2211b4"]}],"mendeley":{"formattedCitation":"(Camps et al., 2016)","plainTextFormattedCitation":"(Camps et al., 2016)","previouslyFormattedCitation":"(Camps et al.,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(Camps et al.,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Some researchers have postulated performance </w:t>
      </w:r>
      <w:r w:rsidRPr="00E505B8">
        <w:rPr>
          <w:rFonts w:ascii="Times New Roman" w:hAnsi="Times New Roman" w:cs="Times New Roman"/>
          <w:color w:val="000000"/>
          <w:sz w:val="28"/>
          <w:szCs w:val="28"/>
        </w:rPr>
        <w:lastRenderedPageBreak/>
        <w:t>evaluation metrics used in organizations, thus; the amount goods and services converted by input resources resulting in productivity, minimal resources which ultimately produce the needed objectives through efficiency and effectiveness, traits of a product which distinct it from others through quality and finally, the capability to consistently earn a turnover through profitability</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1862-4057","author":[{"dropping-particle":"","family":"Bengtsson","given":"Magnus","non-dropping-particle":"","parse-names":false,"suffix":""},{"dropping-particle":"","family":"Alfredsson","given":"Eva","non-dropping-particle":"","parse-names":false,"suffix":""},{"dropping-particle":"","family":"Cohen","given":"Maurie","non-dropping-particle":"","parse-names":false,"suffix":""},{"dropping-particle":"","family":"Lorek","given":"Sylvia","non-dropping-particle":"","parse-names":false,"suffix":""},{"dropping-particle":"","family":"Schroeder","given":"Patrick","non-dropping-particle":"","parse-names":false,"suffix":""}],"container-title":"Sustainability science","id":"ITEM-1","issue":"6","issued":{"date-parts":[["2018"]]},"page":"1533-1547","publisher":"Springer","title":"Transforming systems of consumption and production for achieving the sustainable development goals: moving beyond efficiency","type":"article-journal","volume":"13"},"uris":["http://www.mendeley.com/documents/?uuid=705ccfe5-e777-4435-a5d2-259105681d07"]},{"id":"ITEM-2","itemData":{"ISSN":"1911-2017","author":[{"dropping-particle":"","family":"Kadiresan","given":"Vimala","non-dropping-particle":"","parse-names":false,"suffix":""},{"dropping-particle":"","family":"Selamat","given":"Mohamad Hisyam","non-dropping-particle":"","parse-names":false,"suffix":""},{"dropping-particle":"","family":"Selladurai","given":"Sugumaran","non-dropping-particle":"","parse-names":false,"suffix":""},{"dropping-particle":"","family":"Ramendran","given":"Charles S P R","non-dropping-particle":"","parse-names":false,"suffix":""},{"dropping-particle":"","family":"Mohamed","given":"Ramesh Kumar Moona Haji","non-dropping-particle":"","parse-names":false,"suffix":""}],"container-title":"Asian Social Science","id":"ITEM-2","issue":"24","issued":{"date-parts":[["2015"]]},"page":"162","publisher":"Canadian Center of Science and Education","title":"Performance appraisal and training and development of human resource management practices (HRM) on organizational commitment and turnover intention","type":"article-journal","volume":"11"},"uris":["http://www.mendeley.com/documents/?uuid=46f0071e-a31e-416c-a134-d71aa9b3e91c"]},{"id":"ITEM-3","itemData":{"author":[{"dropping-particle":"","family":"Rodriguez","given":"Joel","non-dropping-particle":"","parse-names":false,"suffix":""},{"dropping-particle":"","family":"Walters","given":"Kelley","non-dropping-particle":"","parse-names":false,"suffix":""}],"container-title":"World Wide Journal of Multidisciplinary Research and Development","id":"ITEM-3","issue":"10","issued":{"date-parts":[["2017"]]},"page":"206-212","title":"The importance of training and development in employee performance and evaluation","type":"article-journal","volume":"3"},"uris":["http://www.mendeley.com/documents/?uuid=2171b1e8-ce71-4781-96b8-52d8e2298eff"]},{"id":"ITEM-4","itemData":{"ISSN":"1355-2511","author":[{"dropping-particle":"","family":"Kumar","given":"Uday","non-dropping-particle":"","parse-names":false,"suffix":""},{"dropping-particle":"","family":"Galar","given":"Diego","non-dropping-particle":"","parse-names":false,"suffix":""},{"dropping-particle":"","family":"Parida","given":"Aditya","non-dropping-particle":"","parse-names":false,"suffix":""},{"dropping-particle":"","family":"Stenström","given":"Christer","non-dropping-particle":"","parse-names":false,"suffix":""},{"dropping-particle":"","family":"Berges","given":"Luis","non-dropping-particle":"","parse-names":false,"suffix":""}],"container-title":"Journal of Quality in Maintenance Engineering","id":"ITEM-4","issued":{"date-parts":[["2013"]]},"publisher":"Emerald Group Publishing Limited","title":"Maintenance performance metrics: a state‐of‐the‐art review","type":"article-journal"},"uris":["http://www.mendeley.com/documents/?uuid=2907f52f-d5b0-4e46-8b50-f4fed736faa3"]}],"mendeley":{"formattedCitation":"(Bengtsson et al., 2018; Kadiresan et al., 2015; Kumar et al., 2013; Rodriguez &amp; Walters, 2017)","manualFormatting":" (Bengtsson et al., 2018; Kadiresan et al., 2015; Kumar et al., 2013; Rodriguez &amp; Walters, 2017)","plainTextFormattedCitation":"(Bengtsson et al., 2018; Kadiresan et al., 2015; Kumar et al., 2013; Rodriguez &amp; Walters, 2017)","previouslyFormattedCitation":"(Bengtsson et al., 2018; Kadiresan et al., 2015; Kumar et al., 2013; 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 xml:space="preserve"> (Bengtsson et al., 2018; Kadiresan et al., 2015; Kumar et al., 2013; 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One of the most important elements of enhancing the quality of work of employees is performance appraisal, consequently, managers use this as one of the techniques</w:t>
      </w:r>
      <w:r w:rsidR="00D14528" w:rsidRPr="00D14528">
        <w:rPr>
          <w:rFonts w:ascii="Times New Roman" w:hAnsi="Times New Roman" w:cs="Times New Roman"/>
          <w:color w:val="000000"/>
          <w:sz w:val="28"/>
          <w:szCs w:val="28"/>
        </w:rPr>
        <w:t xml:space="preserve"> most</w:t>
      </w:r>
      <w:r w:rsidR="00D14528">
        <w:rPr>
          <w:rFonts w:ascii="Times New Roman" w:hAnsi="Times New Roman" w:cs="Times New Roman"/>
          <w:color w:val="000000"/>
          <w:sz w:val="28"/>
          <w:szCs w:val="28"/>
        </w:rPr>
        <w:t>ly</w:t>
      </w:r>
      <w:r w:rsidR="00D14528" w:rsidRPr="00D14528">
        <w:rPr>
          <w:rFonts w:ascii="Times New Roman" w:hAnsi="Times New Roman" w:cs="Times New Roman"/>
          <w:color w:val="000000"/>
          <w:sz w:val="28"/>
          <w:szCs w:val="28"/>
        </w:rPr>
        <w:t xml:space="preserve"> applied</w:t>
      </w:r>
      <w:r w:rsidRPr="00E505B8">
        <w:rPr>
          <w:rFonts w:ascii="Times New Roman" w:hAnsi="Times New Roman" w:cs="Times New Roman"/>
          <w:color w:val="000000"/>
          <w:sz w:val="28"/>
          <w:szCs w:val="28"/>
        </w:rPr>
        <w:t xml:space="preserve"> </w:t>
      </w:r>
      <w:r w:rsidR="00D14528">
        <w:rPr>
          <w:rFonts w:ascii="Times New Roman" w:hAnsi="Times New Roman" w:cs="Times New Roman"/>
          <w:color w:val="000000"/>
          <w:sz w:val="28"/>
          <w:szCs w:val="28"/>
        </w:rPr>
        <w:t>at</w:t>
      </w:r>
      <w:r w:rsidRPr="00E505B8">
        <w:rPr>
          <w:rFonts w:ascii="Times New Roman" w:hAnsi="Times New Roman" w:cs="Times New Roman"/>
          <w:color w:val="000000"/>
          <w:sz w:val="28"/>
          <w:szCs w:val="28"/>
        </w:rPr>
        <w:t xml:space="preserve"> the workplace</w:t>
      </w:r>
      <w:r w:rsidR="000F583A" w:rsidRPr="00E505B8">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2314-7210","author":[{"dropping-particle":"","family":"Islami","given":"Xhavit","non-dropping-particle":"","parse-names":false,"suffix":""},{"dropping-particle":"","family":"Mulolli","given":"Enis","non-dropping-particle":"","parse-names":false,"suffix":""},{"dropping-particle":"","family":"Mustafa","given":"Naim","non-dropping-particle":"","parse-names":false,"suffix":""}],"container-title":"Future Business Journal","id":"ITEM-1","issue":"1","issued":{"date-parts":[["2018"]]},"page":"94-108","publisher":"Elsevier","title":"Using Management by Objectives as a performance appraisal tool for employee satisfaction","type":"article-journal","volume":"4"},"uris":["http://www.mendeley.com/documents/?uuid=7a47251d-d8c3-4530-bf92-23d2366fffea"]},{"id":"ITEM-2","itemData":{"ISSN":"2519-8564","author":[{"dropping-particle":"","family":"Islami","given":"Xhavit","non-dropping-particle":"","parse-names":false,"suffix":""},{"dropping-particle":"","family":"Islami","given":"Vjosa","non-dropping-particle":"","parse-names":false,"suffix":""}],"container-title":"European Journal of Management Issues","id":"ITEM-2","issue":"1-2","issued":{"date-parts":[["2019"]]},"page":"10-20","publisher":"Oles Honchar Dnipro National University","title":"Performance appraisal and the quality of working life","type":"article-journal","volume":"27"},"uris":["http://www.mendeley.com/documents/?uuid=9984024b-32dd-44c2-8433-1ff1918235ed"]}],"mendeley":{"formattedCitation":"(Islami et al., 2018; Islami &amp; Islami, 2019)","plainTextFormattedCitation":"(Islami et al., 2018; Islami &amp; Islami, 2019)","previouslyFormattedCitation":"(Islami et al., 2018; Islami &amp; Islami,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(Islami et al., 2018; Islami &amp; Islami,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Moreover, it is formal structured system used in assessing employees with regards to productivity. In addition, based on resource availabilities organizations appraise their employees on quarterly or annually which can be categorised into developmental or administrative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Whereas, the development goals are integrated in   feedbacks, strength and weaknesses, goal identifications training needs assessment, maximizing communications and providing channels for employees to showcase their grievances</w:t>
      </w:r>
      <w:r w:rsidR="000A7311">
        <w:rPr>
          <w:rFonts w:ascii="Times New Roman" w:hAnsi="Times New Roman" w:cs="Times New Roman"/>
          <w:color w:val="000000"/>
          <w:sz w:val="28"/>
          <w:szCs w:val="28"/>
        </w:rPr>
        <w:t xml:space="preserv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{"citationItems":[{"id":"ITEM-1","itemData":{"ISBN":"1317632567","author":[{"dropping-particle":"","family":"Phillips","given":"Jack J","non-dropping-particle":"","parse-names":false,"suffix":""},{"dropping-particle":"","family":"Phillips","given":"Patricia Pulliam","non-dropping-particle":"","parse-names":false,"suffix":""}],"id":"ITEM-1","issued":{"date-parts":[["2016"]]},"publisher":"Routledge","title":"Handbook of training evaluation and measurement methods","type":"book"},"uris":["http://www.mendeley.com/documents/?uuid=382c2ead-e202-4128-ab96-3f5e6526d669"]}],"mendeley":{"formattedCitation":"(Phillips &amp; Phillips, 2016)","plainTextFormattedCitation":"(Phillips &amp; Phillips, 2016)","previouslyFormattedCitation":"(Phillips &amp; Phillips, 2016)"},"properties":{"noteIndex":0},"schema":"https://github.com/citation-style-language/schema/raw/master/csl-citation.json"}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(Phillips &amp; Phillips, 2016)</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Yet, </w:t>
      </w:r>
      <w:r w:rsidR="00BA44B4">
        <w:rPr>
          <w:rFonts w:ascii="Times New Roman" w:hAnsi="Times New Roman" w:cs="Times New Roman"/>
          <w:color w:val="000000"/>
          <w:sz w:val="28"/>
          <w:szCs w:val="28"/>
        </w:rPr>
        <w:t>archiving</w:t>
      </w:r>
      <w:r w:rsidRPr="00E505B8">
        <w:rPr>
          <w:rFonts w:ascii="Times New Roman" w:hAnsi="Times New Roman" w:cs="Times New Roman"/>
          <w:color w:val="000000"/>
          <w:sz w:val="28"/>
          <w:szCs w:val="28"/>
        </w:rPr>
        <w:t xml:space="preserve"> </w:t>
      </w:r>
      <w:r w:rsidR="00BA44B4" w:rsidRPr="00E505B8">
        <w:rPr>
          <w:rFonts w:ascii="Times New Roman" w:hAnsi="Times New Roman" w:cs="Times New Roman"/>
          <w:color w:val="000000"/>
          <w:sz w:val="28"/>
          <w:szCs w:val="28"/>
        </w:rPr>
        <w:t>verdicts</w:t>
      </w:r>
      <w:r w:rsidRPr="00E505B8">
        <w:rPr>
          <w:rFonts w:ascii="Times New Roman" w:hAnsi="Times New Roman" w:cs="Times New Roman"/>
          <w:color w:val="000000"/>
          <w:sz w:val="28"/>
          <w:szCs w:val="28"/>
        </w:rPr>
        <w:t xml:space="preserve">, </w:t>
      </w:r>
      <w:r w:rsidR="00BA44B4" w:rsidRPr="00E505B8">
        <w:rPr>
          <w:rFonts w:ascii="Times New Roman" w:hAnsi="Times New Roman" w:cs="Times New Roman"/>
          <w:color w:val="000000"/>
          <w:sz w:val="28"/>
          <w:szCs w:val="28"/>
        </w:rPr>
        <w:t>categorising</w:t>
      </w:r>
      <w:r w:rsidRPr="00E505B8">
        <w:rPr>
          <w:rFonts w:ascii="Times New Roman" w:hAnsi="Times New Roman" w:cs="Times New Roman"/>
          <w:color w:val="000000"/>
          <w:sz w:val="28"/>
          <w:szCs w:val="28"/>
        </w:rPr>
        <w:t xml:space="preserve"> </w:t>
      </w:r>
      <w:r w:rsidR="00BA44B4" w:rsidRPr="00E505B8">
        <w:rPr>
          <w:rFonts w:ascii="Times New Roman" w:hAnsi="Times New Roman" w:cs="Times New Roman"/>
          <w:color w:val="000000"/>
          <w:sz w:val="28"/>
          <w:szCs w:val="28"/>
        </w:rPr>
        <w:t>personnel</w:t>
      </w:r>
      <w:r w:rsidR="00BA44B4">
        <w:rPr>
          <w:rFonts w:ascii="Times New Roman" w:hAnsi="Times New Roman" w:cs="Times New Roman"/>
          <w:color w:val="000000"/>
          <w:sz w:val="28"/>
          <w:szCs w:val="28"/>
        </w:rPr>
        <w:t xml:space="preserve"> with high potentials</w:t>
      </w:r>
      <w:r w:rsidRPr="00E505B8">
        <w:rPr>
          <w:rFonts w:ascii="Times New Roman" w:hAnsi="Times New Roman" w:cs="Times New Roman"/>
          <w:color w:val="000000"/>
          <w:sz w:val="28"/>
          <w:szCs w:val="28"/>
        </w:rPr>
        <w:t xml:space="preserve">, </w:t>
      </w:r>
      <w:r w:rsidR="00BA44B4" w:rsidRPr="00E505B8">
        <w:rPr>
          <w:rFonts w:ascii="Times New Roman" w:hAnsi="Times New Roman" w:cs="Times New Roman"/>
          <w:color w:val="000000"/>
          <w:sz w:val="28"/>
          <w:szCs w:val="28"/>
        </w:rPr>
        <w:t>pinpointing</w:t>
      </w:r>
      <w:r w:rsidRPr="00E505B8">
        <w:rPr>
          <w:rFonts w:ascii="Times New Roman" w:hAnsi="Times New Roman" w:cs="Times New Roman"/>
          <w:color w:val="000000"/>
          <w:sz w:val="28"/>
          <w:szCs w:val="28"/>
        </w:rPr>
        <w:t xml:space="preserve"> </w:t>
      </w:r>
      <w:r w:rsidR="00BA44B4" w:rsidRPr="00E505B8">
        <w:rPr>
          <w:rFonts w:ascii="Times New Roman" w:hAnsi="Times New Roman" w:cs="Times New Roman"/>
          <w:color w:val="000000"/>
          <w:sz w:val="28"/>
          <w:szCs w:val="28"/>
        </w:rPr>
        <w:t>innovative</w:t>
      </w:r>
      <w:r w:rsidRPr="00E505B8">
        <w:rPr>
          <w:rFonts w:ascii="Times New Roman" w:hAnsi="Times New Roman" w:cs="Times New Roman"/>
          <w:color w:val="000000"/>
          <w:sz w:val="28"/>
          <w:szCs w:val="28"/>
        </w:rPr>
        <w:t xml:space="preserve"> assignments, lay-offs</w:t>
      </w:r>
      <w:r w:rsidR="00BA44B4">
        <w:rPr>
          <w:rFonts w:ascii="Times New Roman" w:hAnsi="Times New Roman" w:cs="Times New Roman"/>
          <w:color w:val="000000"/>
          <w:sz w:val="28"/>
          <w:szCs w:val="28"/>
        </w:rPr>
        <w:t xml:space="preserve"> decisions</w:t>
      </w:r>
      <w:r w:rsidR="00CB3573">
        <w:rPr>
          <w:rFonts w:ascii="Times New Roman" w:hAnsi="Times New Roman" w:cs="Times New Roman"/>
          <w:color w:val="000000"/>
          <w:sz w:val="28"/>
          <w:szCs w:val="28"/>
        </w:rPr>
        <w:t>,</w:t>
      </w:r>
      <w:r w:rsidRPr="00E505B8">
        <w:rPr>
          <w:rFonts w:ascii="Times New Roman" w:hAnsi="Times New Roman" w:cs="Times New Roman"/>
          <w:color w:val="000000"/>
          <w:sz w:val="28"/>
          <w:szCs w:val="28"/>
        </w:rPr>
        <w:t xml:space="preserve"> employee selection criteria</w:t>
      </w:r>
      <w:r w:rsidR="00CB3573">
        <w:rPr>
          <w:rFonts w:ascii="Times New Roman" w:hAnsi="Times New Roman" w:cs="Times New Roman"/>
          <w:color w:val="000000"/>
          <w:sz w:val="28"/>
          <w:szCs w:val="28"/>
        </w:rPr>
        <w:t xml:space="preserve"> </w:t>
      </w:r>
      <w:r w:rsidR="00CB3573" w:rsidRPr="00CB3573">
        <w:rPr>
          <w:rFonts w:ascii="Times New Roman" w:hAnsi="Times New Roman" w:cs="Times New Roman"/>
          <w:color w:val="000000"/>
          <w:sz w:val="28"/>
          <w:szCs w:val="28"/>
        </w:rPr>
        <w:t>validati</w:t>
      </w:r>
      <w:r w:rsidR="00CB3573">
        <w:rPr>
          <w:rFonts w:ascii="Times New Roman" w:hAnsi="Times New Roman" w:cs="Times New Roman"/>
          <w:color w:val="000000"/>
          <w:sz w:val="28"/>
          <w:szCs w:val="28"/>
        </w:rPr>
        <w:t xml:space="preserve">on </w:t>
      </w:r>
      <w:r w:rsidRPr="00E505B8">
        <w:rPr>
          <w:rFonts w:ascii="Times New Roman" w:hAnsi="Times New Roman" w:cs="Times New Roman"/>
          <w:color w:val="000000"/>
          <w:sz w:val="28"/>
          <w:szCs w:val="28"/>
        </w:rPr>
        <w:t xml:space="preserve"> and legal standards</w:t>
      </w:r>
      <w:r w:rsidR="00E862DC">
        <w:rPr>
          <w:rFonts w:ascii="Times New Roman" w:hAnsi="Times New Roman" w:cs="Times New Roman"/>
          <w:color w:val="000000"/>
          <w:sz w:val="28"/>
          <w:szCs w:val="28"/>
        </w:rPr>
        <w:t xml:space="preserve"> tracking </w:t>
      </w:r>
      <w:r w:rsidRPr="00E505B8">
        <w:rPr>
          <w:rFonts w:ascii="Times New Roman" w:hAnsi="Times New Roman" w:cs="Times New Roman"/>
          <w:color w:val="000000"/>
          <w:sz w:val="28"/>
          <w:szCs w:val="28"/>
        </w:rPr>
        <w:t xml:space="preserve"> and requirement are the classified as administrative objectives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{"citationItems":[{"id":"ITEM-1","itemData":{"author":[{"dropping-particle":"","family":"Waters","given":"Gary","non-dropping-particle":"","parse-names":false,"suffix":""}],"id":"ITEM-1","issued":{"date-parts":[["2020"]]},"title":"Selection, Placement, and Job Fit","type":"article-journal"},"uris":["http://www.mendeley.com/documents/?uuid=2b2b8266-e7e1-42b8-8c82-e13fc29a7fc8"]}],"mendeley":{"formattedCitation":"(Waters, 2020)","plainTextFormattedCitation":"(Waters, 2020)","previouslyFormattedCitation":"(Waters,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(Waters,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3F04DAC7" w14:textId="005588C1" w:rsidR="003516A7" w:rsidRPr="00B15E9C" w:rsidRDefault="00BD10E2" w:rsidP="00B15E9C">
      <w:pPr>
        <w:pStyle w:val="Nadpis3"/>
        <w:rPr>
          <w:rFonts w:ascii="Times New Roman" w:hAnsi="Times New Roman" w:cs="Times New Roman"/>
          <w:b/>
          <w:color w:val="000000" w:themeColor="text1"/>
          <w:sz w:val="28"/>
          <w:szCs w:val="28"/>
        </w:rPr>
      </w:pPr>
      <w:bookmarkStart w:id="95" w:name="_Toc105240134"/>
      <w:bookmarkStart w:id="96" w:name="_Toc105407821"/>
      <w:bookmarkStart w:id="97" w:name="_Toc105755559"/>
      <w:bookmarkStart w:id="98" w:name="_Toc132204084"/>
      <w:r w:rsidRPr="00B15E9C">
        <w:rPr>
          <w:rFonts w:ascii="Times New Roman" w:hAnsi="Times New Roman" w:cs="Times New Roman"/>
          <w:b/>
          <w:color w:val="000000" w:themeColor="text1"/>
          <w:sz w:val="28"/>
          <w:szCs w:val="28"/>
        </w:rPr>
        <w:t>2.</w:t>
      </w:r>
      <w:r w:rsidR="00CF2CE4" w:rsidRPr="00B15E9C">
        <w:rPr>
          <w:rFonts w:ascii="Times New Roman" w:hAnsi="Times New Roman" w:cs="Times New Roman"/>
          <w:b/>
          <w:color w:val="000000" w:themeColor="text1"/>
          <w:sz w:val="28"/>
          <w:szCs w:val="28"/>
        </w:rPr>
        <w:t>2</w:t>
      </w:r>
      <w:r w:rsidRPr="00B15E9C">
        <w:rPr>
          <w:rFonts w:ascii="Times New Roman" w:hAnsi="Times New Roman" w:cs="Times New Roman"/>
          <w:b/>
          <w:color w:val="000000" w:themeColor="text1"/>
          <w:sz w:val="28"/>
          <w:szCs w:val="28"/>
        </w:rPr>
        <w:t>.2 Overview of Employee Performance</w:t>
      </w:r>
      <w:bookmarkEnd w:id="95"/>
      <w:bookmarkEnd w:id="96"/>
      <w:bookmarkEnd w:id="97"/>
      <w:bookmarkEnd w:id="98"/>
    </w:p>
    <w:p w14:paraId="3849E687" w14:textId="66531F88" w:rsidR="003516A7"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Performance mainly is a function of training and development. The ability to apply new technology, improved performance or being a highly motivated employee demonstrate performance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{"citationItems":[{"id":"ITEM-1","itemData":{"ISBN":"1119557658","author":[{"dropping-particle":"","family":"Aguinis","given":"Herman","non-dropping-particle":"","parse-names":false,"suffix":""}],"id":"ITEM-1","issued":{"date-parts":[["2019"]]},"publisher":"John Wiley &amp; Sons","title":"Performance Management For Dummies","type":"book"},"uris":["http://www.mendeley.com/documents/?uuid=f75cbec6-5059-4fe4-8fc5-e01407ee1c07"]}],"mendeley":{"formattedCitation":"(Aguinis, 2019)","plainTextFormattedCitation":"(Aguinis, 2019)","previouslyFormattedCitation":"(Aguinis,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(Aguinis,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However, standards which can be measured must be instituted by managers of organization if they are to achieve higher performance levels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Whereas the result, relevance and success of an individual employee can best describe his performance. Yet, the focus of the performance is centred on the productivity, efficiency effectiveness, quality and punctuality </w:t>
      </w:r>
      <w:r w:rsidRPr="00E505B8">
        <w:rPr>
          <w:rFonts w:ascii="Times New Roman" w:hAnsi="Times New Roman" w:cs="Times New Roman"/>
          <w:color w:val="000000"/>
          <w:sz w:val="28"/>
          <w:szCs w:val="28"/>
        </w:rPr>
        <w:fldChar w:fldCharType="begin" w:fldLock="1"/>
      </w:r>
      <w:r w:rsidR="0057204A" w:rsidRPr="00E505B8">
        <w:rPr>
          <w:rFonts w:ascii="Times New Roman" w:hAnsi="Times New Roman" w:cs="Times New Roman"/>
          <w:color w:val="000000"/>
          <w:sz w:val="28"/>
          <w:szCs w:val="28"/>
        </w:rPr>
        <w:instrText>ADDIN CSL_CITATION {"citationItems":[{"id":"ITEM-1","itemData":{"ISSN":"0047-2778","author":[{"dropping-particle":"","family":"Kim","given":"Ki‐Chan","non-dropping-particle":"","parse-names":false,"suffix":""},{"dropping-particle":"","family":"ElTarabishy","given":"Ayman","non-dropping-particle":"","parse-names":false,"suffix":""},{"dropping-particle":"","family":"Bae","given":"Zong‐Tae","non-dropping-particle":"","parse-names":false,"suffix":""}],"container-title":"Journal of Small Business Management","id":"ITEM-1","issued":{"date-parts":[["2018"]]},"page":"10-29","publisher":"Wiley Online Library","title":"Humane entrepreneurship: How focusing on people can drive a new era of wealth and quality job creation in a sustainable world","type":"article-journal","volume":"56"},"uris":["http://www.mendeley.com/documents/?uuid=122d106a-5bfa-4433-9415-ec97bf1ca4c2"]}],"mendeley":{"formattedCitation":"(K. Kim et al., 2018)","plainTextFormattedCitation":"(K. Kim et al., 2018)","previouslyFormattedCitation":"(K. Kim et al.,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005A66DA" w:rsidRPr="00E505B8">
        <w:rPr>
          <w:rFonts w:ascii="Times New Roman" w:hAnsi="Times New Roman" w:cs="Times New Roman"/>
          <w:noProof/>
          <w:color w:val="000000"/>
          <w:sz w:val="28"/>
          <w:szCs w:val="28"/>
        </w:rPr>
        <w:t>(K. Kim et al.,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But, the total </w:t>
      </w:r>
      <w:r w:rsidR="003E6652">
        <w:rPr>
          <w:rFonts w:ascii="Times New Roman" w:hAnsi="Times New Roman" w:cs="Times New Roman"/>
          <w:color w:val="000000"/>
          <w:sz w:val="28"/>
          <w:szCs w:val="28"/>
        </w:rPr>
        <w:t>achievement</w:t>
      </w:r>
      <w:r w:rsidRPr="00E505B8">
        <w:rPr>
          <w:rFonts w:ascii="Times New Roman" w:hAnsi="Times New Roman" w:cs="Times New Roman"/>
          <w:color w:val="000000"/>
          <w:sz w:val="28"/>
          <w:szCs w:val="28"/>
        </w:rPr>
        <w:t xml:space="preserve"> of a particular </w:t>
      </w:r>
      <w:r w:rsidR="00BC4446" w:rsidRPr="00E505B8">
        <w:rPr>
          <w:rFonts w:ascii="Times New Roman" w:hAnsi="Times New Roman" w:cs="Times New Roman"/>
          <w:color w:val="000000"/>
          <w:sz w:val="28"/>
          <w:szCs w:val="28"/>
        </w:rPr>
        <w:t>duty</w:t>
      </w:r>
      <w:r w:rsidRPr="00E505B8">
        <w:rPr>
          <w:rFonts w:ascii="Times New Roman" w:hAnsi="Times New Roman" w:cs="Times New Roman"/>
          <w:color w:val="000000"/>
          <w:sz w:val="28"/>
          <w:szCs w:val="28"/>
        </w:rPr>
        <w:t xml:space="preserve"> </w:t>
      </w:r>
      <w:r w:rsidR="00BC4446">
        <w:rPr>
          <w:rFonts w:ascii="Times New Roman" w:hAnsi="Times New Roman" w:cs="Times New Roman"/>
          <w:color w:val="000000"/>
          <w:sz w:val="28"/>
          <w:szCs w:val="28"/>
        </w:rPr>
        <w:t>calculated</w:t>
      </w:r>
      <w:r w:rsidRPr="00E505B8">
        <w:rPr>
          <w:rFonts w:ascii="Times New Roman" w:hAnsi="Times New Roman" w:cs="Times New Roman"/>
          <w:color w:val="000000"/>
          <w:sz w:val="28"/>
          <w:szCs w:val="28"/>
        </w:rPr>
        <w:t xml:space="preserve"> </w:t>
      </w:r>
      <w:r w:rsidR="003E6652" w:rsidRPr="00E505B8">
        <w:rPr>
          <w:rFonts w:ascii="Times New Roman" w:hAnsi="Times New Roman" w:cs="Times New Roman"/>
          <w:color w:val="000000"/>
          <w:sz w:val="28"/>
          <w:szCs w:val="28"/>
        </w:rPr>
        <w:t>contrary to</w:t>
      </w:r>
      <w:r w:rsidRPr="00E505B8">
        <w:rPr>
          <w:rFonts w:ascii="Times New Roman" w:hAnsi="Times New Roman" w:cs="Times New Roman"/>
          <w:color w:val="000000"/>
          <w:sz w:val="28"/>
          <w:szCs w:val="28"/>
        </w:rPr>
        <w:t xml:space="preserve"> pre-selected values of precision, </w:t>
      </w:r>
      <w:r w:rsidR="00740ACA" w:rsidRPr="00E505B8">
        <w:rPr>
          <w:rFonts w:ascii="Times New Roman" w:hAnsi="Times New Roman" w:cs="Times New Roman"/>
          <w:color w:val="000000"/>
          <w:sz w:val="28"/>
          <w:szCs w:val="28"/>
        </w:rPr>
        <w:t>rate</w:t>
      </w:r>
      <w:r w:rsidRPr="00E505B8">
        <w:rPr>
          <w:rFonts w:ascii="Times New Roman" w:hAnsi="Times New Roman" w:cs="Times New Roman"/>
          <w:color w:val="000000"/>
          <w:sz w:val="28"/>
          <w:szCs w:val="28"/>
        </w:rPr>
        <w:t xml:space="preserve"> and </w:t>
      </w:r>
      <w:r w:rsidR="00740ACA" w:rsidRPr="00E505B8">
        <w:rPr>
          <w:rFonts w:ascii="Times New Roman" w:hAnsi="Times New Roman" w:cs="Times New Roman"/>
          <w:color w:val="000000"/>
          <w:sz w:val="28"/>
          <w:szCs w:val="28"/>
        </w:rPr>
        <w:t>swiftness</w:t>
      </w:r>
      <w:r w:rsidRPr="00E505B8">
        <w:rPr>
          <w:rFonts w:ascii="Times New Roman" w:hAnsi="Times New Roman" w:cs="Times New Roman"/>
          <w:color w:val="000000"/>
          <w:sz w:val="28"/>
          <w:szCs w:val="28"/>
        </w:rPr>
        <w:t xml:space="preserve"> as well as the premeditated </w:t>
      </w:r>
      <w:r w:rsidR="00BC4446" w:rsidRPr="00E505B8">
        <w:rPr>
          <w:rFonts w:ascii="Times New Roman" w:hAnsi="Times New Roman" w:cs="Times New Roman"/>
          <w:color w:val="000000"/>
          <w:sz w:val="28"/>
          <w:szCs w:val="28"/>
        </w:rPr>
        <w:t>tactic</w:t>
      </w:r>
      <w:r w:rsidRPr="00E505B8">
        <w:rPr>
          <w:rFonts w:ascii="Times New Roman" w:hAnsi="Times New Roman" w:cs="Times New Roman"/>
          <w:color w:val="000000"/>
          <w:sz w:val="28"/>
          <w:szCs w:val="28"/>
        </w:rPr>
        <w:t xml:space="preserve"> </w:t>
      </w:r>
      <w:r w:rsidR="00BC4446">
        <w:rPr>
          <w:rFonts w:ascii="Times New Roman" w:hAnsi="Times New Roman" w:cs="Times New Roman"/>
          <w:color w:val="000000"/>
          <w:sz w:val="28"/>
          <w:szCs w:val="28"/>
        </w:rPr>
        <w:t>of</w:t>
      </w:r>
      <w:r w:rsidRPr="00E505B8">
        <w:rPr>
          <w:rFonts w:ascii="Times New Roman" w:hAnsi="Times New Roman" w:cs="Times New Roman"/>
          <w:color w:val="000000"/>
          <w:sz w:val="28"/>
          <w:szCs w:val="28"/>
        </w:rPr>
        <w:t xml:space="preserve"> improving </w:t>
      </w:r>
      <w:r w:rsidR="00C077BC" w:rsidRPr="00E505B8">
        <w:rPr>
          <w:rFonts w:ascii="Times New Roman" w:hAnsi="Times New Roman" w:cs="Times New Roman"/>
          <w:color w:val="000000"/>
          <w:sz w:val="28"/>
          <w:szCs w:val="28"/>
        </w:rPr>
        <w:t>administrative</w:t>
      </w:r>
      <w:r w:rsidRPr="00E505B8">
        <w:rPr>
          <w:rFonts w:ascii="Times New Roman" w:hAnsi="Times New Roman" w:cs="Times New Roman"/>
          <w:color w:val="000000"/>
          <w:sz w:val="28"/>
          <w:szCs w:val="28"/>
        </w:rPr>
        <w:t xml:space="preserve"> effectiveness by refining the </w:t>
      </w:r>
      <w:r w:rsidR="00C077BC">
        <w:rPr>
          <w:rFonts w:ascii="Times New Roman" w:hAnsi="Times New Roman" w:cs="Times New Roman"/>
          <w:color w:val="000000"/>
          <w:sz w:val="28"/>
          <w:szCs w:val="28"/>
        </w:rPr>
        <w:t>productivity</w:t>
      </w:r>
      <w:r w:rsidRPr="00E505B8">
        <w:rPr>
          <w:rFonts w:ascii="Times New Roman" w:hAnsi="Times New Roman" w:cs="Times New Roman"/>
          <w:color w:val="000000"/>
          <w:sz w:val="28"/>
          <w:szCs w:val="28"/>
        </w:rPr>
        <w:t xml:space="preserve"> of individuals within the </w:t>
      </w:r>
      <w:r w:rsidR="004677CB">
        <w:rPr>
          <w:rFonts w:ascii="Times New Roman" w:hAnsi="Times New Roman" w:cs="Times New Roman"/>
          <w:color w:val="000000"/>
          <w:sz w:val="28"/>
          <w:szCs w:val="28"/>
        </w:rPr>
        <w:t xml:space="preserve">institution </w:t>
      </w:r>
      <w:r w:rsidRPr="00E505B8">
        <w:rPr>
          <w:rFonts w:ascii="Times New Roman" w:hAnsi="Times New Roman" w:cs="Times New Roman"/>
          <w:color w:val="000000"/>
          <w:sz w:val="28"/>
          <w:szCs w:val="28"/>
        </w:rPr>
        <w:t xml:space="preserve"> is crucial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Employee performance may be affected by various factors such as the attitude of leaders’, personal </w:t>
      </w:r>
      <w:r w:rsidR="009E3EF9" w:rsidRPr="00E505B8">
        <w:rPr>
          <w:rFonts w:ascii="Times New Roman" w:hAnsi="Times New Roman" w:cs="Times New Roman"/>
          <w:color w:val="000000"/>
          <w:sz w:val="28"/>
          <w:szCs w:val="28"/>
        </w:rPr>
        <w:t>anxieties</w:t>
      </w:r>
      <w:r w:rsidRPr="00E505B8">
        <w:rPr>
          <w:rFonts w:ascii="Times New Roman" w:hAnsi="Times New Roman" w:cs="Times New Roman"/>
          <w:color w:val="000000"/>
          <w:sz w:val="28"/>
          <w:szCs w:val="28"/>
        </w:rPr>
        <w:t xml:space="preserve">, roles, </w:t>
      </w:r>
      <w:r w:rsidR="009E3EF9" w:rsidRPr="00E505B8">
        <w:rPr>
          <w:rFonts w:ascii="Times New Roman" w:hAnsi="Times New Roman" w:cs="Times New Roman"/>
          <w:color w:val="000000"/>
          <w:sz w:val="28"/>
          <w:szCs w:val="28"/>
        </w:rPr>
        <w:t>everyday jobs</w:t>
      </w:r>
      <w:r w:rsidRPr="00E505B8">
        <w:rPr>
          <w:rFonts w:ascii="Times New Roman" w:hAnsi="Times New Roman" w:cs="Times New Roman"/>
          <w:color w:val="000000"/>
          <w:sz w:val="28"/>
          <w:szCs w:val="28"/>
        </w:rPr>
        <w:t xml:space="preserve">, </w:t>
      </w:r>
      <w:r w:rsidR="009E3EF9" w:rsidRPr="00E505B8">
        <w:rPr>
          <w:rFonts w:ascii="Times New Roman" w:hAnsi="Times New Roman" w:cs="Times New Roman"/>
          <w:color w:val="000000"/>
          <w:sz w:val="28"/>
          <w:szCs w:val="28"/>
        </w:rPr>
        <w:t>standards</w:t>
      </w:r>
      <w:r w:rsidRPr="00E505B8">
        <w:rPr>
          <w:rFonts w:ascii="Times New Roman" w:hAnsi="Times New Roman" w:cs="Times New Roman"/>
          <w:color w:val="000000"/>
          <w:sz w:val="28"/>
          <w:szCs w:val="28"/>
        </w:rPr>
        <w:t xml:space="preserve"> and </w:t>
      </w:r>
      <w:r w:rsidR="009E3EF9" w:rsidRPr="00E505B8">
        <w:rPr>
          <w:rFonts w:ascii="Times New Roman" w:hAnsi="Times New Roman" w:cs="Times New Roman"/>
          <w:color w:val="000000"/>
          <w:sz w:val="28"/>
          <w:szCs w:val="28"/>
        </w:rPr>
        <w:t>morals</w:t>
      </w:r>
      <w:r w:rsidRPr="00E505B8">
        <w:rPr>
          <w:rFonts w:ascii="Times New Roman" w:hAnsi="Times New Roman" w:cs="Times New Roman"/>
          <w:color w:val="000000"/>
          <w:sz w:val="28"/>
          <w:szCs w:val="28"/>
        </w:rPr>
        <w:t xml:space="preserve"> </w:t>
      </w:r>
      <w:r w:rsidR="001465EA">
        <w:rPr>
          <w:rFonts w:ascii="Times New Roman" w:hAnsi="Times New Roman" w:cs="Times New Roman"/>
          <w:color w:val="000000"/>
          <w:sz w:val="28"/>
          <w:szCs w:val="28"/>
        </w:rPr>
        <w:t>like</w:t>
      </w:r>
      <w:r w:rsidRPr="00E505B8">
        <w:rPr>
          <w:rFonts w:ascii="Times New Roman" w:hAnsi="Times New Roman" w:cs="Times New Roman"/>
          <w:color w:val="000000"/>
          <w:sz w:val="28"/>
          <w:szCs w:val="28"/>
        </w:rPr>
        <w:t xml:space="preserve"> any other capacity in the training </w:t>
      </w:r>
      <w:r w:rsidR="00252A86">
        <w:rPr>
          <w:rFonts w:ascii="Times New Roman" w:hAnsi="Times New Roman" w:cs="Times New Roman"/>
          <w:color w:val="000000"/>
          <w:sz w:val="28"/>
          <w:szCs w:val="28"/>
        </w:rPr>
        <w:t>&amp;</w:t>
      </w:r>
      <w:r w:rsidRPr="00E505B8">
        <w:rPr>
          <w:rFonts w:ascii="Times New Roman" w:hAnsi="Times New Roman" w:cs="Times New Roman"/>
          <w:color w:val="000000"/>
          <w:sz w:val="28"/>
          <w:szCs w:val="28"/>
        </w:rPr>
        <w:t xml:space="preserve"> development arena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1538682710","author":[{"dropping-particle":"","family":"Jaiswal","given":"Kamal","non-dropping-particle":"","parse-names":false,"suffix":""},{"dropping-particle":"","family":"Dalkilic","given":"Serdar","non-dropping-particle":"","parse-names":false,"suffix":""},{"dropping-particle":"","family":"Verma","given":"Seema","non-dropping-particle":"","parse-names":false,"suffix":""},{"dropping-particle":"","family":"Singh","given":"Balgopal","non-dropping-particle":"","parse-names":false,"suffix":""}],"container-title":"2019 Advances in Science and Engineering Technology International Conferences (ASET)","id":"ITEM-1","issued":{"date-parts":[["2019"]]},"page":"1-10","publisher":"IEEE","title":"Aviation MRO: A case study of social psychology elements of human factor affecting work performance","type":"paper-conference"},"uris":["http://www.mendeley.com/documents/?uuid=5d6bda4d-0907-45ef-9257-bc2f9d859f3e"]}],"mendeley":{"formattedCitation":"(Jaiswal et al., 2019)","plainTextFormattedCitation":"(Jaiswal et al., 2019)","previouslyFormattedCitation":"(Jaiswal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(Jaiswal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Moreover, other factors that may likely affect performance are </w:t>
      </w:r>
      <w:r w:rsidR="004A1F5F">
        <w:rPr>
          <w:rFonts w:ascii="Times New Roman" w:hAnsi="Times New Roman" w:cs="Times New Roman"/>
          <w:color w:val="000000"/>
          <w:sz w:val="28"/>
          <w:szCs w:val="28"/>
        </w:rPr>
        <w:t>insufficient</w:t>
      </w:r>
      <w:r w:rsidRPr="00E505B8">
        <w:rPr>
          <w:rFonts w:ascii="Times New Roman" w:hAnsi="Times New Roman" w:cs="Times New Roman"/>
          <w:color w:val="000000"/>
          <w:sz w:val="28"/>
          <w:szCs w:val="28"/>
        </w:rPr>
        <w:t xml:space="preserve"> equipment and skills, </w:t>
      </w:r>
      <w:r w:rsidR="004A1F5F">
        <w:rPr>
          <w:rFonts w:ascii="Times New Roman" w:hAnsi="Times New Roman" w:cs="Times New Roman"/>
          <w:color w:val="000000"/>
          <w:sz w:val="28"/>
          <w:szCs w:val="28"/>
        </w:rPr>
        <w:t>enormous</w:t>
      </w:r>
      <w:r w:rsidRPr="00E505B8">
        <w:rPr>
          <w:rFonts w:ascii="Times New Roman" w:hAnsi="Times New Roman" w:cs="Times New Roman"/>
          <w:color w:val="000000"/>
          <w:sz w:val="28"/>
          <w:szCs w:val="28"/>
        </w:rPr>
        <w:t xml:space="preserve"> work load, </w:t>
      </w:r>
      <w:r w:rsidR="004A1F5F">
        <w:rPr>
          <w:rFonts w:ascii="Times New Roman" w:hAnsi="Times New Roman" w:cs="Times New Roman"/>
          <w:color w:val="000000"/>
          <w:sz w:val="28"/>
          <w:szCs w:val="28"/>
        </w:rPr>
        <w:t xml:space="preserve">absence </w:t>
      </w:r>
      <w:r w:rsidRPr="00E505B8">
        <w:rPr>
          <w:rFonts w:ascii="Times New Roman" w:hAnsi="Times New Roman" w:cs="Times New Roman"/>
          <w:color w:val="000000"/>
          <w:sz w:val="28"/>
          <w:szCs w:val="28"/>
        </w:rPr>
        <w:t xml:space="preserve"> of key human resource</w:t>
      </w:r>
      <w:r w:rsidR="004A1F5F">
        <w:rPr>
          <w:rFonts w:ascii="Times New Roman" w:hAnsi="Times New Roman" w:cs="Times New Roman"/>
          <w:color w:val="000000"/>
          <w:sz w:val="28"/>
          <w:szCs w:val="28"/>
        </w:rPr>
        <w:t xml:space="preserve"> materials</w:t>
      </w:r>
      <w:r w:rsidRPr="00E505B8">
        <w:rPr>
          <w:rFonts w:ascii="Times New Roman" w:hAnsi="Times New Roman" w:cs="Times New Roman"/>
          <w:color w:val="000000"/>
          <w:sz w:val="28"/>
          <w:szCs w:val="28"/>
        </w:rPr>
        <w:t>, insufficient  manager</w:t>
      </w:r>
      <w:r w:rsidR="004A1F5F">
        <w:rPr>
          <w:rFonts w:ascii="Times New Roman" w:hAnsi="Times New Roman" w:cs="Times New Roman"/>
          <w:color w:val="000000"/>
          <w:sz w:val="28"/>
          <w:szCs w:val="28"/>
        </w:rPr>
        <w:t>ial routine</w:t>
      </w:r>
      <w:r w:rsidRPr="00E505B8">
        <w:rPr>
          <w:rFonts w:ascii="Times New Roman" w:hAnsi="Times New Roman" w:cs="Times New Roman"/>
          <w:color w:val="000000"/>
          <w:sz w:val="28"/>
          <w:szCs w:val="28"/>
        </w:rPr>
        <w:t xml:space="preserve">, unclear </w:t>
      </w:r>
      <w:r w:rsidR="004A1F5F" w:rsidRPr="00E505B8">
        <w:rPr>
          <w:rFonts w:ascii="Times New Roman" w:hAnsi="Times New Roman" w:cs="Times New Roman"/>
          <w:color w:val="000000"/>
          <w:sz w:val="28"/>
          <w:szCs w:val="28"/>
        </w:rPr>
        <w:t>ideas</w:t>
      </w:r>
      <w:r w:rsidRPr="00E505B8">
        <w:rPr>
          <w:rFonts w:ascii="Times New Roman" w:hAnsi="Times New Roman" w:cs="Times New Roman"/>
          <w:color w:val="000000"/>
          <w:sz w:val="28"/>
          <w:szCs w:val="28"/>
        </w:rPr>
        <w:t xml:space="preserve"> of p</w:t>
      </w:r>
      <w:r w:rsidR="004A1F5F">
        <w:rPr>
          <w:rFonts w:ascii="Times New Roman" w:hAnsi="Times New Roman" w:cs="Times New Roman"/>
          <w:color w:val="000000"/>
          <w:sz w:val="28"/>
          <w:szCs w:val="28"/>
        </w:rPr>
        <w:t>roductivity</w:t>
      </w:r>
      <w:r w:rsidRPr="00E505B8">
        <w:rPr>
          <w:rFonts w:ascii="Times New Roman" w:hAnsi="Times New Roman" w:cs="Times New Roman"/>
          <w:color w:val="000000"/>
          <w:sz w:val="28"/>
          <w:szCs w:val="28"/>
        </w:rPr>
        <w:t xml:space="preserve"> </w:t>
      </w:r>
      <w:r w:rsidR="004A1F5F" w:rsidRPr="00E505B8">
        <w:rPr>
          <w:rFonts w:ascii="Times New Roman" w:hAnsi="Times New Roman" w:cs="Times New Roman"/>
          <w:color w:val="000000"/>
          <w:sz w:val="28"/>
          <w:szCs w:val="28"/>
        </w:rPr>
        <w:t>ideals</w:t>
      </w:r>
      <w:r w:rsidRPr="00E505B8">
        <w:rPr>
          <w:rFonts w:ascii="Times New Roman" w:hAnsi="Times New Roman" w:cs="Times New Roman"/>
          <w:color w:val="000000"/>
          <w:sz w:val="28"/>
          <w:szCs w:val="28"/>
        </w:rPr>
        <w:t>, organization</w:t>
      </w:r>
      <w:r w:rsidR="004A1F5F">
        <w:rPr>
          <w:rFonts w:ascii="Times New Roman" w:hAnsi="Times New Roman" w:cs="Times New Roman"/>
          <w:color w:val="000000"/>
          <w:sz w:val="28"/>
          <w:szCs w:val="28"/>
        </w:rPr>
        <w:t>al deficient statements,</w:t>
      </w:r>
      <w:r w:rsidRPr="00E505B8">
        <w:rPr>
          <w:rFonts w:ascii="Times New Roman" w:hAnsi="Times New Roman" w:cs="Times New Roman"/>
          <w:color w:val="000000"/>
          <w:sz w:val="28"/>
          <w:szCs w:val="28"/>
        </w:rPr>
        <w:t xml:space="preserve"> co-</w:t>
      </w:r>
      <w:r w:rsidRPr="00E505B8">
        <w:rPr>
          <w:rFonts w:ascii="Times New Roman" w:hAnsi="Times New Roman" w:cs="Times New Roman"/>
          <w:color w:val="000000"/>
          <w:sz w:val="28"/>
          <w:szCs w:val="28"/>
        </w:rPr>
        <w:lastRenderedPageBreak/>
        <w:t>worker</w:t>
      </w:r>
      <w:r w:rsidR="004A1F5F">
        <w:rPr>
          <w:rFonts w:ascii="Times New Roman" w:hAnsi="Times New Roman" w:cs="Times New Roman"/>
          <w:color w:val="000000"/>
          <w:sz w:val="28"/>
          <w:szCs w:val="28"/>
        </w:rPr>
        <w:t xml:space="preserve"> admonitions </w:t>
      </w:r>
      <w:r w:rsidRPr="00E505B8">
        <w:rPr>
          <w:rFonts w:ascii="Times New Roman" w:hAnsi="Times New Roman" w:cs="Times New Roman"/>
          <w:color w:val="000000"/>
          <w:sz w:val="28"/>
          <w:szCs w:val="28"/>
        </w:rPr>
        <w:t xml:space="preserve"> and </w:t>
      </w:r>
      <w:r w:rsidR="004A1F5F">
        <w:rPr>
          <w:rFonts w:ascii="Times New Roman" w:hAnsi="Times New Roman" w:cs="Times New Roman"/>
          <w:color w:val="000000"/>
          <w:sz w:val="28"/>
          <w:szCs w:val="28"/>
        </w:rPr>
        <w:t xml:space="preserve">the incapacity </w:t>
      </w:r>
      <w:r w:rsidRPr="00E505B8">
        <w:rPr>
          <w:rFonts w:ascii="Times New Roman" w:hAnsi="Times New Roman" w:cs="Times New Roman"/>
          <w:color w:val="000000"/>
          <w:sz w:val="28"/>
          <w:szCs w:val="28"/>
        </w:rPr>
        <w:t xml:space="preserve"> to get more things done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{"citationItems":[{"id":"ITEM-1","itemData":{"author":[{"dropping-particle":"","family":"Abd-Elmoghith","given":"N","non-dropping-particle":"","parse-names":false,"suffix":""}],"container-title":"American Journal of Nursing Research","id":"ITEM-1","issue":"4","issued":{"date-parts":[["2019"]]},"page":"589-597","title":"Examining the time management training program on delegation skills regarding nurse manager","type":"article-journal","volume":"7"},"uris":["http://www.mendeley.com/documents/?uuid=41f7c334-8c51-428a-a83f-4bdb0e54ac5a"]},{"id":"ITEM-2","itemData":{"author":[{"dropping-particle":"","family":"Akullo","given":"Theopista","non-dropping-particle":"","parse-names":false,"suffix":""}],"id":"ITEM-2","issued":{"date-parts":[["2018"]]},"publisher":"Dublin Business School","title":"An assessment of human resources for health policy interventions on the performance and commitment of healthcare workers in hard to reach areas of Uganda, Karamoja region: a case of Moroto regional referral hospital.","type":"article"},"uris":["http://www.mendeley.com/documents/?uuid=674c9cdb-8e2f-4f7e-b251-2dce5dfccbe6"]},{"id":"ITEM-3","itemData":{"author":[{"dropping-particle":"","family":"Rodriguez","given":"Joel","non-dropping-particle":"","parse-names":false,"suffix":""},{"dropping-particle":"","family":"Walters","given":"Kelley","non-dropping-particle":"","parse-names":false,"suffix":""}],"container-title":"World Wide Journal of Multidisciplinary Research and Development","id":"ITEM-3","issue":"10","issued":{"date-parts":[["2017"]]},"page":"206-212","title":"The importance of training and development in employee performance and evaluation","type":"article-journal","volume":"3"},"uris":["http://www.mendeley.com/documents/?uuid=2171b1e8-ce71-4781-96b8-52d8e2298eff"]}],"mendeley":{"formattedCitation":"(Abd-Elmoghith, 2019; Akullo, 2018; Rodriguez &amp; Walters, 2017)","plainTextFormattedCitation":"(Abd-Elmoghith, 2019; Akullo, 2018; Rodriguez &amp; Walters, 2017)","previouslyFormattedCitation":"(Abd-Elmoghith, 2019; Akullo, 2018; 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(Abd-Elmoghith, 2019; Akullo, 2018; 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75986981" w14:textId="6C41E4EC" w:rsidR="008952E0" w:rsidRPr="00E505B8" w:rsidRDefault="003516A7" w:rsidP="00E505B8">
      <w:pPr>
        <w:jc w:val="both"/>
        <w:rPr>
          <w:rFonts w:ascii="Times New Roman" w:hAnsi="Times New Roman" w:cs="Times New Roman"/>
          <w:color w:val="000000"/>
          <w:sz w:val="28"/>
          <w:szCs w:val="28"/>
        </w:rPr>
      </w:pPr>
      <w:r w:rsidRPr="00E505B8">
        <w:rPr>
          <w:rFonts w:ascii="Times New Roman" w:hAnsi="Times New Roman" w:cs="Times New Roman"/>
          <w:color w:val="000000"/>
          <w:sz w:val="28"/>
          <w:szCs w:val="28"/>
        </w:rPr>
        <w:t xml:space="preserve">According to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evaluation","type":"article-journal","volume":"3"},"uris":["http://www.mendeley.com/documents/?uuid=2171b1e8-ce71-4781-96b8-52d8e2298eff"]}],"mendeley":{"formattedCitation":"(Rodriguez &amp; Walters, 2017)","manualFormatting":"Rodriguez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the mental or manual state of employees are influenced by their working conditions since it may lead to tiredness by jeopardising organizational assets and </w:t>
      </w:r>
      <w:r w:rsidR="00E37629">
        <w:rPr>
          <w:rFonts w:ascii="Times New Roman" w:hAnsi="Times New Roman" w:cs="Times New Roman"/>
          <w:color w:val="000000"/>
          <w:sz w:val="28"/>
          <w:szCs w:val="28"/>
        </w:rPr>
        <w:t>indicate a</w:t>
      </w:r>
      <w:r w:rsidRPr="00E505B8">
        <w:rPr>
          <w:rFonts w:ascii="Times New Roman" w:hAnsi="Times New Roman" w:cs="Times New Roman"/>
          <w:color w:val="000000"/>
          <w:sz w:val="28"/>
          <w:szCs w:val="28"/>
        </w:rPr>
        <w:t xml:space="preserve"> risk of </w:t>
      </w:r>
      <w:r w:rsidR="004E15AB" w:rsidRPr="00E505B8">
        <w:rPr>
          <w:rFonts w:ascii="Times New Roman" w:hAnsi="Times New Roman" w:cs="Times New Roman"/>
          <w:color w:val="000000"/>
          <w:sz w:val="28"/>
          <w:szCs w:val="28"/>
        </w:rPr>
        <w:t>coincidences</w:t>
      </w:r>
      <w:r w:rsidRPr="00E505B8">
        <w:rPr>
          <w:rFonts w:ascii="Times New Roman" w:hAnsi="Times New Roman" w:cs="Times New Roman"/>
          <w:color w:val="000000"/>
          <w:sz w:val="28"/>
          <w:szCs w:val="28"/>
        </w:rPr>
        <w:t xml:space="preserve">, </w:t>
      </w:r>
      <w:r w:rsidR="004E15AB">
        <w:rPr>
          <w:rFonts w:ascii="Times New Roman" w:hAnsi="Times New Roman" w:cs="Times New Roman"/>
          <w:color w:val="000000"/>
          <w:sz w:val="28"/>
          <w:szCs w:val="28"/>
        </w:rPr>
        <w:t xml:space="preserve">minimal </w:t>
      </w:r>
      <w:r w:rsidRPr="00E505B8">
        <w:rPr>
          <w:rFonts w:ascii="Times New Roman" w:hAnsi="Times New Roman" w:cs="Times New Roman"/>
          <w:color w:val="000000"/>
          <w:sz w:val="28"/>
          <w:szCs w:val="28"/>
        </w:rPr>
        <w:t xml:space="preserve">morale and </w:t>
      </w:r>
      <w:r w:rsidR="004E15AB" w:rsidRPr="00E505B8">
        <w:rPr>
          <w:rFonts w:ascii="Times New Roman" w:hAnsi="Times New Roman" w:cs="Times New Roman"/>
          <w:color w:val="000000"/>
          <w:sz w:val="28"/>
          <w:szCs w:val="28"/>
        </w:rPr>
        <w:t>forfeiture</w:t>
      </w:r>
      <w:r w:rsidRPr="00E505B8">
        <w:rPr>
          <w:rFonts w:ascii="Times New Roman" w:hAnsi="Times New Roman" w:cs="Times New Roman"/>
          <w:color w:val="000000"/>
          <w:sz w:val="28"/>
          <w:szCs w:val="28"/>
        </w:rPr>
        <w:t xml:space="preserve"> of life. Consequently, organizations should </w:t>
      </w:r>
      <w:r w:rsidR="002756DC">
        <w:rPr>
          <w:rFonts w:ascii="Times New Roman" w:hAnsi="Times New Roman" w:cs="Times New Roman"/>
          <w:color w:val="000000"/>
          <w:sz w:val="28"/>
          <w:szCs w:val="28"/>
        </w:rPr>
        <w:t xml:space="preserve">introduce </w:t>
      </w:r>
      <w:r w:rsidRPr="00E505B8">
        <w:rPr>
          <w:rFonts w:ascii="Times New Roman" w:hAnsi="Times New Roman" w:cs="Times New Roman"/>
          <w:color w:val="000000"/>
          <w:sz w:val="28"/>
          <w:szCs w:val="28"/>
        </w:rPr>
        <w:t xml:space="preserve"> a conducive working environment for their employee, develop a positive safety culture to ensure to ensure overall organizational performance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BN":"1787146189","author":[{"dropping-particle":"","family":"Wishart","given":"Darren","non-dropping-particle":"","parse-names":false,"suffix":""},{"dropping-particle":"","family":"Rowland","given":"Bevan","non-dropping-particle":"","parse-names":false,"suffix":""},{"dropping-particle":"","family":"Somoray","given":"Klaire","non-dropping-particle":"","parse-names":false,"suffix":""}],"container-title":"Traffic Safety Culture","id":"ITEM-1","issued":{"date-parts":[["2019"]]},"publisher":"Emerald Publishing Limited","title":"Safety Citizenship Behavior: A Complementary Paradigm to Improving Safety Culture Within the Organizational Driving Setting","type":"chapter"},"uris":["http://www.mendeley.com/documents/?uuid=94e58617-8d6c-47ee-aac7-af27c495aab5"]}],"mendeley":{"formattedCitation":"(Wishart et al., 2019)","plainTextFormattedCitation":"(Wishart et al., 2019)","previouslyFormattedCitation":"(Wishart et al.,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(Wishart et al.,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Besides, the main objective of a  </w:t>
      </w:r>
      <w:r w:rsidR="007C73E5" w:rsidRPr="00E505B8">
        <w:rPr>
          <w:rFonts w:ascii="Times New Roman" w:hAnsi="Times New Roman" w:cs="Times New Roman"/>
          <w:color w:val="000000"/>
          <w:sz w:val="28"/>
          <w:szCs w:val="28"/>
        </w:rPr>
        <w:t>recompense</w:t>
      </w:r>
      <w:r w:rsidRPr="00E505B8">
        <w:rPr>
          <w:rFonts w:ascii="Times New Roman" w:hAnsi="Times New Roman" w:cs="Times New Roman"/>
          <w:color w:val="000000"/>
          <w:sz w:val="28"/>
          <w:szCs w:val="28"/>
        </w:rPr>
        <w:t xml:space="preserve"> system is to </w:t>
      </w:r>
      <w:r w:rsidR="007C73E5">
        <w:rPr>
          <w:rFonts w:ascii="Times New Roman" w:hAnsi="Times New Roman" w:cs="Times New Roman"/>
          <w:color w:val="000000"/>
          <w:sz w:val="28"/>
          <w:szCs w:val="28"/>
        </w:rPr>
        <w:t xml:space="preserve">be </w:t>
      </w:r>
      <w:r w:rsidRPr="00E505B8">
        <w:rPr>
          <w:rFonts w:ascii="Times New Roman" w:hAnsi="Times New Roman" w:cs="Times New Roman"/>
          <w:color w:val="000000"/>
          <w:sz w:val="28"/>
          <w:szCs w:val="28"/>
        </w:rPr>
        <w:t>attract</w:t>
      </w:r>
      <w:r w:rsidR="007C73E5">
        <w:rPr>
          <w:rFonts w:ascii="Times New Roman" w:hAnsi="Times New Roman" w:cs="Times New Roman"/>
          <w:color w:val="000000"/>
          <w:sz w:val="28"/>
          <w:szCs w:val="28"/>
        </w:rPr>
        <w:t>ive</w:t>
      </w:r>
      <w:r w:rsidRPr="00E505B8">
        <w:rPr>
          <w:rFonts w:ascii="Times New Roman" w:hAnsi="Times New Roman" w:cs="Times New Roman"/>
          <w:color w:val="000000"/>
          <w:sz w:val="28"/>
          <w:szCs w:val="28"/>
        </w:rPr>
        <w:t xml:space="preserve"> and </w:t>
      </w:r>
      <w:r w:rsidR="007C73E5">
        <w:rPr>
          <w:rFonts w:ascii="Times New Roman" w:hAnsi="Times New Roman" w:cs="Times New Roman"/>
          <w:color w:val="000000"/>
          <w:sz w:val="28"/>
          <w:szCs w:val="28"/>
        </w:rPr>
        <w:t xml:space="preserve">maintain </w:t>
      </w:r>
      <w:r w:rsidRPr="00E505B8">
        <w:rPr>
          <w:rFonts w:ascii="Times New Roman" w:hAnsi="Times New Roman" w:cs="Times New Roman"/>
          <w:color w:val="000000"/>
          <w:sz w:val="28"/>
          <w:szCs w:val="28"/>
        </w:rPr>
        <w:t xml:space="preserve">the best talents to an organization, therefore, organizations should institute the best possible reward scheme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{"citationItems":[{"id":"ITEM-1","itemData":{"ISSN":"2348-0386","author":[{"dropping-particle":"","family":"Rotich","given":"Richard","non-dropping-particle":"","parse-names":false,"suffix":""}],"id":"ITEM-1","issued":{"date-parts":[["2020"]]},"publisher":"International journals of Economics, Commerce and Management.","title":"EFFECTS OF REWARD MANAGEMENT PRACTICES ON EMPLOYEE RETENTION IN TELECOMMUNICATION FIRMS IN KENYA","type":"article-journal"},"uris":["http://www.mendeley.com/documents/?uuid=4e2eb88d-1d86-485c-80f0-032e07a55dc7"]}],"mendeley":{"formattedCitation":"(Rotich, 2020)","plainTextFormattedCitation":"(Rotich, 2020)","previouslyFormattedCitation":"(Rotich, 2020)"},"properties":{"noteIndex":0},"schema":"https://github.com/citation-style-language/schema/raw/master/csl-citation.json"}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(Rotich, 2020)</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Another workable strategy for organizations is to develop performance-based reward scheme based on performance standards and income objectives, nonetheless, organizations must exhibit fairness and consistency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{"citationItems":[{"id":"ITEM-1","itemData":{"author":[{"dropping-particle":"","family":"Mwandihi","given":"Nicholas Kadaga","non-dropping-particle":"","parse-names":false,"suffix":""}],"id":"ITEM-1","issued":{"date-parts":[["2019"]]},"publisher":"JKUAT-COHRED","title":"Influence Of Strategic Human Resource Management Practices On Performance Of Public Servants In Vihiga County, Kenya","type":"article"},"uris":["http://www.mendeley.com/documents/?uuid=f8abd9a8-febf-43b2-a1c2-e94bfd88ac04"]}],"mendeley":{"formattedCitation":"(Mwandihi, 2019)","plainTextFormattedCitation":"(Mwandihi, 2019)","previouslyFormattedCitation":"(Mwandihi, 2019)"},"properties":{"noteIndex":0},"schema":"https://github.com/citation-style-language/schema/raw/master/csl-citation.json"}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(Mwandihi, 2019)</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Organizations must endeavour to promote teamwork, teamwork is the interaction between two or more employees with the ultimate aim of achieving organizational goals </w:t>
      </w:r>
      <w:r w:rsidRPr="00E505B8">
        <w:rPr>
          <w:rFonts w:ascii="Times New Roman" w:hAnsi="Times New Roman" w:cs="Times New Roman"/>
          <w:color w:val="000000"/>
          <w:sz w:val="28"/>
          <w:szCs w:val="28"/>
        </w:rPr>
        <w:fldChar w:fldCharType="begin" w:fldLock="1"/>
      </w:r>
      <w:r w:rsidRPr="00E505B8">
        <w:rPr>
          <w:rFonts w:ascii="Times New Roman" w:hAnsi="Times New Roman" w:cs="Times New Roman"/>
          <w:color w:val="000000"/>
          <w:sz w:val="28"/>
          <w:szCs w:val="28"/>
        </w:rPr>
        <w:instrText>ADDIN CSL_CITATION {"citationItems":[{"id":"ITEM-1","itemData":{"author":[{"dropping-particle":"","family":"Sanyal","given":"Shouvik","non-dropping-particle":"","parse-names":false,"suffix":""},{"dropping-particle":"","family":"Hisam","given":"Mohammed Wamique","non-dropping-particle":"","parse-names":false,"suffix":""}],"container-title":"IOSR Journal of Business and Management","id":"ITEM-1","issue":"3","issued":{"date-parts":[["2018"]]},"page":"15-22","title":"The impact of teamwork on work performance of employees: A study of faculty members in Dhofar University","type":"article-journal","volume":"20"},"uris":["http://www.mendeley.com/documents/?uuid=2a6cfa1c-dc9e-4013-b1d6-2ff6fe0982c5"]}],"mendeley":{"formattedCitation":"(Sanyal &amp; Hisam, 2018)","plainTextFormattedCitation":"(Sanyal &amp; Hisam, 2018)","previouslyFormattedCitation":"(Sanyal &amp; Hisam, 2018)"},"properties":{"noteIndex":0},"schema":"https://github.com/citation-style-language/schema/raw/master/csl-citation.json"}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(Sanyal &amp; Hisam, 2018)</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Such teamwork breeds workplace rapport through communications. Moreover, teamwork </w:t>
      </w:r>
      <w:r w:rsidR="00E84BE2" w:rsidRPr="00E505B8">
        <w:rPr>
          <w:rFonts w:ascii="Times New Roman" w:hAnsi="Times New Roman" w:cs="Times New Roman"/>
          <w:color w:val="000000"/>
          <w:sz w:val="28"/>
          <w:szCs w:val="28"/>
        </w:rPr>
        <w:t>generates</w:t>
      </w:r>
      <w:r w:rsidRPr="00E505B8">
        <w:rPr>
          <w:rFonts w:ascii="Times New Roman" w:hAnsi="Times New Roman" w:cs="Times New Roman"/>
          <w:color w:val="000000"/>
          <w:sz w:val="28"/>
          <w:szCs w:val="28"/>
        </w:rPr>
        <w:t xml:space="preserve"> a sense of belongingness </w:t>
      </w:r>
      <w:r w:rsidR="00E84BE2" w:rsidRPr="00E505B8">
        <w:rPr>
          <w:rFonts w:ascii="Times New Roman" w:hAnsi="Times New Roman" w:cs="Times New Roman"/>
          <w:color w:val="000000"/>
          <w:sz w:val="28"/>
          <w:szCs w:val="28"/>
        </w:rPr>
        <w:t>attachment</w:t>
      </w:r>
      <w:r w:rsidRPr="00E505B8">
        <w:rPr>
          <w:rFonts w:ascii="Times New Roman" w:hAnsi="Times New Roman" w:cs="Times New Roman"/>
          <w:color w:val="000000"/>
          <w:sz w:val="28"/>
          <w:szCs w:val="28"/>
        </w:rPr>
        <w:t xml:space="preserve">, </w:t>
      </w:r>
      <w:r w:rsidR="00E84BE2" w:rsidRPr="00E505B8">
        <w:rPr>
          <w:rFonts w:ascii="Times New Roman" w:hAnsi="Times New Roman" w:cs="Times New Roman"/>
          <w:color w:val="000000"/>
          <w:sz w:val="28"/>
          <w:szCs w:val="28"/>
        </w:rPr>
        <w:t>self-respect</w:t>
      </w:r>
      <w:r w:rsidRPr="00E505B8">
        <w:rPr>
          <w:rFonts w:ascii="Times New Roman" w:hAnsi="Times New Roman" w:cs="Times New Roman"/>
          <w:color w:val="000000"/>
          <w:sz w:val="28"/>
          <w:szCs w:val="28"/>
        </w:rPr>
        <w:t xml:space="preserve"> and self-efficacy </w:t>
      </w:r>
      <w:r w:rsidRPr="00E505B8">
        <w:rPr>
          <w:rFonts w:ascii="Times New Roman" w:hAnsi="Times New Roman" w:cs="Times New Roman"/>
          <w:color w:val="000000"/>
          <w:sz w:val="28"/>
          <w:szCs w:val="28"/>
        </w:rPr>
        <w:fldChar w:fldCharType="begin" w:fldLock="1"/>
      </w:r>
      <w:r w:rsidR="00F80EB7" w:rsidRPr="00E505B8">
        <w:rPr>
          <w:rFonts w:ascii="Times New Roman" w:hAnsi="Times New Roman" w:cs="Times New Roman"/>
          <w:color w:val="000000"/>
          <w:sz w:val="28"/>
          <w:szCs w:val="28"/>
        </w:rPr>
        <w:instrText>ADDIN CSL_CITATION {"citationItems":[{"id":"ITEM-1","itemData":{"author":[{"dropping-particle":"","family":"Rodriguez","given":"Joel","non-dropping-particle":"","parse-names":false,"suffix":""},{"dropping-particle":"","family":"Walters","given":"Kelley","non-dropping-particle":"","parse-names":false,"suffix":""}],"container-title":"World Wide Journal of Multidisciplinary Research and Development","id":"ITEM-1","issue":"10","issued":{"date-parts":[["2017"]]},"page":"206-212","title":"The importance of training and development in employee performance and evaluation","type":"article-journal","volume":"3"},"uris":["http://www.mendeley.com/documents/?uuid=2171b1e8-ce71-4781-96b8-52d8e2298eff"]}],"mendeley":{"formattedCitation":"(Rodriguez &amp; Walters, 2017)","plainTextFormattedCitation":"(Rodriguez &amp; Walters, 2017)","previouslyFormattedCitation":"(Rodriguez &amp; Walters, 2017)"},"properties":{"noteIndex":0},"schema":"https://github.com/citation-style-language/schema/raw/master/csl-citation.json"}</w:instrText>
      </w:r>
      <w:r w:rsidRPr="00E505B8">
        <w:rPr>
          <w:rFonts w:ascii="Times New Roman" w:hAnsi="Times New Roman" w:cs="Times New Roman"/>
          <w:color w:val="000000"/>
          <w:sz w:val="28"/>
          <w:szCs w:val="28"/>
        </w:rPr>
        <w:fldChar w:fldCharType="separate"/>
      </w:r>
      <w:r w:rsidRPr="00E505B8">
        <w:rPr>
          <w:rFonts w:ascii="Times New Roman" w:hAnsi="Times New Roman" w:cs="Times New Roman"/>
          <w:noProof/>
          <w:color w:val="000000"/>
          <w:sz w:val="28"/>
          <w:szCs w:val="28"/>
        </w:rPr>
        <w:t>(Rodriguez &amp; Walters, 2017)</w:t>
      </w:r>
      <w:r w:rsidRPr="00E505B8">
        <w:rPr>
          <w:rFonts w:ascii="Times New Roman" w:hAnsi="Times New Roman" w:cs="Times New Roman"/>
          <w:color w:val="000000"/>
          <w:sz w:val="28"/>
          <w:szCs w:val="28"/>
        </w:rPr>
        <w:fldChar w:fldCharType="end"/>
      </w:r>
      <w:r w:rsidRPr="00E505B8">
        <w:rPr>
          <w:rFonts w:ascii="Times New Roman" w:hAnsi="Times New Roman" w:cs="Times New Roman"/>
          <w:color w:val="000000"/>
          <w:sz w:val="28"/>
          <w:szCs w:val="28"/>
        </w:rPr>
        <w:t xml:space="preserve">.  </w:t>
      </w:r>
    </w:p>
    <w:p w14:paraId="7228E0AE" w14:textId="079CDB56" w:rsidR="008952E0" w:rsidRPr="009421DF" w:rsidRDefault="004B4654" w:rsidP="00700939">
      <w:pPr>
        <w:pStyle w:val="Nadpis2"/>
        <w:rPr>
          <w:rFonts w:ascii="Times New Roman" w:eastAsia="Calibri" w:hAnsi="Times New Roman" w:cs="Times New Roman"/>
          <w:b/>
          <w:sz w:val="32"/>
          <w:szCs w:val="32"/>
        </w:rPr>
      </w:pPr>
      <w:bookmarkStart w:id="99" w:name="_Toc105240135"/>
      <w:bookmarkStart w:id="100" w:name="_Toc105407822"/>
      <w:bookmarkStart w:id="101" w:name="_Toc105755560"/>
      <w:bookmarkStart w:id="102" w:name="_Toc132204085"/>
      <w:r w:rsidRPr="009421DF">
        <w:rPr>
          <w:rFonts w:ascii="Times New Roman" w:eastAsia="Calibri" w:hAnsi="Times New Roman" w:cs="Times New Roman"/>
          <w:b/>
          <w:color w:val="auto"/>
          <w:sz w:val="32"/>
          <w:szCs w:val="32"/>
        </w:rPr>
        <w:t>2.</w:t>
      </w:r>
      <w:r w:rsidR="00CF2CE4" w:rsidRPr="009421DF">
        <w:rPr>
          <w:rFonts w:ascii="Times New Roman" w:eastAsia="Calibri" w:hAnsi="Times New Roman" w:cs="Times New Roman"/>
          <w:b/>
          <w:color w:val="auto"/>
          <w:sz w:val="32"/>
          <w:szCs w:val="32"/>
        </w:rPr>
        <w:t>3</w:t>
      </w:r>
      <w:r w:rsidRPr="009421DF">
        <w:rPr>
          <w:rFonts w:ascii="Times New Roman" w:eastAsia="Calibri" w:hAnsi="Times New Roman" w:cs="Times New Roman"/>
          <w:b/>
          <w:color w:val="auto"/>
          <w:sz w:val="32"/>
          <w:szCs w:val="32"/>
        </w:rPr>
        <w:t xml:space="preserve"> A Typical Organizational Structure of Tertiary Institution in Ghana</w:t>
      </w:r>
      <w:bookmarkEnd w:id="99"/>
      <w:bookmarkEnd w:id="100"/>
      <w:bookmarkEnd w:id="101"/>
      <w:bookmarkEnd w:id="102"/>
      <w:r w:rsidRPr="009421DF">
        <w:rPr>
          <w:rFonts w:ascii="Times New Roman" w:eastAsia="Calibri" w:hAnsi="Times New Roman" w:cs="Times New Roman"/>
          <w:b/>
          <w:color w:val="auto"/>
          <w:sz w:val="32"/>
          <w:szCs w:val="32"/>
        </w:rPr>
        <w:t xml:space="preserve"> </w:t>
      </w:r>
    </w:p>
    <w:p w14:paraId="14808460" w14:textId="052D00E7" w:rsidR="005135C8" w:rsidRPr="009421DF" w:rsidRDefault="005135C8" w:rsidP="00E505B8">
      <w:pPr>
        <w:jc w:val="both"/>
        <w:rPr>
          <w:rFonts w:ascii="Times New Roman" w:hAnsi="Times New Roman" w:cs="Times New Roman"/>
          <w:color w:val="000000"/>
          <w:sz w:val="28"/>
          <w:szCs w:val="28"/>
          <w:shd w:val="clear" w:color="auto" w:fill="FFFFFF"/>
        </w:rPr>
      </w:pPr>
      <w:r w:rsidRPr="009421DF">
        <w:rPr>
          <w:rFonts w:ascii="Times New Roman" w:hAnsi="Times New Roman" w:cs="Times New Roman"/>
          <w:sz w:val="28"/>
          <w:szCs w:val="28"/>
          <w:shd w:val="clear" w:color="auto" w:fill="FFFFFF"/>
        </w:rPr>
        <w:t>The </w:t>
      </w:r>
      <w:r w:rsidR="00D979C4" w:rsidRPr="009421DF">
        <w:rPr>
          <w:rFonts w:ascii="Times New Roman" w:hAnsi="Times New Roman" w:cs="Times New Roman"/>
          <w:sz w:val="28"/>
          <w:szCs w:val="28"/>
        </w:rPr>
        <w:t>administrative</w:t>
      </w:r>
      <w:r w:rsidRPr="009421DF">
        <w:rPr>
          <w:rFonts w:ascii="Times New Roman" w:hAnsi="Times New Roman" w:cs="Times New Roman"/>
          <w:sz w:val="28"/>
          <w:szCs w:val="28"/>
        </w:rPr>
        <w:t xml:space="preserve"> </w:t>
      </w:r>
      <w:r w:rsidR="00D979C4" w:rsidRPr="009421DF">
        <w:rPr>
          <w:rFonts w:ascii="Times New Roman" w:hAnsi="Times New Roman" w:cs="Times New Roman"/>
          <w:sz w:val="28"/>
          <w:szCs w:val="28"/>
        </w:rPr>
        <w:t>arrangement</w:t>
      </w:r>
      <w:r w:rsidRPr="009421DF">
        <w:rPr>
          <w:rFonts w:ascii="Times New Roman" w:hAnsi="Times New Roman" w:cs="Times New Roman"/>
          <w:sz w:val="28"/>
          <w:szCs w:val="28"/>
        </w:rPr>
        <w:t xml:space="preserve"> </w:t>
      </w:r>
      <w:r w:rsidRPr="009421DF">
        <w:rPr>
          <w:rFonts w:ascii="Times New Roman" w:hAnsi="Times New Roman" w:cs="Times New Roman"/>
          <w:sz w:val="28"/>
          <w:szCs w:val="28"/>
          <w:shd w:val="clear" w:color="auto" w:fill="FFFFFF"/>
        </w:rPr>
        <w:t xml:space="preserve">of a Tertiary institution is the </w:t>
      </w:r>
      <w:r w:rsidR="00D979C4" w:rsidRPr="009421DF">
        <w:rPr>
          <w:rFonts w:ascii="Times New Roman" w:hAnsi="Times New Roman" w:cs="Times New Roman"/>
          <w:sz w:val="28"/>
          <w:szCs w:val="28"/>
          <w:shd w:val="clear" w:color="auto" w:fill="FFFFFF"/>
        </w:rPr>
        <w:t>order</w:t>
      </w:r>
      <w:r w:rsidRPr="009421DF">
        <w:rPr>
          <w:rFonts w:ascii="Times New Roman" w:hAnsi="Times New Roman" w:cs="Times New Roman"/>
          <w:sz w:val="28"/>
          <w:szCs w:val="28"/>
          <w:shd w:val="clear" w:color="auto" w:fill="FFFFFF"/>
        </w:rPr>
        <w:t xml:space="preserve"> through which designation of </w:t>
      </w:r>
      <w:r w:rsidR="009667C1" w:rsidRPr="009421DF">
        <w:rPr>
          <w:rFonts w:ascii="Times New Roman" w:hAnsi="Times New Roman" w:cs="Times New Roman"/>
          <w:sz w:val="28"/>
          <w:szCs w:val="28"/>
          <w:shd w:val="clear" w:color="auto" w:fill="FFFFFF"/>
        </w:rPr>
        <w:t>everyday jobs</w:t>
      </w:r>
      <w:r w:rsidRPr="009421DF">
        <w:rPr>
          <w:rFonts w:ascii="Times New Roman" w:hAnsi="Times New Roman" w:cs="Times New Roman"/>
          <w:sz w:val="28"/>
          <w:szCs w:val="28"/>
          <w:shd w:val="clear" w:color="auto" w:fill="FFFFFF"/>
        </w:rPr>
        <w:t xml:space="preserve"> is </w:t>
      </w:r>
      <w:r w:rsidR="009667C1" w:rsidRPr="009421DF">
        <w:rPr>
          <w:rFonts w:ascii="Times New Roman" w:hAnsi="Times New Roman" w:cs="Times New Roman"/>
          <w:sz w:val="28"/>
          <w:szCs w:val="28"/>
          <w:shd w:val="clear" w:color="auto" w:fill="FFFFFF"/>
        </w:rPr>
        <w:t>executed</w:t>
      </w:r>
      <w:r w:rsidR="004B0939" w:rsidRPr="009421DF">
        <w:rPr>
          <w:rFonts w:ascii="Times New Roman" w:hAnsi="Times New Roman" w:cs="Times New Roman"/>
          <w:sz w:val="28"/>
          <w:szCs w:val="28"/>
          <w:shd w:val="clear" w:color="auto" w:fill="FFFFFF"/>
        </w:rPr>
        <w:t xml:space="preserve"> </w:t>
      </w:r>
      <w:r w:rsidR="004B0939" w:rsidRPr="009421DF">
        <w:rPr>
          <w:rFonts w:ascii="Times New Roman" w:hAnsi="Times New Roman" w:cs="Times New Roman"/>
          <w:sz w:val="28"/>
          <w:szCs w:val="28"/>
          <w:shd w:val="clear" w:color="auto" w:fill="FFFFFF"/>
        </w:rPr>
        <w:fldChar w:fldCharType="begin" w:fldLock="1"/>
      </w:r>
      <w:r w:rsidR="004B0939" w:rsidRPr="009421DF">
        <w:rPr>
          <w:rFonts w:ascii="Times New Roman" w:hAnsi="Times New Roman" w:cs="Times New Roman"/>
          <w:sz w:val="28"/>
          <w:szCs w:val="28"/>
          <w:shd w:val="clear" w:color="auto" w:fill="FFFFFF"/>
        </w:rPr>
        <w:instrText>ADDIN CSL_CITATION {"citationItems":[{"id":"ITEM-1","itemData":{"ISSN":"1467-6370","author":[{"dropping-particle":"","family":"Davison","given":"Aidan","non-dropping-particle":"","parse-names":false,"suffix":""},{"dropping-particle":"","family":"Brown","given":"Paul","non-dropping-particle":"","parse-names":false,"suffix":""},{"dropping-particle":"","family":"Pharo","given":"Emma","non-dropping-particle":"","parse-names":false,"suffix":""},{"dropping-particle":"","family":"Warr","given":"Kristin","non-dropping-particle":"","parse-names":false,"suffix":""},{"dropping-particle":"","family":"McGregor","given":"Helen","non-dropping-particle":"","parse-names":false,"suffix":""},{"dropping-particle":"","family":"Terkes","given":"Sarah","non-dropping-particle":"","parse-names":false,"suffix":""},{"dropping-particle":"","family":"Boyd","given":"Davina","non-dropping-particle":"","parse-names":false,"suffix":""},{"dropping-particle":"","family":"Abuodha","given":"Pamela","non-dropping-particle":"","parse-names":false,"suffix":""}],"container-title":"International Journal of Sustainability in Higher Education","id":"ITEM-1","issue":"1","issued":{"date-parts":[["2013"]]},"page":"98-110","publisher":"Emerald Group Publishing Limited","title":"Distributed leadership: Building capacity for interdisciplinary climate change teaching at four universities","type":"article-journal","volume":"15"},"uris":["http://www.mendeley.com/documents/?uuid=86e2b925-734b-46f7-95b8-4bdfc309c810"]}],"mendeley":{"formattedCitation":"(Davison et al., 2013)","plainTextFormattedCitation":"(Davison et al., 2013)","previouslyFormattedCitation":"(Davison et al., 2013)"},"properties":{"noteIndex":0},"schema":"https://github.com/citation-style-language/schema/raw/master/csl-citation.json"}</w:instrText>
      </w:r>
      <w:r w:rsidR="004B0939" w:rsidRPr="009421DF">
        <w:rPr>
          <w:rFonts w:ascii="Times New Roman" w:hAnsi="Times New Roman" w:cs="Times New Roman"/>
          <w:sz w:val="28"/>
          <w:szCs w:val="28"/>
          <w:shd w:val="clear" w:color="auto" w:fill="FFFFFF"/>
        </w:rPr>
        <w:fldChar w:fldCharType="separate"/>
      </w:r>
      <w:r w:rsidR="004B0939" w:rsidRPr="009421DF">
        <w:rPr>
          <w:rFonts w:ascii="Times New Roman" w:hAnsi="Times New Roman" w:cs="Times New Roman"/>
          <w:noProof/>
          <w:sz w:val="28"/>
          <w:szCs w:val="28"/>
          <w:shd w:val="clear" w:color="auto" w:fill="FFFFFF"/>
        </w:rPr>
        <w:t>(Davison et al., 2013)</w:t>
      </w:r>
      <w:r w:rsidR="004B0939" w:rsidRPr="009421DF">
        <w:rPr>
          <w:rFonts w:ascii="Times New Roman" w:hAnsi="Times New Roman" w:cs="Times New Roman"/>
          <w:sz w:val="28"/>
          <w:szCs w:val="28"/>
          <w:shd w:val="clear" w:color="auto" w:fill="FFFFFF"/>
        </w:rPr>
        <w:fldChar w:fldCharType="end"/>
      </w:r>
      <w:r w:rsidRPr="009421DF">
        <w:rPr>
          <w:rFonts w:ascii="Times New Roman" w:hAnsi="Times New Roman" w:cs="Times New Roman"/>
          <w:sz w:val="28"/>
          <w:szCs w:val="28"/>
          <w:shd w:val="clear" w:color="auto" w:fill="FFFFFF"/>
        </w:rPr>
        <w:t xml:space="preserve">. </w:t>
      </w:r>
      <w:r w:rsidR="009667C1" w:rsidRPr="009421DF">
        <w:rPr>
          <w:rFonts w:ascii="Times New Roman" w:hAnsi="Times New Roman" w:cs="Times New Roman"/>
          <w:sz w:val="28"/>
          <w:szCs w:val="28"/>
          <w:shd w:val="clear" w:color="auto" w:fill="FFFFFF"/>
        </w:rPr>
        <w:t>An indication to the</w:t>
      </w:r>
      <w:r w:rsidRPr="009421DF">
        <w:rPr>
          <w:rFonts w:ascii="Times New Roman" w:hAnsi="Times New Roman" w:cs="Times New Roman"/>
          <w:sz w:val="28"/>
          <w:szCs w:val="28"/>
          <w:shd w:val="clear" w:color="auto" w:fill="FFFFFF"/>
        </w:rPr>
        <w:t xml:space="preserve"> stakeholders a</w:t>
      </w:r>
      <w:r w:rsidR="009667C1" w:rsidRPr="009421DF">
        <w:rPr>
          <w:rFonts w:ascii="Times New Roman" w:hAnsi="Times New Roman" w:cs="Times New Roman"/>
          <w:sz w:val="28"/>
          <w:szCs w:val="28"/>
          <w:shd w:val="clear" w:color="auto" w:fill="FFFFFF"/>
        </w:rPr>
        <w:t>s t</w:t>
      </w:r>
      <w:r w:rsidRPr="009421DF">
        <w:rPr>
          <w:rFonts w:ascii="Times New Roman" w:hAnsi="Times New Roman" w:cs="Times New Roman"/>
          <w:sz w:val="28"/>
          <w:szCs w:val="28"/>
          <w:shd w:val="clear" w:color="auto" w:fill="FFFFFF"/>
        </w:rPr>
        <w:t>o who is in charge of what? and who</w:t>
      </w:r>
      <w:r w:rsidR="00E37629" w:rsidRPr="009421DF">
        <w:rPr>
          <w:rFonts w:ascii="Times New Roman" w:hAnsi="Times New Roman" w:cs="Times New Roman"/>
          <w:sz w:val="28"/>
          <w:szCs w:val="28"/>
          <w:shd w:val="clear" w:color="auto" w:fill="FFFFFF"/>
        </w:rPr>
        <w:t>m</w:t>
      </w:r>
      <w:r w:rsidRPr="009421DF">
        <w:rPr>
          <w:rFonts w:ascii="Times New Roman" w:hAnsi="Times New Roman" w:cs="Times New Roman"/>
          <w:sz w:val="28"/>
          <w:szCs w:val="28"/>
          <w:shd w:val="clear" w:color="auto" w:fill="FFFFFF"/>
        </w:rPr>
        <w:t xml:space="preserve"> to </w:t>
      </w:r>
      <w:r w:rsidR="009667C1" w:rsidRPr="009421DF">
        <w:rPr>
          <w:rFonts w:ascii="Times New Roman" w:hAnsi="Times New Roman" w:cs="Times New Roman"/>
          <w:sz w:val="28"/>
          <w:szCs w:val="28"/>
          <w:shd w:val="clear" w:color="auto" w:fill="FFFFFF"/>
        </w:rPr>
        <w:t>consult,</w:t>
      </w:r>
      <w:r w:rsidRPr="009421DF">
        <w:rPr>
          <w:rFonts w:ascii="Times New Roman" w:hAnsi="Times New Roman" w:cs="Times New Roman"/>
          <w:sz w:val="28"/>
          <w:szCs w:val="28"/>
          <w:shd w:val="clear" w:color="auto" w:fill="FFFFFF"/>
        </w:rPr>
        <w:t xml:space="preserve"> should </w:t>
      </w:r>
      <w:r w:rsidR="00E37629" w:rsidRPr="009421DF">
        <w:rPr>
          <w:rFonts w:ascii="Times New Roman" w:hAnsi="Times New Roman" w:cs="Times New Roman"/>
          <w:sz w:val="28"/>
          <w:szCs w:val="28"/>
          <w:shd w:val="clear" w:color="auto" w:fill="FFFFFF"/>
        </w:rPr>
        <w:t xml:space="preserve">there be a </w:t>
      </w:r>
      <w:r w:rsidRPr="009421DF">
        <w:rPr>
          <w:rFonts w:ascii="Times New Roman" w:hAnsi="Times New Roman" w:cs="Times New Roman"/>
          <w:sz w:val="28"/>
          <w:szCs w:val="28"/>
          <w:shd w:val="clear" w:color="auto" w:fill="FFFFFF"/>
        </w:rPr>
        <w:t xml:space="preserve"> problem </w:t>
      </w:r>
      <w:r w:rsidR="004B0939" w:rsidRPr="009421DF">
        <w:rPr>
          <w:rFonts w:ascii="Times New Roman" w:hAnsi="Times New Roman" w:cs="Times New Roman"/>
          <w:sz w:val="28"/>
          <w:szCs w:val="28"/>
          <w:shd w:val="clear" w:color="auto" w:fill="FFFFFF"/>
        </w:rPr>
        <w:fldChar w:fldCharType="begin" w:fldLock="1"/>
      </w:r>
      <w:r w:rsidR="008D79CD" w:rsidRPr="009421DF">
        <w:rPr>
          <w:rFonts w:ascii="Times New Roman" w:hAnsi="Times New Roman" w:cs="Times New Roman"/>
          <w:sz w:val="28"/>
          <w:szCs w:val="28"/>
          <w:shd w:val="clear" w:color="auto" w:fill="FFFFFF"/>
        </w:rPr>
        <w:instrText>ADDIN CSL_CITATION {"citationItems":[{"id":"ITEM-1","itemData":{"ISBN":"1351281887","author":[{"dropping-particle":"","family":"Jensen","given":"Michael C","non-dropping-particle":"","parse-names":false,"suffix":""}],"container-title":"Unfolding stakeholder thinking","id":"ITEM-1","issued":{"date-parts":[["2017"]]},"page":"65-84","publisher":"Routledge","title":"Value maximisation, stakeholder theory and the corporate objective function","type":"chapter"},"uris":["http://www.mendeley.com/documents/?uuid=edb5b0c3-f5c4-4f49-a764-09870b6d63f9"]}],"mendeley":{"formattedCitation":"(Jensen, 2017)","plainTextFormattedCitation":"(Jensen, 2017)","previouslyFormattedCitation":"(Jensen, 2017)"},"properties":{"noteIndex":0},"schema":"https://github.com/citation-style-language/schema/raw/master/csl-citation.json"}</w:instrText>
      </w:r>
      <w:r w:rsidR="004B0939" w:rsidRPr="009421DF">
        <w:rPr>
          <w:rFonts w:ascii="Times New Roman" w:hAnsi="Times New Roman" w:cs="Times New Roman"/>
          <w:sz w:val="28"/>
          <w:szCs w:val="28"/>
          <w:shd w:val="clear" w:color="auto" w:fill="FFFFFF"/>
        </w:rPr>
        <w:fldChar w:fldCharType="separate"/>
      </w:r>
      <w:r w:rsidR="004B0939" w:rsidRPr="009421DF">
        <w:rPr>
          <w:rFonts w:ascii="Times New Roman" w:hAnsi="Times New Roman" w:cs="Times New Roman"/>
          <w:noProof/>
          <w:sz w:val="28"/>
          <w:szCs w:val="28"/>
          <w:shd w:val="clear" w:color="auto" w:fill="FFFFFF"/>
        </w:rPr>
        <w:t>(Jensen, 2017)</w:t>
      </w:r>
      <w:r w:rsidR="004B0939" w:rsidRPr="009421DF">
        <w:rPr>
          <w:rFonts w:ascii="Times New Roman" w:hAnsi="Times New Roman" w:cs="Times New Roman"/>
          <w:sz w:val="28"/>
          <w:szCs w:val="28"/>
          <w:shd w:val="clear" w:color="auto" w:fill="FFFFFF"/>
        </w:rPr>
        <w:fldChar w:fldCharType="end"/>
      </w:r>
      <w:r w:rsidRPr="009421DF">
        <w:rPr>
          <w:rFonts w:ascii="Times New Roman" w:hAnsi="Times New Roman" w:cs="Times New Roman"/>
          <w:sz w:val="28"/>
          <w:szCs w:val="28"/>
          <w:shd w:val="clear" w:color="auto" w:fill="FFFFFF"/>
        </w:rPr>
        <w:t>.</w:t>
      </w:r>
      <w:r w:rsidR="009667C1" w:rsidRPr="009421DF">
        <w:rPr>
          <w:rFonts w:ascii="Times New Roman" w:hAnsi="Times New Roman" w:cs="Times New Roman"/>
          <w:sz w:val="28"/>
          <w:szCs w:val="28"/>
          <w:shd w:val="clear" w:color="auto" w:fill="FFFFFF"/>
        </w:rPr>
        <w:t xml:space="preserve"> </w:t>
      </w:r>
      <w:r w:rsidRPr="009421DF">
        <w:rPr>
          <w:rFonts w:ascii="Times New Roman" w:hAnsi="Times New Roman" w:cs="Times New Roman"/>
          <w:sz w:val="28"/>
          <w:szCs w:val="28"/>
          <w:shd w:val="clear" w:color="auto" w:fill="FFFFFF"/>
        </w:rPr>
        <w:t xml:space="preserve">The  organizational structure of </w:t>
      </w:r>
      <w:r w:rsidR="009667C1" w:rsidRPr="009421DF">
        <w:rPr>
          <w:rFonts w:ascii="Times New Roman" w:hAnsi="Times New Roman" w:cs="Times New Roman"/>
          <w:sz w:val="28"/>
          <w:szCs w:val="28"/>
          <w:shd w:val="clear" w:color="auto" w:fill="FFFFFF"/>
        </w:rPr>
        <w:t xml:space="preserve">every </w:t>
      </w:r>
      <w:r w:rsidRPr="009421DF">
        <w:rPr>
          <w:rFonts w:ascii="Times New Roman" w:hAnsi="Times New Roman" w:cs="Times New Roman"/>
          <w:sz w:val="28"/>
          <w:szCs w:val="28"/>
          <w:shd w:val="clear" w:color="auto" w:fill="FFFFFF"/>
        </w:rPr>
        <w:t xml:space="preserve"> university </w:t>
      </w:r>
      <w:r w:rsidR="009667C1" w:rsidRPr="009421DF">
        <w:rPr>
          <w:rFonts w:ascii="Times New Roman" w:hAnsi="Times New Roman" w:cs="Times New Roman"/>
          <w:sz w:val="28"/>
          <w:szCs w:val="28"/>
          <w:shd w:val="clear" w:color="auto" w:fill="FFFFFF"/>
        </w:rPr>
        <w:t>is institution specific</w:t>
      </w:r>
      <w:r w:rsidRPr="009421DF">
        <w:rPr>
          <w:rFonts w:ascii="Times New Roman" w:hAnsi="Times New Roman" w:cs="Times New Roman"/>
          <w:sz w:val="28"/>
          <w:szCs w:val="28"/>
          <w:shd w:val="clear" w:color="auto" w:fill="FFFFFF"/>
        </w:rPr>
        <w:t xml:space="preserve">, </w:t>
      </w:r>
      <w:r w:rsidR="009667C1" w:rsidRPr="009421DF">
        <w:rPr>
          <w:rFonts w:ascii="Times New Roman" w:hAnsi="Times New Roman" w:cs="Times New Roman"/>
          <w:sz w:val="28"/>
          <w:szCs w:val="28"/>
          <w:shd w:val="clear" w:color="auto" w:fill="FFFFFF"/>
        </w:rPr>
        <w:t>safe to say that;</w:t>
      </w:r>
      <w:r w:rsidRPr="009421DF">
        <w:rPr>
          <w:rFonts w:ascii="Times New Roman" w:hAnsi="Times New Roman" w:cs="Times New Roman"/>
          <w:sz w:val="28"/>
          <w:szCs w:val="28"/>
          <w:shd w:val="clear" w:color="auto" w:fill="FFFFFF"/>
        </w:rPr>
        <w:t>, the</w:t>
      </w:r>
      <w:r w:rsidR="001647B5" w:rsidRPr="009421DF">
        <w:rPr>
          <w:rFonts w:ascii="Times New Roman" w:hAnsi="Times New Roman" w:cs="Times New Roman"/>
          <w:sz w:val="28"/>
          <w:szCs w:val="28"/>
          <w:shd w:val="clear" w:color="auto" w:fill="FFFFFF"/>
        </w:rPr>
        <w:t xml:space="preserve"> highest</w:t>
      </w:r>
      <w:r w:rsidR="00955619" w:rsidRPr="009421DF">
        <w:rPr>
          <w:rFonts w:ascii="Times New Roman" w:hAnsi="Times New Roman" w:cs="Times New Roman"/>
          <w:sz w:val="28"/>
          <w:szCs w:val="28"/>
          <w:shd w:val="clear" w:color="auto" w:fill="FFFFFF"/>
        </w:rPr>
        <w:t xml:space="preserve"> stage is the level of </w:t>
      </w:r>
      <w:r w:rsidRPr="009421DF">
        <w:rPr>
          <w:rFonts w:ascii="Times New Roman" w:hAnsi="Times New Roman" w:cs="Times New Roman"/>
          <w:sz w:val="28"/>
          <w:szCs w:val="28"/>
          <w:shd w:val="clear" w:color="auto" w:fill="FFFFFF"/>
        </w:rPr>
        <w:t xml:space="preserve"> executive on the organizational </w:t>
      </w:r>
      <w:r w:rsidR="00955619" w:rsidRPr="009421DF">
        <w:rPr>
          <w:rFonts w:ascii="Times New Roman" w:hAnsi="Times New Roman" w:cs="Times New Roman"/>
          <w:sz w:val="28"/>
          <w:szCs w:val="28"/>
          <w:shd w:val="clear" w:color="auto" w:fill="FFFFFF"/>
        </w:rPr>
        <w:t>ranking</w:t>
      </w:r>
      <w:r w:rsidR="009667C1" w:rsidRPr="009421DF">
        <w:rPr>
          <w:rFonts w:ascii="Times New Roman" w:hAnsi="Times New Roman" w:cs="Times New Roman"/>
          <w:sz w:val="28"/>
          <w:szCs w:val="28"/>
          <w:shd w:val="clear" w:color="auto" w:fill="FFFFFF"/>
        </w:rPr>
        <w:t xml:space="preserve"> of the various universities in</w:t>
      </w:r>
      <w:r w:rsidR="00955619" w:rsidRPr="009421DF">
        <w:rPr>
          <w:rFonts w:ascii="Times New Roman" w:hAnsi="Times New Roman" w:cs="Times New Roman"/>
          <w:sz w:val="28"/>
          <w:szCs w:val="28"/>
          <w:shd w:val="clear" w:color="auto" w:fill="FFFFFF"/>
        </w:rPr>
        <w:t xml:space="preserve"> </w:t>
      </w:r>
      <w:r w:rsidR="009667C1" w:rsidRPr="009421DF">
        <w:rPr>
          <w:rFonts w:ascii="Times New Roman" w:hAnsi="Times New Roman" w:cs="Times New Roman"/>
          <w:sz w:val="28"/>
          <w:szCs w:val="28"/>
          <w:shd w:val="clear" w:color="auto" w:fill="FFFFFF"/>
        </w:rPr>
        <w:t xml:space="preserve"> most cases</w:t>
      </w:r>
      <w:r w:rsidR="008D79CD" w:rsidRPr="009421DF">
        <w:rPr>
          <w:rFonts w:ascii="Times New Roman" w:hAnsi="Times New Roman" w:cs="Times New Roman"/>
          <w:sz w:val="28"/>
          <w:szCs w:val="28"/>
          <w:shd w:val="clear" w:color="auto" w:fill="FFFFFF"/>
        </w:rPr>
        <w:t xml:space="preserve"> </w:t>
      </w:r>
      <w:r w:rsidR="008D79CD" w:rsidRPr="009421DF">
        <w:rPr>
          <w:rFonts w:ascii="Times New Roman" w:hAnsi="Times New Roman" w:cs="Times New Roman"/>
          <w:sz w:val="28"/>
          <w:szCs w:val="28"/>
          <w:shd w:val="clear" w:color="auto" w:fill="FFFFFF"/>
        </w:rPr>
        <w:fldChar w:fldCharType="begin" w:fldLock="1"/>
      </w:r>
      <w:r w:rsidR="00C17D45" w:rsidRPr="009421DF">
        <w:rPr>
          <w:rFonts w:ascii="Times New Roman" w:hAnsi="Times New Roman" w:cs="Times New Roman"/>
          <w:sz w:val="28"/>
          <w:szCs w:val="28"/>
          <w:shd w:val="clear" w:color="auto" w:fill="FFFFFF"/>
        </w:rPr>
        <w:instrText>ADDIN CSL_CITATION {"citationItems":[{"id":"ITEM-1","itemData":{"ISBN":"0804740216","author":[{"dropping-particle":"","family":"Thornton","given":"Patricia H","non-dropping-particle":"","parse-names":false,"suffix":""}],"id":"ITEM-1","issued":{"date-parts":[["2004"]]},"publisher":"Stanford University Press","title":"Markets from culture: Institutional logics and organizational decisions in higher education publishing","type":"book"},"uris":["http://www.mendeley.com/documents/?uuid=4ecf9927-c8c3-4b10-ba9b-8313dac58a96"]}],"mendeley":{"formattedCitation":"(Thornton, 2004)","plainTextFormattedCitation":"(Thornton, 2004)","previouslyFormattedCitation":"(Thornton, 2004)"},"properties":{"noteIndex":0},"schema":"https://github.com/citation-style-language/schema/raw/master/csl-citation.json"}</w:instrText>
      </w:r>
      <w:r w:rsidR="008D79CD" w:rsidRPr="009421DF">
        <w:rPr>
          <w:rFonts w:ascii="Times New Roman" w:hAnsi="Times New Roman" w:cs="Times New Roman"/>
          <w:sz w:val="28"/>
          <w:szCs w:val="28"/>
          <w:shd w:val="clear" w:color="auto" w:fill="FFFFFF"/>
        </w:rPr>
        <w:fldChar w:fldCharType="separate"/>
      </w:r>
      <w:r w:rsidR="008D79CD" w:rsidRPr="009421DF">
        <w:rPr>
          <w:rFonts w:ascii="Times New Roman" w:hAnsi="Times New Roman" w:cs="Times New Roman"/>
          <w:noProof/>
          <w:sz w:val="28"/>
          <w:szCs w:val="28"/>
          <w:shd w:val="clear" w:color="auto" w:fill="FFFFFF"/>
        </w:rPr>
        <w:t>(Thornton, 2004)</w:t>
      </w:r>
      <w:r w:rsidR="008D79CD" w:rsidRPr="009421DF">
        <w:rPr>
          <w:rFonts w:ascii="Times New Roman" w:hAnsi="Times New Roman" w:cs="Times New Roman"/>
          <w:sz w:val="28"/>
          <w:szCs w:val="28"/>
          <w:shd w:val="clear" w:color="auto" w:fill="FFFFFF"/>
        </w:rPr>
        <w:fldChar w:fldCharType="end"/>
      </w:r>
      <w:r w:rsidRPr="009421DF">
        <w:rPr>
          <w:rFonts w:ascii="Times New Roman" w:hAnsi="Times New Roman" w:cs="Times New Roman"/>
          <w:sz w:val="28"/>
          <w:szCs w:val="28"/>
          <w:shd w:val="clear" w:color="auto" w:fill="FFFFFF"/>
        </w:rPr>
        <w:t xml:space="preserve">. </w:t>
      </w:r>
      <w:r w:rsidR="00E445BA" w:rsidRPr="009421DF">
        <w:rPr>
          <w:rFonts w:ascii="Times New Roman" w:hAnsi="Times New Roman" w:cs="Times New Roman"/>
          <w:sz w:val="28"/>
          <w:szCs w:val="28"/>
          <w:shd w:val="clear" w:color="auto" w:fill="FFFFFF"/>
        </w:rPr>
        <w:t xml:space="preserve">The </w:t>
      </w:r>
      <w:r w:rsidRPr="009421DF">
        <w:rPr>
          <w:rFonts w:ascii="Times New Roman" w:hAnsi="Times New Roman" w:cs="Times New Roman"/>
          <w:sz w:val="28"/>
          <w:szCs w:val="28"/>
          <w:shd w:val="clear" w:color="auto" w:fill="FFFFFF"/>
        </w:rPr>
        <w:t xml:space="preserve"> college or university president, </w:t>
      </w:r>
      <w:r w:rsidR="00E4547A" w:rsidRPr="009421DF">
        <w:rPr>
          <w:rFonts w:ascii="Times New Roman" w:hAnsi="Times New Roman" w:cs="Times New Roman"/>
          <w:sz w:val="28"/>
          <w:szCs w:val="28"/>
          <w:shd w:val="clear" w:color="auto" w:fill="FFFFFF"/>
        </w:rPr>
        <w:t xml:space="preserve">or </w:t>
      </w:r>
      <w:r w:rsidRPr="009421DF">
        <w:rPr>
          <w:rFonts w:ascii="Times New Roman" w:hAnsi="Times New Roman" w:cs="Times New Roman"/>
          <w:sz w:val="28"/>
          <w:szCs w:val="28"/>
          <w:shd w:val="clear" w:color="auto" w:fill="FFFFFF"/>
        </w:rPr>
        <w:t xml:space="preserve">a chancellor </w:t>
      </w:r>
      <w:r w:rsidR="00955619" w:rsidRPr="009421DF">
        <w:rPr>
          <w:rFonts w:ascii="Times New Roman" w:hAnsi="Times New Roman" w:cs="Times New Roman"/>
          <w:sz w:val="28"/>
          <w:szCs w:val="28"/>
          <w:shd w:val="clear" w:color="auto" w:fill="FFFFFF"/>
        </w:rPr>
        <w:t xml:space="preserve">in case </w:t>
      </w:r>
      <w:r w:rsidRPr="009421DF">
        <w:rPr>
          <w:rFonts w:ascii="Times New Roman" w:hAnsi="Times New Roman" w:cs="Times New Roman"/>
          <w:sz w:val="28"/>
          <w:szCs w:val="28"/>
          <w:shd w:val="clear" w:color="auto" w:fill="FFFFFF"/>
        </w:rPr>
        <w:t xml:space="preserve"> </w:t>
      </w:r>
      <w:r w:rsidR="00955619" w:rsidRPr="009421DF">
        <w:rPr>
          <w:rFonts w:ascii="Times New Roman" w:hAnsi="Times New Roman" w:cs="Times New Roman"/>
          <w:sz w:val="28"/>
          <w:szCs w:val="28"/>
          <w:shd w:val="clear" w:color="auto" w:fill="FFFFFF"/>
        </w:rPr>
        <w:t xml:space="preserve">there </w:t>
      </w:r>
      <w:r w:rsidRPr="009421DF">
        <w:rPr>
          <w:rFonts w:ascii="Times New Roman" w:hAnsi="Times New Roman" w:cs="Times New Roman"/>
          <w:sz w:val="28"/>
          <w:szCs w:val="28"/>
          <w:shd w:val="clear" w:color="auto" w:fill="FFFFFF"/>
        </w:rPr>
        <w:t xml:space="preserve"> exists, the board of directors if the</w:t>
      </w:r>
      <w:r w:rsidR="00955619" w:rsidRPr="009421DF">
        <w:rPr>
          <w:rFonts w:ascii="Times New Roman" w:hAnsi="Times New Roman" w:cs="Times New Roman"/>
          <w:sz w:val="28"/>
          <w:szCs w:val="28"/>
          <w:shd w:val="clear" w:color="auto" w:fill="FFFFFF"/>
        </w:rPr>
        <w:t xml:space="preserve">re is one </w:t>
      </w:r>
      <w:r w:rsidR="004577B9" w:rsidRPr="009421DF">
        <w:rPr>
          <w:rFonts w:ascii="Times New Roman" w:hAnsi="Times New Roman" w:cs="Times New Roman"/>
          <w:sz w:val="28"/>
          <w:szCs w:val="28"/>
          <w:shd w:val="clear" w:color="auto" w:fill="FFFFFF"/>
        </w:rPr>
        <w:t>, constitute this highest level</w:t>
      </w:r>
      <w:r w:rsidR="00C17D45" w:rsidRPr="009421DF">
        <w:rPr>
          <w:rFonts w:ascii="Times New Roman" w:hAnsi="Times New Roman" w:cs="Times New Roman"/>
          <w:sz w:val="28"/>
          <w:szCs w:val="28"/>
          <w:shd w:val="clear" w:color="auto" w:fill="FFFFFF"/>
        </w:rPr>
        <w:t xml:space="preserve"> </w:t>
      </w:r>
      <w:r w:rsidR="00C17D45" w:rsidRPr="009421DF">
        <w:rPr>
          <w:rFonts w:ascii="Times New Roman" w:hAnsi="Times New Roman" w:cs="Times New Roman"/>
          <w:sz w:val="28"/>
          <w:szCs w:val="28"/>
          <w:shd w:val="clear" w:color="auto" w:fill="FFFFFF"/>
        </w:rPr>
        <w:fldChar w:fldCharType="begin" w:fldLock="1"/>
      </w:r>
      <w:r w:rsidR="008465AB" w:rsidRPr="009421DF">
        <w:rPr>
          <w:rFonts w:ascii="Times New Roman" w:hAnsi="Times New Roman" w:cs="Times New Roman"/>
          <w:sz w:val="28"/>
          <w:szCs w:val="28"/>
          <w:shd w:val="clear" w:color="auto" w:fill="FFFFFF"/>
        </w:rPr>
        <w:instrText>ADDIN CSL_CITATION {"citationItems":[{"id":"ITEM-1","itemData":{"author":[{"dropping-particle":"","family":"Gangone","given":"Lynn M","non-dropping-particle":"","parse-names":false,"suffix":""},{"dropping-particle":"","family":"Lennon","given":"Tiffani","non-dropping-particle":"","parse-names":false,"suffix":""}],"container-title":"Women and leadership in higher education","id":"ITEM-1","issued":{"date-parts":[["2014"]]},"page":"3-22","publisher":"Information Age Publishing Charlotte, NC","title":"Benchmarking women’s leadership in academia and beyond","type":"article-journal"},"uris":["http://www.mendeley.com/documents/?uuid=4a218b65-47cd-44fa-b22b-d61877e903b7"]}],"mendeley":{"formattedCitation":"(Gangone &amp; Lennon, 2014)","plainTextFormattedCitation":"(Gangone &amp; Lennon, 2014)","previouslyFormattedCitation":"(Gangone &amp; Lennon, 2014)"},"properties":{"noteIndex":0},"schema":"https://github.com/citation-style-language/schema/raw/master/csl-citation.json"}</w:instrText>
      </w:r>
      <w:r w:rsidR="00C17D45" w:rsidRPr="009421DF">
        <w:rPr>
          <w:rFonts w:ascii="Times New Roman" w:hAnsi="Times New Roman" w:cs="Times New Roman"/>
          <w:sz w:val="28"/>
          <w:szCs w:val="28"/>
          <w:shd w:val="clear" w:color="auto" w:fill="FFFFFF"/>
        </w:rPr>
        <w:fldChar w:fldCharType="separate"/>
      </w:r>
      <w:r w:rsidR="00C17D45" w:rsidRPr="009421DF">
        <w:rPr>
          <w:rFonts w:ascii="Times New Roman" w:hAnsi="Times New Roman" w:cs="Times New Roman"/>
          <w:noProof/>
          <w:sz w:val="28"/>
          <w:szCs w:val="28"/>
          <w:shd w:val="clear" w:color="auto" w:fill="FFFFFF"/>
        </w:rPr>
        <w:t>(Gangone &amp; Lennon, 2014)</w:t>
      </w:r>
      <w:r w:rsidR="00C17D45" w:rsidRPr="009421DF">
        <w:rPr>
          <w:rFonts w:ascii="Times New Roman" w:hAnsi="Times New Roman" w:cs="Times New Roman"/>
          <w:sz w:val="28"/>
          <w:szCs w:val="28"/>
          <w:shd w:val="clear" w:color="auto" w:fill="FFFFFF"/>
        </w:rPr>
        <w:fldChar w:fldCharType="end"/>
      </w:r>
      <w:r w:rsidR="004577B9" w:rsidRPr="009421DF">
        <w:rPr>
          <w:rFonts w:ascii="Times New Roman" w:hAnsi="Times New Roman" w:cs="Times New Roman"/>
          <w:sz w:val="28"/>
          <w:szCs w:val="28"/>
          <w:shd w:val="clear" w:color="auto" w:fill="FFFFFF"/>
        </w:rPr>
        <w:t xml:space="preserve"> </w:t>
      </w:r>
      <w:r w:rsidRPr="009421DF">
        <w:rPr>
          <w:rFonts w:ascii="Times New Roman" w:hAnsi="Times New Roman" w:cs="Times New Roman"/>
          <w:sz w:val="28"/>
          <w:szCs w:val="28"/>
          <w:shd w:val="clear" w:color="auto" w:fill="FFFFFF"/>
        </w:rPr>
        <w:t xml:space="preserve">. </w:t>
      </w:r>
      <w:r w:rsidR="00453DB6" w:rsidRPr="009421DF">
        <w:rPr>
          <w:rFonts w:ascii="Times New Roman" w:hAnsi="Times New Roman" w:cs="Times New Roman"/>
          <w:sz w:val="28"/>
          <w:szCs w:val="28"/>
          <w:shd w:val="clear" w:color="auto" w:fill="FFFFFF"/>
        </w:rPr>
        <w:t>T</w:t>
      </w:r>
      <w:r w:rsidRPr="009421DF">
        <w:rPr>
          <w:rFonts w:ascii="Times New Roman" w:hAnsi="Times New Roman" w:cs="Times New Roman"/>
          <w:sz w:val="28"/>
          <w:szCs w:val="28"/>
          <w:shd w:val="clear" w:color="auto" w:fill="FFFFFF"/>
        </w:rPr>
        <w:t>his level</w:t>
      </w:r>
      <w:r w:rsidR="00453DB6" w:rsidRPr="009421DF">
        <w:rPr>
          <w:rFonts w:ascii="Times New Roman" w:hAnsi="Times New Roman" w:cs="Times New Roman"/>
          <w:sz w:val="28"/>
          <w:szCs w:val="28"/>
          <w:shd w:val="clear" w:color="auto" w:fill="FFFFFF"/>
        </w:rPr>
        <w:t xml:space="preserve"> also includes other positions such as</w:t>
      </w:r>
      <w:r w:rsidRPr="009421DF">
        <w:rPr>
          <w:rFonts w:ascii="Times New Roman" w:hAnsi="Times New Roman" w:cs="Times New Roman"/>
          <w:sz w:val="28"/>
          <w:szCs w:val="28"/>
          <w:shd w:val="clear" w:color="auto" w:fill="FFFFFF"/>
        </w:rPr>
        <w:t xml:space="preserve"> </w:t>
      </w:r>
      <w:r w:rsidRPr="009421DF">
        <w:rPr>
          <w:rFonts w:ascii="Times New Roman" w:hAnsi="Times New Roman" w:cs="Times New Roman"/>
          <w:color w:val="000000"/>
          <w:sz w:val="28"/>
          <w:szCs w:val="28"/>
          <w:shd w:val="clear" w:color="auto" w:fill="FFFFFF"/>
        </w:rPr>
        <w:t>treasurers</w:t>
      </w:r>
      <w:r w:rsidR="00453DB6" w:rsidRPr="009421DF">
        <w:rPr>
          <w:rFonts w:ascii="Times New Roman" w:hAnsi="Times New Roman" w:cs="Times New Roman"/>
          <w:color w:val="000000"/>
          <w:sz w:val="28"/>
          <w:szCs w:val="28"/>
          <w:shd w:val="clear" w:color="auto" w:fill="FFFFFF"/>
        </w:rPr>
        <w:t xml:space="preserve">, </w:t>
      </w:r>
      <w:r w:rsidRPr="009421DF">
        <w:rPr>
          <w:rFonts w:ascii="Times New Roman" w:hAnsi="Times New Roman" w:cs="Times New Roman"/>
          <w:color w:val="000000"/>
          <w:sz w:val="28"/>
          <w:szCs w:val="28"/>
          <w:shd w:val="clear" w:color="auto" w:fill="FFFFFF"/>
        </w:rPr>
        <w:t xml:space="preserve"> provosts, vice president or vice presidents</w:t>
      </w:r>
      <w:r w:rsidR="00991FF9" w:rsidRPr="009421DF">
        <w:rPr>
          <w:rFonts w:ascii="Times New Roman" w:hAnsi="Times New Roman" w:cs="Times New Roman"/>
          <w:color w:val="000000"/>
          <w:sz w:val="28"/>
          <w:szCs w:val="28"/>
          <w:shd w:val="clear" w:color="auto" w:fill="FFFFFF"/>
        </w:rPr>
        <w:t xml:space="preserve"> </w:t>
      </w:r>
      <w:r w:rsidR="008465AB" w:rsidRPr="009421DF">
        <w:rPr>
          <w:rFonts w:ascii="Times New Roman" w:hAnsi="Times New Roman" w:cs="Times New Roman"/>
          <w:color w:val="000000"/>
          <w:sz w:val="28"/>
          <w:szCs w:val="28"/>
          <w:shd w:val="clear" w:color="auto" w:fill="FFFFFF"/>
        </w:rPr>
        <w:fldChar w:fldCharType="begin" w:fldLock="1"/>
      </w:r>
      <w:r w:rsidR="00991FF9" w:rsidRPr="009421DF">
        <w:rPr>
          <w:rFonts w:ascii="Times New Roman" w:hAnsi="Times New Roman" w:cs="Times New Roman"/>
          <w:color w:val="000000"/>
          <w:sz w:val="28"/>
          <w:szCs w:val="28"/>
          <w:shd w:val="clear" w:color="auto" w:fill="FFFFFF"/>
        </w:rPr>
        <w:instrText>ADDIN CSL_CITATION {"citationItems":[{"id":"ITEM-1","itemData":{"ISSN":"100079881X","author":[{"dropping-particle":"","family":"Hoover","given":"Jasmine","non-dropping-particle":"","parse-names":false,"suffix":""}],"container-title":"Libraries as Dysfunctional Organizations and Workplaces","id":"ITEM-1","issued":{"date-parts":[["2022"]]},"publisher":"Taylor &amp; Francis","title":"DYSFUNCTION BY (DIS) ORGANIZATION","type":"article-journal"},"uris":["http://www.mendeley.com/documents/?uuid=5ef9cc00-5ec5-46de-9447-885fa3f05ac6"]}],"mendeley":{"formattedCitation":"(Hoover, 2022)","plainTextFormattedCitation":"(Hoover, 2022)","previouslyFormattedCitation":"(Hoover, 2022)"},"properties":{"noteIndex":0},"schema":"https://github.com/citation-style-language/schema/raw/master/csl-citation.json"}</w:instrText>
      </w:r>
      <w:r w:rsidR="008465AB" w:rsidRPr="009421DF">
        <w:rPr>
          <w:rFonts w:ascii="Times New Roman" w:hAnsi="Times New Roman" w:cs="Times New Roman"/>
          <w:color w:val="000000"/>
          <w:sz w:val="28"/>
          <w:szCs w:val="28"/>
          <w:shd w:val="clear" w:color="auto" w:fill="FFFFFF"/>
        </w:rPr>
        <w:fldChar w:fldCharType="separate"/>
      </w:r>
      <w:r w:rsidR="008465AB" w:rsidRPr="009421DF">
        <w:rPr>
          <w:rFonts w:ascii="Times New Roman" w:hAnsi="Times New Roman" w:cs="Times New Roman"/>
          <w:noProof/>
          <w:color w:val="000000"/>
          <w:sz w:val="28"/>
          <w:szCs w:val="28"/>
          <w:shd w:val="clear" w:color="auto" w:fill="FFFFFF"/>
        </w:rPr>
        <w:t>(Hoover, 2022)</w:t>
      </w:r>
      <w:r w:rsidR="008465AB"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w:t>
      </w:r>
      <w:r w:rsidR="00955619" w:rsidRPr="009421DF">
        <w:rPr>
          <w:rFonts w:ascii="Times New Roman" w:hAnsi="Times New Roman" w:cs="Times New Roman"/>
          <w:color w:val="000000"/>
          <w:sz w:val="28"/>
          <w:szCs w:val="28"/>
          <w:shd w:val="clear" w:color="auto" w:fill="FFFFFF"/>
        </w:rPr>
        <w:t xml:space="preserve"> Often times</w:t>
      </w:r>
      <w:r w:rsidRPr="009421DF">
        <w:rPr>
          <w:rFonts w:ascii="Times New Roman" w:hAnsi="Times New Roman" w:cs="Times New Roman"/>
          <w:color w:val="000000"/>
          <w:sz w:val="28"/>
          <w:szCs w:val="28"/>
          <w:shd w:val="clear" w:color="auto" w:fill="FFFFFF"/>
        </w:rPr>
        <w:t xml:space="preserve">, one president </w:t>
      </w:r>
      <w:r w:rsidR="004314C1" w:rsidRPr="009421DF">
        <w:rPr>
          <w:rFonts w:ascii="Times New Roman" w:hAnsi="Times New Roman" w:cs="Times New Roman"/>
          <w:color w:val="000000"/>
          <w:sz w:val="28"/>
          <w:szCs w:val="28"/>
          <w:shd w:val="clear" w:color="auto" w:fill="FFFFFF"/>
        </w:rPr>
        <w:t>manages</w:t>
      </w:r>
      <w:r w:rsidRPr="009421DF">
        <w:rPr>
          <w:rFonts w:ascii="Times New Roman" w:hAnsi="Times New Roman" w:cs="Times New Roman"/>
          <w:color w:val="000000"/>
          <w:sz w:val="28"/>
          <w:szCs w:val="28"/>
          <w:shd w:val="clear" w:color="auto" w:fill="FFFFFF"/>
        </w:rPr>
        <w:t xml:space="preserve"> a college or university,</w:t>
      </w:r>
      <w:r w:rsidR="00453DB6" w:rsidRPr="009421DF">
        <w:rPr>
          <w:rFonts w:ascii="Times New Roman" w:hAnsi="Times New Roman" w:cs="Times New Roman"/>
          <w:color w:val="000000"/>
          <w:sz w:val="28"/>
          <w:szCs w:val="28"/>
          <w:shd w:val="clear" w:color="auto" w:fill="FFFFFF"/>
        </w:rPr>
        <w:t xml:space="preserve"> nonetheless,</w:t>
      </w:r>
      <w:r w:rsidR="00955619" w:rsidRPr="009421DF">
        <w:rPr>
          <w:rFonts w:ascii="Times New Roman" w:hAnsi="Times New Roman" w:cs="Times New Roman"/>
          <w:color w:val="000000"/>
          <w:sz w:val="28"/>
          <w:szCs w:val="28"/>
          <w:shd w:val="clear" w:color="auto" w:fill="FFFFFF"/>
        </w:rPr>
        <w:t xml:space="preserve"> higher institutions may appoint </w:t>
      </w:r>
      <w:r w:rsidRPr="009421DF">
        <w:rPr>
          <w:rFonts w:ascii="Times New Roman" w:hAnsi="Times New Roman" w:cs="Times New Roman"/>
          <w:color w:val="000000"/>
          <w:sz w:val="28"/>
          <w:szCs w:val="28"/>
          <w:shd w:val="clear" w:color="auto" w:fill="FFFFFF"/>
        </w:rPr>
        <w:t xml:space="preserve">several vice presidents within the organizational </w:t>
      </w:r>
      <w:r w:rsidR="00453DB6" w:rsidRPr="009421DF">
        <w:rPr>
          <w:rFonts w:ascii="Times New Roman" w:hAnsi="Times New Roman" w:cs="Times New Roman"/>
          <w:color w:val="000000"/>
          <w:sz w:val="28"/>
          <w:szCs w:val="28"/>
          <w:shd w:val="clear" w:color="auto" w:fill="FFFFFF"/>
        </w:rPr>
        <w:t xml:space="preserve">hierarchy </w:t>
      </w:r>
      <w:r w:rsidRPr="009421DF">
        <w:rPr>
          <w:rFonts w:ascii="Times New Roman" w:hAnsi="Times New Roman" w:cs="Times New Roman"/>
          <w:color w:val="000000"/>
          <w:sz w:val="28"/>
          <w:szCs w:val="28"/>
          <w:shd w:val="clear" w:color="auto" w:fill="FFFFFF"/>
        </w:rPr>
        <w:t xml:space="preserve"> of a</w:t>
      </w:r>
      <w:r w:rsidR="00453DB6" w:rsidRPr="009421DF">
        <w:rPr>
          <w:rFonts w:ascii="Times New Roman" w:hAnsi="Times New Roman" w:cs="Times New Roman"/>
          <w:color w:val="000000"/>
          <w:sz w:val="28"/>
          <w:szCs w:val="28"/>
          <w:shd w:val="clear" w:color="auto" w:fill="FFFFFF"/>
        </w:rPr>
        <w:t xml:space="preserve"> college or a</w:t>
      </w:r>
      <w:r w:rsidRPr="009421DF">
        <w:rPr>
          <w:rFonts w:ascii="Times New Roman" w:hAnsi="Times New Roman" w:cs="Times New Roman"/>
          <w:color w:val="000000"/>
          <w:sz w:val="28"/>
          <w:szCs w:val="28"/>
          <w:shd w:val="clear" w:color="auto" w:fill="FFFFFF"/>
        </w:rPr>
        <w:t xml:space="preserve"> university</w:t>
      </w:r>
      <w:r w:rsidR="00991FF9" w:rsidRPr="009421DF">
        <w:rPr>
          <w:rFonts w:ascii="Times New Roman" w:hAnsi="Times New Roman" w:cs="Times New Roman"/>
          <w:color w:val="000000"/>
          <w:sz w:val="28"/>
          <w:szCs w:val="28"/>
          <w:shd w:val="clear" w:color="auto" w:fill="FFFFFF"/>
        </w:rPr>
        <w:t xml:space="preserve"> </w:t>
      </w:r>
      <w:r w:rsidR="00991FF9" w:rsidRPr="009421DF">
        <w:rPr>
          <w:rFonts w:ascii="Times New Roman" w:hAnsi="Times New Roman" w:cs="Times New Roman"/>
          <w:color w:val="000000"/>
          <w:sz w:val="28"/>
          <w:szCs w:val="28"/>
          <w:shd w:val="clear" w:color="auto" w:fill="FFFFFF"/>
        </w:rPr>
        <w:fldChar w:fldCharType="begin" w:fldLock="1"/>
      </w:r>
      <w:r w:rsidR="00991FF9" w:rsidRPr="009421DF">
        <w:rPr>
          <w:rFonts w:ascii="Times New Roman" w:hAnsi="Times New Roman" w:cs="Times New Roman"/>
          <w:color w:val="000000"/>
          <w:sz w:val="28"/>
          <w:szCs w:val="28"/>
          <w:shd w:val="clear" w:color="auto" w:fill="FFFFFF"/>
        </w:rPr>
        <w:instrText>ADDIN CSL_CITATION {"citationItems":[{"id":"ITEM-1","itemData":{"ISBN":"1579227732","author":[{"dropping-particle":"","family":"Bess","given":"James L","non-dropping-particle":"","parse-names":false,"suffix":""},{"dropping-particle":"","family":"Dee","given":"Jay R","non-dropping-particle":"","parse-names":false,"suffix":""}],"id":"ITEM-1","issued":{"date-parts":[["2012"]]},"publisher":"Stylus publishing, llc","title":"Understanding college and university organization: Theories for effective policy and practice","type":"book"},"uris":["http://www.mendeley.com/documents/?uuid=b3c0d999-f272-48f5-a4ac-aec7ca61dfa2"]}],"mendeley":{"formattedCitation":"(Bess &amp; Dee, 2012)","plainTextFormattedCitation":"(Bess &amp; Dee, 2012)","previouslyFormattedCitation":"(Bess &amp; Dee, 2012)"},"properties":{"noteIndex":0},"schema":"https://github.com/citation-style-language/schema/raw/master/csl-citation.json"}</w:instrText>
      </w:r>
      <w:r w:rsidR="00991FF9" w:rsidRPr="009421DF">
        <w:rPr>
          <w:rFonts w:ascii="Times New Roman" w:hAnsi="Times New Roman" w:cs="Times New Roman"/>
          <w:color w:val="000000"/>
          <w:sz w:val="28"/>
          <w:szCs w:val="28"/>
          <w:shd w:val="clear" w:color="auto" w:fill="FFFFFF"/>
        </w:rPr>
        <w:fldChar w:fldCharType="separate"/>
      </w:r>
      <w:r w:rsidR="00991FF9" w:rsidRPr="009421DF">
        <w:rPr>
          <w:rFonts w:ascii="Times New Roman" w:hAnsi="Times New Roman" w:cs="Times New Roman"/>
          <w:noProof/>
          <w:color w:val="000000"/>
          <w:sz w:val="28"/>
          <w:szCs w:val="28"/>
          <w:shd w:val="clear" w:color="auto" w:fill="FFFFFF"/>
        </w:rPr>
        <w:t>(Bess &amp; Dee, 2012)</w:t>
      </w:r>
      <w:r w:rsidR="00991FF9"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 xml:space="preserve">. </w:t>
      </w:r>
      <w:r w:rsidR="009F5262" w:rsidRPr="009421DF">
        <w:rPr>
          <w:rFonts w:ascii="Times New Roman" w:hAnsi="Times New Roman" w:cs="Times New Roman"/>
          <w:color w:val="000000"/>
          <w:sz w:val="28"/>
          <w:szCs w:val="28"/>
          <w:shd w:val="clear" w:color="auto" w:fill="FFFFFF"/>
        </w:rPr>
        <w:t xml:space="preserve">Variety of responsibilities may be assigned to these </w:t>
      </w:r>
      <w:r w:rsidRPr="009421DF">
        <w:rPr>
          <w:rFonts w:ascii="Times New Roman" w:hAnsi="Times New Roman" w:cs="Times New Roman"/>
          <w:color w:val="000000"/>
          <w:sz w:val="28"/>
          <w:szCs w:val="28"/>
          <w:shd w:val="clear" w:color="auto" w:fill="FFFFFF"/>
        </w:rPr>
        <w:t xml:space="preserve">vice presidents </w:t>
      </w:r>
      <w:r w:rsidR="009F5262" w:rsidRPr="009421DF">
        <w:rPr>
          <w:rFonts w:ascii="Times New Roman" w:hAnsi="Times New Roman" w:cs="Times New Roman"/>
          <w:color w:val="000000"/>
          <w:sz w:val="28"/>
          <w:szCs w:val="28"/>
          <w:shd w:val="clear" w:color="auto" w:fill="FFFFFF"/>
        </w:rPr>
        <w:t xml:space="preserve">especially in the case of  </w:t>
      </w:r>
      <w:r w:rsidRPr="009421DF">
        <w:rPr>
          <w:rFonts w:ascii="Times New Roman" w:hAnsi="Times New Roman" w:cs="Times New Roman"/>
          <w:color w:val="000000"/>
          <w:sz w:val="28"/>
          <w:szCs w:val="28"/>
          <w:shd w:val="clear" w:color="auto" w:fill="FFFFFF"/>
        </w:rPr>
        <w:t xml:space="preserve">smaller universities, </w:t>
      </w:r>
      <w:r w:rsidR="009F5262" w:rsidRPr="009421DF">
        <w:rPr>
          <w:rFonts w:ascii="Times New Roman" w:hAnsi="Times New Roman" w:cs="Times New Roman"/>
          <w:color w:val="000000"/>
          <w:sz w:val="28"/>
          <w:szCs w:val="28"/>
          <w:shd w:val="clear" w:color="auto" w:fill="FFFFFF"/>
        </w:rPr>
        <w:t xml:space="preserve">however, </w:t>
      </w:r>
      <w:r w:rsidRPr="009421DF">
        <w:rPr>
          <w:rFonts w:ascii="Times New Roman" w:hAnsi="Times New Roman" w:cs="Times New Roman"/>
          <w:color w:val="000000"/>
          <w:sz w:val="28"/>
          <w:szCs w:val="28"/>
          <w:shd w:val="clear" w:color="auto" w:fill="FFFFFF"/>
        </w:rPr>
        <w:t xml:space="preserve"> the</w:t>
      </w:r>
      <w:r w:rsidR="009F5262" w:rsidRPr="009421DF">
        <w:rPr>
          <w:rFonts w:ascii="Times New Roman" w:hAnsi="Times New Roman" w:cs="Times New Roman"/>
          <w:color w:val="000000"/>
          <w:sz w:val="28"/>
          <w:szCs w:val="28"/>
          <w:shd w:val="clear" w:color="auto" w:fill="FFFFFF"/>
        </w:rPr>
        <w:t>re</w:t>
      </w:r>
      <w:r w:rsidRPr="009421DF">
        <w:rPr>
          <w:rFonts w:ascii="Times New Roman" w:hAnsi="Times New Roman" w:cs="Times New Roman"/>
          <w:color w:val="000000"/>
          <w:sz w:val="28"/>
          <w:szCs w:val="28"/>
          <w:shd w:val="clear" w:color="auto" w:fill="FFFFFF"/>
        </w:rPr>
        <w:t xml:space="preserve"> may</w:t>
      </w:r>
      <w:r w:rsidR="009F5262" w:rsidRPr="009421DF">
        <w:rPr>
          <w:rFonts w:ascii="Times New Roman" w:hAnsi="Times New Roman" w:cs="Times New Roman"/>
          <w:color w:val="000000"/>
          <w:sz w:val="28"/>
          <w:szCs w:val="28"/>
          <w:shd w:val="clear" w:color="auto" w:fill="FFFFFF"/>
        </w:rPr>
        <w:t xml:space="preserve"> be some variations at </w:t>
      </w:r>
      <w:r w:rsidRPr="009421DF">
        <w:rPr>
          <w:rFonts w:ascii="Times New Roman" w:hAnsi="Times New Roman" w:cs="Times New Roman"/>
          <w:color w:val="000000"/>
          <w:sz w:val="28"/>
          <w:szCs w:val="28"/>
          <w:shd w:val="clear" w:color="auto" w:fill="FFFFFF"/>
        </w:rPr>
        <w:t xml:space="preserve"> colleges</w:t>
      </w:r>
      <w:r w:rsidR="009F5262" w:rsidRPr="009421DF">
        <w:rPr>
          <w:rFonts w:ascii="Times New Roman" w:hAnsi="Times New Roman" w:cs="Times New Roman"/>
          <w:color w:val="000000"/>
          <w:sz w:val="28"/>
          <w:szCs w:val="28"/>
          <w:shd w:val="clear" w:color="auto" w:fill="FFFFFF"/>
        </w:rPr>
        <w:t xml:space="preserve"> as one or two specific</w:t>
      </w:r>
      <w:r w:rsidR="00E671A0" w:rsidRPr="009421DF">
        <w:rPr>
          <w:rFonts w:ascii="Times New Roman" w:hAnsi="Times New Roman" w:cs="Times New Roman"/>
          <w:color w:val="000000"/>
          <w:sz w:val="28"/>
          <w:szCs w:val="28"/>
          <w:shd w:val="clear" w:color="auto" w:fill="FFFFFF"/>
        </w:rPr>
        <w:t xml:space="preserve"> functions are performed by these vice presidents </w:t>
      </w:r>
      <w:r w:rsidRPr="009421DF">
        <w:rPr>
          <w:rFonts w:ascii="Times New Roman" w:hAnsi="Times New Roman" w:cs="Times New Roman"/>
          <w:color w:val="000000"/>
          <w:sz w:val="28"/>
          <w:szCs w:val="28"/>
          <w:shd w:val="clear" w:color="auto" w:fill="FFFFFF"/>
        </w:rPr>
        <w:t>at much larger universities</w:t>
      </w:r>
      <w:r w:rsidR="00991FF9" w:rsidRPr="009421DF">
        <w:rPr>
          <w:rFonts w:ascii="Times New Roman" w:hAnsi="Times New Roman" w:cs="Times New Roman"/>
          <w:color w:val="000000"/>
          <w:sz w:val="28"/>
          <w:szCs w:val="28"/>
          <w:shd w:val="clear" w:color="auto" w:fill="FFFFFF"/>
        </w:rPr>
        <w:t xml:space="preserve"> </w:t>
      </w:r>
      <w:r w:rsidR="00991FF9" w:rsidRPr="009421DF">
        <w:rPr>
          <w:rFonts w:ascii="Times New Roman" w:hAnsi="Times New Roman" w:cs="Times New Roman"/>
          <w:color w:val="000000"/>
          <w:sz w:val="28"/>
          <w:szCs w:val="28"/>
          <w:shd w:val="clear" w:color="auto" w:fill="FFFFFF"/>
        </w:rPr>
        <w:fldChar w:fldCharType="begin" w:fldLock="1"/>
      </w:r>
      <w:r w:rsidR="00991FF9" w:rsidRPr="009421DF">
        <w:rPr>
          <w:rFonts w:ascii="Times New Roman" w:hAnsi="Times New Roman" w:cs="Times New Roman"/>
          <w:color w:val="000000"/>
          <w:sz w:val="28"/>
          <w:szCs w:val="28"/>
          <w:shd w:val="clear" w:color="auto" w:fill="FFFFFF"/>
        </w:rPr>
        <w:instrText>ADDIN CSL_CITATION {"citationItems":[{"id":"ITEM-1","itemData":{"ISBN":"1579227732","author":[{"dropping-particle":"","family":"Bess","given":"James L","non-dropping-particle":"","parse-names":false,"suffix":""},{"dropping-particle":"","family":"Dee","given":"Jay R","non-dropping-particle":"","parse-names":false,"suffix":""}],"id":"ITEM-1","issued":{"date-parts":[["2012"]]},"publisher":"Stylus publishing, llc","title":"Understanding college and university organization: Theories for effective policy and practice","type":"book"},"uris":["http://www.mendeley.com/documents/?uuid=b3c0d999-f272-48f5-a4ac-aec7ca61dfa2"]},{"id":"ITEM-2","itemData":{"author":[{"dropping-particle":"","family":"Gangone","given":"Lynn M","non-dropping-particle":"","parse-names":false,"suffix":""},{"dropping-particle":"","family":"Lennon","given":"Tiffani","non-dropping-particle":"","parse-names":false,"suffix":""}],"container-title":"Women and leadership in higher education","id":"ITEM-2","issued":{"date-parts":[["2014"]]},"page":"3-22","publisher":"Information Age Publishing Charlotte, NC","title":"Benchmarking women’s leadership in academia and beyond","type":"article-journal"},"uris":["http://www.mendeley.com/documents/?uuid=4a218b65-47cd-44fa-b22b-d61877e903b7"]},{"id":"ITEM-3","itemData":{"ISBN":"0804740216","author":[{"dropping-particle":"","family":"Thornton","given":"Patricia H","non-dropping-particle":"","parse-names":false,"suffix":""}],"id":"ITEM-3","issued":{"date-parts":[["2004"]]},"publisher":"Stanford University Press","title":"Markets from culture: Institutional logics and organizational decisions in higher education publishing","type":"book"},"uris":["http://www.mendeley.com/documents/?uuid=4ecf9927-c8c3-4b10-ba9b-8313dac58a96"]}],"mendeley":{"formattedCitation":"(Bess &amp; Dee, 2012; Gangone &amp; Lennon, 2014; Thornton, 2004)","plainTextFormattedCitation":"(Bess &amp; Dee, 2012; Gangone &amp; Lennon, 2014; Thornton, 2004)","previouslyFormattedCitation":"(Bess &amp; Dee, 2012; Gangone &amp; Lennon, 2014; Thornton, 2004)"},"properties":{"noteIndex":0},"schema":"https://github.com/citation-style-language/schema/raw/master/csl-citation.json"}</w:instrText>
      </w:r>
      <w:r w:rsidR="00991FF9" w:rsidRPr="009421DF">
        <w:rPr>
          <w:rFonts w:ascii="Times New Roman" w:hAnsi="Times New Roman" w:cs="Times New Roman"/>
          <w:color w:val="000000"/>
          <w:sz w:val="28"/>
          <w:szCs w:val="28"/>
          <w:shd w:val="clear" w:color="auto" w:fill="FFFFFF"/>
        </w:rPr>
        <w:fldChar w:fldCharType="separate"/>
      </w:r>
      <w:r w:rsidR="00991FF9" w:rsidRPr="009421DF">
        <w:rPr>
          <w:rFonts w:ascii="Times New Roman" w:hAnsi="Times New Roman" w:cs="Times New Roman"/>
          <w:noProof/>
          <w:color w:val="000000"/>
          <w:sz w:val="28"/>
          <w:szCs w:val="28"/>
          <w:shd w:val="clear" w:color="auto" w:fill="FFFFFF"/>
        </w:rPr>
        <w:t>(Bess &amp; Dee, 2012; Gangone &amp; Lennon, 2014; Thornton, 2004)</w:t>
      </w:r>
      <w:r w:rsidR="00991FF9"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 xml:space="preserve">. </w:t>
      </w:r>
    </w:p>
    <w:p w14:paraId="21630482" w14:textId="2636B995" w:rsidR="005135C8" w:rsidRPr="009421DF" w:rsidRDefault="005135C8" w:rsidP="00E505B8">
      <w:pPr>
        <w:jc w:val="both"/>
        <w:rPr>
          <w:rFonts w:ascii="Times New Roman" w:hAnsi="Times New Roman" w:cs="Times New Roman"/>
          <w:color w:val="000000"/>
          <w:sz w:val="28"/>
          <w:szCs w:val="28"/>
          <w:shd w:val="clear" w:color="auto" w:fill="FFFFFF"/>
        </w:rPr>
      </w:pPr>
      <w:r w:rsidRPr="009421DF">
        <w:rPr>
          <w:rFonts w:ascii="Times New Roman" w:hAnsi="Times New Roman" w:cs="Times New Roman"/>
          <w:color w:val="000000"/>
          <w:sz w:val="28"/>
          <w:szCs w:val="28"/>
          <w:shd w:val="clear" w:color="auto" w:fill="FFFFFF"/>
        </w:rPr>
        <w:lastRenderedPageBreak/>
        <w:t>A</w:t>
      </w:r>
      <w:r w:rsidR="004549DB" w:rsidRPr="009421DF">
        <w:rPr>
          <w:rFonts w:ascii="Times New Roman" w:hAnsi="Times New Roman" w:cs="Times New Roman"/>
          <w:color w:val="000000"/>
          <w:sz w:val="28"/>
          <w:szCs w:val="28"/>
          <w:shd w:val="clear" w:color="auto" w:fill="FFFFFF"/>
        </w:rPr>
        <w:t xml:space="preserve"> typical example is for instance, a </w:t>
      </w:r>
      <w:r w:rsidRPr="009421DF">
        <w:rPr>
          <w:rFonts w:ascii="Times New Roman" w:hAnsi="Times New Roman" w:cs="Times New Roman"/>
          <w:color w:val="000000"/>
          <w:sz w:val="28"/>
          <w:szCs w:val="28"/>
          <w:shd w:val="clear" w:color="auto" w:fill="FFFFFF"/>
        </w:rPr>
        <w:t xml:space="preserve"> vice president of student affairs, , will </w:t>
      </w:r>
      <w:r w:rsidR="004549DB" w:rsidRPr="009421DF">
        <w:rPr>
          <w:rFonts w:ascii="Times New Roman" w:hAnsi="Times New Roman" w:cs="Times New Roman"/>
          <w:color w:val="000000"/>
          <w:sz w:val="28"/>
          <w:szCs w:val="28"/>
          <w:shd w:val="clear" w:color="auto" w:fill="FFFFFF"/>
        </w:rPr>
        <w:t>be in charge of activities related students, problems associated with students accomplishment and budgetary allocations concern with students</w:t>
      </w:r>
      <w:r w:rsidR="00991FF9" w:rsidRPr="009421DF">
        <w:rPr>
          <w:rFonts w:ascii="Times New Roman" w:hAnsi="Times New Roman" w:cs="Times New Roman"/>
          <w:color w:val="000000"/>
          <w:sz w:val="28"/>
          <w:szCs w:val="28"/>
          <w:shd w:val="clear" w:color="auto" w:fill="FFFFFF"/>
        </w:rPr>
        <w:t xml:space="preserve"> </w:t>
      </w:r>
      <w:r w:rsidR="00991FF9" w:rsidRPr="009421DF">
        <w:rPr>
          <w:rFonts w:ascii="Times New Roman" w:hAnsi="Times New Roman" w:cs="Times New Roman"/>
          <w:color w:val="000000"/>
          <w:sz w:val="28"/>
          <w:szCs w:val="28"/>
          <w:shd w:val="clear" w:color="auto" w:fill="FFFFFF"/>
        </w:rPr>
        <w:fldChar w:fldCharType="begin" w:fldLock="1"/>
      </w:r>
      <w:r w:rsidR="00991FF9" w:rsidRPr="009421DF">
        <w:rPr>
          <w:rFonts w:ascii="Times New Roman" w:hAnsi="Times New Roman" w:cs="Times New Roman"/>
          <w:color w:val="000000"/>
          <w:sz w:val="28"/>
          <w:szCs w:val="28"/>
          <w:shd w:val="clear" w:color="auto" w:fill="FFFFFF"/>
        </w:rPr>
        <w:instrText>ADDIN CSL_CITATION {"citationItems":[{"id":"ITEM-1","itemData":{"ISBN":"1579227732","author":[{"dropping-particle":"","family":"Bess","given":"James L","non-dropping-particle":"","parse-names":false,"suffix":""},{"dropping-particle":"","family":"Dee","given":"Jay R","non-dropping-particle":"","parse-names":false,"suffix":""}],"id":"ITEM-1","issued":{"date-parts":[["2012"]]},"publisher":"Stylus publishing, llc","title":"Understanding college and university organization: Theories for effective policy and practice","type":"book"},"uris":["http://www.mendeley.com/documents/?uuid=b3c0d999-f272-48f5-a4ac-aec7ca61dfa2"]}],"mendeley":{"formattedCitation":"(Bess &amp; Dee, 2012)","plainTextFormattedCitation":"(Bess &amp; Dee, 2012)","previouslyFormattedCitation":"(Bess &amp; Dee, 2012)"},"properties":{"noteIndex":0},"schema":"https://github.com/citation-style-language/schema/raw/master/csl-citation.json"}</w:instrText>
      </w:r>
      <w:r w:rsidR="00991FF9" w:rsidRPr="009421DF">
        <w:rPr>
          <w:rFonts w:ascii="Times New Roman" w:hAnsi="Times New Roman" w:cs="Times New Roman"/>
          <w:color w:val="000000"/>
          <w:sz w:val="28"/>
          <w:szCs w:val="28"/>
          <w:shd w:val="clear" w:color="auto" w:fill="FFFFFF"/>
        </w:rPr>
        <w:fldChar w:fldCharType="separate"/>
      </w:r>
      <w:r w:rsidR="00991FF9" w:rsidRPr="009421DF">
        <w:rPr>
          <w:rFonts w:ascii="Times New Roman" w:hAnsi="Times New Roman" w:cs="Times New Roman"/>
          <w:noProof/>
          <w:color w:val="000000"/>
          <w:sz w:val="28"/>
          <w:szCs w:val="28"/>
          <w:shd w:val="clear" w:color="auto" w:fill="FFFFFF"/>
        </w:rPr>
        <w:t>(Bess &amp; Dee, 2012)</w:t>
      </w:r>
      <w:r w:rsidR="00991FF9"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 A vice president</w:t>
      </w:r>
      <w:r w:rsidR="005D728A" w:rsidRPr="009421DF">
        <w:rPr>
          <w:rFonts w:ascii="Times New Roman" w:hAnsi="Times New Roman" w:cs="Times New Roman"/>
          <w:color w:val="000000"/>
          <w:sz w:val="28"/>
          <w:szCs w:val="28"/>
          <w:shd w:val="clear" w:color="auto" w:fill="FFFFFF"/>
        </w:rPr>
        <w:t xml:space="preserve"> may be appointed</w:t>
      </w:r>
      <w:r w:rsidRPr="009421DF">
        <w:rPr>
          <w:rFonts w:ascii="Times New Roman" w:hAnsi="Times New Roman" w:cs="Times New Roman"/>
          <w:color w:val="000000"/>
          <w:sz w:val="28"/>
          <w:szCs w:val="28"/>
          <w:shd w:val="clear" w:color="auto" w:fill="FFFFFF"/>
        </w:rPr>
        <w:t xml:space="preserve"> </w:t>
      </w:r>
      <w:r w:rsidR="008F48D4" w:rsidRPr="009421DF">
        <w:rPr>
          <w:rFonts w:ascii="Times New Roman" w:hAnsi="Times New Roman" w:cs="Times New Roman"/>
          <w:color w:val="000000"/>
          <w:sz w:val="28"/>
          <w:szCs w:val="28"/>
          <w:shd w:val="clear" w:color="auto" w:fill="FFFFFF"/>
        </w:rPr>
        <w:t>to oversee the</w:t>
      </w:r>
      <w:r w:rsidR="005D728A" w:rsidRPr="009421DF">
        <w:rPr>
          <w:rFonts w:ascii="Times New Roman" w:hAnsi="Times New Roman" w:cs="Times New Roman"/>
          <w:color w:val="000000"/>
          <w:sz w:val="28"/>
          <w:szCs w:val="28"/>
          <w:shd w:val="clear" w:color="auto" w:fill="FFFFFF"/>
        </w:rPr>
        <w:t xml:space="preserve"> </w:t>
      </w:r>
      <w:r w:rsidR="008F48D4" w:rsidRPr="009421DF">
        <w:rPr>
          <w:rFonts w:ascii="Times New Roman" w:hAnsi="Times New Roman" w:cs="Times New Roman"/>
          <w:color w:val="000000"/>
          <w:sz w:val="28"/>
          <w:szCs w:val="28"/>
          <w:shd w:val="clear" w:color="auto" w:fill="FFFFFF"/>
        </w:rPr>
        <w:t>finances of</w:t>
      </w:r>
      <w:r w:rsidR="004549DB" w:rsidRPr="009421DF">
        <w:rPr>
          <w:rFonts w:ascii="Times New Roman" w:hAnsi="Times New Roman" w:cs="Times New Roman"/>
          <w:color w:val="000000"/>
          <w:sz w:val="28"/>
          <w:szCs w:val="28"/>
          <w:shd w:val="clear" w:color="auto" w:fill="FFFFFF"/>
        </w:rPr>
        <w:t xml:space="preserve"> the </w:t>
      </w:r>
      <w:r w:rsidR="008346FB" w:rsidRPr="009421DF">
        <w:rPr>
          <w:rFonts w:ascii="Times New Roman" w:hAnsi="Times New Roman" w:cs="Times New Roman"/>
          <w:color w:val="000000"/>
          <w:sz w:val="28"/>
          <w:szCs w:val="28"/>
          <w:shd w:val="clear" w:color="auto" w:fill="FFFFFF"/>
        </w:rPr>
        <w:t>university</w:t>
      </w:r>
      <w:r w:rsidR="008F48D4" w:rsidRPr="009421DF">
        <w:rPr>
          <w:rFonts w:ascii="Times New Roman" w:hAnsi="Times New Roman" w:cs="Times New Roman"/>
          <w:color w:val="000000"/>
          <w:sz w:val="28"/>
          <w:szCs w:val="28"/>
          <w:shd w:val="clear" w:color="auto" w:fill="FFFFFF"/>
        </w:rPr>
        <w:t>, safe to say that,</w:t>
      </w:r>
      <w:r w:rsidRPr="009421DF">
        <w:rPr>
          <w:rFonts w:ascii="Times New Roman" w:hAnsi="Times New Roman" w:cs="Times New Roman"/>
          <w:color w:val="000000"/>
          <w:sz w:val="28"/>
          <w:szCs w:val="28"/>
          <w:shd w:val="clear" w:color="auto" w:fill="FFFFFF"/>
        </w:rPr>
        <w:t xml:space="preserve"> </w:t>
      </w:r>
      <w:r w:rsidR="008F48D4" w:rsidRPr="009421DF">
        <w:rPr>
          <w:rFonts w:ascii="Times New Roman" w:hAnsi="Times New Roman" w:cs="Times New Roman"/>
          <w:color w:val="000000"/>
          <w:sz w:val="28"/>
          <w:szCs w:val="28"/>
          <w:shd w:val="clear" w:color="auto" w:fill="FFFFFF"/>
        </w:rPr>
        <w:t>h</w:t>
      </w:r>
      <w:r w:rsidRPr="009421DF">
        <w:rPr>
          <w:rFonts w:ascii="Times New Roman" w:hAnsi="Times New Roman" w:cs="Times New Roman"/>
          <w:color w:val="000000"/>
          <w:sz w:val="28"/>
          <w:szCs w:val="28"/>
          <w:shd w:val="clear" w:color="auto" w:fill="FFFFFF"/>
        </w:rPr>
        <w:t>is or her jurisdiction may</w:t>
      </w:r>
      <w:r w:rsidR="008F48D4" w:rsidRPr="009421DF">
        <w:rPr>
          <w:rFonts w:ascii="Times New Roman" w:hAnsi="Times New Roman" w:cs="Times New Roman"/>
          <w:color w:val="000000"/>
          <w:sz w:val="28"/>
          <w:szCs w:val="28"/>
          <w:shd w:val="clear" w:color="auto" w:fill="FFFFFF"/>
        </w:rPr>
        <w:t xml:space="preserve"> be</w:t>
      </w:r>
      <w:r w:rsidRPr="009421DF">
        <w:rPr>
          <w:rFonts w:ascii="Times New Roman" w:hAnsi="Times New Roman" w:cs="Times New Roman"/>
          <w:color w:val="000000"/>
          <w:sz w:val="28"/>
          <w:szCs w:val="28"/>
          <w:shd w:val="clear" w:color="auto" w:fill="FFFFFF"/>
        </w:rPr>
        <w:t xml:space="preserve"> </w:t>
      </w:r>
      <w:r w:rsidR="008346FB" w:rsidRPr="009421DF">
        <w:rPr>
          <w:rFonts w:ascii="Times New Roman" w:hAnsi="Times New Roman" w:cs="Times New Roman"/>
          <w:color w:val="000000"/>
          <w:sz w:val="28"/>
          <w:szCs w:val="28"/>
          <w:shd w:val="clear" w:color="auto" w:fill="FFFFFF"/>
        </w:rPr>
        <w:t xml:space="preserve">extended </w:t>
      </w:r>
      <w:r w:rsidRPr="009421DF">
        <w:rPr>
          <w:rFonts w:ascii="Times New Roman" w:hAnsi="Times New Roman" w:cs="Times New Roman"/>
          <w:color w:val="000000"/>
          <w:sz w:val="28"/>
          <w:szCs w:val="28"/>
          <w:shd w:val="clear" w:color="auto" w:fill="FFFFFF"/>
        </w:rPr>
        <w:t xml:space="preserve"> to</w:t>
      </w:r>
      <w:r w:rsidR="008F48D4" w:rsidRPr="009421DF">
        <w:rPr>
          <w:rFonts w:ascii="Times New Roman" w:hAnsi="Times New Roman" w:cs="Times New Roman"/>
          <w:color w:val="000000"/>
          <w:sz w:val="28"/>
          <w:szCs w:val="28"/>
          <w:shd w:val="clear" w:color="auto" w:fill="FFFFFF"/>
        </w:rPr>
        <w:t xml:space="preserve"> the finance section of</w:t>
      </w:r>
      <w:r w:rsidRPr="009421DF">
        <w:rPr>
          <w:rFonts w:ascii="Times New Roman" w:hAnsi="Times New Roman" w:cs="Times New Roman"/>
          <w:color w:val="000000"/>
          <w:sz w:val="28"/>
          <w:szCs w:val="28"/>
          <w:shd w:val="clear" w:color="auto" w:fill="FFFFFF"/>
        </w:rPr>
        <w:t xml:space="preserve"> all departments within the university</w:t>
      </w:r>
      <w:r w:rsidR="00991FF9" w:rsidRPr="009421DF">
        <w:rPr>
          <w:rFonts w:ascii="Times New Roman" w:hAnsi="Times New Roman" w:cs="Times New Roman"/>
          <w:color w:val="000000"/>
          <w:sz w:val="28"/>
          <w:szCs w:val="28"/>
          <w:shd w:val="clear" w:color="auto" w:fill="FFFFFF"/>
        </w:rPr>
        <w:t xml:space="preserve"> </w:t>
      </w:r>
      <w:r w:rsidR="00991FF9" w:rsidRPr="009421DF">
        <w:rPr>
          <w:rFonts w:ascii="Times New Roman" w:hAnsi="Times New Roman" w:cs="Times New Roman"/>
          <w:color w:val="000000"/>
          <w:sz w:val="28"/>
          <w:szCs w:val="28"/>
          <w:shd w:val="clear" w:color="auto" w:fill="FFFFFF"/>
        </w:rPr>
        <w:fldChar w:fldCharType="begin" w:fldLock="1"/>
      </w:r>
      <w:r w:rsidR="0004248A" w:rsidRPr="009421DF">
        <w:rPr>
          <w:rFonts w:ascii="Times New Roman" w:hAnsi="Times New Roman" w:cs="Times New Roman"/>
          <w:color w:val="000000"/>
          <w:sz w:val="28"/>
          <w:szCs w:val="28"/>
          <w:shd w:val="clear" w:color="auto" w:fill="FFFFFF"/>
        </w:rPr>
        <w:instrText>ADDIN CSL_CITATION {"citationItems":[{"id":"ITEM-1","itemData":{"ISSN":"0040-1625","author":[{"dropping-particle":"","family":"Chang","given":"Victor","non-dropping-particle":"","parse-names":false,"suffix":""},{"dropping-particle":"","family":"Baudier","given":"Patricia","non-dropping-particle":"","parse-names":false,"suffix":""},{"dropping-particle":"","family":"Zhang","given":"Hui","non-dropping-particle":"","parse-names":false,"suffix":""},{"dropping-particle":"","family":"Xu","given":"Qianwen","non-dropping-particle":"","parse-names":false,"suffix":""},{"dropping-particle":"","family":"Zhang","given":"Jingqi","non-dropping-particle":"","parse-names":false,"suffix":""},{"dropping-particle":"","family":"Arami","given":"Mitra","non-dropping-particle":"","parse-names":false,"suffix":""}],"container-title":"Technological forecasting and social change","id":"ITEM-1","issued":{"date-parts":[["2020"]]},"page":"120166","publisher":"Elsevier","title":"How Blockchain can impact financial services–The overview, challenges and recommendations from expert interviewees","type":"article-journal","volume":"158"},"uris":["http://www.mendeley.com/documents/?uuid=1bfcf22f-83ec-4e5c-ab21-f7d959a02ba2"]},{"id":"ITEM-2","itemData":{"ISBN":"1579227732","author":[{"dropping-particle":"","family":"Bess","given":"James L","non-dropping-particle":"","parse-names":false,"suffix":""},{"dropping-particle":"","family":"Dee","given":"Jay R","non-dropping-particle":"","parse-names":false,"suffix":""}],"id":"ITEM-2","issued":{"date-parts":[["2012"]]},"publisher":"Stylus publishing, llc","title":"Understanding college and university organization: Theories for effective policy and practice","type":"book"},"uris":["http://www.mendeley.com/documents/?uuid=b3c0d999-f272-48f5-a4ac-aec7ca61dfa2"]}],"mendeley":{"formattedCitation":"(Bess &amp; Dee, 2012; Chang et al., 2020)","plainTextFormattedCitation":"(Bess &amp; Dee, 2012; Chang et al., 2020)","previouslyFormattedCitation":"(Bess &amp; Dee, 2012; Chang et al., 2020)"},"properties":{"noteIndex":0},"schema":"https://github.com/citation-style-language/schema/raw/master/csl-citation.json"}</w:instrText>
      </w:r>
      <w:r w:rsidR="00991FF9" w:rsidRPr="009421DF">
        <w:rPr>
          <w:rFonts w:ascii="Times New Roman" w:hAnsi="Times New Roman" w:cs="Times New Roman"/>
          <w:color w:val="000000"/>
          <w:sz w:val="28"/>
          <w:szCs w:val="28"/>
          <w:shd w:val="clear" w:color="auto" w:fill="FFFFFF"/>
        </w:rPr>
        <w:fldChar w:fldCharType="separate"/>
      </w:r>
      <w:r w:rsidR="00991FF9" w:rsidRPr="009421DF">
        <w:rPr>
          <w:rFonts w:ascii="Times New Roman" w:hAnsi="Times New Roman" w:cs="Times New Roman"/>
          <w:noProof/>
          <w:color w:val="000000"/>
          <w:sz w:val="28"/>
          <w:szCs w:val="28"/>
          <w:shd w:val="clear" w:color="auto" w:fill="FFFFFF"/>
        </w:rPr>
        <w:t>(Bess &amp; Dee, 2012; Chang et al., 2020)</w:t>
      </w:r>
      <w:r w:rsidR="00991FF9"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 xml:space="preserve">. </w:t>
      </w:r>
      <w:r w:rsidR="001A3F18" w:rsidRPr="009421DF">
        <w:rPr>
          <w:rFonts w:ascii="Times New Roman" w:hAnsi="Times New Roman" w:cs="Times New Roman"/>
          <w:color w:val="000000"/>
          <w:sz w:val="28"/>
          <w:szCs w:val="28"/>
          <w:shd w:val="clear" w:color="auto" w:fill="FFFFFF"/>
        </w:rPr>
        <w:t>V</w:t>
      </w:r>
      <w:r w:rsidRPr="009421DF">
        <w:rPr>
          <w:rFonts w:ascii="Times New Roman" w:hAnsi="Times New Roman" w:cs="Times New Roman"/>
          <w:color w:val="000000"/>
          <w:sz w:val="28"/>
          <w:szCs w:val="28"/>
          <w:shd w:val="clear" w:color="auto" w:fill="FFFFFF"/>
        </w:rPr>
        <w:t>arious departments within the organizational structure of a university</w:t>
      </w:r>
      <w:r w:rsidR="001A3F18" w:rsidRPr="009421DF">
        <w:rPr>
          <w:rFonts w:ascii="Times New Roman" w:hAnsi="Times New Roman" w:cs="Times New Roman"/>
          <w:color w:val="000000"/>
          <w:sz w:val="28"/>
          <w:szCs w:val="28"/>
          <w:shd w:val="clear" w:color="auto" w:fill="FFFFFF"/>
        </w:rPr>
        <w:t xml:space="preserve"> are headed by </w:t>
      </w:r>
      <w:r w:rsidR="00337985" w:rsidRPr="009421DF">
        <w:rPr>
          <w:rFonts w:ascii="Times New Roman" w:hAnsi="Times New Roman" w:cs="Times New Roman"/>
          <w:color w:val="000000"/>
          <w:sz w:val="28"/>
          <w:szCs w:val="28"/>
          <w:shd w:val="clear" w:color="auto" w:fill="FFFFFF"/>
        </w:rPr>
        <w:t>heads of department</w:t>
      </w:r>
      <w:r w:rsidR="0004248A" w:rsidRPr="009421DF">
        <w:rPr>
          <w:rFonts w:ascii="Times New Roman" w:hAnsi="Times New Roman" w:cs="Times New Roman"/>
          <w:color w:val="000000"/>
          <w:sz w:val="28"/>
          <w:szCs w:val="28"/>
          <w:shd w:val="clear" w:color="auto" w:fill="FFFFFF"/>
        </w:rPr>
        <w:t xml:space="preserve"> </w:t>
      </w:r>
      <w:r w:rsidR="0004248A" w:rsidRPr="009421DF">
        <w:rPr>
          <w:rFonts w:ascii="Times New Roman" w:hAnsi="Times New Roman" w:cs="Times New Roman"/>
          <w:color w:val="000000"/>
          <w:sz w:val="28"/>
          <w:szCs w:val="28"/>
          <w:shd w:val="clear" w:color="auto" w:fill="FFFFFF"/>
        </w:rPr>
        <w:fldChar w:fldCharType="begin" w:fldLock="1"/>
      </w:r>
      <w:r w:rsidR="0004248A" w:rsidRPr="009421DF">
        <w:rPr>
          <w:rFonts w:ascii="Times New Roman" w:hAnsi="Times New Roman" w:cs="Times New Roman"/>
          <w:color w:val="000000"/>
          <w:sz w:val="28"/>
          <w:szCs w:val="28"/>
          <w:shd w:val="clear" w:color="auto" w:fill="FFFFFF"/>
        </w:rPr>
        <w:instrText>ADDIN CSL_CITATION {"citationItems":[{"id":"ITEM-1","itemData":{"ISSN":"0742-5627","author":[{"dropping-particle":"","family":"Cleverley-Thompson","given":"Shannon","non-dropping-particle":"","parse-names":false,"suffix":""}],"container-title":"Innovative Higher Education","id":"ITEM-1","issued":{"date-parts":[["2016"]]},"page":"75-85","publisher":"Springer","title":"The role of academic deans as entrepreneurial leaders in higher education institutions","type":"article-journal","volume":"41"},"uris":["http://www.mendeley.com/documents/?uuid=45a311ad-f321-4b85-b515-35ecc9ae6276"]}],"mendeley":{"formattedCitation":"(Cleverley-Thompson, 2016)","plainTextFormattedCitation":"(Cleverley-Thompson, 2016)","previouslyFormattedCitation":"(Cleverley-Thompson, 2016)"},"properties":{"noteIndex":0},"schema":"https://github.com/citation-style-language/schema/raw/master/csl-citation.json"}</w:instrText>
      </w:r>
      <w:r w:rsidR="0004248A" w:rsidRPr="009421DF">
        <w:rPr>
          <w:rFonts w:ascii="Times New Roman" w:hAnsi="Times New Roman" w:cs="Times New Roman"/>
          <w:color w:val="000000"/>
          <w:sz w:val="28"/>
          <w:szCs w:val="28"/>
          <w:shd w:val="clear" w:color="auto" w:fill="FFFFFF"/>
        </w:rPr>
        <w:fldChar w:fldCharType="separate"/>
      </w:r>
      <w:r w:rsidR="0004248A" w:rsidRPr="009421DF">
        <w:rPr>
          <w:rFonts w:ascii="Times New Roman" w:hAnsi="Times New Roman" w:cs="Times New Roman"/>
          <w:noProof/>
          <w:color w:val="000000"/>
          <w:sz w:val="28"/>
          <w:szCs w:val="28"/>
          <w:shd w:val="clear" w:color="auto" w:fill="FFFFFF"/>
        </w:rPr>
        <w:t>(Cleverley-Thompson, 2016)</w:t>
      </w:r>
      <w:r w:rsidR="0004248A"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 xml:space="preserve">. </w:t>
      </w:r>
      <w:r w:rsidR="00521F6A" w:rsidRPr="009421DF">
        <w:rPr>
          <w:rFonts w:ascii="Times New Roman" w:hAnsi="Times New Roman" w:cs="Times New Roman"/>
          <w:color w:val="000000"/>
          <w:sz w:val="28"/>
          <w:szCs w:val="28"/>
          <w:shd w:val="clear" w:color="auto" w:fill="FFFFFF"/>
        </w:rPr>
        <w:t>For instance, whereas,  t</w:t>
      </w:r>
      <w:r w:rsidRPr="009421DF">
        <w:rPr>
          <w:rFonts w:ascii="Times New Roman" w:hAnsi="Times New Roman" w:cs="Times New Roman"/>
          <w:color w:val="000000"/>
          <w:sz w:val="28"/>
          <w:szCs w:val="28"/>
          <w:shd w:val="clear" w:color="auto" w:fill="FFFFFF"/>
        </w:rPr>
        <w:t xml:space="preserve">he English department, will have a </w:t>
      </w:r>
      <w:r w:rsidR="001D3E81" w:rsidRPr="009421DF">
        <w:rPr>
          <w:rFonts w:ascii="Times New Roman" w:hAnsi="Times New Roman" w:cs="Times New Roman"/>
          <w:color w:val="000000"/>
          <w:sz w:val="28"/>
          <w:szCs w:val="28"/>
          <w:shd w:val="clear" w:color="auto" w:fill="FFFFFF"/>
        </w:rPr>
        <w:t>head of department</w:t>
      </w:r>
      <w:r w:rsidRPr="009421DF">
        <w:rPr>
          <w:rFonts w:ascii="Times New Roman" w:hAnsi="Times New Roman" w:cs="Times New Roman"/>
          <w:color w:val="000000"/>
          <w:sz w:val="28"/>
          <w:szCs w:val="28"/>
          <w:shd w:val="clear" w:color="auto" w:fill="FFFFFF"/>
        </w:rPr>
        <w:t xml:space="preserve"> who </w:t>
      </w:r>
      <w:r w:rsidR="00521F6A" w:rsidRPr="009421DF">
        <w:rPr>
          <w:rFonts w:ascii="Times New Roman" w:hAnsi="Times New Roman" w:cs="Times New Roman"/>
          <w:color w:val="000000"/>
          <w:sz w:val="28"/>
          <w:szCs w:val="28"/>
          <w:shd w:val="clear" w:color="auto" w:fill="FFFFFF"/>
        </w:rPr>
        <w:t>fundamentally</w:t>
      </w:r>
      <w:r w:rsidRPr="009421DF">
        <w:rPr>
          <w:rFonts w:ascii="Times New Roman" w:hAnsi="Times New Roman" w:cs="Times New Roman"/>
          <w:color w:val="000000"/>
          <w:sz w:val="28"/>
          <w:szCs w:val="28"/>
          <w:shd w:val="clear" w:color="auto" w:fill="FFFFFF"/>
        </w:rPr>
        <w:t xml:space="preserve"> oversees all functions of that department</w:t>
      </w:r>
      <w:r w:rsidR="002F4FC2" w:rsidRPr="009421DF">
        <w:rPr>
          <w:rFonts w:ascii="Times New Roman" w:hAnsi="Times New Roman" w:cs="Times New Roman"/>
          <w:color w:val="000000"/>
          <w:sz w:val="28"/>
          <w:szCs w:val="28"/>
          <w:shd w:val="clear" w:color="auto" w:fill="FFFFFF"/>
        </w:rPr>
        <w:t xml:space="preserve"> </w:t>
      </w:r>
      <w:r w:rsidR="0004248A" w:rsidRPr="009421DF">
        <w:rPr>
          <w:rFonts w:ascii="Times New Roman" w:hAnsi="Times New Roman" w:cs="Times New Roman"/>
          <w:color w:val="000000"/>
          <w:sz w:val="28"/>
          <w:szCs w:val="28"/>
          <w:shd w:val="clear" w:color="auto" w:fill="FFFFFF"/>
        </w:rPr>
        <w:fldChar w:fldCharType="begin" w:fldLock="1"/>
      </w:r>
      <w:r w:rsidR="002F4FC2" w:rsidRPr="009421DF">
        <w:rPr>
          <w:rFonts w:ascii="Times New Roman" w:hAnsi="Times New Roman" w:cs="Times New Roman"/>
          <w:color w:val="000000"/>
          <w:sz w:val="28"/>
          <w:szCs w:val="28"/>
          <w:shd w:val="clear" w:color="auto" w:fill="FFFFFF"/>
        </w:rPr>
        <w:instrText>ADDIN CSL_CITATION {"citationItems":[{"id":"ITEM-1","itemData":{"ISBN":"1351249746","author":[{"dropping-particle":"","family":"McCaffery","given":"Peter","non-dropping-particle":"","parse-names":false,"suffix":""}],"id":"ITEM-1","issued":{"date-parts":[["2018"]]},"publisher":"Routledge","title":"The higher education manager’s handbook: Effective leadership and management in universities and colleges","type":"book"},"uris":["http://www.mendeley.com/documents/?uuid=bf015a91-0304-495a-b460-2a74c4a99361"]}],"mendeley":{"formattedCitation":"(McCaffery, 2018)","plainTextFormattedCitation":"(McCaffery, 2018)","previouslyFormattedCitation":"(McCaffery, 2018)"},"properties":{"noteIndex":0},"schema":"https://github.com/citation-style-language/schema/raw/master/csl-citation.json"}</w:instrText>
      </w:r>
      <w:r w:rsidR="0004248A" w:rsidRPr="009421DF">
        <w:rPr>
          <w:rFonts w:ascii="Times New Roman" w:hAnsi="Times New Roman" w:cs="Times New Roman"/>
          <w:color w:val="000000"/>
          <w:sz w:val="28"/>
          <w:szCs w:val="28"/>
          <w:shd w:val="clear" w:color="auto" w:fill="FFFFFF"/>
        </w:rPr>
        <w:fldChar w:fldCharType="separate"/>
      </w:r>
      <w:r w:rsidR="0004248A" w:rsidRPr="009421DF">
        <w:rPr>
          <w:rFonts w:ascii="Times New Roman" w:hAnsi="Times New Roman" w:cs="Times New Roman"/>
          <w:noProof/>
          <w:color w:val="000000"/>
          <w:sz w:val="28"/>
          <w:szCs w:val="28"/>
          <w:shd w:val="clear" w:color="auto" w:fill="FFFFFF"/>
        </w:rPr>
        <w:t>(McCaffery, 2018)</w:t>
      </w:r>
      <w:r w:rsidR="0004248A"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w:t>
      </w:r>
      <w:r w:rsidR="00521F6A" w:rsidRPr="009421DF">
        <w:rPr>
          <w:rFonts w:ascii="Times New Roman" w:hAnsi="Times New Roman" w:cs="Times New Roman"/>
          <w:color w:val="000000"/>
          <w:sz w:val="28"/>
          <w:szCs w:val="28"/>
          <w:shd w:val="clear" w:color="auto" w:fill="FFFFFF"/>
        </w:rPr>
        <w:t xml:space="preserve"> Yet, </w:t>
      </w:r>
      <w:r w:rsidRPr="009421DF">
        <w:rPr>
          <w:rFonts w:ascii="Times New Roman" w:hAnsi="Times New Roman" w:cs="Times New Roman"/>
          <w:color w:val="000000"/>
          <w:sz w:val="28"/>
          <w:szCs w:val="28"/>
          <w:shd w:val="clear" w:color="auto" w:fill="FFFFFF"/>
        </w:rPr>
        <w:t xml:space="preserve"> </w:t>
      </w:r>
      <w:r w:rsidR="00521F6A" w:rsidRPr="009421DF">
        <w:rPr>
          <w:rFonts w:ascii="Times New Roman" w:hAnsi="Times New Roman" w:cs="Times New Roman"/>
          <w:color w:val="000000"/>
          <w:sz w:val="28"/>
          <w:szCs w:val="28"/>
          <w:shd w:val="clear" w:color="auto" w:fill="FFFFFF"/>
        </w:rPr>
        <w:t>a</w:t>
      </w:r>
      <w:r w:rsidRPr="009421DF">
        <w:rPr>
          <w:rFonts w:ascii="Times New Roman" w:hAnsi="Times New Roman" w:cs="Times New Roman"/>
          <w:color w:val="000000"/>
          <w:sz w:val="28"/>
          <w:szCs w:val="28"/>
          <w:shd w:val="clear" w:color="auto" w:fill="FFFFFF"/>
        </w:rPr>
        <w:t xml:space="preserve"> life sciences </w:t>
      </w:r>
      <w:r w:rsidR="001D3E81" w:rsidRPr="009421DF">
        <w:rPr>
          <w:rFonts w:ascii="Times New Roman" w:hAnsi="Times New Roman" w:cs="Times New Roman"/>
          <w:color w:val="000000"/>
          <w:sz w:val="28"/>
          <w:szCs w:val="28"/>
          <w:shd w:val="clear" w:color="auto" w:fill="FFFFFF"/>
        </w:rPr>
        <w:t>head of department</w:t>
      </w:r>
      <w:r w:rsidRPr="009421DF">
        <w:rPr>
          <w:rFonts w:ascii="Times New Roman" w:hAnsi="Times New Roman" w:cs="Times New Roman"/>
          <w:color w:val="000000"/>
          <w:sz w:val="28"/>
          <w:szCs w:val="28"/>
          <w:shd w:val="clear" w:color="auto" w:fill="FFFFFF"/>
        </w:rPr>
        <w:t xml:space="preserve"> will</w:t>
      </w:r>
      <w:r w:rsidR="00521F6A" w:rsidRPr="009421DF">
        <w:rPr>
          <w:rFonts w:ascii="Times New Roman" w:hAnsi="Times New Roman" w:cs="Times New Roman"/>
          <w:color w:val="000000"/>
          <w:sz w:val="28"/>
          <w:szCs w:val="28"/>
          <w:shd w:val="clear" w:color="auto" w:fill="FFFFFF"/>
        </w:rPr>
        <w:t xml:space="preserve"> manage</w:t>
      </w:r>
      <w:r w:rsidRPr="009421DF">
        <w:rPr>
          <w:rFonts w:ascii="Times New Roman" w:hAnsi="Times New Roman" w:cs="Times New Roman"/>
          <w:color w:val="000000"/>
          <w:sz w:val="28"/>
          <w:szCs w:val="28"/>
          <w:shd w:val="clear" w:color="auto" w:fill="FFFFFF"/>
        </w:rPr>
        <w:t xml:space="preserve"> a specific department within the science</w:t>
      </w:r>
      <w:r w:rsidR="001D3E81" w:rsidRPr="009421DF">
        <w:rPr>
          <w:rFonts w:ascii="Times New Roman" w:hAnsi="Times New Roman" w:cs="Times New Roman"/>
          <w:color w:val="000000"/>
          <w:sz w:val="28"/>
          <w:szCs w:val="28"/>
          <w:shd w:val="clear" w:color="auto" w:fill="FFFFFF"/>
        </w:rPr>
        <w:t xml:space="preserve"> faculty</w:t>
      </w:r>
      <w:r w:rsidRPr="009421DF">
        <w:rPr>
          <w:rFonts w:ascii="Times New Roman" w:hAnsi="Times New Roman" w:cs="Times New Roman"/>
          <w:color w:val="000000"/>
          <w:sz w:val="28"/>
          <w:szCs w:val="28"/>
          <w:shd w:val="clear" w:color="auto" w:fill="FFFFFF"/>
        </w:rPr>
        <w:t xml:space="preserve"> at the university, </w:t>
      </w:r>
      <w:r w:rsidR="00521F6A" w:rsidRPr="009421DF">
        <w:rPr>
          <w:rFonts w:ascii="Times New Roman" w:hAnsi="Times New Roman" w:cs="Times New Roman"/>
          <w:color w:val="000000"/>
          <w:sz w:val="28"/>
          <w:szCs w:val="28"/>
          <w:shd w:val="clear" w:color="auto" w:fill="FFFFFF"/>
        </w:rPr>
        <w:t xml:space="preserve">so as to allow the </w:t>
      </w:r>
      <w:r w:rsidRPr="009421DF">
        <w:rPr>
          <w:rFonts w:ascii="Times New Roman" w:hAnsi="Times New Roman" w:cs="Times New Roman"/>
          <w:color w:val="000000"/>
          <w:sz w:val="28"/>
          <w:szCs w:val="28"/>
          <w:shd w:val="clear" w:color="auto" w:fill="FFFFFF"/>
        </w:rPr>
        <w:t xml:space="preserve"> </w:t>
      </w:r>
      <w:r w:rsidR="001D3E81" w:rsidRPr="009421DF">
        <w:rPr>
          <w:rFonts w:ascii="Times New Roman" w:hAnsi="Times New Roman" w:cs="Times New Roman"/>
          <w:color w:val="000000"/>
          <w:sz w:val="28"/>
          <w:szCs w:val="28"/>
          <w:shd w:val="clear" w:color="auto" w:fill="FFFFFF"/>
        </w:rPr>
        <w:t>head of department</w:t>
      </w:r>
      <w:r w:rsidRPr="009421DF">
        <w:rPr>
          <w:rFonts w:ascii="Times New Roman" w:hAnsi="Times New Roman" w:cs="Times New Roman"/>
          <w:color w:val="000000"/>
          <w:sz w:val="28"/>
          <w:szCs w:val="28"/>
          <w:shd w:val="clear" w:color="auto" w:fill="FFFFFF"/>
        </w:rPr>
        <w:t xml:space="preserve"> of medicine</w:t>
      </w:r>
      <w:r w:rsidR="001D3E81" w:rsidRPr="009421DF">
        <w:rPr>
          <w:rFonts w:ascii="Times New Roman" w:hAnsi="Times New Roman" w:cs="Times New Roman"/>
          <w:color w:val="000000"/>
          <w:sz w:val="28"/>
          <w:szCs w:val="28"/>
          <w:shd w:val="clear" w:color="auto" w:fill="FFFFFF"/>
        </w:rPr>
        <w:t>,</w:t>
      </w:r>
      <w:r w:rsidRPr="009421DF">
        <w:rPr>
          <w:rFonts w:ascii="Times New Roman" w:hAnsi="Times New Roman" w:cs="Times New Roman"/>
          <w:color w:val="000000"/>
          <w:sz w:val="28"/>
          <w:szCs w:val="28"/>
          <w:shd w:val="clear" w:color="auto" w:fill="FFFFFF"/>
        </w:rPr>
        <w:t xml:space="preserve"> </w:t>
      </w:r>
      <w:r w:rsidR="00521F6A" w:rsidRPr="009421DF">
        <w:rPr>
          <w:rFonts w:ascii="Times New Roman" w:hAnsi="Times New Roman" w:cs="Times New Roman"/>
          <w:color w:val="000000"/>
          <w:sz w:val="28"/>
          <w:szCs w:val="28"/>
          <w:shd w:val="clear" w:color="auto" w:fill="FFFFFF"/>
        </w:rPr>
        <w:t xml:space="preserve"> the leverage to </w:t>
      </w:r>
      <w:r w:rsidRPr="009421DF">
        <w:rPr>
          <w:rFonts w:ascii="Times New Roman" w:hAnsi="Times New Roman" w:cs="Times New Roman"/>
          <w:color w:val="000000"/>
          <w:sz w:val="28"/>
          <w:szCs w:val="28"/>
          <w:shd w:val="clear" w:color="auto" w:fill="FFFFFF"/>
        </w:rPr>
        <w:t xml:space="preserve">oversee </w:t>
      </w:r>
      <w:r w:rsidR="00521F6A" w:rsidRPr="009421DF">
        <w:rPr>
          <w:rFonts w:ascii="Times New Roman" w:hAnsi="Times New Roman" w:cs="Times New Roman"/>
          <w:color w:val="000000"/>
          <w:sz w:val="28"/>
          <w:szCs w:val="28"/>
          <w:shd w:val="clear" w:color="auto" w:fill="FFFFFF"/>
        </w:rPr>
        <w:t xml:space="preserve">all the </w:t>
      </w:r>
      <w:r w:rsidRPr="009421DF">
        <w:rPr>
          <w:rFonts w:ascii="Times New Roman" w:hAnsi="Times New Roman" w:cs="Times New Roman"/>
          <w:color w:val="000000"/>
          <w:sz w:val="28"/>
          <w:szCs w:val="28"/>
          <w:shd w:val="clear" w:color="auto" w:fill="FFFFFF"/>
        </w:rPr>
        <w:t xml:space="preserve"> medical programs offered by the university</w:t>
      </w:r>
      <w:r w:rsidR="002F4FC2" w:rsidRPr="009421DF">
        <w:rPr>
          <w:rFonts w:ascii="Times New Roman" w:hAnsi="Times New Roman" w:cs="Times New Roman"/>
          <w:color w:val="000000"/>
          <w:sz w:val="28"/>
          <w:szCs w:val="28"/>
          <w:shd w:val="clear" w:color="auto" w:fill="FFFFFF"/>
        </w:rPr>
        <w:t xml:space="preserve"> </w:t>
      </w:r>
      <w:r w:rsidR="002F4FC2" w:rsidRPr="009421DF">
        <w:rPr>
          <w:rFonts w:ascii="Times New Roman" w:hAnsi="Times New Roman" w:cs="Times New Roman"/>
          <w:color w:val="000000"/>
          <w:sz w:val="28"/>
          <w:szCs w:val="28"/>
          <w:shd w:val="clear" w:color="auto" w:fill="FFFFFF"/>
        </w:rPr>
        <w:fldChar w:fldCharType="begin" w:fldLock="1"/>
      </w:r>
      <w:r w:rsidR="001C52F7" w:rsidRPr="009421DF">
        <w:rPr>
          <w:rFonts w:ascii="Times New Roman" w:hAnsi="Times New Roman" w:cs="Times New Roman"/>
          <w:color w:val="000000"/>
          <w:sz w:val="28"/>
          <w:szCs w:val="28"/>
          <w:shd w:val="clear" w:color="auto" w:fill="FFFFFF"/>
        </w:rPr>
        <w:instrText>ADDIN CSL_CITATION {"citationItems":[{"id":"ITEM-1","itemData":{"ISSN":"0040-1625","author":[{"dropping-particle":"","family":"Chang","given":"Victor","non-dropping-particle":"","parse-names":false,"suffix":""},{"dropping-particle":"","family":"Baudier","given":"Patricia","non-dropping-particle":"","parse-names":false,"suffix":""},{"dropping-particle":"","family":"Zhang","given":"Hui","non-dropping-particle":"","parse-names":false,"suffix":""},{"dropping-particle":"","family":"Xu","given":"Qianwen","non-dropping-particle":"","parse-names":false,"suffix":""},{"dropping-particle":"","family":"Zhang","given":"Jingqi","non-dropping-particle":"","parse-names":false,"suffix":""},{"dropping-particle":"","family":"Arami","given":"Mitra","non-dropping-particle":"","parse-names":false,"suffix":""}],"container-title":"Technological forecasting and social change","id":"ITEM-1","issued":{"date-parts":[["2020"]]},"page":"120166","publisher":"Elsevier","title":"How Blockchain can impact financial services–The overview, challenges and recommendations from expert interviewees","type":"article-journal","volume":"158"},"uris":["http://www.mendeley.com/documents/?uuid=1bfcf22f-83ec-4e5c-ab21-f7d959a02ba2"]}],"mendeley":{"formattedCitation":"(Chang et al., 2020)","plainTextFormattedCitation":"(Chang et al., 2020)","previouslyFormattedCitation":"(Chang et al., 2020)"},"properties":{"noteIndex":0},"schema":"https://github.com/citation-style-language/schema/raw/master/csl-citation.json"}</w:instrText>
      </w:r>
      <w:r w:rsidR="002F4FC2" w:rsidRPr="009421DF">
        <w:rPr>
          <w:rFonts w:ascii="Times New Roman" w:hAnsi="Times New Roman" w:cs="Times New Roman"/>
          <w:color w:val="000000"/>
          <w:sz w:val="28"/>
          <w:szCs w:val="28"/>
          <w:shd w:val="clear" w:color="auto" w:fill="FFFFFF"/>
        </w:rPr>
        <w:fldChar w:fldCharType="separate"/>
      </w:r>
      <w:r w:rsidR="002F4FC2" w:rsidRPr="009421DF">
        <w:rPr>
          <w:rFonts w:ascii="Times New Roman" w:hAnsi="Times New Roman" w:cs="Times New Roman"/>
          <w:noProof/>
          <w:color w:val="000000"/>
          <w:sz w:val="28"/>
          <w:szCs w:val="28"/>
          <w:shd w:val="clear" w:color="auto" w:fill="FFFFFF"/>
        </w:rPr>
        <w:t>(Chang et al., 2020)</w:t>
      </w:r>
      <w:r w:rsidR="002F4FC2"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w:t>
      </w:r>
      <w:r w:rsidR="00521F6A" w:rsidRPr="009421DF">
        <w:rPr>
          <w:rFonts w:ascii="Times New Roman" w:hAnsi="Times New Roman" w:cs="Times New Roman"/>
          <w:color w:val="000000"/>
          <w:sz w:val="28"/>
          <w:szCs w:val="28"/>
          <w:shd w:val="clear" w:color="auto" w:fill="FFFFFF"/>
        </w:rPr>
        <w:t xml:space="preserve"> Safe to say </w:t>
      </w:r>
      <w:r w:rsidR="008B4995" w:rsidRPr="009421DF">
        <w:rPr>
          <w:rFonts w:ascii="Times New Roman" w:hAnsi="Times New Roman" w:cs="Times New Roman"/>
          <w:color w:val="000000"/>
          <w:sz w:val="28"/>
          <w:szCs w:val="28"/>
          <w:shd w:val="clear" w:color="auto" w:fill="FFFFFF"/>
        </w:rPr>
        <w:t>that; a</w:t>
      </w:r>
      <w:r w:rsidRPr="009421DF">
        <w:rPr>
          <w:rFonts w:ascii="Times New Roman" w:hAnsi="Times New Roman" w:cs="Times New Roman"/>
          <w:color w:val="000000"/>
          <w:sz w:val="28"/>
          <w:szCs w:val="28"/>
          <w:shd w:val="clear" w:color="auto" w:fill="FFFFFF"/>
        </w:rPr>
        <w:t xml:space="preserve"> </w:t>
      </w:r>
      <w:r w:rsidR="00CD3164" w:rsidRPr="009421DF">
        <w:rPr>
          <w:rFonts w:ascii="Times New Roman" w:hAnsi="Times New Roman" w:cs="Times New Roman"/>
          <w:color w:val="000000"/>
          <w:sz w:val="28"/>
          <w:szCs w:val="28"/>
          <w:shd w:val="clear" w:color="auto" w:fill="FFFFFF"/>
        </w:rPr>
        <w:t>head of department</w:t>
      </w:r>
      <w:r w:rsidRPr="009421DF">
        <w:rPr>
          <w:rFonts w:ascii="Times New Roman" w:hAnsi="Times New Roman" w:cs="Times New Roman"/>
          <w:color w:val="000000"/>
          <w:sz w:val="28"/>
          <w:szCs w:val="28"/>
          <w:shd w:val="clear" w:color="auto" w:fill="FFFFFF"/>
        </w:rPr>
        <w:t xml:space="preserve"> can</w:t>
      </w:r>
      <w:r w:rsidR="00521F6A" w:rsidRPr="009421DF">
        <w:rPr>
          <w:rFonts w:ascii="Times New Roman" w:hAnsi="Times New Roman" w:cs="Times New Roman"/>
          <w:color w:val="000000"/>
          <w:sz w:val="28"/>
          <w:szCs w:val="28"/>
          <w:shd w:val="clear" w:color="auto" w:fill="FFFFFF"/>
        </w:rPr>
        <w:t xml:space="preserve"> be </w:t>
      </w:r>
      <w:r w:rsidR="008B4995" w:rsidRPr="009421DF">
        <w:rPr>
          <w:rFonts w:ascii="Times New Roman" w:hAnsi="Times New Roman" w:cs="Times New Roman"/>
          <w:color w:val="000000"/>
          <w:sz w:val="28"/>
          <w:szCs w:val="28"/>
          <w:shd w:val="clear" w:color="auto" w:fill="FFFFFF"/>
        </w:rPr>
        <w:t>assigned other</w:t>
      </w:r>
      <w:r w:rsidRPr="009421DF">
        <w:rPr>
          <w:rFonts w:ascii="Times New Roman" w:hAnsi="Times New Roman" w:cs="Times New Roman"/>
          <w:color w:val="000000"/>
          <w:sz w:val="28"/>
          <w:szCs w:val="28"/>
          <w:shd w:val="clear" w:color="auto" w:fill="FFFFFF"/>
        </w:rPr>
        <w:t xml:space="preserve"> </w:t>
      </w:r>
      <w:r w:rsidR="008B4995" w:rsidRPr="009421DF">
        <w:rPr>
          <w:rFonts w:ascii="Times New Roman" w:hAnsi="Times New Roman" w:cs="Times New Roman"/>
          <w:color w:val="000000"/>
          <w:sz w:val="28"/>
          <w:szCs w:val="28"/>
          <w:shd w:val="clear" w:color="auto" w:fill="FFFFFF"/>
        </w:rPr>
        <w:t>portfolios</w:t>
      </w:r>
      <w:r w:rsidRPr="009421DF">
        <w:rPr>
          <w:rFonts w:ascii="Times New Roman" w:hAnsi="Times New Roman" w:cs="Times New Roman"/>
          <w:color w:val="000000"/>
          <w:sz w:val="28"/>
          <w:szCs w:val="28"/>
          <w:shd w:val="clear" w:color="auto" w:fill="FFFFFF"/>
        </w:rPr>
        <w:t xml:space="preserve"> within the university </w:t>
      </w:r>
      <w:r w:rsidR="00C52ECD" w:rsidRPr="009421DF">
        <w:rPr>
          <w:rFonts w:ascii="Times New Roman" w:hAnsi="Times New Roman" w:cs="Times New Roman"/>
          <w:color w:val="000000"/>
          <w:sz w:val="28"/>
          <w:szCs w:val="28"/>
          <w:shd w:val="clear" w:color="auto" w:fill="FFFFFF"/>
        </w:rPr>
        <w:t>architecture</w:t>
      </w:r>
      <w:r w:rsidR="008B4995" w:rsidRPr="009421DF">
        <w:rPr>
          <w:rFonts w:ascii="Times New Roman" w:hAnsi="Times New Roman" w:cs="Times New Roman"/>
          <w:color w:val="000000"/>
          <w:sz w:val="28"/>
          <w:szCs w:val="28"/>
          <w:shd w:val="clear" w:color="auto" w:fill="FFFFFF"/>
        </w:rPr>
        <w:t xml:space="preserve">. However, </w:t>
      </w:r>
      <w:r w:rsidRPr="009421DF">
        <w:rPr>
          <w:rFonts w:ascii="Times New Roman" w:hAnsi="Times New Roman" w:cs="Times New Roman"/>
          <w:color w:val="000000"/>
          <w:sz w:val="28"/>
          <w:szCs w:val="28"/>
          <w:shd w:val="clear" w:color="auto" w:fill="FFFFFF"/>
        </w:rPr>
        <w:t xml:space="preserve"> this is not common in some </w:t>
      </w:r>
      <w:r w:rsidR="008B4995" w:rsidRPr="009421DF">
        <w:rPr>
          <w:rFonts w:ascii="Times New Roman" w:hAnsi="Times New Roman" w:cs="Times New Roman"/>
          <w:color w:val="000000"/>
          <w:sz w:val="28"/>
          <w:szCs w:val="28"/>
          <w:shd w:val="clear" w:color="auto" w:fill="FFFFFF"/>
        </w:rPr>
        <w:t>universities</w:t>
      </w:r>
      <w:r w:rsidR="001C52F7" w:rsidRPr="009421DF">
        <w:rPr>
          <w:rFonts w:ascii="Times New Roman" w:hAnsi="Times New Roman" w:cs="Times New Roman"/>
          <w:color w:val="000000"/>
          <w:sz w:val="28"/>
          <w:szCs w:val="28"/>
          <w:shd w:val="clear" w:color="auto" w:fill="FFFFFF"/>
        </w:rPr>
        <w:t xml:space="preserve"> </w:t>
      </w:r>
      <w:r w:rsidR="001C52F7" w:rsidRPr="009421DF">
        <w:rPr>
          <w:rFonts w:ascii="Times New Roman" w:hAnsi="Times New Roman" w:cs="Times New Roman"/>
          <w:color w:val="000000"/>
          <w:sz w:val="28"/>
          <w:szCs w:val="28"/>
          <w:shd w:val="clear" w:color="auto" w:fill="FFFFFF"/>
        </w:rPr>
        <w:fldChar w:fldCharType="begin" w:fldLock="1"/>
      </w:r>
      <w:r w:rsidR="009D5451" w:rsidRPr="009421DF">
        <w:rPr>
          <w:rFonts w:ascii="Times New Roman" w:hAnsi="Times New Roman" w:cs="Times New Roman"/>
          <w:color w:val="000000"/>
          <w:sz w:val="28"/>
          <w:szCs w:val="28"/>
          <w:shd w:val="clear" w:color="auto" w:fill="FFFFFF"/>
        </w:rPr>
        <w:instrText>ADDIN CSL_CITATION {"citationItems":[{"id":"ITEM-1","itemData":{"ISSN":"0018-1560","author":[{"dropping-particle":"","family":"Floyd","given":"Alan","non-dropping-particle":"","parse-names":false,"suffix":""},{"dropping-particle":"","family":"Preston","given":"Diane","non-dropping-particle":"","parse-names":false,"suffix":""}],"container-title":"Higher Education","id":"ITEM-1","issued":{"date-parts":[["2018"]]},"page":"925-943","publisher":"Springer","title":"The role of the associate dean in UK universities: distributed leadership in action?","type":"article-journal","volume":"75"},"uris":["http://www.mendeley.com/documents/?uuid=bb45edd2-c6c9-499d-bf50-a9a42207055a"]}],"mendeley":{"formattedCitation":"(Floyd &amp; Preston, 2018)","plainTextFormattedCitation":"(Floyd &amp; Preston, 2018)","previouslyFormattedCitation":"(Floyd &amp; Preston, 2018)"},"properties":{"noteIndex":0},"schema":"https://github.com/citation-style-language/schema/raw/master/csl-citation.json"}</w:instrText>
      </w:r>
      <w:r w:rsidR="001C52F7" w:rsidRPr="009421DF">
        <w:rPr>
          <w:rFonts w:ascii="Times New Roman" w:hAnsi="Times New Roman" w:cs="Times New Roman"/>
          <w:color w:val="000000"/>
          <w:sz w:val="28"/>
          <w:szCs w:val="28"/>
          <w:shd w:val="clear" w:color="auto" w:fill="FFFFFF"/>
        </w:rPr>
        <w:fldChar w:fldCharType="separate"/>
      </w:r>
      <w:r w:rsidR="001C52F7" w:rsidRPr="009421DF">
        <w:rPr>
          <w:rFonts w:ascii="Times New Roman" w:hAnsi="Times New Roman" w:cs="Times New Roman"/>
          <w:noProof/>
          <w:color w:val="000000"/>
          <w:sz w:val="28"/>
          <w:szCs w:val="28"/>
          <w:shd w:val="clear" w:color="auto" w:fill="FFFFFF"/>
        </w:rPr>
        <w:t>(Floyd &amp; Preston, 2018)</w:t>
      </w:r>
      <w:r w:rsidR="001C52F7" w:rsidRPr="009421DF">
        <w:rPr>
          <w:rFonts w:ascii="Times New Roman" w:hAnsi="Times New Roman" w:cs="Times New Roman"/>
          <w:color w:val="000000"/>
          <w:sz w:val="28"/>
          <w:szCs w:val="28"/>
          <w:shd w:val="clear" w:color="auto" w:fill="FFFFFF"/>
        </w:rPr>
        <w:fldChar w:fldCharType="end"/>
      </w:r>
      <w:r w:rsidRPr="009421DF">
        <w:rPr>
          <w:rFonts w:ascii="Times New Roman" w:hAnsi="Times New Roman" w:cs="Times New Roman"/>
          <w:color w:val="000000"/>
          <w:sz w:val="28"/>
          <w:szCs w:val="28"/>
          <w:shd w:val="clear" w:color="auto" w:fill="FFFFFF"/>
        </w:rPr>
        <w:t xml:space="preserve">. </w:t>
      </w:r>
    </w:p>
    <w:p w14:paraId="6EB0BA74" w14:textId="49099334" w:rsidR="005135C8" w:rsidRPr="009421DF" w:rsidRDefault="005135C8" w:rsidP="00E505B8">
      <w:pPr>
        <w:jc w:val="both"/>
        <w:rPr>
          <w:rFonts w:ascii="Times New Roman" w:hAnsi="Times New Roman" w:cs="Times New Roman"/>
          <w:sz w:val="28"/>
          <w:szCs w:val="28"/>
          <w:shd w:val="clear" w:color="auto" w:fill="FFFFFF"/>
        </w:rPr>
      </w:pPr>
      <w:r w:rsidRPr="009421DF">
        <w:rPr>
          <w:rFonts w:ascii="Times New Roman" w:hAnsi="Times New Roman" w:cs="Times New Roman"/>
          <w:sz w:val="28"/>
          <w:szCs w:val="28"/>
          <w:shd w:val="clear" w:color="auto" w:fill="FFFFFF"/>
        </w:rPr>
        <w:t>The</w:t>
      </w:r>
      <w:r w:rsidR="00793C15" w:rsidRPr="009421DF">
        <w:rPr>
          <w:rFonts w:ascii="Times New Roman" w:hAnsi="Times New Roman" w:cs="Times New Roman"/>
          <w:sz w:val="28"/>
          <w:szCs w:val="28"/>
          <w:shd w:val="clear" w:color="auto" w:fill="FFFFFF"/>
        </w:rPr>
        <w:t>y may also be associate deans reporting to the dean within the same</w:t>
      </w:r>
      <w:r w:rsidRPr="009421DF">
        <w:rPr>
          <w:rFonts w:ascii="Times New Roman" w:hAnsi="Times New Roman" w:cs="Times New Roman"/>
          <w:sz w:val="28"/>
          <w:szCs w:val="28"/>
          <w:shd w:val="clear" w:color="auto" w:fill="FFFFFF"/>
        </w:rPr>
        <w:t>; the</w:t>
      </w:r>
      <w:r w:rsidR="00793C15" w:rsidRPr="009421DF">
        <w:rPr>
          <w:rFonts w:ascii="Times New Roman" w:hAnsi="Times New Roman" w:cs="Times New Roman"/>
          <w:sz w:val="28"/>
          <w:szCs w:val="28"/>
          <w:shd w:val="clear" w:color="auto" w:fill="FFFFFF"/>
        </w:rPr>
        <w:t xml:space="preserve"> core duties of these associate </w:t>
      </w:r>
      <w:r w:rsidR="00E25452" w:rsidRPr="009421DF">
        <w:rPr>
          <w:rFonts w:ascii="Times New Roman" w:hAnsi="Times New Roman" w:cs="Times New Roman"/>
          <w:sz w:val="28"/>
          <w:szCs w:val="28"/>
          <w:shd w:val="clear" w:color="auto" w:fill="FFFFFF"/>
        </w:rPr>
        <w:t>deans are</w:t>
      </w:r>
      <w:r w:rsidR="00793C15" w:rsidRPr="009421DF">
        <w:rPr>
          <w:rFonts w:ascii="Times New Roman" w:hAnsi="Times New Roman" w:cs="Times New Roman"/>
          <w:sz w:val="28"/>
          <w:szCs w:val="28"/>
          <w:shd w:val="clear" w:color="auto" w:fill="FFFFFF"/>
        </w:rPr>
        <w:t xml:space="preserve"> to </w:t>
      </w:r>
      <w:r w:rsidRPr="009421DF">
        <w:rPr>
          <w:rFonts w:ascii="Times New Roman" w:hAnsi="Times New Roman" w:cs="Times New Roman"/>
          <w:sz w:val="28"/>
          <w:szCs w:val="28"/>
          <w:shd w:val="clear" w:color="auto" w:fill="FFFFFF"/>
        </w:rPr>
        <w:t>help run the</w:t>
      </w:r>
      <w:r w:rsidR="00793C15" w:rsidRPr="009421DF">
        <w:rPr>
          <w:rFonts w:ascii="Times New Roman" w:hAnsi="Times New Roman" w:cs="Times New Roman"/>
          <w:sz w:val="28"/>
          <w:szCs w:val="28"/>
          <w:shd w:val="clear" w:color="auto" w:fill="FFFFFF"/>
        </w:rPr>
        <w:t xml:space="preserve"> various departments</w:t>
      </w:r>
      <w:r w:rsidRPr="009421DF">
        <w:rPr>
          <w:rFonts w:ascii="Times New Roman" w:hAnsi="Times New Roman" w:cs="Times New Roman"/>
          <w:sz w:val="28"/>
          <w:szCs w:val="28"/>
          <w:shd w:val="clear" w:color="auto" w:fill="FFFFFF"/>
        </w:rPr>
        <w:t xml:space="preserve"> </w:t>
      </w:r>
      <w:r w:rsidR="00793C15" w:rsidRPr="009421DF">
        <w:rPr>
          <w:rFonts w:ascii="Times New Roman" w:hAnsi="Times New Roman" w:cs="Times New Roman"/>
          <w:sz w:val="28"/>
          <w:szCs w:val="28"/>
          <w:shd w:val="clear" w:color="auto" w:fill="FFFFFF"/>
        </w:rPr>
        <w:t xml:space="preserve">as well </w:t>
      </w:r>
      <w:r w:rsidR="00E25452" w:rsidRPr="009421DF">
        <w:rPr>
          <w:rFonts w:ascii="Times New Roman" w:hAnsi="Times New Roman" w:cs="Times New Roman"/>
          <w:sz w:val="28"/>
          <w:szCs w:val="28"/>
          <w:shd w:val="clear" w:color="auto" w:fill="FFFFFF"/>
        </w:rPr>
        <w:t>as addressing</w:t>
      </w:r>
      <w:r w:rsidRPr="009421DF">
        <w:rPr>
          <w:rFonts w:ascii="Times New Roman" w:hAnsi="Times New Roman" w:cs="Times New Roman"/>
          <w:sz w:val="28"/>
          <w:szCs w:val="28"/>
          <w:shd w:val="clear" w:color="auto" w:fill="FFFFFF"/>
        </w:rPr>
        <w:t xml:space="preserve"> any specific issues </w:t>
      </w:r>
      <w:r w:rsidR="00E25452" w:rsidRPr="009421DF">
        <w:rPr>
          <w:rFonts w:ascii="Times New Roman" w:hAnsi="Times New Roman" w:cs="Times New Roman"/>
          <w:sz w:val="28"/>
          <w:szCs w:val="28"/>
          <w:shd w:val="clear" w:color="auto" w:fill="FFFFFF"/>
        </w:rPr>
        <w:t>confronting these departments</w:t>
      </w:r>
      <w:r w:rsidR="00793C15" w:rsidRPr="009421DF">
        <w:rPr>
          <w:rFonts w:ascii="Times New Roman" w:hAnsi="Times New Roman" w:cs="Times New Roman"/>
          <w:sz w:val="28"/>
          <w:szCs w:val="28"/>
          <w:shd w:val="clear" w:color="auto" w:fill="FFFFFF"/>
        </w:rPr>
        <w:t xml:space="preserve"> </w:t>
      </w:r>
      <w:r w:rsidR="00E25452" w:rsidRPr="009421DF">
        <w:rPr>
          <w:rFonts w:ascii="Times New Roman" w:hAnsi="Times New Roman" w:cs="Times New Roman"/>
          <w:sz w:val="28"/>
          <w:szCs w:val="28"/>
          <w:shd w:val="clear" w:color="auto" w:fill="FFFFFF"/>
        </w:rPr>
        <w:t>within organizational</w:t>
      </w:r>
      <w:r w:rsidRPr="009421DF">
        <w:rPr>
          <w:rFonts w:ascii="Times New Roman" w:hAnsi="Times New Roman" w:cs="Times New Roman"/>
          <w:sz w:val="28"/>
          <w:szCs w:val="28"/>
          <w:shd w:val="clear" w:color="auto" w:fill="FFFFFF"/>
        </w:rPr>
        <w:t xml:space="preserve"> structure</w:t>
      </w:r>
      <w:r w:rsidR="00F9203D" w:rsidRPr="009421DF">
        <w:rPr>
          <w:rFonts w:ascii="Times New Roman" w:hAnsi="Times New Roman" w:cs="Times New Roman"/>
          <w:sz w:val="28"/>
          <w:szCs w:val="28"/>
          <w:shd w:val="clear" w:color="auto" w:fill="FFFFFF"/>
        </w:rPr>
        <w:t>.</w:t>
      </w:r>
      <w:r w:rsidR="00E25452" w:rsidRPr="009421DF">
        <w:rPr>
          <w:rFonts w:ascii="Times New Roman" w:hAnsi="Times New Roman" w:cs="Times New Roman"/>
          <w:sz w:val="28"/>
          <w:szCs w:val="28"/>
          <w:shd w:val="clear" w:color="auto" w:fill="FFFFFF"/>
        </w:rPr>
        <w:t xml:space="preserve"> However, a university can  create a branch within the  organizational structure </w:t>
      </w:r>
      <w:r w:rsidRPr="009421DF">
        <w:rPr>
          <w:rFonts w:ascii="Times New Roman" w:hAnsi="Times New Roman" w:cs="Times New Roman"/>
          <w:sz w:val="28"/>
          <w:szCs w:val="28"/>
          <w:shd w:val="clear" w:color="auto" w:fill="FFFFFF"/>
        </w:rPr>
        <w:t xml:space="preserve">to </w:t>
      </w:r>
      <w:r w:rsidR="00C97286" w:rsidRPr="009421DF">
        <w:rPr>
          <w:rFonts w:ascii="Times New Roman" w:hAnsi="Times New Roman" w:cs="Times New Roman"/>
          <w:sz w:val="28"/>
          <w:szCs w:val="28"/>
          <w:shd w:val="clear" w:color="auto" w:fill="FFFFFF"/>
        </w:rPr>
        <w:t>embrace</w:t>
      </w:r>
      <w:r w:rsidRPr="009421DF">
        <w:rPr>
          <w:rFonts w:ascii="Times New Roman" w:hAnsi="Times New Roman" w:cs="Times New Roman"/>
          <w:sz w:val="28"/>
          <w:szCs w:val="28"/>
          <w:shd w:val="clear" w:color="auto" w:fill="FFFFFF"/>
        </w:rPr>
        <w:t xml:space="preserve"> </w:t>
      </w:r>
      <w:r w:rsidR="00E25452" w:rsidRPr="009421DF">
        <w:rPr>
          <w:rFonts w:ascii="Times New Roman" w:hAnsi="Times New Roman" w:cs="Times New Roman"/>
          <w:sz w:val="28"/>
          <w:szCs w:val="28"/>
          <w:shd w:val="clear" w:color="auto" w:fill="FFFFFF"/>
        </w:rPr>
        <w:t xml:space="preserve">different </w:t>
      </w:r>
      <w:r w:rsidRPr="009421DF">
        <w:rPr>
          <w:rFonts w:ascii="Times New Roman" w:hAnsi="Times New Roman" w:cs="Times New Roman"/>
          <w:sz w:val="28"/>
          <w:szCs w:val="28"/>
          <w:shd w:val="clear" w:color="auto" w:fill="FFFFFF"/>
        </w:rPr>
        <w:t xml:space="preserve"> programs such as </w:t>
      </w:r>
      <w:r w:rsidR="00C97286" w:rsidRPr="009421DF">
        <w:rPr>
          <w:rFonts w:ascii="Times New Roman" w:hAnsi="Times New Roman" w:cs="Times New Roman"/>
          <w:sz w:val="28"/>
          <w:szCs w:val="28"/>
          <w:shd w:val="clear" w:color="auto" w:fill="FFFFFF"/>
        </w:rPr>
        <w:t>sporty</w:t>
      </w:r>
      <w:r w:rsidRPr="009421DF">
        <w:rPr>
          <w:rFonts w:ascii="Times New Roman" w:hAnsi="Times New Roman" w:cs="Times New Roman"/>
          <w:sz w:val="28"/>
          <w:szCs w:val="28"/>
          <w:shd w:val="clear" w:color="auto" w:fill="FFFFFF"/>
        </w:rPr>
        <w:t xml:space="preserve"> programs, groundskeeping, student government, housing departments, and many more</w:t>
      </w:r>
      <w:r w:rsidR="009D5451" w:rsidRPr="009421DF">
        <w:rPr>
          <w:rFonts w:ascii="Times New Roman" w:hAnsi="Times New Roman" w:cs="Times New Roman"/>
          <w:sz w:val="28"/>
          <w:szCs w:val="28"/>
          <w:shd w:val="clear" w:color="auto" w:fill="FFFFFF"/>
        </w:rPr>
        <w:t xml:space="preserve"> </w:t>
      </w:r>
      <w:r w:rsidR="009D5451" w:rsidRPr="009421DF">
        <w:rPr>
          <w:rFonts w:ascii="Times New Roman" w:hAnsi="Times New Roman" w:cs="Times New Roman"/>
          <w:sz w:val="28"/>
          <w:szCs w:val="28"/>
          <w:shd w:val="clear" w:color="auto" w:fill="FFFFFF"/>
        </w:rPr>
        <w:fldChar w:fldCharType="begin" w:fldLock="1"/>
      </w:r>
      <w:r w:rsidR="009D5451" w:rsidRPr="009421DF">
        <w:rPr>
          <w:rFonts w:ascii="Times New Roman" w:hAnsi="Times New Roman" w:cs="Times New Roman"/>
          <w:sz w:val="28"/>
          <w:szCs w:val="28"/>
          <w:shd w:val="clear" w:color="auto" w:fill="FFFFFF"/>
        </w:rPr>
        <w:instrText>ADDIN CSL_CITATION {"citationItems":[{"id":"ITEM-1","itemData":{"ISBN":"1118762037","author":[{"dropping-particle":"","family":"Buller","given":"Jeffrey L","non-dropping-particle":"","parse-names":false,"suffix":""}],"id":"ITEM-1","issued":{"date-parts":[["2014"]]},"publisher":"John Wiley &amp; Sons","title":"Change leadership in higher education: A practical guide to academic transformation","type":"book"},"uris":["http://www.mendeley.com/documents/?uuid=58c66855-1eb6-47b3-b613-770a8c473d40"]}],"mendeley":{"formattedCitation":"(Buller, 2014)","plainTextFormattedCitation":"(Buller, 2014)","previouslyFormattedCitation":"(Buller, 2014)"},"properties":{"noteIndex":0},"schema":"https://github.com/citation-style-language/schema/raw/master/csl-citation.json"}</w:instrText>
      </w:r>
      <w:r w:rsidR="009D5451" w:rsidRPr="009421DF">
        <w:rPr>
          <w:rFonts w:ascii="Times New Roman" w:hAnsi="Times New Roman" w:cs="Times New Roman"/>
          <w:sz w:val="28"/>
          <w:szCs w:val="28"/>
          <w:shd w:val="clear" w:color="auto" w:fill="FFFFFF"/>
        </w:rPr>
        <w:fldChar w:fldCharType="separate"/>
      </w:r>
      <w:r w:rsidR="009D5451" w:rsidRPr="009421DF">
        <w:rPr>
          <w:rFonts w:ascii="Times New Roman" w:hAnsi="Times New Roman" w:cs="Times New Roman"/>
          <w:noProof/>
          <w:sz w:val="28"/>
          <w:szCs w:val="28"/>
          <w:shd w:val="clear" w:color="auto" w:fill="FFFFFF"/>
        </w:rPr>
        <w:t>(Buller, 2014)</w:t>
      </w:r>
      <w:r w:rsidR="009D5451" w:rsidRPr="009421DF">
        <w:rPr>
          <w:rFonts w:ascii="Times New Roman" w:hAnsi="Times New Roman" w:cs="Times New Roman"/>
          <w:sz w:val="28"/>
          <w:szCs w:val="28"/>
          <w:shd w:val="clear" w:color="auto" w:fill="FFFFFF"/>
        </w:rPr>
        <w:fldChar w:fldCharType="end"/>
      </w:r>
      <w:r w:rsidRPr="009421DF">
        <w:rPr>
          <w:rFonts w:ascii="Times New Roman" w:hAnsi="Times New Roman" w:cs="Times New Roman"/>
          <w:sz w:val="28"/>
          <w:szCs w:val="28"/>
          <w:shd w:val="clear" w:color="auto" w:fill="FFFFFF"/>
        </w:rPr>
        <w:t xml:space="preserve">. The  </w:t>
      </w:r>
      <w:r w:rsidR="00C97286" w:rsidRPr="009421DF">
        <w:rPr>
          <w:rFonts w:ascii="Times New Roman" w:hAnsi="Times New Roman" w:cs="Times New Roman"/>
          <w:sz w:val="28"/>
          <w:szCs w:val="28"/>
          <w:shd w:val="clear" w:color="auto" w:fill="FFFFFF"/>
        </w:rPr>
        <w:t>order</w:t>
      </w:r>
      <w:r w:rsidRPr="009421DF">
        <w:rPr>
          <w:rFonts w:ascii="Times New Roman" w:hAnsi="Times New Roman" w:cs="Times New Roman"/>
          <w:sz w:val="28"/>
          <w:szCs w:val="28"/>
          <w:shd w:val="clear" w:color="auto" w:fill="FFFFFF"/>
        </w:rPr>
        <w:t xml:space="preserve"> of these can vary </w:t>
      </w:r>
      <w:r w:rsidR="00C07E5A" w:rsidRPr="009421DF">
        <w:rPr>
          <w:rFonts w:ascii="Times New Roman" w:hAnsi="Times New Roman" w:cs="Times New Roman"/>
          <w:sz w:val="28"/>
          <w:szCs w:val="28"/>
          <w:shd w:val="clear" w:color="auto" w:fill="FFFFFF"/>
        </w:rPr>
        <w:t xml:space="preserve">on specific positions </w:t>
      </w:r>
      <w:r w:rsidRPr="009421DF">
        <w:rPr>
          <w:rFonts w:ascii="Times New Roman" w:hAnsi="Times New Roman" w:cs="Times New Roman"/>
          <w:sz w:val="28"/>
          <w:szCs w:val="28"/>
          <w:shd w:val="clear" w:color="auto" w:fill="FFFFFF"/>
        </w:rPr>
        <w:t>according to university's priorities</w:t>
      </w:r>
      <w:r w:rsidR="00F06944" w:rsidRPr="009421DF">
        <w:rPr>
          <w:rFonts w:ascii="Times New Roman" w:hAnsi="Times New Roman" w:cs="Times New Roman"/>
          <w:sz w:val="28"/>
          <w:szCs w:val="28"/>
          <w:shd w:val="clear" w:color="auto" w:fill="FFFFFF"/>
        </w:rPr>
        <w:t xml:space="preserve"> </w:t>
      </w:r>
      <w:r w:rsidR="00F06944" w:rsidRPr="009421DF">
        <w:rPr>
          <w:rFonts w:ascii="Times New Roman" w:hAnsi="Times New Roman" w:cs="Times New Roman"/>
          <w:sz w:val="28"/>
          <w:szCs w:val="28"/>
          <w:shd w:val="clear" w:color="auto" w:fill="FFFFFF"/>
        </w:rPr>
        <w:fldChar w:fldCharType="begin" w:fldLock="1"/>
      </w:r>
      <w:r w:rsidR="00F06944" w:rsidRPr="009421DF">
        <w:rPr>
          <w:rFonts w:ascii="Times New Roman" w:hAnsi="Times New Roman" w:cs="Times New Roman"/>
          <w:sz w:val="28"/>
          <w:szCs w:val="28"/>
          <w:shd w:val="clear" w:color="auto" w:fill="FFFFFF"/>
        </w:rPr>
        <w:instrText>ADDIN CSL_CITATION {"citationItems":[{"id":"ITEM-1","itemData":{"ISSN":"0001-9909","author":[{"dropping-particle":"","family":"Ehrhardt","given":"David","non-dropping-particle":"","parse-names":false,"suffix":""}],"container-title":"African affairs","id":"ITEM-1","issue":"464","issued":{"date-parts":[["2017"]]},"page":"462-483","publisher":"Oxford University Press","title":"Indigeneship, bureaucratic discretion, and institutional change in Northern Nigeria","type":"article-journal","volume":"116"},"uris":["http://www.mendeley.com/documents/?uuid=aeb2a5af-b88b-44b5-87fd-2a5429dc76d9"]}],"mendeley":{"formattedCitation":"(Ehrhardt, 2017)","plainTextFormattedCitation":"(Ehrhardt, 2017)","previouslyFormattedCitation":"(Ehrhardt, 2017)"},"properties":{"noteIndex":0},"schema":"https://github.com/citation-style-language/schema/raw/master/csl-citation.json"}</w:instrText>
      </w:r>
      <w:r w:rsidR="00F06944" w:rsidRPr="009421DF">
        <w:rPr>
          <w:rFonts w:ascii="Times New Roman" w:hAnsi="Times New Roman" w:cs="Times New Roman"/>
          <w:sz w:val="28"/>
          <w:szCs w:val="28"/>
          <w:shd w:val="clear" w:color="auto" w:fill="FFFFFF"/>
        </w:rPr>
        <w:fldChar w:fldCharType="separate"/>
      </w:r>
      <w:r w:rsidR="00F06944" w:rsidRPr="009421DF">
        <w:rPr>
          <w:rFonts w:ascii="Times New Roman" w:hAnsi="Times New Roman" w:cs="Times New Roman"/>
          <w:noProof/>
          <w:sz w:val="28"/>
          <w:szCs w:val="28"/>
          <w:shd w:val="clear" w:color="auto" w:fill="FFFFFF"/>
        </w:rPr>
        <w:t>(Ehrhardt, 2017)</w:t>
      </w:r>
      <w:r w:rsidR="00F06944" w:rsidRPr="009421DF">
        <w:rPr>
          <w:rFonts w:ascii="Times New Roman" w:hAnsi="Times New Roman" w:cs="Times New Roman"/>
          <w:sz w:val="28"/>
          <w:szCs w:val="28"/>
          <w:shd w:val="clear" w:color="auto" w:fill="FFFFFF"/>
        </w:rPr>
        <w:fldChar w:fldCharType="end"/>
      </w:r>
      <w:r w:rsidRPr="009421DF">
        <w:rPr>
          <w:rFonts w:ascii="Times New Roman" w:hAnsi="Times New Roman" w:cs="Times New Roman"/>
          <w:sz w:val="28"/>
          <w:szCs w:val="28"/>
          <w:shd w:val="clear" w:color="auto" w:fill="FFFFFF"/>
        </w:rPr>
        <w:t xml:space="preserve">. </w:t>
      </w:r>
      <w:r w:rsidR="00C07E5A" w:rsidRPr="009421DF">
        <w:rPr>
          <w:rFonts w:ascii="Times New Roman" w:hAnsi="Times New Roman" w:cs="Times New Roman"/>
          <w:sz w:val="28"/>
          <w:szCs w:val="28"/>
          <w:shd w:val="clear" w:color="auto" w:fill="FFFFFF"/>
        </w:rPr>
        <w:t>R</w:t>
      </w:r>
      <w:r w:rsidRPr="009421DF">
        <w:rPr>
          <w:rFonts w:ascii="Times New Roman" w:hAnsi="Times New Roman" w:cs="Times New Roman"/>
          <w:sz w:val="28"/>
          <w:szCs w:val="28"/>
          <w:shd w:val="clear" w:color="auto" w:fill="FFFFFF"/>
        </w:rPr>
        <w:t xml:space="preserve">eorganization can </w:t>
      </w:r>
      <w:r w:rsidR="00875F3C" w:rsidRPr="009421DF">
        <w:rPr>
          <w:rFonts w:ascii="Times New Roman" w:hAnsi="Times New Roman" w:cs="Times New Roman"/>
          <w:sz w:val="28"/>
          <w:szCs w:val="28"/>
          <w:shd w:val="clear" w:color="auto" w:fill="FFFFFF"/>
        </w:rPr>
        <w:t xml:space="preserve">be executed in a bid </w:t>
      </w:r>
      <w:r w:rsidRPr="009421DF">
        <w:rPr>
          <w:rFonts w:ascii="Times New Roman" w:hAnsi="Times New Roman" w:cs="Times New Roman"/>
          <w:sz w:val="28"/>
          <w:szCs w:val="28"/>
          <w:shd w:val="clear" w:color="auto" w:fill="FFFFFF"/>
        </w:rPr>
        <w:t xml:space="preserve"> to re-prioritize the structure</w:t>
      </w:r>
      <w:r w:rsidR="00875F3C" w:rsidRPr="009421DF">
        <w:rPr>
          <w:rFonts w:ascii="Times New Roman" w:hAnsi="Times New Roman" w:cs="Times New Roman"/>
          <w:sz w:val="28"/>
          <w:szCs w:val="28"/>
          <w:shd w:val="clear" w:color="auto" w:fill="FFFFFF"/>
        </w:rPr>
        <w:t>s</w:t>
      </w:r>
      <w:r w:rsidRPr="009421DF">
        <w:rPr>
          <w:rFonts w:ascii="Times New Roman" w:hAnsi="Times New Roman" w:cs="Times New Roman"/>
          <w:sz w:val="28"/>
          <w:szCs w:val="28"/>
          <w:shd w:val="clear" w:color="auto" w:fill="FFFFFF"/>
        </w:rPr>
        <w:t xml:space="preserve"> </w:t>
      </w:r>
      <w:r w:rsidR="00875F3C" w:rsidRPr="009421DF">
        <w:rPr>
          <w:rFonts w:ascii="Times New Roman" w:hAnsi="Times New Roman" w:cs="Times New Roman"/>
          <w:sz w:val="28"/>
          <w:szCs w:val="28"/>
          <w:shd w:val="clear" w:color="auto" w:fill="FFFFFF"/>
        </w:rPr>
        <w:t xml:space="preserve">for proper allocation of </w:t>
      </w:r>
      <w:r w:rsidR="00966C1D" w:rsidRPr="009421DF">
        <w:rPr>
          <w:rFonts w:ascii="Times New Roman" w:hAnsi="Times New Roman" w:cs="Times New Roman"/>
          <w:sz w:val="28"/>
          <w:szCs w:val="28"/>
          <w:shd w:val="clear" w:color="auto" w:fill="FFFFFF"/>
        </w:rPr>
        <w:t xml:space="preserve"> </w:t>
      </w:r>
      <w:r w:rsidRPr="009421DF">
        <w:rPr>
          <w:rFonts w:ascii="Times New Roman" w:hAnsi="Times New Roman" w:cs="Times New Roman"/>
          <w:sz w:val="28"/>
          <w:szCs w:val="28"/>
          <w:shd w:val="clear" w:color="auto" w:fill="FFFFFF"/>
        </w:rPr>
        <w:t xml:space="preserve">funds </w:t>
      </w:r>
      <w:r w:rsidR="00875F3C" w:rsidRPr="009421DF">
        <w:rPr>
          <w:rFonts w:ascii="Times New Roman" w:hAnsi="Times New Roman" w:cs="Times New Roman"/>
          <w:sz w:val="28"/>
          <w:szCs w:val="28"/>
          <w:shd w:val="clear" w:color="auto" w:fill="FFFFFF"/>
        </w:rPr>
        <w:t xml:space="preserve">which aid in addressing </w:t>
      </w:r>
      <w:r w:rsidRPr="009421DF">
        <w:rPr>
          <w:rFonts w:ascii="Times New Roman" w:hAnsi="Times New Roman" w:cs="Times New Roman"/>
          <w:sz w:val="28"/>
          <w:szCs w:val="28"/>
          <w:shd w:val="clear" w:color="auto" w:fill="FFFFFF"/>
        </w:rPr>
        <w:t>seniority properly</w:t>
      </w:r>
      <w:r w:rsidR="00875F3C" w:rsidRPr="009421DF">
        <w:rPr>
          <w:rFonts w:ascii="Times New Roman" w:hAnsi="Times New Roman" w:cs="Times New Roman"/>
          <w:sz w:val="28"/>
          <w:szCs w:val="28"/>
          <w:shd w:val="clear" w:color="auto" w:fill="FFFFFF"/>
        </w:rPr>
        <w:t>,</w:t>
      </w:r>
      <w:r w:rsidR="009D5451" w:rsidRPr="009421DF">
        <w:rPr>
          <w:rFonts w:ascii="Times New Roman" w:hAnsi="Times New Roman" w:cs="Times New Roman"/>
          <w:sz w:val="28"/>
          <w:szCs w:val="28"/>
          <w:shd w:val="clear" w:color="auto" w:fill="FFFFFF"/>
        </w:rPr>
        <w:t xml:space="preserve"> </w:t>
      </w:r>
      <w:r w:rsidR="009D5451" w:rsidRPr="009421DF">
        <w:rPr>
          <w:rFonts w:ascii="Times New Roman" w:hAnsi="Times New Roman" w:cs="Times New Roman"/>
          <w:sz w:val="28"/>
          <w:szCs w:val="28"/>
          <w:shd w:val="clear" w:color="auto" w:fill="FFFFFF"/>
        </w:rPr>
        <w:fldChar w:fldCharType="begin" w:fldLock="1"/>
      </w:r>
      <w:r w:rsidR="00F06944" w:rsidRPr="009421DF">
        <w:rPr>
          <w:rFonts w:ascii="Times New Roman" w:hAnsi="Times New Roman" w:cs="Times New Roman"/>
          <w:sz w:val="28"/>
          <w:szCs w:val="28"/>
          <w:shd w:val="clear" w:color="auto" w:fill="FFFFFF"/>
        </w:rPr>
        <w:instrText>ADDIN CSL_CITATION {"citationItems":[{"id":"ITEM-1","itemData":{"author":[{"dropping-particle":"","family":"Sae-Lao","given":"Rattana","non-dropping-particle":"","parse-names":false,"suffix":""}],"id":"ITEM-1","issued":{"date-parts":[["2013"]]},"publisher":"Columbia University","title":"The Logic of the Thai higher education sector on quality assessment policy","type":"article"},"uris":["http://www.mendeley.com/documents/?uuid=e21e3085-fddf-4568-9ae7-87488496903e"]}],"mendeley":{"formattedCitation":"(Sae-Lao, 2013)","plainTextFormattedCitation":"(Sae-Lao, 2013)","previouslyFormattedCitation":"(Sae-Lao, 2013)"},"properties":{"noteIndex":0},"schema":"https://github.com/citation-style-language/schema/raw/master/csl-citation.json"}</w:instrText>
      </w:r>
      <w:r w:rsidR="009D5451" w:rsidRPr="009421DF">
        <w:rPr>
          <w:rFonts w:ascii="Times New Roman" w:hAnsi="Times New Roman" w:cs="Times New Roman"/>
          <w:sz w:val="28"/>
          <w:szCs w:val="28"/>
          <w:shd w:val="clear" w:color="auto" w:fill="FFFFFF"/>
        </w:rPr>
        <w:fldChar w:fldCharType="separate"/>
      </w:r>
      <w:r w:rsidR="009D5451" w:rsidRPr="009421DF">
        <w:rPr>
          <w:rFonts w:ascii="Times New Roman" w:hAnsi="Times New Roman" w:cs="Times New Roman"/>
          <w:noProof/>
          <w:sz w:val="28"/>
          <w:szCs w:val="28"/>
          <w:shd w:val="clear" w:color="auto" w:fill="FFFFFF"/>
        </w:rPr>
        <w:t>(Sae-Lao, 2013)</w:t>
      </w:r>
      <w:r w:rsidR="009D5451" w:rsidRPr="009421DF">
        <w:rPr>
          <w:rFonts w:ascii="Times New Roman" w:hAnsi="Times New Roman" w:cs="Times New Roman"/>
          <w:sz w:val="28"/>
          <w:szCs w:val="28"/>
          <w:shd w:val="clear" w:color="auto" w:fill="FFFFFF"/>
        </w:rPr>
        <w:fldChar w:fldCharType="end"/>
      </w:r>
      <w:r w:rsidRPr="009421DF">
        <w:rPr>
          <w:rFonts w:ascii="Times New Roman" w:hAnsi="Times New Roman" w:cs="Times New Roman"/>
          <w:sz w:val="28"/>
          <w:szCs w:val="28"/>
          <w:shd w:val="clear" w:color="auto" w:fill="FFFFFF"/>
        </w:rPr>
        <w:t xml:space="preserve">. Organizational </w:t>
      </w:r>
      <w:r w:rsidR="008907DC" w:rsidRPr="009421DF">
        <w:rPr>
          <w:rFonts w:ascii="Times New Roman" w:hAnsi="Times New Roman" w:cs="Times New Roman"/>
          <w:sz w:val="28"/>
          <w:szCs w:val="28"/>
          <w:shd w:val="clear" w:color="auto" w:fill="FFFFFF"/>
        </w:rPr>
        <w:t>rearrangement</w:t>
      </w:r>
      <w:r w:rsidRPr="009421DF">
        <w:rPr>
          <w:rFonts w:ascii="Times New Roman" w:hAnsi="Times New Roman" w:cs="Times New Roman"/>
          <w:sz w:val="28"/>
          <w:szCs w:val="28"/>
          <w:shd w:val="clear" w:color="auto" w:fill="FFFFFF"/>
        </w:rPr>
        <w:t xml:space="preserve"> can be </w:t>
      </w:r>
      <w:r w:rsidR="004E7D0A" w:rsidRPr="009421DF">
        <w:rPr>
          <w:rFonts w:ascii="Times New Roman" w:hAnsi="Times New Roman" w:cs="Times New Roman"/>
          <w:sz w:val="28"/>
          <w:szCs w:val="28"/>
          <w:shd w:val="clear" w:color="auto" w:fill="FFFFFF"/>
        </w:rPr>
        <w:t xml:space="preserve">tedious </w:t>
      </w:r>
      <w:r w:rsidRPr="009421DF">
        <w:rPr>
          <w:rFonts w:ascii="Times New Roman" w:hAnsi="Times New Roman" w:cs="Times New Roman"/>
          <w:sz w:val="28"/>
          <w:szCs w:val="28"/>
          <w:shd w:val="clear" w:color="auto" w:fill="FFFFFF"/>
        </w:rPr>
        <w:t xml:space="preserve">and </w:t>
      </w:r>
      <w:r w:rsidR="00C97286" w:rsidRPr="009421DF">
        <w:rPr>
          <w:rFonts w:ascii="Times New Roman" w:hAnsi="Times New Roman" w:cs="Times New Roman"/>
          <w:sz w:val="28"/>
          <w:szCs w:val="28"/>
          <w:shd w:val="clear" w:color="auto" w:fill="FFFFFF"/>
        </w:rPr>
        <w:t>demanding</w:t>
      </w:r>
      <w:r w:rsidRPr="009421DF">
        <w:rPr>
          <w:rFonts w:ascii="Times New Roman" w:hAnsi="Times New Roman" w:cs="Times New Roman"/>
          <w:sz w:val="28"/>
          <w:szCs w:val="28"/>
          <w:shd w:val="clear" w:color="auto" w:fill="FFFFFF"/>
        </w:rPr>
        <w:t xml:space="preserve"> for all members of the </w:t>
      </w:r>
      <w:r w:rsidR="00C97286" w:rsidRPr="009421DF">
        <w:rPr>
          <w:rFonts w:ascii="Times New Roman" w:hAnsi="Times New Roman" w:cs="Times New Roman"/>
          <w:sz w:val="28"/>
          <w:szCs w:val="28"/>
          <w:shd w:val="clear" w:color="auto" w:fill="FFFFFF"/>
        </w:rPr>
        <w:t>academic</w:t>
      </w:r>
      <w:r w:rsidRPr="009421DF">
        <w:rPr>
          <w:rFonts w:ascii="Times New Roman" w:hAnsi="Times New Roman" w:cs="Times New Roman"/>
          <w:sz w:val="28"/>
          <w:szCs w:val="28"/>
          <w:shd w:val="clear" w:color="auto" w:fill="FFFFFF"/>
        </w:rPr>
        <w:t xml:space="preserve"> structure,</w:t>
      </w:r>
      <w:r w:rsidR="004E7D0A" w:rsidRPr="009421DF">
        <w:rPr>
          <w:rFonts w:ascii="Times New Roman" w:hAnsi="Times New Roman" w:cs="Times New Roman"/>
          <w:sz w:val="28"/>
          <w:szCs w:val="28"/>
          <w:shd w:val="clear" w:color="auto" w:fill="FFFFFF"/>
        </w:rPr>
        <w:t xml:space="preserve"> nonetheless, </w:t>
      </w:r>
      <w:r w:rsidRPr="009421DF">
        <w:rPr>
          <w:rFonts w:ascii="Times New Roman" w:hAnsi="Times New Roman" w:cs="Times New Roman"/>
          <w:sz w:val="28"/>
          <w:szCs w:val="28"/>
          <w:shd w:val="clear" w:color="auto" w:fill="FFFFFF"/>
        </w:rPr>
        <w:t xml:space="preserve"> it is best </w:t>
      </w:r>
      <w:r w:rsidR="004E7D0A" w:rsidRPr="009421DF">
        <w:rPr>
          <w:rFonts w:ascii="Times New Roman" w:hAnsi="Times New Roman" w:cs="Times New Roman"/>
          <w:sz w:val="28"/>
          <w:szCs w:val="28"/>
          <w:shd w:val="clear" w:color="auto" w:fill="FFFFFF"/>
        </w:rPr>
        <w:t xml:space="preserve">way </w:t>
      </w:r>
      <w:r w:rsidR="00B654F8" w:rsidRPr="009421DF">
        <w:rPr>
          <w:rFonts w:ascii="Times New Roman" w:hAnsi="Times New Roman" w:cs="Times New Roman"/>
          <w:sz w:val="28"/>
          <w:szCs w:val="28"/>
          <w:shd w:val="clear" w:color="auto" w:fill="FFFFFF"/>
        </w:rPr>
        <w:t xml:space="preserve"> </w:t>
      </w:r>
      <w:r w:rsidRPr="009421DF">
        <w:rPr>
          <w:rFonts w:ascii="Times New Roman" w:hAnsi="Times New Roman" w:cs="Times New Roman"/>
          <w:sz w:val="28"/>
          <w:szCs w:val="28"/>
          <w:shd w:val="clear" w:color="auto" w:fill="FFFFFF"/>
        </w:rPr>
        <w:t xml:space="preserve">to find a system that </w:t>
      </w:r>
      <w:r w:rsidR="00C97286" w:rsidRPr="009421DF">
        <w:rPr>
          <w:rFonts w:ascii="Times New Roman" w:hAnsi="Times New Roman" w:cs="Times New Roman"/>
          <w:sz w:val="28"/>
          <w:szCs w:val="28"/>
          <w:shd w:val="clear" w:color="auto" w:fill="FFFFFF"/>
        </w:rPr>
        <w:t xml:space="preserve">endures </w:t>
      </w:r>
      <w:r w:rsidR="00F06944" w:rsidRPr="009421DF">
        <w:rPr>
          <w:rFonts w:ascii="Times New Roman" w:hAnsi="Times New Roman" w:cs="Times New Roman"/>
          <w:sz w:val="28"/>
          <w:szCs w:val="28"/>
          <w:shd w:val="clear" w:color="auto" w:fill="FFFFFF"/>
        </w:rPr>
        <w:fldChar w:fldCharType="begin" w:fldLock="1"/>
      </w:r>
      <w:r w:rsidR="00074E6C" w:rsidRPr="009421DF">
        <w:rPr>
          <w:rFonts w:ascii="Times New Roman" w:hAnsi="Times New Roman" w:cs="Times New Roman"/>
          <w:sz w:val="28"/>
          <w:szCs w:val="28"/>
          <w:shd w:val="clear" w:color="auto" w:fill="FFFFFF"/>
        </w:rPr>
        <w:instrText>ADDIN CSL_CITATION {"citationItems":[{"id":"ITEM-1","itemData":{"author":[{"dropping-particle":"","family":"Musselin","given":"Christine","non-dropping-particle":"","parse-names":false,"suffix":""}],"container-title":"Towards a multiversity","id":"ITEM-1","issued":{"date-parts":[["2007"]]},"page":"63-84","title":"Are universities specific organisations","type":"article-journal"},"uris":["http://www.mendeley.com/documents/?uuid=3b269793-a018-484b-90a7-af4d1180da18"]},{"id":"ITEM-2","itemData":{"ISSN":"0018-1560","author":[{"dropping-particle":"","family":"Floyd","given":"Alan","non-dropping-particle":"","parse-names":false,"suffix":""},{"dropping-particle":"","family":"Preston","given":"Diane","non-dropping-particle":"","parse-names":false,"suffix":""}],"container-title":"Higher Education","id":"ITEM-2","issued":{"date-parts":[["2018"]]},"page":"925-943","publisher":"Springer","title":"The role of the associate dean in UK universities: distributed leadership in action?","type":"article-journal","volume":"75"},"uris":["http://www.mendeley.com/documents/?uuid=bb45edd2-c6c9-499d-bf50-a9a42207055a"]}],"mendeley":{"formattedCitation":"(Floyd &amp; Preston, 2018; Musselin, 2007)","plainTextFormattedCitation":"(Floyd &amp; Preston, 2018; Musselin, 2007)","previouslyFormattedCitation":"(Floyd &amp; Preston, 2018; Musselin, 2007)"},"properties":{"noteIndex":0},"schema":"https://github.com/citation-style-language/schema/raw/master/csl-citation.json"}</w:instrText>
      </w:r>
      <w:r w:rsidR="00F06944" w:rsidRPr="009421DF">
        <w:rPr>
          <w:rFonts w:ascii="Times New Roman" w:hAnsi="Times New Roman" w:cs="Times New Roman"/>
          <w:sz w:val="28"/>
          <w:szCs w:val="28"/>
          <w:shd w:val="clear" w:color="auto" w:fill="FFFFFF"/>
        </w:rPr>
        <w:fldChar w:fldCharType="separate"/>
      </w:r>
      <w:r w:rsidR="00F06944" w:rsidRPr="009421DF">
        <w:rPr>
          <w:rFonts w:ascii="Times New Roman" w:hAnsi="Times New Roman" w:cs="Times New Roman"/>
          <w:noProof/>
          <w:sz w:val="28"/>
          <w:szCs w:val="28"/>
          <w:shd w:val="clear" w:color="auto" w:fill="FFFFFF"/>
        </w:rPr>
        <w:t>(Floyd &amp; Preston, 2018; Musselin, 2007)</w:t>
      </w:r>
      <w:r w:rsidR="00F06944" w:rsidRPr="009421DF">
        <w:rPr>
          <w:rFonts w:ascii="Times New Roman" w:hAnsi="Times New Roman" w:cs="Times New Roman"/>
          <w:sz w:val="28"/>
          <w:szCs w:val="28"/>
          <w:shd w:val="clear" w:color="auto" w:fill="FFFFFF"/>
        </w:rPr>
        <w:fldChar w:fldCharType="end"/>
      </w:r>
      <w:r w:rsidRPr="009421DF">
        <w:rPr>
          <w:rFonts w:ascii="Times New Roman" w:hAnsi="Times New Roman" w:cs="Times New Roman"/>
          <w:sz w:val="28"/>
          <w:szCs w:val="28"/>
          <w:shd w:val="clear" w:color="auto" w:fill="FFFFFF"/>
        </w:rPr>
        <w:t xml:space="preserve">. </w:t>
      </w:r>
    </w:p>
    <w:p w14:paraId="346A7CEC" w14:textId="66B07659" w:rsidR="00B70AE4" w:rsidRPr="009421DF" w:rsidRDefault="005135C8" w:rsidP="00E505B8">
      <w:pPr>
        <w:jc w:val="both"/>
        <w:rPr>
          <w:rFonts w:ascii="Times New Roman" w:hAnsi="Times New Roman" w:cs="Times New Roman"/>
          <w:color w:val="C00000"/>
          <w:sz w:val="28"/>
          <w:szCs w:val="28"/>
          <w:shd w:val="clear" w:color="auto" w:fill="FFFFFF"/>
        </w:rPr>
      </w:pPr>
      <w:r w:rsidRPr="009421DF">
        <w:rPr>
          <w:rFonts w:ascii="Times New Roman" w:hAnsi="Times New Roman" w:cs="Times New Roman"/>
          <w:sz w:val="28"/>
          <w:szCs w:val="28"/>
          <w:shd w:val="clear" w:color="auto" w:fill="FFFFFF"/>
        </w:rPr>
        <w:t>However, in Ghana where the study will take place</w:t>
      </w:r>
      <w:r w:rsidR="00074E6C" w:rsidRPr="009421DF">
        <w:rPr>
          <w:rFonts w:ascii="Times New Roman" w:hAnsi="Times New Roman" w:cs="Times New Roman"/>
          <w:sz w:val="28"/>
          <w:szCs w:val="28"/>
          <w:shd w:val="clear" w:color="auto" w:fill="FFFFFF"/>
        </w:rPr>
        <w:t>,</w:t>
      </w:r>
      <w:r w:rsidRPr="009421DF">
        <w:rPr>
          <w:rFonts w:ascii="Times New Roman" w:hAnsi="Times New Roman" w:cs="Times New Roman"/>
          <w:sz w:val="28"/>
          <w:szCs w:val="28"/>
          <w:shd w:val="clear" w:color="auto" w:fill="FFFFFF"/>
        </w:rPr>
        <w:t xml:space="preserve"> the structure begins with the chancellor often nominated and appointed by </w:t>
      </w:r>
      <w:r w:rsidR="00AF6370" w:rsidRPr="009421DF">
        <w:rPr>
          <w:rFonts w:ascii="Times New Roman" w:hAnsi="Times New Roman" w:cs="Times New Roman"/>
          <w:sz w:val="28"/>
          <w:szCs w:val="28"/>
          <w:shd w:val="clear" w:color="auto" w:fill="FFFFFF"/>
        </w:rPr>
        <w:t>a</w:t>
      </w:r>
      <w:r w:rsidRPr="009421DF">
        <w:rPr>
          <w:rFonts w:ascii="Times New Roman" w:hAnsi="Times New Roman" w:cs="Times New Roman"/>
          <w:sz w:val="28"/>
          <w:szCs w:val="28"/>
          <w:shd w:val="clear" w:color="auto" w:fill="FFFFFF"/>
        </w:rPr>
        <w:t xml:space="preserve"> </w:t>
      </w:r>
      <w:r w:rsidR="004910BE" w:rsidRPr="009421DF">
        <w:rPr>
          <w:rFonts w:ascii="Times New Roman" w:hAnsi="Times New Roman" w:cs="Times New Roman"/>
          <w:sz w:val="28"/>
          <w:szCs w:val="28"/>
          <w:shd w:val="clear" w:color="auto" w:fill="FFFFFF"/>
        </w:rPr>
        <w:t>sitting</w:t>
      </w:r>
      <w:r w:rsidRPr="009421DF">
        <w:rPr>
          <w:rFonts w:ascii="Times New Roman" w:hAnsi="Times New Roman" w:cs="Times New Roman"/>
          <w:sz w:val="28"/>
          <w:szCs w:val="28"/>
          <w:shd w:val="clear" w:color="auto" w:fill="FFFFFF"/>
        </w:rPr>
        <w:t xml:space="preserve"> president. A university council analogous to the board of directors is established for a given period thus; a four-year mandate. The president in consultation with the </w:t>
      </w:r>
      <w:r w:rsidR="003E6323" w:rsidRPr="009421DF">
        <w:rPr>
          <w:rFonts w:ascii="Times New Roman" w:hAnsi="Times New Roman" w:cs="Times New Roman"/>
          <w:sz w:val="28"/>
          <w:szCs w:val="28"/>
          <w:shd w:val="clear" w:color="auto" w:fill="FFFFFF"/>
        </w:rPr>
        <w:t>U</w:t>
      </w:r>
      <w:r w:rsidRPr="009421DF">
        <w:rPr>
          <w:rFonts w:ascii="Times New Roman" w:hAnsi="Times New Roman" w:cs="Times New Roman"/>
          <w:sz w:val="28"/>
          <w:szCs w:val="28"/>
          <w:shd w:val="clear" w:color="auto" w:fill="FFFFFF"/>
        </w:rPr>
        <w:t>niversity council appoints a vice-chancellor who manage</w:t>
      </w:r>
      <w:r w:rsidR="009E1C3A" w:rsidRPr="009421DF">
        <w:rPr>
          <w:rFonts w:ascii="Times New Roman" w:hAnsi="Times New Roman" w:cs="Times New Roman"/>
          <w:sz w:val="28"/>
          <w:szCs w:val="28"/>
          <w:shd w:val="clear" w:color="auto" w:fill="FFFFFF"/>
        </w:rPr>
        <w:t>s</w:t>
      </w:r>
      <w:r w:rsidRPr="009421DF">
        <w:rPr>
          <w:rFonts w:ascii="Times New Roman" w:hAnsi="Times New Roman" w:cs="Times New Roman"/>
          <w:sz w:val="28"/>
          <w:szCs w:val="28"/>
          <w:shd w:val="clear" w:color="auto" w:fill="FFFFFF"/>
        </w:rPr>
        <w:t xml:space="preserve"> the university for a minimum of four years</w:t>
      </w:r>
      <w:r w:rsidR="00355C9F" w:rsidRPr="009421DF">
        <w:rPr>
          <w:rFonts w:ascii="Times New Roman" w:hAnsi="Times New Roman" w:cs="Times New Roman"/>
          <w:sz w:val="28"/>
          <w:szCs w:val="28"/>
          <w:shd w:val="clear" w:color="auto" w:fill="FFFFFF"/>
        </w:rPr>
        <w:t xml:space="preserve"> and a maximum of 8years</w:t>
      </w:r>
      <w:r w:rsidR="00A742ED" w:rsidRPr="009421DF">
        <w:rPr>
          <w:rFonts w:ascii="Times New Roman" w:hAnsi="Times New Roman" w:cs="Times New Roman"/>
          <w:sz w:val="28"/>
          <w:szCs w:val="28"/>
          <w:shd w:val="clear" w:color="auto" w:fill="FFFFFF"/>
        </w:rPr>
        <w:t xml:space="preserve"> subject to renewal by the university </w:t>
      </w:r>
      <w:r w:rsidR="00566F09" w:rsidRPr="009421DF">
        <w:rPr>
          <w:rFonts w:ascii="Times New Roman" w:hAnsi="Times New Roman" w:cs="Times New Roman"/>
          <w:sz w:val="28"/>
          <w:szCs w:val="28"/>
          <w:shd w:val="clear" w:color="auto" w:fill="FFFFFF"/>
        </w:rPr>
        <w:t>council</w:t>
      </w:r>
      <w:r w:rsidRPr="009421DF">
        <w:rPr>
          <w:rFonts w:ascii="Times New Roman" w:hAnsi="Times New Roman" w:cs="Times New Roman"/>
          <w:sz w:val="28"/>
          <w:szCs w:val="28"/>
          <w:shd w:val="clear" w:color="auto" w:fill="FFFFFF"/>
        </w:rPr>
        <w:t xml:space="preserve">. The vice chancellor then appoints the pro-vice chancellor. It must be noted that some tertiary institutions in Ghana have more than one pro-vice chancellors. All the faculties are managed by deans while schools within the universities are managed by provosts. Then there are also the directors of institutions. Moreover, there the </w:t>
      </w:r>
      <w:r w:rsidRPr="009421DF">
        <w:rPr>
          <w:rFonts w:ascii="Times New Roman" w:hAnsi="Times New Roman" w:cs="Times New Roman"/>
          <w:sz w:val="28"/>
          <w:szCs w:val="28"/>
          <w:shd w:val="clear" w:color="auto" w:fill="FFFFFF"/>
        </w:rPr>
        <w:lastRenderedPageBreak/>
        <w:t>administrative employees thus; the registrar and his deputies, assistance, finance directors, director in charge of Audit, director of estates, transport etc. figure 1, below is an organogram of tertiary institutions in Ghana.</w:t>
      </w:r>
    </w:p>
    <w:p w14:paraId="6908F944" w14:textId="77777777" w:rsidR="00433B61" w:rsidRPr="005A17B0" w:rsidRDefault="00433B61" w:rsidP="00E505B8">
      <w:pPr>
        <w:jc w:val="both"/>
        <w:rPr>
          <w:rFonts w:ascii="Times New Roman" w:hAnsi="Times New Roman" w:cs="Times New Roman"/>
          <w:sz w:val="28"/>
          <w:szCs w:val="28"/>
        </w:rPr>
        <w:sectPr w:rsidR="00433B61" w:rsidRPr="005A17B0" w:rsidSect="00536BF4">
          <w:pgSz w:w="11906" w:h="16838" w:code="9"/>
          <w:pgMar w:top="1440" w:right="1440" w:bottom="1440" w:left="1440" w:header="708" w:footer="708" w:gutter="0"/>
          <w:cols w:space="708"/>
          <w:docGrid w:linePitch="360"/>
        </w:sectPr>
      </w:pPr>
    </w:p>
    <w:p w14:paraId="5BAD1546" w14:textId="399C6FD4" w:rsidR="001430FD" w:rsidRPr="00E505B8" w:rsidRDefault="00EC4B82" w:rsidP="00E505B8">
      <w:pPr>
        <w:jc w:val="both"/>
        <w:rPr>
          <w:rFonts w:ascii="Times New Roman" w:hAnsi="Times New Roman" w:cs="Times New Roman"/>
          <w:color w:val="000000"/>
          <w:sz w:val="28"/>
          <w:szCs w:val="28"/>
        </w:rPr>
      </w:pPr>
      <w:r w:rsidRPr="00E505B8">
        <w:rPr>
          <w:rFonts w:ascii="Times New Roman" w:hAnsi="Times New Roman" w:cs="Times New Roman"/>
          <w:noProof/>
          <w:sz w:val="28"/>
          <w:szCs w:val="28"/>
        </w:rPr>
        <w:lastRenderedPageBreak/>
        <mc:AlternateContent>
          <mc:Choice Requires="wpg">
            <w:drawing>
              <wp:anchor distT="0" distB="0" distL="114300" distR="114300" simplePos="0" relativeHeight="251500544" behindDoc="0" locked="0" layoutInCell="1" allowOverlap="1" wp14:anchorId="4877BB06" wp14:editId="07005E47">
                <wp:simplePos x="0" y="0"/>
                <wp:positionH relativeFrom="margin">
                  <wp:align>center</wp:align>
                </wp:positionH>
                <wp:positionV relativeFrom="paragraph">
                  <wp:posOffset>165459</wp:posOffset>
                </wp:positionV>
                <wp:extent cx="9406393" cy="4301655"/>
                <wp:effectExtent l="0" t="0" r="42545" b="22860"/>
                <wp:wrapNone/>
                <wp:docPr id="4" name="Group 4"/>
                <wp:cNvGraphicFramePr/>
                <a:graphic xmlns:a="http://schemas.openxmlformats.org/drawingml/2006/main">
                  <a:graphicData uri="http://schemas.microsoft.com/office/word/2010/wordprocessingGroup">
                    <wpg:wgp>
                      <wpg:cNvGrpSpPr/>
                      <wpg:grpSpPr>
                        <a:xfrm>
                          <a:off x="0" y="0"/>
                          <a:ext cx="9406393" cy="4301655"/>
                          <a:chOff x="0" y="0"/>
                          <a:chExt cx="6562491" cy="4752050"/>
                        </a:xfrm>
                      </wpg:grpSpPr>
                      <wps:wsp>
                        <wps:cNvPr id="5" name="Text Box 2"/>
                        <wps:cNvSpPr txBox="1">
                          <a:spLocks noChangeArrowheads="1"/>
                        </wps:cNvSpPr>
                        <wps:spPr bwMode="auto">
                          <a:xfrm>
                            <a:off x="270662" y="892454"/>
                            <a:ext cx="1287060" cy="723877"/>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4210484" w14:textId="77777777" w:rsidR="009C0BF8" w:rsidRPr="00271244" w:rsidRDefault="009C0BF8" w:rsidP="001430FD">
                              <w:pPr>
                                <w:spacing w:after="0"/>
                                <w:rPr>
                                  <w:rFonts w:ascii="Times New Roman" w:hAnsi="Times New Roman" w:cs="Times New Roman"/>
                                  <w:i/>
                                  <w:sz w:val="18"/>
                                  <w:szCs w:val="18"/>
                                  <w:lang w:val="en-US"/>
                                </w:rPr>
                              </w:pPr>
                              <w:r w:rsidRPr="00271244">
                                <w:rPr>
                                  <w:rFonts w:ascii="Times New Roman" w:hAnsi="Times New Roman" w:cs="Times New Roman"/>
                                  <w:i/>
                                  <w:sz w:val="18"/>
                                  <w:szCs w:val="18"/>
                                  <w:lang w:val="en-US"/>
                                </w:rPr>
                                <w:t>Pro-vice chancellor</w:t>
                              </w:r>
                            </w:p>
                            <w:p w14:paraId="31B7283A"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Academic &amp; students Affairs</w:t>
                              </w:r>
                            </w:p>
                            <w:p w14:paraId="5A8EFEAD"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 xml:space="preserve">(ASA) </w:t>
                              </w:r>
                            </w:p>
                            <w:p w14:paraId="3ACD293C" w14:textId="77777777" w:rsidR="009C0BF8" w:rsidRPr="00271244" w:rsidRDefault="009C0BF8" w:rsidP="001430FD">
                              <w:pPr>
                                <w:jc w:val="center"/>
                                <w:rPr>
                                  <w:rFonts w:ascii="Times New Roman" w:hAnsi="Times New Roman" w:cs="Times New Roman"/>
                                  <w:i/>
                                  <w:sz w:val="18"/>
                                  <w:szCs w:val="18"/>
                                  <w:lang w:val="en-US"/>
                                </w:rPr>
                              </w:pPr>
                            </w:p>
                          </w:txbxContent>
                        </wps:txbx>
                        <wps:bodyPr rot="0" vert="horz" wrap="square" lIns="91440" tIns="45720" rIns="91440" bIns="45720" anchor="t" anchorCtr="0">
                          <a:noAutofit/>
                        </wps:bodyPr>
                      </wps:wsp>
                      <wps:wsp>
                        <wps:cNvPr id="6" name="Text Box 2"/>
                        <wps:cNvSpPr txBox="1">
                          <a:spLocks noChangeArrowheads="1"/>
                        </wps:cNvSpPr>
                        <wps:spPr bwMode="auto">
                          <a:xfrm>
                            <a:off x="109728" y="2465222"/>
                            <a:ext cx="1243248" cy="409562"/>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94D0B67"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of The Deans of Academic Affair</w:t>
                              </w:r>
                            </w:p>
                          </w:txbxContent>
                        </wps:txbx>
                        <wps:bodyPr rot="0" vert="horz" wrap="square" lIns="91440" tIns="45720" rIns="91440" bIns="45720" anchor="t" anchorCtr="0">
                          <a:noAutofit/>
                        </wps:bodyPr>
                      </wps:wsp>
                      <wps:wsp>
                        <wps:cNvPr id="7" name="Text Box 2"/>
                        <wps:cNvSpPr txBox="1">
                          <a:spLocks noChangeArrowheads="1"/>
                        </wps:cNvSpPr>
                        <wps:spPr bwMode="auto">
                          <a:xfrm>
                            <a:off x="5120640" y="907085"/>
                            <a:ext cx="826081" cy="33590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D3CC1B6" w14:textId="1474F5FE"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Provosts</w:t>
                              </w:r>
                            </w:p>
                          </w:txbxContent>
                        </wps:txbx>
                        <wps:bodyPr rot="0" vert="horz" wrap="square" lIns="91440" tIns="45720" rIns="91440" bIns="45720" anchor="t" anchorCtr="0">
                          <a:noAutofit/>
                        </wps:bodyPr>
                      </wps:wsp>
                      <wps:wsp>
                        <wps:cNvPr id="8" name="Text Box 2"/>
                        <wps:cNvSpPr txBox="1">
                          <a:spLocks noChangeArrowheads="1"/>
                        </wps:cNvSpPr>
                        <wps:spPr bwMode="auto">
                          <a:xfrm>
                            <a:off x="2238451" y="0"/>
                            <a:ext cx="1177213" cy="416547"/>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012E0C4" w14:textId="19D3D2A1"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Vice- Chancellor</w:t>
                              </w:r>
                            </w:p>
                          </w:txbxContent>
                        </wps:txbx>
                        <wps:bodyPr rot="0" vert="horz" wrap="square" lIns="91440" tIns="45720" rIns="91440" bIns="45720" anchor="t" anchorCtr="0">
                          <a:noAutofit/>
                        </wps:bodyPr>
                      </wps:wsp>
                      <wps:wsp>
                        <wps:cNvPr id="9" name="Text Box 2"/>
                        <wps:cNvSpPr txBox="1">
                          <a:spLocks noChangeArrowheads="1"/>
                        </wps:cNvSpPr>
                        <wps:spPr bwMode="auto">
                          <a:xfrm>
                            <a:off x="299923" y="1814169"/>
                            <a:ext cx="1016568" cy="401942"/>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6392FC9"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Academic Affairs</w:t>
                              </w:r>
                            </w:p>
                            <w:p w14:paraId="3AEB2842"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Directorate</w:t>
                              </w:r>
                            </w:p>
                          </w:txbxContent>
                        </wps:txbx>
                        <wps:bodyPr rot="0" vert="horz" wrap="square" lIns="91440" tIns="45720" rIns="91440" bIns="45720" anchor="t" anchorCtr="0">
                          <a:noAutofit/>
                        </wps:bodyPr>
                      </wps:wsp>
                      <wps:wsp>
                        <wps:cNvPr id="10" name="Text Box 2"/>
                        <wps:cNvSpPr txBox="1">
                          <a:spLocks noChangeArrowheads="1"/>
                        </wps:cNvSpPr>
                        <wps:spPr bwMode="auto">
                          <a:xfrm>
                            <a:off x="3394253" y="1426464"/>
                            <a:ext cx="921324" cy="445756"/>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7850D2C"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Administrative directorate</w:t>
                              </w:r>
                            </w:p>
                          </w:txbxContent>
                        </wps:txbx>
                        <wps:bodyPr rot="0" vert="horz" wrap="square" lIns="91440" tIns="45720" rIns="91440" bIns="45720" anchor="t" anchorCtr="0">
                          <a:noAutofit/>
                        </wps:bodyPr>
                      </wps:wsp>
                      <wps:wsp>
                        <wps:cNvPr id="11" name="Text Box 2"/>
                        <wps:cNvSpPr txBox="1">
                          <a:spLocks noChangeArrowheads="1"/>
                        </wps:cNvSpPr>
                        <wps:spPr bwMode="auto">
                          <a:xfrm>
                            <a:off x="3306470" y="2099462"/>
                            <a:ext cx="1031172" cy="401942"/>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59D5A29"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Units providing other cooperate services</w:t>
                              </w:r>
                            </w:p>
                          </w:txbxContent>
                        </wps:txbx>
                        <wps:bodyPr rot="0" vert="horz" wrap="square" lIns="91440" tIns="45720" rIns="91440" bIns="45720" anchor="t" anchorCtr="0">
                          <a:noAutofit/>
                        </wps:bodyPr>
                      </wps:wsp>
                      <wps:wsp>
                        <wps:cNvPr id="12" name="Text Box 2"/>
                        <wps:cNvSpPr txBox="1">
                          <a:spLocks noChangeArrowheads="1"/>
                        </wps:cNvSpPr>
                        <wps:spPr bwMode="auto">
                          <a:xfrm>
                            <a:off x="1806854" y="943661"/>
                            <a:ext cx="1221025" cy="65085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76E6B46"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Pro-vice Chancellor Research and Internalization Program (RIP)</w:t>
                              </w:r>
                            </w:p>
                          </w:txbxContent>
                        </wps:txbx>
                        <wps:bodyPr rot="0" vert="horz" wrap="square" lIns="91440" tIns="45720" rIns="91440" bIns="45720" anchor="t" anchorCtr="0">
                          <a:noAutofit/>
                        </wps:bodyPr>
                      </wps:wsp>
                      <wps:wsp>
                        <wps:cNvPr id="13" name="Text Box 2"/>
                        <wps:cNvSpPr txBox="1">
                          <a:spLocks noChangeArrowheads="1"/>
                        </wps:cNvSpPr>
                        <wps:spPr bwMode="auto">
                          <a:xfrm>
                            <a:off x="3357677" y="929030"/>
                            <a:ext cx="1031172" cy="29971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2E30F2A" w14:textId="77777777" w:rsidR="009C0BF8" w:rsidRPr="00271244" w:rsidRDefault="009C0BF8" w:rsidP="001430FD">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Registrar</w:t>
                              </w:r>
                            </w:p>
                          </w:txbxContent>
                        </wps:txbx>
                        <wps:bodyPr rot="0" vert="horz" wrap="square" lIns="91440" tIns="45720" rIns="91440" bIns="45720" anchor="t" anchorCtr="0">
                          <a:noAutofit/>
                        </wps:bodyPr>
                      </wps:wsp>
                      <wps:wsp>
                        <wps:cNvPr id="14" name="Text Box 2"/>
                        <wps:cNvSpPr txBox="1">
                          <a:spLocks noChangeArrowheads="1"/>
                        </wps:cNvSpPr>
                        <wps:spPr bwMode="auto">
                          <a:xfrm>
                            <a:off x="73152" y="3642969"/>
                            <a:ext cx="1316269" cy="387338"/>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AF1D866" w14:textId="105398C8"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University library Systems</w:t>
                              </w:r>
                            </w:p>
                          </w:txbxContent>
                        </wps:txbx>
                        <wps:bodyPr rot="0" vert="horz" wrap="square" lIns="91440" tIns="45720" rIns="91440" bIns="45720" anchor="t" anchorCtr="0">
                          <a:noAutofit/>
                        </wps:bodyPr>
                      </wps:wsp>
                      <wps:wsp>
                        <wps:cNvPr id="15" name="Text Box 2"/>
                        <wps:cNvSpPr txBox="1">
                          <a:spLocks noChangeArrowheads="1"/>
                        </wps:cNvSpPr>
                        <wps:spPr bwMode="auto">
                          <a:xfrm>
                            <a:off x="95097" y="3043123"/>
                            <a:ext cx="1280076" cy="409562"/>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26E5FA7"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of The Dean of International Programs</w:t>
                              </w:r>
                            </w:p>
                          </w:txbxContent>
                        </wps:txbx>
                        <wps:bodyPr rot="0" vert="horz" wrap="square" lIns="91440" tIns="45720" rIns="91440" bIns="45720" anchor="t" anchorCtr="0">
                          <a:noAutofit/>
                        </wps:bodyPr>
                      </wps:wsp>
                      <wps:wsp>
                        <wps:cNvPr id="16" name="Text Box 2"/>
                        <wps:cNvSpPr txBox="1">
                          <a:spLocks noChangeArrowheads="1"/>
                        </wps:cNvSpPr>
                        <wps:spPr bwMode="auto">
                          <a:xfrm>
                            <a:off x="0" y="4345230"/>
                            <a:ext cx="1389797" cy="4068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22CA781" w14:textId="428FA005" w:rsidR="009C0BF8" w:rsidRPr="00271244" w:rsidRDefault="009C0BF8" w:rsidP="009B4B9F">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School of communication studies</w:t>
                              </w:r>
                            </w:p>
                            <w:p w14:paraId="1AFABC5B" w14:textId="2018AF0D" w:rsidR="009C0BF8" w:rsidRDefault="009C0BF8" w:rsidP="009B4B9F">
                              <w:pPr>
                                <w:jc w:val="center"/>
                                <w:rPr>
                                  <w:rFonts w:ascii="Times New Roman" w:hAnsi="Times New Roman" w:cs="Times New Roman"/>
                                  <w:sz w:val="18"/>
                                  <w:szCs w:val="18"/>
                                  <w:lang w:val="en-US"/>
                                </w:rPr>
                              </w:pPr>
                            </w:p>
                            <w:p w14:paraId="6E003DD7" w14:textId="77777777" w:rsidR="009C0BF8" w:rsidRPr="009E2677" w:rsidRDefault="009C0BF8" w:rsidP="009B4B9F">
                              <w:pPr>
                                <w:jc w:val="center"/>
                                <w:rPr>
                                  <w:rFonts w:ascii="Times New Roman" w:hAnsi="Times New Roman" w:cs="Times New Roman"/>
                                  <w:sz w:val="18"/>
                                  <w:szCs w:val="18"/>
                                  <w:lang w:val="en-US"/>
                                </w:rPr>
                              </w:pPr>
                            </w:p>
                          </w:txbxContent>
                        </wps:txbx>
                        <wps:bodyPr rot="0" vert="horz" wrap="square" lIns="91440" tIns="45720" rIns="91440" bIns="45720" anchor="t" anchorCtr="0">
                          <a:noAutofit/>
                        </wps:bodyPr>
                      </wps:wsp>
                      <wps:wsp>
                        <wps:cNvPr id="17" name="Text Box 2"/>
                        <wps:cNvSpPr txBox="1">
                          <a:spLocks noChangeArrowheads="1"/>
                        </wps:cNvSpPr>
                        <wps:spPr bwMode="auto">
                          <a:xfrm>
                            <a:off x="1748333" y="1675181"/>
                            <a:ext cx="1155726" cy="555607"/>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1010BD5"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for research innovation and development</w:t>
                              </w:r>
                            </w:p>
                          </w:txbxContent>
                        </wps:txbx>
                        <wps:bodyPr rot="0" vert="horz" wrap="square" lIns="91440" tIns="45720" rIns="91440" bIns="45720" anchor="t" anchorCtr="0">
                          <a:noAutofit/>
                        </wps:bodyPr>
                      </wps:wsp>
                      <wps:wsp>
                        <wps:cNvPr id="18" name="Text Box 2"/>
                        <wps:cNvSpPr txBox="1">
                          <a:spLocks noChangeArrowheads="1"/>
                        </wps:cNvSpPr>
                        <wps:spPr bwMode="auto">
                          <a:xfrm>
                            <a:off x="1755648" y="2421331"/>
                            <a:ext cx="1133401" cy="526398"/>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22B99AB" w14:textId="77777777" w:rsidR="009C0BF8" w:rsidRPr="00271244" w:rsidRDefault="009C0BF8" w:rsidP="001430FD">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International Research and Planning Office</w:t>
                              </w:r>
                            </w:p>
                          </w:txbxContent>
                        </wps:txbx>
                        <wps:bodyPr rot="0" vert="horz" wrap="square" lIns="91440" tIns="45720" rIns="91440" bIns="45720" anchor="t" anchorCtr="0">
                          <a:noAutofit/>
                        </wps:bodyPr>
                      </wps:wsp>
                      <wps:wsp>
                        <wps:cNvPr id="20" name="Text Box 2"/>
                        <wps:cNvSpPr txBox="1">
                          <a:spLocks noChangeArrowheads="1"/>
                        </wps:cNvSpPr>
                        <wps:spPr bwMode="auto">
                          <a:xfrm>
                            <a:off x="1726387" y="3094329"/>
                            <a:ext cx="1191817" cy="665459"/>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37DE829"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Academic Curriculum and Quality Assurance Office</w:t>
                              </w:r>
                            </w:p>
                          </w:txbxContent>
                        </wps:txbx>
                        <wps:bodyPr rot="0" vert="horz" wrap="square" lIns="91440" tIns="45720" rIns="91440" bIns="45720" anchor="t" anchorCtr="0">
                          <a:noAutofit/>
                        </wps:bodyPr>
                      </wps:wsp>
                      <wps:wsp>
                        <wps:cNvPr id="21" name="Text Box 2"/>
                        <wps:cNvSpPr txBox="1">
                          <a:spLocks noChangeArrowheads="1"/>
                        </wps:cNvSpPr>
                        <wps:spPr bwMode="auto">
                          <a:xfrm>
                            <a:off x="1726346" y="4118097"/>
                            <a:ext cx="1264837" cy="38029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B6AFD0A" w14:textId="0DEEAE7F" w:rsidR="009C0BF8" w:rsidRPr="00271244" w:rsidRDefault="009C0BF8" w:rsidP="00EC4B82">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 xml:space="preserve">Computing services </w:t>
                              </w:r>
                            </w:p>
                          </w:txbxContent>
                        </wps:txbx>
                        <wps:bodyPr rot="0" vert="horz" wrap="square" lIns="91440" tIns="45720" rIns="91440" bIns="45720" anchor="t" anchorCtr="0">
                          <a:noAutofit/>
                        </wps:bodyPr>
                      </wps:wsp>
                      <wps:wsp>
                        <wps:cNvPr id="22" name="Text Box 2"/>
                        <wps:cNvSpPr txBox="1">
                          <a:spLocks noChangeArrowheads="1"/>
                        </wps:cNvSpPr>
                        <wps:spPr bwMode="auto">
                          <a:xfrm>
                            <a:off x="4828032" y="1375257"/>
                            <a:ext cx="1104192" cy="67117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84C2282"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of Deans/ Directorates of Schools and Institutes</w:t>
                              </w:r>
                            </w:p>
                          </w:txbxContent>
                        </wps:txbx>
                        <wps:bodyPr rot="0" vert="horz" wrap="square" lIns="91440" tIns="45720" rIns="91440" bIns="45720" anchor="t" anchorCtr="0">
                          <a:noAutofit/>
                        </wps:bodyPr>
                      </wps:wsp>
                      <wps:wsp>
                        <wps:cNvPr id="23" name="Text Box 2"/>
                        <wps:cNvSpPr txBox="1">
                          <a:spLocks noChangeArrowheads="1"/>
                        </wps:cNvSpPr>
                        <wps:spPr bwMode="auto">
                          <a:xfrm>
                            <a:off x="4828032" y="2136038"/>
                            <a:ext cx="1089893" cy="453376"/>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7DD0166"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College Administrations</w:t>
                              </w:r>
                            </w:p>
                          </w:txbxContent>
                        </wps:txbx>
                        <wps:bodyPr rot="0" vert="horz" wrap="square" lIns="91440" tIns="45720" rIns="91440" bIns="45720" anchor="t" anchorCtr="0">
                          <a:noAutofit/>
                        </wps:bodyPr>
                      </wps:wsp>
                      <wps:wsp>
                        <wps:cNvPr id="24" name="Text Box 2"/>
                        <wps:cNvSpPr txBox="1">
                          <a:spLocks noChangeArrowheads="1"/>
                        </wps:cNvSpPr>
                        <wps:spPr bwMode="auto">
                          <a:xfrm>
                            <a:off x="5098694" y="3182112"/>
                            <a:ext cx="1001329" cy="34733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AF4D4FB" w14:textId="51C69FA8"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Internal Audit</w:t>
                              </w:r>
                            </w:p>
                          </w:txbxContent>
                        </wps:txbx>
                        <wps:bodyPr rot="0" vert="horz" wrap="square" lIns="91440" tIns="45720" rIns="91440" bIns="45720" anchor="t" anchorCtr="0">
                          <a:noAutofit/>
                        </wps:bodyPr>
                      </wps:wsp>
                      <wps:wsp>
                        <wps:cNvPr id="25" name="Text Box 2"/>
                        <wps:cNvSpPr txBox="1">
                          <a:spLocks noChangeArrowheads="1"/>
                        </wps:cNvSpPr>
                        <wps:spPr bwMode="auto">
                          <a:xfrm>
                            <a:off x="4908499" y="3774643"/>
                            <a:ext cx="1212770" cy="277486"/>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D3F0FB9" w14:textId="4BE7BE1B"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Legal services</w:t>
                              </w:r>
                            </w:p>
                          </w:txbxContent>
                        </wps:txbx>
                        <wps:bodyPr rot="0" vert="horz" wrap="square" lIns="91440" tIns="45720" rIns="91440" bIns="45720" anchor="t" anchorCtr="0">
                          <a:noAutofit/>
                        </wps:bodyPr>
                      </wps:wsp>
                      <wps:wsp>
                        <wps:cNvPr id="26" name="Text Box 2"/>
                        <wps:cNvSpPr txBox="1">
                          <a:spLocks noChangeArrowheads="1"/>
                        </wps:cNvSpPr>
                        <wps:spPr bwMode="auto">
                          <a:xfrm>
                            <a:off x="4484217" y="4242816"/>
                            <a:ext cx="1769629" cy="34733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E1252A5" w14:textId="650E2E65" w:rsidR="009C0BF8" w:rsidRPr="00271244" w:rsidRDefault="009C0BF8" w:rsidP="00EC4B82">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International advancement office</w:t>
                              </w:r>
                            </w:p>
                          </w:txbxContent>
                        </wps:txbx>
                        <wps:bodyPr rot="0" vert="horz" wrap="square" lIns="91440" tIns="45720" rIns="91440" bIns="45720" anchor="t" anchorCtr="0">
                          <a:noAutofit/>
                        </wps:bodyPr>
                      </wps:wsp>
                      <wps:wsp>
                        <wps:cNvPr id="27" name="Straight Connector 27"/>
                        <wps:cNvCnPr/>
                        <wps:spPr>
                          <a:xfrm flipH="1">
                            <a:off x="921715" y="409651"/>
                            <a:ext cx="1791929" cy="490103"/>
                          </a:xfrm>
                          <a:prstGeom prst="line">
                            <a:avLst/>
                          </a:prstGeom>
                          <a:noFill/>
                          <a:ln w="12700" cap="flat" cmpd="sng" algn="ctr">
                            <a:solidFill>
                              <a:sysClr val="windowText" lastClr="000000"/>
                            </a:solidFill>
                            <a:prstDash val="solid"/>
                            <a:miter lim="800000"/>
                          </a:ln>
                          <a:effectLst/>
                        </wps:spPr>
                        <wps:bodyPr/>
                      </wps:wsp>
                      <wps:wsp>
                        <wps:cNvPr id="28" name="Straight Connector 28"/>
                        <wps:cNvCnPr/>
                        <wps:spPr>
                          <a:xfrm>
                            <a:off x="2713939" y="416966"/>
                            <a:ext cx="2874736" cy="475473"/>
                          </a:xfrm>
                          <a:prstGeom prst="line">
                            <a:avLst/>
                          </a:prstGeom>
                          <a:noFill/>
                          <a:ln w="12700" cap="flat" cmpd="sng" algn="ctr">
                            <a:solidFill>
                              <a:sysClr val="windowText" lastClr="000000"/>
                            </a:solidFill>
                            <a:prstDash val="solid"/>
                            <a:miter lim="800000"/>
                          </a:ln>
                          <a:effectLst/>
                        </wps:spPr>
                        <wps:bodyPr/>
                      </wps:wsp>
                      <wps:wsp>
                        <wps:cNvPr id="29" name="Straight Connector 29"/>
                        <wps:cNvCnPr/>
                        <wps:spPr>
                          <a:xfrm flipH="1">
                            <a:off x="2275027" y="402336"/>
                            <a:ext cx="453513" cy="555353"/>
                          </a:xfrm>
                          <a:prstGeom prst="line">
                            <a:avLst/>
                          </a:prstGeom>
                          <a:noFill/>
                          <a:ln w="12700" cap="flat" cmpd="sng" algn="ctr">
                            <a:solidFill>
                              <a:sysClr val="windowText" lastClr="000000"/>
                            </a:solidFill>
                            <a:prstDash val="solid"/>
                            <a:miter lim="800000"/>
                          </a:ln>
                          <a:effectLst/>
                        </wps:spPr>
                        <wps:bodyPr/>
                      </wps:wsp>
                      <wps:wsp>
                        <wps:cNvPr id="30" name="Straight Connector 30"/>
                        <wps:cNvCnPr/>
                        <wps:spPr>
                          <a:xfrm>
                            <a:off x="2728569" y="416966"/>
                            <a:ext cx="1053319" cy="512276"/>
                          </a:xfrm>
                          <a:prstGeom prst="line">
                            <a:avLst/>
                          </a:prstGeom>
                          <a:noFill/>
                          <a:ln w="12700" cap="flat" cmpd="sng" algn="ctr">
                            <a:solidFill>
                              <a:sysClr val="windowText" lastClr="000000"/>
                            </a:solidFill>
                            <a:prstDash val="solid"/>
                            <a:miter lim="800000"/>
                          </a:ln>
                          <a:effectLst/>
                        </wps:spPr>
                        <wps:bodyPr/>
                      </wps:wsp>
                      <wps:wsp>
                        <wps:cNvPr id="31" name="Connector: Elbow 31"/>
                        <wps:cNvCnPr/>
                        <wps:spPr>
                          <a:xfrm flipH="1">
                            <a:off x="1404518" y="1133856"/>
                            <a:ext cx="153050" cy="3511184"/>
                          </a:xfrm>
                          <a:prstGeom prst="bentConnector3">
                            <a:avLst>
                              <a:gd name="adj1" fmla="val -50321"/>
                            </a:avLst>
                          </a:prstGeom>
                          <a:noFill/>
                          <a:ln w="12700" cap="flat" cmpd="sng" algn="ctr">
                            <a:solidFill>
                              <a:sysClr val="windowText" lastClr="000000"/>
                            </a:solidFill>
                            <a:prstDash val="solid"/>
                            <a:miter lim="800000"/>
                          </a:ln>
                          <a:effectLst/>
                        </wps:spPr>
                        <wps:bodyPr/>
                      </wps:wsp>
                      <wps:wsp>
                        <wps:cNvPr id="50" name="Connector: Elbow 50"/>
                        <wps:cNvCnPr/>
                        <wps:spPr>
                          <a:xfrm flipH="1">
                            <a:off x="2991917" y="1294790"/>
                            <a:ext cx="51280" cy="2999136"/>
                          </a:xfrm>
                          <a:prstGeom prst="bentConnector3">
                            <a:avLst>
                              <a:gd name="adj1" fmla="val -150171"/>
                            </a:avLst>
                          </a:prstGeom>
                          <a:noFill/>
                          <a:ln w="12700" cap="flat" cmpd="sng" algn="ctr">
                            <a:solidFill>
                              <a:sysClr val="windowText" lastClr="000000"/>
                            </a:solidFill>
                            <a:prstDash val="solid"/>
                            <a:miter lim="800000"/>
                          </a:ln>
                          <a:effectLst/>
                        </wps:spPr>
                        <wps:bodyPr/>
                      </wps:wsp>
                      <wps:wsp>
                        <wps:cNvPr id="51" name="Connector: Elbow 51"/>
                        <wps:cNvCnPr/>
                        <wps:spPr>
                          <a:xfrm>
                            <a:off x="3416198" y="168249"/>
                            <a:ext cx="2838010" cy="4293402"/>
                          </a:xfrm>
                          <a:prstGeom prst="bentConnector3">
                            <a:avLst>
                              <a:gd name="adj1" fmla="val 111356"/>
                            </a:avLst>
                          </a:prstGeom>
                          <a:noFill/>
                          <a:ln w="19050" cap="flat" cmpd="sng" algn="ctr">
                            <a:solidFill>
                              <a:sysClr val="windowText" lastClr="000000"/>
                            </a:solidFill>
                            <a:prstDash val="solid"/>
                            <a:miter lim="800000"/>
                          </a:ln>
                          <a:effectLst/>
                        </wps:spPr>
                        <wps:bodyPr/>
                      </wps:wsp>
                      <wps:wsp>
                        <wps:cNvPr id="52" name="Connector: Elbow 52"/>
                        <wps:cNvCnPr/>
                        <wps:spPr>
                          <a:xfrm flipH="1">
                            <a:off x="4352544" y="1016813"/>
                            <a:ext cx="45716" cy="1403991"/>
                          </a:xfrm>
                          <a:prstGeom prst="bentConnector3">
                            <a:avLst>
                              <a:gd name="adj1" fmla="val -260837"/>
                            </a:avLst>
                          </a:prstGeom>
                          <a:noFill/>
                          <a:ln w="12700" cap="flat" cmpd="sng" algn="ctr">
                            <a:solidFill>
                              <a:sysClr val="windowText" lastClr="000000"/>
                            </a:solidFill>
                            <a:prstDash val="solid"/>
                            <a:miter lim="800000"/>
                          </a:ln>
                          <a:effectLst/>
                        </wps:spPr>
                        <wps:bodyPr/>
                      </wps:wsp>
                      <wps:wsp>
                        <wps:cNvPr id="53" name="Connector: Elbow 53"/>
                        <wps:cNvCnPr/>
                        <wps:spPr>
                          <a:xfrm flipH="1">
                            <a:off x="5910681" y="1031443"/>
                            <a:ext cx="45716" cy="1294749"/>
                          </a:xfrm>
                          <a:prstGeom prst="bentConnector3">
                            <a:avLst>
                              <a:gd name="adj1" fmla="val -391380"/>
                            </a:avLst>
                          </a:prstGeom>
                          <a:noFill/>
                          <a:ln w="12700" cap="flat" cmpd="sng" algn="ctr">
                            <a:solidFill>
                              <a:sysClr val="windowText" lastClr="000000"/>
                            </a:solidFill>
                            <a:prstDash val="solid"/>
                            <a:miter lim="800000"/>
                          </a:ln>
                          <a:effectLst/>
                        </wps:spPr>
                        <wps:bodyPr/>
                      </wps:wsp>
                      <wps:wsp>
                        <wps:cNvPr id="54" name="Straight Connector 54"/>
                        <wps:cNvCnPr/>
                        <wps:spPr>
                          <a:xfrm>
                            <a:off x="6100877" y="3364992"/>
                            <a:ext cx="454299" cy="7315"/>
                          </a:xfrm>
                          <a:prstGeom prst="line">
                            <a:avLst/>
                          </a:prstGeom>
                          <a:noFill/>
                          <a:ln w="19050" cap="flat" cmpd="sng" algn="ctr">
                            <a:solidFill>
                              <a:sysClr val="windowText" lastClr="000000"/>
                            </a:solidFill>
                            <a:prstDash val="solid"/>
                            <a:miter lim="800000"/>
                          </a:ln>
                          <a:effectLst/>
                        </wps:spPr>
                        <wps:bodyPr/>
                      </wps:wsp>
                      <wps:wsp>
                        <wps:cNvPr id="55" name="Straight Connector 55"/>
                        <wps:cNvCnPr/>
                        <wps:spPr>
                          <a:xfrm>
                            <a:off x="5932627" y="1821485"/>
                            <a:ext cx="197498" cy="0"/>
                          </a:xfrm>
                          <a:prstGeom prst="line">
                            <a:avLst/>
                          </a:prstGeom>
                          <a:noFill/>
                          <a:ln w="19050" cap="flat" cmpd="sng" algn="ctr">
                            <a:solidFill>
                              <a:sysClr val="windowText" lastClr="000000"/>
                            </a:solidFill>
                            <a:prstDash val="solid"/>
                            <a:miter lim="800000"/>
                          </a:ln>
                          <a:effectLst/>
                        </wps:spPr>
                        <wps:bodyPr/>
                      </wps:wsp>
                      <wps:wsp>
                        <wps:cNvPr id="56" name="Straight Connector 56"/>
                        <wps:cNvCnPr/>
                        <wps:spPr>
                          <a:xfrm>
                            <a:off x="6108192" y="3906317"/>
                            <a:ext cx="454299" cy="7315"/>
                          </a:xfrm>
                          <a:prstGeom prst="line">
                            <a:avLst/>
                          </a:prstGeom>
                          <a:noFill/>
                          <a:ln w="19050" cap="flat" cmpd="sng" algn="ctr">
                            <a:solidFill>
                              <a:sysClr val="windowText" lastClr="000000"/>
                            </a:solidFill>
                            <a:prstDash val="solid"/>
                            <a:miter lim="800000"/>
                          </a:ln>
                          <a:effectLst/>
                        </wps:spPr>
                        <wps:bodyPr/>
                      </wps:wsp>
                      <wps:wsp>
                        <wps:cNvPr id="57" name="Straight Connector 57"/>
                        <wps:cNvCnPr/>
                        <wps:spPr>
                          <a:xfrm>
                            <a:off x="4323283" y="1660550"/>
                            <a:ext cx="175553" cy="0"/>
                          </a:xfrm>
                          <a:prstGeom prst="line">
                            <a:avLst/>
                          </a:prstGeom>
                          <a:noFill/>
                          <a:ln w="19050" cap="flat" cmpd="sng" algn="ctr">
                            <a:solidFill>
                              <a:sysClr val="windowText" lastClr="000000"/>
                            </a:solidFill>
                            <a:prstDash val="solid"/>
                            <a:miter lim="800000"/>
                          </a:ln>
                          <a:effectLst/>
                        </wps:spPr>
                        <wps:bodyPr/>
                      </wps:wsp>
                      <wps:wsp>
                        <wps:cNvPr id="61" name="Straight Connector 61"/>
                        <wps:cNvCnPr/>
                        <wps:spPr>
                          <a:xfrm>
                            <a:off x="1367942" y="3247949"/>
                            <a:ext cx="256878" cy="0"/>
                          </a:xfrm>
                          <a:prstGeom prst="line">
                            <a:avLst/>
                          </a:prstGeom>
                          <a:noFill/>
                          <a:ln w="19050" cap="flat" cmpd="sng" algn="ctr">
                            <a:solidFill>
                              <a:sysClr val="windowText" lastClr="000000"/>
                            </a:solidFill>
                            <a:prstDash val="solid"/>
                            <a:miter lim="800000"/>
                          </a:ln>
                          <a:effectLst/>
                        </wps:spPr>
                        <wps:bodyPr/>
                      </wps:wsp>
                      <wps:wsp>
                        <wps:cNvPr id="130" name="Straight Connector 130"/>
                        <wps:cNvCnPr/>
                        <wps:spPr>
                          <a:xfrm>
                            <a:off x="1353312" y="2670048"/>
                            <a:ext cx="285274" cy="0"/>
                          </a:xfrm>
                          <a:prstGeom prst="line">
                            <a:avLst/>
                          </a:prstGeom>
                          <a:noFill/>
                          <a:ln w="19050" cap="flat" cmpd="sng" algn="ctr">
                            <a:solidFill>
                              <a:sysClr val="windowText" lastClr="000000"/>
                            </a:solidFill>
                            <a:prstDash val="solid"/>
                            <a:miter lim="800000"/>
                          </a:ln>
                          <a:effectLst/>
                        </wps:spPr>
                        <wps:bodyPr/>
                      </wps:wsp>
                      <wps:wsp>
                        <wps:cNvPr id="136" name="Straight Connector 136"/>
                        <wps:cNvCnPr/>
                        <wps:spPr>
                          <a:xfrm>
                            <a:off x="1316736" y="2004365"/>
                            <a:ext cx="308082" cy="0"/>
                          </a:xfrm>
                          <a:prstGeom prst="line">
                            <a:avLst/>
                          </a:prstGeom>
                          <a:noFill/>
                          <a:ln w="19050" cap="flat" cmpd="sng" algn="ctr">
                            <a:solidFill>
                              <a:sysClr val="windowText" lastClr="000000"/>
                            </a:solidFill>
                            <a:prstDash val="solid"/>
                            <a:miter lim="800000"/>
                          </a:ln>
                          <a:effectLst/>
                        </wps:spPr>
                        <wps:bodyPr/>
                      </wps:wsp>
                      <wps:wsp>
                        <wps:cNvPr id="137" name="Straight Connector 137"/>
                        <wps:cNvCnPr/>
                        <wps:spPr>
                          <a:xfrm>
                            <a:off x="1389888" y="3803904"/>
                            <a:ext cx="235316" cy="0"/>
                          </a:xfrm>
                          <a:prstGeom prst="line">
                            <a:avLst/>
                          </a:prstGeom>
                          <a:noFill/>
                          <a:ln w="19050" cap="flat" cmpd="sng" algn="ctr">
                            <a:solidFill>
                              <a:sysClr val="windowText" lastClr="000000"/>
                            </a:solidFill>
                            <a:prstDash val="solid"/>
                            <a:miter lim="800000"/>
                          </a:ln>
                          <a:effectLst/>
                        </wps:spPr>
                        <wps:bodyPr/>
                      </wps:wsp>
                      <wps:wsp>
                        <wps:cNvPr id="138" name="Straight Connector 138"/>
                        <wps:cNvCnPr/>
                        <wps:spPr>
                          <a:xfrm>
                            <a:off x="2867558" y="2677363"/>
                            <a:ext cx="248700" cy="7315"/>
                          </a:xfrm>
                          <a:prstGeom prst="line">
                            <a:avLst/>
                          </a:prstGeom>
                          <a:noFill/>
                          <a:ln w="19050" cap="flat" cmpd="sng" algn="ctr">
                            <a:solidFill>
                              <a:sysClr val="windowText" lastClr="000000"/>
                            </a:solidFill>
                            <a:prstDash val="solid"/>
                            <a:miter lim="800000"/>
                          </a:ln>
                          <a:effectLst/>
                        </wps:spPr>
                        <wps:bodyPr/>
                      </wps:wsp>
                      <wps:wsp>
                        <wps:cNvPr id="139" name="Straight Connector 139"/>
                        <wps:cNvCnPr/>
                        <wps:spPr>
                          <a:xfrm flipV="1">
                            <a:off x="2926080" y="3394253"/>
                            <a:ext cx="182589" cy="7315"/>
                          </a:xfrm>
                          <a:prstGeom prst="line">
                            <a:avLst/>
                          </a:prstGeom>
                          <a:noFill/>
                          <a:ln w="19050" cap="flat" cmpd="sng" algn="ctr">
                            <a:solidFill>
                              <a:sysClr val="windowText" lastClr="000000"/>
                            </a:solidFill>
                            <a:prstDash val="solid"/>
                            <a:miter lim="800000"/>
                          </a:ln>
                          <a:effectLst/>
                        </wps:spPr>
                        <wps:bodyPr/>
                      </wps:wsp>
                      <wps:wsp>
                        <wps:cNvPr id="140" name="Straight Connector 140"/>
                        <wps:cNvCnPr/>
                        <wps:spPr>
                          <a:xfrm flipV="1">
                            <a:off x="2896819" y="1997049"/>
                            <a:ext cx="212127" cy="7316"/>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877BB06" id="Group 4" o:spid="_x0000_s1026" style="position:absolute;left:0;text-align:left;margin-left:0;margin-top:13.05pt;width:740.65pt;height:338.7pt;z-index:251500544;mso-position-horizontal:center;mso-position-horizontal-relative:margin;mso-width-relative:margin;mso-height-relative:margin" coordsize="65624,4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">
                <v:shapetype id="_x0000_t202" coordsize="21600,21600" o:spt="202" path="m,l,21600r21600,l21600,xe">
                  <v:stroke joinstyle="miter"/>
                  <v:path gradientshapeok="t" o:connecttype="rect"/>
                </v:shapetype>
                <v:shape id="Text Box 2" o:spid="_x0000_s1027" type="#_x0000_t202" style="position:absolute;left:2706;top:8924;width:12871;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" fillcolor="window" strokecolor="windowText" strokeweight="1pt">
                  <v:textbox>
                    <w:txbxContent>
                      <w:p w14:paraId="74210484" w14:textId="77777777" w:rsidR="009C0BF8" w:rsidRPr="00271244" w:rsidRDefault="009C0BF8" w:rsidP="001430FD">
                        <w:pPr>
                          <w:spacing w:after="0"/>
                          <w:rPr>
                            <w:rFonts w:ascii="Times New Roman" w:hAnsi="Times New Roman" w:cs="Times New Roman"/>
                            <w:i/>
                            <w:sz w:val="18"/>
                            <w:szCs w:val="18"/>
                            <w:lang w:val="en-US"/>
                          </w:rPr>
                        </w:pPr>
                        <w:r w:rsidRPr="00271244">
                          <w:rPr>
                            <w:rFonts w:ascii="Times New Roman" w:hAnsi="Times New Roman" w:cs="Times New Roman"/>
                            <w:i/>
                            <w:sz w:val="18"/>
                            <w:szCs w:val="18"/>
                            <w:lang w:val="en-US"/>
                          </w:rPr>
                          <w:t>Pro-vice chancellor</w:t>
                        </w:r>
                      </w:p>
                      <w:p w14:paraId="31B7283A"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Academic &amp; students Affairs</w:t>
                        </w:r>
                      </w:p>
                      <w:p w14:paraId="5A8EFEAD"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 xml:space="preserve">(ASA) </w:t>
                        </w:r>
                      </w:p>
                      <w:p w14:paraId="3ACD293C" w14:textId="77777777" w:rsidR="009C0BF8" w:rsidRPr="00271244" w:rsidRDefault="009C0BF8" w:rsidP="001430FD">
                        <w:pPr>
                          <w:jc w:val="center"/>
                          <w:rPr>
                            <w:rFonts w:ascii="Times New Roman" w:hAnsi="Times New Roman" w:cs="Times New Roman"/>
                            <w:i/>
                            <w:sz w:val="18"/>
                            <w:szCs w:val="18"/>
                            <w:lang w:val="en-US"/>
                          </w:rPr>
                        </w:pPr>
                      </w:p>
                    </w:txbxContent>
                  </v:textbox>
                </v:shape>
                <v:shape id="Text Box 2" o:spid="_x0000_s1028" type="#_x0000_t202" style="position:absolute;left:1097;top:24652;width:12432;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" fillcolor="window" strokecolor="windowText" strokeweight="1pt">
                  <v:textbox>
                    <w:txbxContent>
                      <w:p w14:paraId="694D0B67"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of The Deans of Academic Affair</w:t>
                        </w:r>
                      </w:p>
                    </w:txbxContent>
                  </v:textbox>
                </v:shape>
                <v:shape id="Text Box 2" o:spid="_x0000_s1029" type="#_x0000_t202" style="position:absolute;left:51206;top:9070;width:826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" fillcolor="window" strokecolor="windowText" strokeweight="1pt">
                  <v:textbox>
                    <w:txbxContent>
                      <w:p w14:paraId="6D3CC1B6" w14:textId="1474F5FE"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Provosts</w:t>
                        </w:r>
                      </w:p>
                    </w:txbxContent>
                  </v:textbox>
                </v:shape>
                <v:shape id="Text Box 2" o:spid="_x0000_s1030" type="#_x0000_t202" style="position:absolute;left:22384;width:11772;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" fillcolor="window" strokecolor="windowText" strokeweight="1pt">
                  <v:textbox>
                    <w:txbxContent>
                      <w:p w14:paraId="1012E0C4" w14:textId="19D3D2A1"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Vice- Chancellor</w:t>
                        </w:r>
                      </w:p>
                    </w:txbxContent>
                  </v:textbox>
                </v:shape>
                <v:shape id="Text Box 2" o:spid="_x0000_s1031" type="#_x0000_t202" style="position:absolute;left:2999;top:18141;width:10165;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" fillcolor="window" strokecolor="windowText" strokeweight="1pt">
                  <v:textbox>
                    <w:txbxContent>
                      <w:p w14:paraId="66392FC9"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Academic Affairs</w:t>
                        </w:r>
                      </w:p>
                      <w:p w14:paraId="3AEB2842"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Directorate</w:t>
                        </w:r>
                      </w:p>
                    </w:txbxContent>
                  </v:textbox>
                </v:shape>
                <v:shape id="Text Box 2" o:spid="_x0000_s1032" type="#_x0000_t202" style="position:absolute;left:33942;top:14264;width:92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" fillcolor="window" strokecolor="windowText" strokeweight="1pt">
                  <v:textbox>
                    <w:txbxContent>
                      <w:p w14:paraId="07850D2C"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Administrative directorate</w:t>
                        </w:r>
                      </w:p>
                    </w:txbxContent>
                  </v:textbox>
                </v:shape>
                <v:shape id="Text Box 2" o:spid="_x0000_s1033" type="#_x0000_t202" style="position:absolute;left:33064;top:20994;width:10312;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" fillcolor="window" strokecolor="windowText" strokeweight="1pt">
                  <v:textbox>
                    <w:txbxContent>
                      <w:p w14:paraId="259D5A29"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Units providing other cooperate services</w:t>
                        </w:r>
                      </w:p>
                    </w:txbxContent>
                  </v:textbox>
                </v:shape>
                <v:shape id="Text Box 2" o:spid="_x0000_s1034" type="#_x0000_t202" style="position:absolute;left:18068;top:9436;width:12210;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" fillcolor="window" strokecolor="windowText" strokeweight="1pt">
                  <v:textbox>
                    <w:txbxContent>
                      <w:p w14:paraId="176E6B46"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Pro-vice Chancellor Research and Internalization Program (RIP)</w:t>
                        </w:r>
                      </w:p>
                    </w:txbxContent>
                  </v:textbox>
                </v:shape>
                <v:shape id="Text Box 2" o:spid="_x0000_s1035" type="#_x0000_t202" style="position:absolute;left:33576;top:9290;width:10312;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" fillcolor="window" strokecolor="windowText" strokeweight="1pt">
                  <v:textbox>
                    <w:txbxContent>
                      <w:p w14:paraId="22E30F2A" w14:textId="77777777" w:rsidR="009C0BF8" w:rsidRPr="00271244" w:rsidRDefault="009C0BF8" w:rsidP="001430FD">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Registrar</w:t>
                        </w:r>
                      </w:p>
                    </w:txbxContent>
                  </v:textbox>
                </v:shape>
                <v:shape id="Text Box 2" o:spid="_x0000_s1036" type="#_x0000_t202" style="position:absolute;left:731;top:36429;width:13163;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" fillcolor="window" strokecolor="windowText" strokeweight="1pt">
                  <v:textbox>
                    <w:txbxContent>
                      <w:p w14:paraId="7AF1D866" w14:textId="105398C8"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University library Systems</w:t>
                        </w:r>
                      </w:p>
                    </w:txbxContent>
                  </v:textbox>
                </v:shape>
                <v:shape id="Text Box 2" o:spid="_x0000_s1037" type="#_x0000_t202" style="position:absolute;left:950;top:30431;width:12801;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" fillcolor="window" strokecolor="windowText" strokeweight="1pt">
                  <v:textbox>
                    <w:txbxContent>
                      <w:p w14:paraId="626E5FA7"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of The Dean of International Programs</w:t>
                        </w:r>
                      </w:p>
                    </w:txbxContent>
                  </v:textbox>
                </v:shape>
                <v:shape id="Text Box 2" o:spid="_x0000_s1038" type="#_x0000_t202" style="position:absolute;top:43452;width:13897;height:4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" fillcolor="window" strokecolor="windowText" strokeweight="1pt">
                  <v:textbox>
                    <w:txbxContent>
                      <w:p w14:paraId="422CA781" w14:textId="428FA005" w:rsidR="009C0BF8" w:rsidRPr="00271244" w:rsidRDefault="009C0BF8" w:rsidP="009B4B9F">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School of communication studies</w:t>
                        </w:r>
                      </w:p>
                      <w:p w14:paraId="1AFABC5B" w14:textId="2018AF0D" w:rsidR="009C0BF8" w:rsidRDefault="009C0BF8" w:rsidP="009B4B9F">
                        <w:pPr>
                          <w:jc w:val="center"/>
                          <w:rPr>
                            <w:rFonts w:ascii="Times New Roman" w:hAnsi="Times New Roman" w:cs="Times New Roman"/>
                            <w:sz w:val="18"/>
                            <w:szCs w:val="18"/>
                            <w:lang w:val="en-US"/>
                          </w:rPr>
                        </w:pPr>
                      </w:p>
                      <w:p w14:paraId="6E003DD7" w14:textId="77777777" w:rsidR="009C0BF8" w:rsidRPr="009E2677" w:rsidRDefault="009C0BF8" w:rsidP="009B4B9F">
                        <w:pPr>
                          <w:jc w:val="center"/>
                          <w:rPr>
                            <w:rFonts w:ascii="Times New Roman" w:hAnsi="Times New Roman" w:cs="Times New Roman"/>
                            <w:sz w:val="18"/>
                            <w:szCs w:val="18"/>
                            <w:lang w:val="en-US"/>
                          </w:rPr>
                        </w:pPr>
                      </w:p>
                    </w:txbxContent>
                  </v:textbox>
                </v:shape>
                <v:shape id="Text Box 2" o:spid="_x0000_s1039" type="#_x0000_t202" style="position:absolute;left:17483;top:16751;width:11557;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" fillcolor="window" strokecolor="windowText" strokeweight="1pt">
                  <v:textbox>
                    <w:txbxContent>
                      <w:p w14:paraId="41010BD5"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for research innovation and development</w:t>
                        </w:r>
                      </w:p>
                    </w:txbxContent>
                  </v:textbox>
                </v:shape>
                <v:shape id="Text Box 2" o:spid="_x0000_s1040" type="#_x0000_t202" style="position:absolute;left:17556;top:24213;width:11334;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" fillcolor="window" strokecolor="windowText" strokeweight="1pt">
                  <v:textbox>
                    <w:txbxContent>
                      <w:p w14:paraId="222B99AB" w14:textId="77777777" w:rsidR="009C0BF8" w:rsidRPr="00271244" w:rsidRDefault="009C0BF8" w:rsidP="001430FD">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International Research and Planning Office</w:t>
                        </w:r>
                      </w:p>
                    </w:txbxContent>
                  </v:textbox>
                </v:shape>
                <v:shape id="Text Box 2" o:spid="_x0000_s1041" type="#_x0000_t202" style="position:absolute;left:17263;top:30943;width:11919;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" fillcolor="window" strokecolor="windowText" strokeweight="1pt">
                  <v:textbox>
                    <w:txbxContent>
                      <w:p w14:paraId="537DE829"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Academic Curriculum and Quality Assurance Office</w:t>
                        </w:r>
                      </w:p>
                    </w:txbxContent>
                  </v:textbox>
                </v:shape>
                <v:shape id="Text Box 2" o:spid="_x0000_s1042" type="#_x0000_t202" style="position:absolute;left:17263;top:41180;width:12648;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" fillcolor="window" strokecolor="windowText" strokeweight="1pt">
                  <v:textbox>
                    <w:txbxContent>
                      <w:p w14:paraId="5B6AFD0A" w14:textId="0DEEAE7F" w:rsidR="009C0BF8" w:rsidRPr="00271244" w:rsidRDefault="009C0BF8" w:rsidP="00EC4B82">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 xml:space="preserve">Computing services </w:t>
                        </w:r>
                      </w:p>
                    </w:txbxContent>
                  </v:textbox>
                </v:shape>
                <v:shape id="Text Box 2" o:spid="_x0000_s1043" type="#_x0000_t202" style="position:absolute;left:48280;top:13752;width:1104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" fillcolor="window" strokecolor="windowText" strokeweight="1pt">
                  <v:textbox>
                    <w:txbxContent>
                      <w:p w14:paraId="184C2282"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Office of Deans/ Directorates of Schools and Institutes</w:t>
                        </w:r>
                      </w:p>
                    </w:txbxContent>
                  </v:textbox>
                </v:shape>
                <v:shape id="Text Box 2" o:spid="_x0000_s1044" type="#_x0000_t202" style="position:absolute;left:48280;top:21360;width:10899;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" fillcolor="window" strokecolor="windowText" strokeweight="1pt">
                  <v:textbox>
                    <w:txbxContent>
                      <w:p w14:paraId="67DD0166" w14:textId="77777777" w:rsidR="009C0BF8" w:rsidRPr="00271244" w:rsidRDefault="009C0BF8" w:rsidP="001430FD">
                        <w:pPr>
                          <w:spacing w:after="0"/>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College Administrations</w:t>
                        </w:r>
                      </w:p>
                    </w:txbxContent>
                  </v:textbox>
                </v:shape>
                <v:shape id="Text Box 2" o:spid="_x0000_s1045" type="#_x0000_t202" style="position:absolute;left:50986;top:31821;width:10014;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" fillcolor="window" strokecolor="windowText" strokeweight="1pt">
                  <v:textbox>
                    <w:txbxContent>
                      <w:p w14:paraId="1AF4D4FB" w14:textId="51C69FA8"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Internal Audit</w:t>
                        </w:r>
                      </w:p>
                    </w:txbxContent>
                  </v:textbox>
                </v:shape>
                <v:shape id="Text Box 2" o:spid="_x0000_s1046" type="#_x0000_t202" style="position:absolute;left:49084;top:37746;width:1212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" fillcolor="window" strokecolor="windowText" strokeweight="1pt">
                  <v:textbox>
                    <w:txbxContent>
                      <w:p w14:paraId="0D3F0FB9" w14:textId="4BE7BE1B" w:rsidR="009C0BF8" w:rsidRPr="00271244" w:rsidRDefault="009C0BF8" w:rsidP="005436FE">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Legal services</w:t>
                        </w:r>
                      </w:p>
                    </w:txbxContent>
                  </v:textbox>
                </v:shape>
                <v:shape id="Text Box 2" o:spid="_x0000_s1047" type="#_x0000_t202" style="position:absolute;left:44842;top:42428;width:17696;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" fillcolor="window" strokecolor="windowText" strokeweight="1pt">
                  <v:textbox>
                    <w:txbxContent>
                      <w:p w14:paraId="1E1252A5" w14:textId="650E2E65" w:rsidR="009C0BF8" w:rsidRPr="00271244" w:rsidRDefault="009C0BF8" w:rsidP="00EC4B82">
                        <w:pPr>
                          <w:jc w:val="center"/>
                          <w:rPr>
                            <w:rFonts w:ascii="Times New Roman" w:hAnsi="Times New Roman" w:cs="Times New Roman"/>
                            <w:i/>
                            <w:sz w:val="18"/>
                            <w:szCs w:val="18"/>
                            <w:lang w:val="en-US"/>
                          </w:rPr>
                        </w:pPr>
                        <w:r w:rsidRPr="00271244">
                          <w:rPr>
                            <w:rFonts w:ascii="Times New Roman" w:hAnsi="Times New Roman" w:cs="Times New Roman"/>
                            <w:i/>
                            <w:sz w:val="18"/>
                            <w:szCs w:val="18"/>
                            <w:lang w:val="en-US"/>
                          </w:rPr>
                          <w:t>International advancement office</w:t>
                        </w:r>
                      </w:p>
                    </w:txbxContent>
                  </v:textbox>
                </v:shape>
                <v:line id="Straight Connector 27" o:spid="_x0000_s1048" style="position:absolute;flip:x;visibility:visible;mso-wrap-style:square" from="9217,4096" to="27136,8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" strokecolor="windowText" strokeweight="1pt">
                  <v:stroke joinstyle="miter"/>
                </v:line>
                <v:line id="Straight Connector 28" o:spid="_x0000_s1049" style="position:absolute;visibility:visible;mso-wrap-style:square" from="27139,4169" to="55886,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" strokecolor="windowText" strokeweight="1pt">
                  <v:stroke joinstyle="miter"/>
                </v:line>
                <v:line id="Straight Connector 29" o:spid="_x0000_s1050" style="position:absolute;flip:x;visibility:visible;mso-wrap-style:square" from="22750,4023" to="27285,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" strokecolor="windowText" strokeweight="1pt">
                  <v:stroke joinstyle="miter"/>
                </v:line>
                <v:line id="Straight Connector 30" o:spid="_x0000_s1051" style="position:absolute;visibility:visible;mso-wrap-style:square" from="27285,4169" to="37818,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swAAAANsAAAAPAAAAZHJzL2Rvd25yZXYueG1sRE89a8Mw&#10;EN0L/Q/iCtlqOSmU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7flZbMAAAADbAAAADwAAAAAA&#10;AAAAAAAAAAAHAgAAZHJzL2Rvd25yZXYueG1sUEsFBgAAAAADAAMAtwAAAPQCAAAAAA==&#10;" strokecolor="windowText"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52" type="#_x0000_t34" style="position:absolute;left:14045;top:11338;width:1530;height:3511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" adj="-10869" strokecolor="windowText" strokeweight="1pt"/>
                <v:shape id="Connector: Elbow 50" o:spid="_x0000_s1053" type="#_x0000_t34" style="position:absolute;left:29919;top:12947;width:512;height:2999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" adj="-32437" strokecolor="windowText" strokeweight="1pt"/>
                <v:shape id="Connector: Elbow 51" o:spid="_x0000_s1054" type="#_x0000_t34" style="position:absolute;left:34161;top:1682;width:28381;height:4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" adj="24053" strokecolor="windowText" strokeweight="1.5pt"/>
                <v:shape id="Connector: Elbow 52" o:spid="_x0000_s1055" type="#_x0000_t34" style="position:absolute;left:43525;top:10168;width:457;height:1404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" adj="-56341" strokecolor="windowText" strokeweight="1pt"/>
                <v:shape id="Connector: Elbow 53" o:spid="_x0000_s1056" type="#_x0000_t34" style="position:absolute;left:59106;top:10314;width:457;height:1294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" adj="-84538" strokecolor="windowText" strokeweight="1pt"/>
                <v:line id="Straight Connector 54" o:spid="_x0000_s1057" style="position:absolute;visibility:visible;mso-wrap-style:square" from="61008,33649" to="65551,3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" strokecolor="windowText" strokeweight="1.5pt">
                  <v:stroke joinstyle="miter"/>
                </v:line>
                <v:line id="Straight Connector 55" o:spid="_x0000_s1058" style="position:absolute;visibility:visible;mso-wrap-style:square" from="59326,18214" to="61301,1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" strokecolor="windowText" strokeweight="1.5pt">
                  <v:stroke joinstyle="miter"/>
                </v:line>
                <v:line id="Straight Connector 56" o:spid="_x0000_s1059" style="position:absolute;visibility:visible;mso-wrap-style:square" from="61081,39063" to="65624,39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" strokecolor="windowText" strokeweight="1.5pt">
                  <v:stroke joinstyle="miter"/>
                </v:line>
                <v:line id="Straight Connector 57" o:spid="_x0000_s1060" style="position:absolute;visibility:visible;mso-wrap-style:square" from="43232,16605" to="44988,16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" strokecolor="windowText" strokeweight="1.5pt">
                  <v:stroke joinstyle="miter"/>
                </v:line>
                <v:line id="Straight Connector 61" o:spid="_x0000_s1061" style="position:absolute;visibility:visible;mso-wrap-style:square" from="13679,32479" to="16248,3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" strokecolor="windowText" strokeweight="1.5pt">
                  <v:stroke joinstyle="miter"/>
                </v:line>
                <v:line id="Straight Connector 130" o:spid="_x0000_s1062" style="position:absolute;visibility:visible;mso-wrap-style:square" from="13533,26700" to="16385,2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" strokecolor="windowText" strokeweight="1.5pt">
                  <v:stroke joinstyle="miter"/>
                </v:line>
                <v:line id="Straight Connector 136" o:spid="_x0000_s1063" style="position:absolute;visibility:visible;mso-wrap-style:square" from="13167,20043" to="16248,20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" strokecolor="windowText" strokeweight="1.5pt">
                  <v:stroke joinstyle="miter"/>
                </v:line>
                <v:line id="Straight Connector 137" o:spid="_x0000_s1064" style="position:absolute;visibility:visible;mso-wrap-style:square" from="13898,38039" to="16252,3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" strokecolor="windowText" strokeweight="1.5pt">
                  <v:stroke joinstyle="miter"/>
                </v:line>
                <v:line id="Straight Connector 138" o:spid="_x0000_s1065" style="position:absolute;visibility:visible;mso-wrap-style:square" from="28675,26773" to="31162,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" strokecolor="windowText" strokeweight="1.5pt">
                  <v:stroke joinstyle="miter"/>
                </v:line>
                <v:line id="Straight Connector 139" o:spid="_x0000_s1066" style="position:absolute;flip:y;visibility:visible;mso-wrap-style:square" from="29260,33942" to="31086,34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" strokecolor="windowText" strokeweight="1.5pt">
                  <v:stroke joinstyle="miter"/>
                </v:line>
                <v:line id="Straight Connector 140" o:spid="_x0000_s1067" style="position:absolute;flip:y;visibility:visible;mso-wrap-style:square" from="28968,19970" to="31089,20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" strokecolor="windowText" strokeweight="1.5pt">
                  <v:stroke joinstyle="miter"/>
                </v:line>
                <w10:wrap anchorx="margin"/>
              </v:group>
            </w:pict>
          </mc:Fallback>
        </mc:AlternateContent>
      </w:r>
    </w:p>
    <w:p w14:paraId="300F2F81" w14:textId="0E143E08" w:rsidR="008952E0" w:rsidRPr="00E505B8" w:rsidRDefault="008952E0" w:rsidP="00E505B8">
      <w:pPr>
        <w:jc w:val="both"/>
        <w:rPr>
          <w:rFonts w:ascii="Times New Roman" w:hAnsi="Times New Roman" w:cs="Times New Roman"/>
          <w:color w:val="000000"/>
          <w:sz w:val="28"/>
          <w:szCs w:val="28"/>
        </w:rPr>
      </w:pPr>
    </w:p>
    <w:p w14:paraId="3CD024A5" w14:textId="77777777" w:rsidR="008952E0" w:rsidRPr="00E505B8" w:rsidRDefault="008952E0" w:rsidP="00E505B8">
      <w:pPr>
        <w:jc w:val="both"/>
        <w:rPr>
          <w:rFonts w:ascii="Times New Roman" w:hAnsi="Times New Roman" w:cs="Times New Roman"/>
          <w:color w:val="000000"/>
          <w:sz w:val="28"/>
          <w:szCs w:val="28"/>
        </w:rPr>
      </w:pPr>
    </w:p>
    <w:p w14:paraId="5013E74E" w14:textId="77777777" w:rsidR="008952E0" w:rsidRPr="00E505B8" w:rsidRDefault="008952E0" w:rsidP="00E505B8">
      <w:pPr>
        <w:jc w:val="both"/>
        <w:rPr>
          <w:rFonts w:ascii="Times New Roman" w:hAnsi="Times New Roman" w:cs="Times New Roman"/>
          <w:color w:val="000000"/>
          <w:sz w:val="28"/>
          <w:szCs w:val="28"/>
        </w:rPr>
      </w:pPr>
    </w:p>
    <w:p w14:paraId="012F3653" w14:textId="77777777" w:rsidR="008952E0" w:rsidRPr="00E505B8" w:rsidRDefault="008952E0" w:rsidP="00E505B8">
      <w:pPr>
        <w:jc w:val="both"/>
        <w:rPr>
          <w:rFonts w:ascii="Times New Roman" w:hAnsi="Times New Roman" w:cs="Times New Roman"/>
          <w:color w:val="000000"/>
          <w:sz w:val="28"/>
          <w:szCs w:val="28"/>
        </w:rPr>
      </w:pPr>
    </w:p>
    <w:p w14:paraId="061D988C" w14:textId="6E44259B" w:rsidR="003516A7" w:rsidRPr="00E505B8" w:rsidRDefault="003516A7" w:rsidP="00E505B8">
      <w:pPr>
        <w:jc w:val="both"/>
        <w:rPr>
          <w:rFonts w:ascii="Times New Roman" w:hAnsi="Times New Roman" w:cs="Times New Roman"/>
          <w:color w:val="000000"/>
          <w:sz w:val="28"/>
          <w:szCs w:val="28"/>
        </w:rPr>
      </w:pPr>
    </w:p>
    <w:p w14:paraId="622B051C" w14:textId="77777777" w:rsidR="008952E0" w:rsidRPr="00E505B8" w:rsidRDefault="008952E0" w:rsidP="00E505B8">
      <w:pPr>
        <w:jc w:val="both"/>
        <w:rPr>
          <w:rFonts w:ascii="Times New Roman" w:hAnsi="Times New Roman" w:cs="Times New Roman"/>
          <w:color w:val="000000"/>
          <w:sz w:val="28"/>
          <w:szCs w:val="28"/>
        </w:rPr>
      </w:pPr>
    </w:p>
    <w:p w14:paraId="0C614C87" w14:textId="77777777" w:rsidR="00A742ED" w:rsidRPr="00E505B8" w:rsidRDefault="00A742ED" w:rsidP="00E505B8">
      <w:pPr>
        <w:jc w:val="both"/>
        <w:rPr>
          <w:rFonts w:ascii="Times New Roman" w:hAnsi="Times New Roman" w:cs="Times New Roman"/>
          <w:color w:val="000000"/>
          <w:sz w:val="28"/>
          <w:szCs w:val="28"/>
        </w:rPr>
      </w:pPr>
    </w:p>
    <w:p w14:paraId="1D1C68C6" w14:textId="77777777" w:rsidR="00A742ED" w:rsidRPr="00E505B8" w:rsidRDefault="00A742ED" w:rsidP="00E505B8">
      <w:pPr>
        <w:jc w:val="both"/>
        <w:rPr>
          <w:rFonts w:ascii="Times New Roman" w:hAnsi="Times New Roman" w:cs="Times New Roman"/>
          <w:color w:val="000000"/>
          <w:sz w:val="28"/>
          <w:szCs w:val="28"/>
        </w:rPr>
      </w:pPr>
    </w:p>
    <w:p w14:paraId="2FECEFBD" w14:textId="77777777" w:rsidR="00A742ED" w:rsidRPr="00E505B8" w:rsidRDefault="00A742ED" w:rsidP="00E505B8">
      <w:pPr>
        <w:jc w:val="both"/>
        <w:rPr>
          <w:rFonts w:ascii="Times New Roman" w:hAnsi="Times New Roman" w:cs="Times New Roman"/>
          <w:color w:val="000000"/>
          <w:sz w:val="28"/>
          <w:szCs w:val="28"/>
        </w:rPr>
      </w:pPr>
    </w:p>
    <w:p w14:paraId="728DD4E3" w14:textId="77777777" w:rsidR="00A742ED" w:rsidRPr="00E505B8" w:rsidRDefault="00A742ED" w:rsidP="00E505B8">
      <w:pPr>
        <w:jc w:val="both"/>
        <w:rPr>
          <w:rFonts w:ascii="Times New Roman" w:hAnsi="Times New Roman" w:cs="Times New Roman"/>
          <w:color w:val="000000"/>
          <w:sz w:val="28"/>
          <w:szCs w:val="28"/>
        </w:rPr>
      </w:pPr>
    </w:p>
    <w:p w14:paraId="47004D52" w14:textId="77777777" w:rsidR="00A742ED" w:rsidRPr="00E505B8" w:rsidRDefault="00A742ED" w:rsidP="00E505B8">
      <w:pPr>
        <w:jc w:val="both"/>
        <w:rPr>
          <w:rFonts w:ascii="Times New Roman" w:hAnsi="Times New Roman" w:cs="Times New Roman"/>
          <w:color w:val="000000"/>
          <w:sz w:val="28"/>
          <w:szCs w:val="28"/>
        </w:rPr>
      </w:pPr>
    </w:p>
    <w:p w14:paraId="306DE4CA" w14:textId="1A51632F" w:rsidR="006E6515" w:rsidRPr="00E505B8" w:rsidRDefault="006E6515" w:rsidP="00E505B8">
      <w:pPr>
        <w:jc w:val="both"/>
        <w:rPr>
          <w:rFonts w:ascii="Times New Roman" w:hAnsi="Times New Roman" w:cs="Times New Roman"/>
          <w:color w:val="000000"/>
          <w:sz w:val="28"/>
          <w:szCs w:val="28"/>
        </w:rPr>
      </w:pPr>
    </w:p>
    <w:p w14:paraId="3F56C223" w14:textId="47639136" w:rsidR="006E6515" w:rsidRPr="00E505B8" w:rsidRDefault="006E6515" w:rsidP="00E505B8">
      <w:pPr>
        <w:jc w:val="both"/>
        <w:rPr>
          <w:rFonts w:ascii="Times New Roman" w:hAnsi="Times New Roman" w:cs="Times New Roman"/>
          <w:sz w:val="28"/>
          <w:szCs w:val="28"/>
        </w:rPr>
      </w:pPr>
    </w:p>
    <w:p w14:paraId="142B8BB2" w14:textId="041F16D9" w:rsidR="00530070" w:rsidRPr="00343481" w:rsidRDefault="006E6515" w:rsidP="00D96298">
      <w:pPr>
        <w:pStyle w:val="Titulek"/>
        <w:jc w:val="center"/>
        <w:rPr>
          <w:rFonts w:ascii="Times New Roman" w:hAnsi="Times New Roman" w:cs="Times New Roman"/>
          <w:color w:val="auto"/>
          <w:sz w:val="26"/>
          <w:szCs w:val="26"/>
        </w:rPr>
      </w:pPr>
      <w:r w:rsidRPr="00E505B8">
        <w:rPr>
          <w:rFonts w:ascii="Times New Roman" w:hAnsi="Times New Roman" w:cs="Times New Roman"/>
          <w:sz w:val="28"/>
          <w:szCs w:val="28"/>
        </w:rPr>
        <w:tab/>
      </w:r>
      <w:bookmarkStart w:id="103" w:name="_Toc105758049"/>
      <w:bookmarkStart w:id="104" w:name="_Toc105761365"/>
      <w:r w:rsidR="00D96298" w:rsidRPr="00343481">
        <w:rPr>
          <w:rFonts w:ascii="Times New Roman" w:hAnsi="Times New Roman" w:cs="Times New Roman"/>
          <w:color w:val="auto"/>
          <w:sz w:val="26"/>
          <w:szCs w:val="26"/>
        </w:rPr>
        <w:t xml:space="preserve">Figure </w:t>
      </w:r>
      <w:r w:rsidR="00D96298" w:rsidRPr="00343481">
        <w:rPr>
          <w:rFonts w:ascii="Times New Roman" w:hAnsi="Times New Roman" w:cs="Times New Roman"/>
          <w:color w:val="auto"/>
          <w:sz w:val="26"/>
          <w:szCs w:val="26"/>
        </w:rPr>
        <w:fldChar w:fldCharType="begin"/>
      </w:r>
      <w:r w:rsidR="00D96298" w:rsidRPr="00343481">
        <w:rPr>
          <w:rFonts w:ascii="Times New Roman" w:hAnsi="Times New Roman" w:cs="Times New Roman"/>
          <w:color w:val="auto"/>
          <w:sz w:val="26"/>
          <w:szCs w:val="26"/>
        </w:rPr>
        <w:instrText xml:space="preserve"> SEQ Figure \* ARABIC </w:instrText>
      </w:r>
      <w:r w:rsidR="00D96298" w:rsidRPr="00343481">
        <w:rPr>
          <w:rFonts w:ascii="Times New Roman" w:hAnsi="Times New Roman" w:cs="Times New Roman"/>
          <w:color w:val="auto"/>
          <w:sz w:val="26"/>
          <w:szCs w:val="26"/>
        </w:rPr>
        <w:fldChar w:fldCharType="separate"/>
      </w:r>
      <w:r w:rsidR="00011580">
        <w:rPr>
          <w:rFonts w:ascii="Times New Roman" w:hAnsi="Times New Roman" w:cs="Times New Roman"/>
          <w:noProof/>
          <w:color w:val="auto"/>
          <w:sz w:val="26"/>
          <w:szCs w:val="26"/>
        </w:rPr>
        <w:t>1</w:t>
      </w:r>
      <w:r w:rsidR="00D96298" w:rsidRPr="00343481">
        <w:rPr>
          <w:rFonts w:ascii="Times New Roman" w:hAnsi="Times New Roman" w:cs="Times New Roman"/>
          <w:color w:val="auto"/>
          <w:sz w:val="26"/>
          <w:szCs w:val="26"/>
        </w:rPr>
        <w:fldChar w:fldCharType="end"/>
      </w:r>
      <w:r w:rsidR="00D96298" w:rsidRPr="00343481">
        <w:rPr>
          <w:rFonts w:ascii="Times New Roman" w:hAnsi="Times New Roman" w:cs="Times New Roman"/>
          <w:color w:val="auto"/>
          <w:sz w:val="26"/>
          <w:szCs w:val="26"/>
        </w:rPr>
        <w:t>: A typical organizational structure of public Universities in Ghana</w:t>
      </w:r>
      <w:bookmarkEnd w:id="103"/>
      <w:bookmarkEnd w:id="104"/>
    </w:p>
    <w:p w14:paraId="0DF52202" w14:textId="4EB7274F" w:rsidR="00D96298" w:rsidRPr="002C0625" w:rsidRDefault="00D96298" w:rsidP="002C0625">
      <w:pPr>
        <w:jc w:val="center"/>
        <w:rPr>
          <w:rFonts w:ascii="Times New Roman" w:hAnsi="Times New Roman" w:cs="Times New Roman"/>
          <w:i/>
          <w:iCs/>
          <w:sz w:val="26"/>
          <w:szCs w:val="26"/>
        </w:rPr>
        <w:sectPr w:rsidR="00D96298" w:rsidRPr="002C0625" w:rsidSect="00536BF4">
          <w:pgSz w:w="16838" w:h="11906" w:orient="landscape"/>
          <w:pgMar w:top="1440" w:right="1440" w:bottom="1440" w:left="1440" w:header="708" w:footer="708" w:gutter="0"/>
          <w:cols w:space="708"/>
          <w:docGrid w:linePitch="360"/>
        </w:sectPr>
      </w:pPr>
      <w:r w:rsidRPr="00343481">
        <w:rPr>
          <w:rFonts w:ascii="Times New Roman" w:hAnsi="Times New Roman" w:cs="Times New Roman"/>
          <w:i/>
          <w:iCs/>
          <w:color w:val="000000"/>
          <w:sz w:val="26"/>
          <w:szCs w:val="26"/>
        </w:rPr>
        <w:t xml:space="preserve">Source:  </w:t>
      </w:r>
      <w:r w:rsidRPr="00343481">
        <w:rPr>
          <w:rFonts w:ascii="Times New Roman" w:hAnsi="Times New Roman" w:cs="Times New Roman"/>
          <w:i/>
          <w:iCs/>
          <w:color w:val="000000"/>
          <w:sz w:val="26"/>
          <w:szCs w:val="26"/>
        </w:rPr>
        <w:fldChar w:fldCharType="begin" w:fldLock="1"/>
      </w:r>
      <w:r w:rsidRPr="00343481">
        <w:rPr>
          <w:rFonts w:ascii="Times New Roman" w:hAnsi="Times New Roman" w:cs="Times New Roman"/>
          <w:i/>
          <w:iCs/>
          <w:color w:val="000000"/>
          <w:sz w:val="26"/>
          <w:szCs w:val="26"/>
        </w:rPr>
        <w:instrText>ADDIN CSL_CITATION {"citationItems":[{"id":"ITEM-1","itemData":{"ISBN":"9798569909438","author":[{"dropping-particle":"","family":"Muema","given":"Emmah Mwongeli","non-dropping-particle":"","parse-names":false,"suffix":""}],"id":"ITEM-1","issued":{"date-parts":[["2020"]]},"publisher":"Bowling Green State University","title":"Leadership and Policy for Reforms and Change in Higher Education: A Review of the Juakalization Phenomenon of Public Universities in Kenya","type":"book"},"uris":["http://www.mendeley.com/documents/?uuid=bdb73795-276b-4cac-ae4a-677d4b7484cb"]}],"mendeley":{"formattedCitation":"(Muema, 2020)","manualFormatting":"Muema (2020)","plainTextFormattedCitation":"(Muema, 2020)","previouslyFormattedCitation":"(Muema, 2020)"},"properties":{"noteIndex":0},"schema":"https://github.com/citation-style-language/schema/raw/master/csl-citation.json"}</w:instrText>
      </w:r>
      <w:r w:rsidRPr="00343481">
        <w:rPr>
          <w:rFonts w:ascii="Times New Roman" w:hAnsi="Times New Roman" w:cs="Times New Roman"/>
          <w:i/>
          <w:iCs/>
          <w:color w:val="000000"/>
          <w:sz w:val="26"/>
          <w:szCs w:val="26"/>
        </w:rPr>
        <w:fldChar w:fldCharType="separate"/>
      </w:r>
      <w:r w:rsidRPr="00343481">
        <w:rPr>
          <w:rFonts w:ascii="Times New Roman" w:hAnsi="Times New Roman" w:cs="Times New Roman"/>
          <w:i/>
          <w:iCs/>
          <w:noProof/>
          <w:color w:val="000000"/>
          <w:sz w:val="26"/>
          <w:szCs w:val="26"/>
        </w:rPr>
        <w:t>Muema (2020)</w:t>
      </w:r>
      <w:r w:rsidRPr="00343481">
        <w:rPr>
          <w:rFonts w:ascii="Times New Roman" w:hAnsi="Times New Roman" w:cs="Times New Roman"/>
          <w:i/>
          <w:iCs/>
          <w:color w:val="000000"/>
          <w:sz w:val="26"/>
          <w:szCs w:val="26"/>
        </w:rPr>
        <w:fldChar w:fldCharType="end"/>
      </w:r>
    </w:p>
    <w:p w14:paraId="75FD0932" w14:textId="77A9BBD7" w:rsidR="008952E0" w:rsidRPr="00E53630" w:rsidRDefault="6D079A9B" w:rsidP="00C61012">
      <w:pPr>
        <w:pStyle w:val="Titulek"/>
        <w:jc w:val="both"/>
        <w:rPr>
          <w:rFonts w:ascii="Times New Roman" w:hAnsi="Times New Roman" w:cs="Times New Roman"/>
          <w:i w:val="0"/>
          <w:iCs w:val="0"/>
          <w:color w:val="auto"/>
          <w:sz w:val="28"/>
          <w:szCs w:val="28"/>
        </w:rPr>
      </w:pPr>
      <w:bookmarkStart w:id="105" w:name="_Toc105761541"/>
      <w:r w:rsidRPr="00E53630">
        <w:rPr>
          <w:rFonts w:ascii="Times New Roman" w:hAnsi="Times New Roman" w:cs="Times New Roman"/>
          <w:i w:val="0"/>
          <w:iCs w:val="0"/>
          <w:color w:val="auto"/>
          <w:sz w:val="28"/>
          <w:szCs w:val="28"/>
        </w:rPr>
        <w:lastRenderedPageBreak/>
        <w:t xml:space="preserve">Table </w:t>
      </w:r>
      <w:r w:rsidR="008139AC" w:rsidRPr="00E53630">
        <w:rPr>
          <w:rFonts w:ascii="Times New Roman" w:hAnsi="Times New Roman" w:cs="Times New Roman"/>
          <w:color w:val="auto"/>
          <w:sz w:val="28"/>
          <w:szCs w:val="28"/>
        </w:rPr>
        <w:fldChar w:fldCharType="begin"/>
      </w:r>
      <w:r w:rsidR="008139AC" w:rsidRPr="00E53630">
        <w:rPr>
          <w:rFonts w:ascii="Times New Roman" w:hAnsi="Times New Roman" w:cs="Times New Roman"/>
          <w:color w:val="auto"/>
          <w:sz w:val="28"/>
          <w:szCs w:val="28"/>
        </w:rPr>
        <w:instrText xml:space="preserve"> SEQ Table \* ARABIC </w:instrText>
      </w:r>
      <w:r w:rsidR="008139AC" w:rsidRPr="00E53630">
        <w:rPr>
          <w:rFonts w:ascii="Times New Roman" w:hAnsi="Times New Roman" w:cs="Times New Roman"/>
          <w:color w:val="auto"/>
          <w:sz w:val="28"/>
          <w:szCs w:val="28"/>
        </w:rPr>
        <w:fldChar w:fldCharType="separate"/>
      </w:r>
      <w:r w:rsidR="00011580">
        <w:rPr>
          <w:rFonts w:ascii="Times New Roman" w:hAnsi="Times New Roman" w:cs="Times New Roman"/>
          <w:noProof/>
          <w:color w:val="auto"/>
          <w:sz w:val="28"/>
          <w:szCs w:val="28"/>
        </w:rPr>
        <w:t>1</w:t>
      </w:r>
      <w:r w:rsidR="008139AC" w:rsidRPr="00E53630">
        <w:rPr>
          <w:rFonts w:ascii="Times New Roman" w:hAnsi="Times New Roman" w:cs="Times New Roman"/>
          <w:color w:val="auto"/>
          <w:sz w:val="28"/>
          <w:szCs w:val="28"/>
        </w:rPr>
        <w:fldChar w:fldCharType="end"/>
      </w:r>
      <w:r w:rsidRPr="00E53630">
        <w:rPr>
          <w:rFonts w:ascii="Times New Roman" w:hAnsi="Times New Roman" w:cs="Times New Roman"/>
          <w:i w:val="0"/>
          <w:iCs w:val="0"/>
          <w:color w:val="auto"/>
          <w:sz w:val="28"/>
          <w:szCs w:val="28"/>
          <w:lang w:bidi="ta-IN"/>
        </w:rPr>
        <w:t>: Summary of some of studied works on Training and Development within the sub-Sahara Africa</w:t>
      </w:r>
      <w:bookmarkEnd w:id="105"/>
    </w:p>
    <w:tbl>
      <w:tblPr>
        <w:tblStyle w:val="TableGrid11"/>
        <w:tblW w:w="15588" w:type="dxa"/>
        <w:jc w:val="center"/>
        <w:tblLook w:val="04A0" w:firstRow="1" w:lastRow="0" w:firstColumn="1" w:lastColumn="0" w:noHBand="0" w:noVBand="1"/>
      </w:tblPr>
      <w:tblGrid>
        <w:gridCol w:w="590"/>
        <w:gridCol w:w="1542"/>
        <w:gridCol w:w="2409"/>
        <w:gridCol w:w="2550"/>
        <w:gridCol w:w="1383"/>
        <w:gridCol w:w="1928"/>
        <w:gridCol w:w="1819"/>
        <w:gridCol w:w="3367"/>
      </w:tblGrid>
      <w:tr w:rsidR="008952E0" w:rsidRPr="008A02AD" w14:paraId="79320481" w14:textId="77777777" w:rsidTr="00B12068">
        <w:trPr>
          <w:jc w:val="center"/>
        </w:trPr>
        <w:tc>
          <w:tcPr>
            <w:tcW w:w="567" w:type="dxa"/>
          </w:tcPr>
          <w:p w14:paraId="3B3D47AC" w14:textId="77777777" w:rsidR="008952E0" w:rsidRPr="003500C7" w:rsidRDefault="008952E0" w:rsidP="00E505B8">
            <w:pPr>
              <w:jc w:val="both"/>
              <w:rPr>
                <w:rFonts w:ascii="Times New Roman" w:hAnsi="Times New Roman" w:cs="Times New Roman"/>
                <w:color w:val="000000"/>
                <w:sz w:val="28"/>
                <w:szCs w:val="28"/>
              </w:rPr>
            </w:pPr>
            <w:bookmarkStart w:id="106" w:name="_Hlk75183026"/>
            <w:r w:rsidRPr="003500C7">
              <w:rPr>
                <w:rFonts w:ascii="Times New Roman" w:hAnsi="Times New Roman" w:cs="Times New Roman"/>
                <w:sz w:val="28"/>
                <w:szCs w:val="28"/>
              </w:rPr>
              <w:t>S/n</w:t>
            </w:r>
          </w:p>
        </w:tc>
        <w:tc>
          <w:tcPr>
            <w:tcW w:w="1606" w:type="dxa"/>
          </w:tcPr>
          <w:p w14:paraId="38F37045" w14:textId="77777777" w:rsidR="008952E0" w:rsidRPr="003500C7" w:rsidRDefault="008952E0" w:rsidP="00E505B8">
            <w:pPr>
              <w:jc w:val="both"/>
              <w:rPr>
                <w:rFonts w:ascii="Times New Roman" w:hAnsi="Times New Roman" w:cs="Times New Roman"/>
                <w:i/>
                <w:color w:val="000000"/>
                <w:sz w:val="28"/>
                <w:szCs w:val="28"/>
              </w:rPr>
            </w:pPr>
            <w:r w:rsidRPr="003500C7">
              <w:rPr>
                <w:rFonts w:ascii="Times New Roman" w:hAnsi="Times New Roman" w:cs="Times New Roman"/>
                <w:i/>
                <w:sz w:val="28"/>
                <w:szCs w:val="28"/>
              </w:rPr>
              <w:t xml:space="preserve">Authors </w:t>
            </w:r>
          </w:p>
        </w:tc>
        <w:tc>
          <w:tcPr>
            <w:tcW w:w="3343" w:type="dxa"/>
          </w:tcPr>
          <w:p w14:paraId="6E26D849" w14:textId="77777777" w:rsidR="008952E0" w:rsidRPr="003500C7" w:rsidRDefault="008952E0" w:rsidP="00E505B8">
            <w:pPr>
              <w:jc w:val="both"/>
              <w:rPr>
                <w:rFonts w:ascii="Times New Roman" w:hAnsi="Times New Roman" w:cs="Times New Roman"/>
                <w:i/>
                <w:color w:val="000000"/>
                <w:sz w:val="28"/>
                <w:szCs w:val="28"/>
              </w:rPr>
            </w:pPr>
            <w:r w:rsidRPr="003500C7">
              <w:rPr>
                <w:rFonts w:ascii="Times New Roman" w:hAnsi="Times New Roman" w:cs="Times New Roman"/>
                <w:i/>
                <w:sz w:val="28"/>
                <w:szCs w:val="28"/>
              </w:rPr>
              <w:t xml:space="preserve">Topic </w:t>
            </w:r>
          </w:p>
        </w:tc>
        <w:tc>
          <w:tcPr>
            <w:tcW w:w="1988" w:type="dxa"/>
          </w:tcPr>
          <w:p w14:paraId="634464D3"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Journal/Dissertation </w:t>
            </w:r>
          </w:p>
        </w:tc>
        <w:tc>
          <w:tcPr>
            <w:tcW w:w="1246" w:type="dxa"/>
          </w:tcPr>
          <w:p w14:paraId="51DCD9AE" w14:textId="77777777" w:rsidR="008952E0" w:rsidRPr="003500C7" w:rsidRDefault="008952E0" w:rsidP="00E505B8">
            <w:pPr>
              <w:jc w:val="both"/>
              <w:rPr>
                <w:rFonts w:ascii="Times New Roman" w:hAnsi="Times New Roman" w:cs="Times New Roman"/>
                <w:i/>
                <w:color w:val="000000"/>
                <w:sz w:val="28"/>
                <w:szCs w:val="28"/>
              </w:rPr>
            </w:pPr>
            <w:r w:rsidRPr="003500C7">
              <w:rPr>
                <w:rFonts w:ascii="Times New Roman" w:hAnsi="Times New Roman" w:cs="Times New Roman"/>
                <w:i/>
                <w:sz w:val="28"/>
                <w:szCs w:val="28"/>
              </w:rPr>
              <w:t>Area of study</w:t>
            </w:r>
          </w:p>
        </w:tc>
        <w:tc>
          <w:tcPr>
            <w:tcW w:w="1413" w:type="dxa"/>
          </w:tcPr>
          <w:p w14:paraId="2097B8B0" w14:textId="77777777" w:rsidR="008952E0" w:rsidRPr="003500C7" w:rsidRDefault="008952E0" w:rsidP="00E505B8">
            <w:pPr>
              <w:jc w:val="both"/>
              <w:rPr>
                <w:rFonts w:ascii="Times New Roman" w:hAnsi="Times New Roman" w:cs="Times New Roman"/>
                <w:i/>
                <w:color w:val="000000"/>
                <w:sz w:val="28"/>
                <w:szCs w:val="28"/>
              </w:rPr>
            </w:pPr>
            <w:r w:rsidRPr="003500C7">
              <w:rPr>
                <w:rFonts w:ascii="Times New Roman" w:hAnsi="Times New Roman" w:cs="Times New Roman"/>
                <w:i/>
                <w:sz w:val="28"/>
                <w:szCs w:val="28"/>
              </w:rPr>
              <w:t>Theoretical underpinning</w:t>
            </w:r>
          </w:p>
        </w:tc>
        <w:tc>
          <w:tcPr>
            <w:tcW w:w="1273" w:type="dxa"/>
          </w:tcPr>
          <w:p w14:paraId="7794EE8F" w14:textId="77777777" w:rsidR="008952E0" w:rsidRPr="003500C7" w:rsidRDefault="008952E0" w:rsidP="00E505B8">
            <w:pPr>
              <w:jc w:val="both"/>
              <w:rPr>
                <w:rFonts w:ascii="Times New Roman" w:hAnsi="Times New Roman" w:cs="Times New Roman"/>
                <w:i/>
                <w:color w:val="000000"/>
                <w:sz w:val="28"/>
                <w:szCs w:val="28"/>
              </w:rPr>
            </w:pPr>
            <w:r w:rsidRPr="003500C7">
              <w:rPr>
                <w:rFonts w:ascii="Times New Roman" w:hAnsi="Times New Roman" w:cs="Times New Roman"/>
                <w:i/>
                <w:sz w:val="28"/>
                <w:szCs w:val="28"/>
              </w:rPr>
              <w:t xml:space="preserve">Methods (paper type) </w:t>
            </w:r>
          </w:p>
        </w:tc>
        <w:tc>
          <w:tcPr>
            <w:tcW w:w="4152" w:type="dxa"/>
          </w:tcPr>
          <w:p w14:paraId="2790CDC0" w14:textId="77777777" w:rsidR="008952E0" w:rsidRPr="003500C7" w:rsidRDefault="008952E0" w:rsidP="00E505B8">
            <w:pPr>
              <w:jc w:val="both"/>
              <w:rPr>
                <w:rFonts w:ascii="Times New Roman" w:hAnsi="Times New Roman" w:cs="Times New Roman"/>
                <w:i/>
                <w:color w:val="000000"/>
                <w:sz w:val="28"/>
                <w:szCs w:val="28"/>
              </w:rPr>
            </w:pPr>
            <w:r w:rsidRPr="003500C7">
              <w:rPr>
                <w:rFonts w:ascii="Times New Roman" w:hAnsi="Times New Roman" w:cs="Times New Roman"/>
                <w:i/>
                <w:sz w:val="28"/>
                <w:szCs w:val="28"/>
              </w:rPr>
              <w:t xml:space="preserve">Major findings </w:t>
            </w:r>
          </w:p>
        </w:tc>
      </w:tr>
      <w:tr w:rsidR="008952E0" w:rsidRPr="008A02AD" w14:paraId="27950046" w14:textId="77777777" w:rsidTr="00B12068">
        <w:trPr>
          <w:jc w:val="center"/>
        </w:trPr>
        <w:tc>
          <w:tcPr>
            <w:tcW w:w="567" w:type="dxa"/>
          </w:tcPr>
          <w:p w14:paraId="0EE3CD31"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1</w:t>
            </w:r>
          </w:p>
        </w:tc>
        <w:tc>
          <w:tcPr>
            <w:tcW w:w="1606" w:type="dxa"/>
          </w:tcPr>
          <w:p w14:paraId="54437BE2"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{"citationItems":[{"id":"ITEM-1","itemData":{"author":[{"dropping-particle":"","family":"Mohamed","given":"Ali A","non-dropping-particle":"","parse-names":false,"suffix":""}],"id":"ITEM-1","issued":{"date-parts":[["2016"]]},"publisher":"University Of Nairobi","title":"Perceived Factors Influencing The Effectiveness Of Training At The Public Service Commission","type":"article"},"uris":["http://www.mendeley.com/documents/?uuid=20bb1de6-9bd8-4fba-98f5-e1347eb79650"]}],"mendeley":{"formattedCitation":"(Mohamed, 2016)","plainTextFormattedCitation":"(Mohamed, 2016)","previouslyFormattedCitation":"(Mohamed, 2016)"},"properties":{"noteIndex":0},"schema":"https://github.com/citation-style-language/schema/raw/master/csl-citation.json"}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(Mohamed, 2016)</w:t>
            </w:r>
            <w:r w:rsidRPr="003500C7">
              <w:rPr>
                <w:rFonts w:ascii="Times New Roman" w:hAnsi="Times New Roman" w:cs="Times New Roman"/>
                <w:i/>
                <w:sz w:val="28"/>
                <w:szCs w:val="28"/>
              </w:rPr>
              <w:fldChar w:fldCharType="end"/>
            </w:r>
          </w:p>
        </w:tc>
        <w:tc>
          <w:tcPr>
            <w:tcW w:w="3343" w:type="dxa"/>
          </w:tcPr>
          <w:p w14:paraId="3BF477F3" w14:textId="43C2F9EC" w:rsidR="008952E0" w:rsidRPr="003500C7" w:rsidRDefault="008907DC" w:rsidP="00E505B8">
            <w:pPr>
              <w:jc w:val="both"/>
              <w:rPr>
                <w:rFonts w:ascii="Times New Roman" w:hAnsi="Times New Roman" w:cs="Times New Roman"/>
                <w:i/>
                <w:sz w:val="28"/>
                <w:szCs w:val="28"/>
              </w:rPr>
            </w:pPr>
            <w:r w:rsidRPr="003500C7">
              <w:rPr>
                <w:rFonts w:ascii="Times New Roman" w:hAnsi="Times New Roman" w:cs="Times New Roman"/>
                <w:i/>
                <w:iCs/>
                <w:sz w:val="28"/>
                <w:szCs w:val="28"/>
              </w:rPr>
              <w:t>‘</w:t>
            </w:r>
            <w:r w:rsidR="008952E0" w:rsidRPr="003500C7">
              <w:rPr>
                <w:rFonts w:ascii="Times New Roman" w:hAnsi="Times New Roman" w:cs="Times New Roman"/>
                <w:i/>
                <w:iCs/>
                <w:sz w:val="28"/>
                <w:szCs w:val="28"/>
              </w:rPr>
              <w:t>Perceived Factors Influencing the Effectiveness of Training at The Public Service Commission.</w:t>
            </w:r>
            <w:r w:rsidRPr="003500C7">
              <w:rPr>
                <w:rFonts w:ascii="Times New Roman" w:hAnsi="Times New Roman" w:cs="Times New Roman"/>
                <w:i/>
                <w:iCs/>
                <w:sz w:val="28"/>
                <w:szCs w:val="28"/>
              </w:rPr>
              <w:t>’</w:t>
            </w:r>
          </w:p>
        </w:tc>
        <w:tc>
          <w:tcPr>
            <w:tcW w:w="1988" w:type="dxa"/>
          </w:tcPr>
          <w:p w14:paraId="2CAA7FD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Doctoral dissertation, University of Nairobi</w:t>
            </w:r>
          </w:p>
        </w:tc>
        <w:tc>
          <w:tcPr>
            <w:tcW w:w="1246" w:type="dxa"/>
          </w:tcPr>
          <w:p w14:paraId="23F83247"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Nairobi Kenya</w:t>
            </w:r>
          </w:p>
        </w:tc>
        <w:tc>
          <w:tcPr>
            <w:tcW w:w="1413" w:type="dxa"/>
          </w:tcPr>
          <w:p w14:paraId="03ADA457"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 Human capital theory.</w:t>
            </w:r>
          </w:p>
        </w:tc>
        <w:tc>
          <w:tcPr>
            <w:tcW w:w="1273" w:type="dxa"/>
          </w:tcPr>
          <w:p w14:paraId="37864937"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Census method,</w:t>
            </w:r>
          </w:p>
          <w:p w14:paraId="35B391E2"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(SPSS Version No.20)</w:t>
            </w:r>
          </w:p>
        </w:tc>
        <w:tc>
          <w:tcPr>
            <w:tcW w:w="4152" w:type="dxa"/>
          </w:tcPr>
          <w:p w14:paraId="44F048D8" w14:textId="2773365E"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‘The study revealed that employees share what they have learned with other employees</w:t>
            </w:r>
            <w:r w:rsidR="00376203" w:rsidRPr="003500C7">
              <w:rPr>
                <w:rFonts w:ascii="Times New Roman" w:hAnsi="Times New Roman" w:cs="Times New Roman"/>
                <w:i/>
                <w:sz w:val="28"/>
                <w:szCs w:val="28"/>
              </w:rPr>
              <w:t xml:space="preserve"> </w:t>
            </w:r>
            <w:r w:rsidR="00441F99" w:rsidRPr="003500C7">
              <w:rPr>
                <w:rFonts w:ascii="Times New Roman" w:hAnsi="Times New Roman" w:cs="Times New Roman"/>
                <w:i/>
                <w:sz w:val="28"/>
                <w:szCs w:val="28"/>
              </w:rPr>
              <w:fldChar w:fldCharType="begin" w:fldLock="1"/>
            </w:r>
            <w:r w:rsidR="00376203" w:rsidRPr="003500C7">
              <w:rPr>
                <w:rFonts w:ascii="Times New Roman" w:hAnsi="Times New Roman" w:cs="Times New Roman"/>
                <w:i/>
                <w:sz w:val="28"/>
                <w:szCs w:val="28"/>
              </w:rPr>
              <w:instrText>ADDIN CSL_CITATION {"citationItems":[{"id":"ITEM-1","itemData":{"author":[{"dropping-particle":"","family":"Mohamed","given":"Ali A","non-dropping-particle":"","parse-names":false,"suffix":""}],"id":"ITEM-1","issued":{"date-parts":[["2016"]]},"publisher":"University Of Nairobi","title":"Perceived Factors Influencing The Effectiveness Of Training At The Public Service Commission","type":"article"},"uris":["http://www.mendeley.com/documents/?uuid=20bb1de6-9bd8-4fba-98f5-e1347eb79650"]}],"mendeley":{"formattedCitation":"(Mohamed, 2016)","plainTextFormattedCitation":"(Mohamed, 2016)","previouslyFormattedCitation":"(Mohamed, 2016)"},"properties":{"noteIndex":0},"schema":"https://github.com/citation-style-language/schema/raw/master/csl-citation.json"}</w:instrText>
            </w:r>
            <w:r w:rsidR="00441F99" w:rsidRPr="003500C7">
              <w:rPr>
                <w:rFonts w:ascii="Times New Roman" w:hAnsi="Times New Roman" w:cs="Times New Roman"/>
                <w:i/>
                <w:sz w:val="28"/>
                <w:szCs w:val="28"/>
              </w:rPr>
              <w:fldChar w:fldCharType="separate"/>
            </w:r>
            <w:r w:rsidR="00441F99" w:rsidRPr="003500C7">
              <w:rPr>
                <w:rFonts w:ascii="Times New Roman" w:hAnsi="Times New Roman" w:cs="Times New Roman"/>
                <w:noProof/>
                <w:sz w:val="28"/>
                <w:szCs w:val="28"/>
              </w:rPr>
              <w:t>(Mohamed, 2016)</w:t>
            </w:r>
            <w:r w:rsidR="00441F99" w:rsidRPr="003500C7">
              <w:rPr>
                <w:rFonts w:ascii="Times New Roman" w:hAnsi="Times New Roman" w:cs="Times New Roman"/>
                <w:i/>
                <w:sz w:val="28"/>
                <w:szCs w:val="28"/>
              </w:rPr>
              <w:fldChar w:fldCharType="end"/>
            </w:r>
            <w:r w:rsidR="00441F99" w:rsidRPr="003500C7">
              <w:rPr>
                <w:rFonts w:ascii="Times New Roman" w:hAnsi="Times New Roman" w:cs="Times New Roman"/>
                <w:i/>
                <w:sz w:val="28"/>
                <w:szCs w:val="28"/>
              </w:rPr>
              <w:t>’</w:t>
            </w:r>
            <w:r w:rsidRPr="003500C7">
              <w:rPr>
                <w:rFonts w:ascii="Times New Roman" w:hAnsi="Times New Roman" w:cs="Times New Roman"/>
                <w:i/>
                <w:sz w:val="28"/>
                <w:szCs w:val="28"/>
              </w:rPr>
              <w:t>.</w:t>
            </w:r>
          </w:p>
          <w:p w14:paraId="512753B8" w14:textId="7A016151" w:rsidR="008952E0" w:rsidRPr="003500C7" w:rsidRDefault="00441F99"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The study also revealed that training needs analysis is normally conducted prior to organizing training programmes at the Public Service Commission</w:t>
            </w:r>
            <w:r w:rsidRPr="003500C7">
              <w:rPr>
                <w:rFonts w:ascii="Times New Roman" w:hAnsi="Times New Roman" w:cs="Times New Roman"/>
                <w:i/>
                <w:sz w:val="28"/>
                <w:szCs w:val="28"/>
              </w:rPr>
              <w:t>’</w:t>
            </w:r>
            <w:r w:rsidR="00376203" w:rsidRPr="003500C7">
              <w:rPr>
                <w:rFonts w:ascii="Times New Roman" w:hAnsi="Times New Roman" w:cs="Times New Roman"/>
                <w:i/>
                <w:sz w:val="28"/>
                <w:szCs w:val="28"/>
              </w:rPr>
              <w:t xml:space="preserve"> </w:t>
            </w:r>
            <w:r w:rsidR="00376203" w:rsidRPr="003500C7">
              <w:rPr>
                <w:rFonts w:ascii="Times New Roman" w:hAnsi="Times New Roman" w:cs="Times New Roman"/>
                <w:i/>
                <w:sz w:val="28"/>
                <w:szCs w:val="28"/>
              </w:rPr>
              <w:fldChar w:fldCharType="begin" w:fldLock="1"/>
            </w:r>
            <w:r w:rsidR="00376203" w:rsidRPr="003500C7">
              <w:rPr>
                <w:rFonts w:ascii="Times New Roman" w:hAnsi="Times New Roman" w:cs="Times New Roman"/>
                <w:i/>
                <w:sz w:val="28"/>
                <w:szCs w:val="28"/>
              </w:rPr>
              <w:instrText>ADDIN CSL_CITATION {"citationItems":[{"id":"ITEM-1","itemData":{"author":[{"dropping-particle":"","family":"Mohamed","given":"Ali A","non-dropping-particle":"","parse-names":false,"suffix":""}],"id":"ITEM-1","issued":{"date-parts":[["2016"]]},"publisher":"University Of Nairobi","title":"Perceived Factors Influencing The Effectiveness Of Training At The Public Service Commission","type":"article"},"uris":["http://www.mendeley.com/documents/?uuid=20bb1de6-9bd8-4fba-98f5-e1347eb79650"]}],"mendeley":{"formattedCitation":"(Mohamed, 2016)","plainTextFormattedCitation":"(Mohamed, 2016)","previouslyFormattedCitation":"(Mohamed, 2016)"},"properties":{"noteIndex":0},"schema":"https://github.com/citation-style-language/schema/raw/master/csl-citation.json"}</w:instrText>
            </w:r>
            <w:r w:rsidR="00376203" w:rsidRPr="003500C7">
              <w:rPr>
                <w:rFonts w:ascii="Times New Roman" w:hAnsi="Times New Roman" w:cs="Times New Roman"/>
                <w:i/>
                <w:sz w:val="28"/>
                <w:szCs w:val="28"/>
              </w:rPr>
              <w:fldChar w:fldCharType="separate"/>
            </w:r>
            <w:r w:rsidR="00376203" w:rsidRPr="003500C7">
              <w:rPr>
                <w:rFonts w:ascii="Times New Roman" w:hAnsi="Times New Roman" w:cs="Times New Roman"/>
                <w:noProof/>
                <w:sz w:val="28"/>
                <w:szCs w:val="28"/>
              </w:rPr>
              <w:t>(Mohamed, 2016)</w:t>
            </w:r>
            <w:r w:rsidR="00376203" w:rsidRPr="003500C7">
              <w:rPr>
                <w:rFonts w:ascii="Times New Roman" w:hAnsi="Times New Roman" w:cs="Times New Roman"/>
                <w:i/>
                <w:sz w:val="28"/>
                <w:szCs w:val="28"/>
              </w:rPr>
              <w:fldChar w:fldCharType="end"/>
            </w:r>
            <w:r w:rsidR="008952E0" w:rsidRPr="003500C7">
              <w:rPr>
                <w:rFonts w:ascii="Times New Roman" w:hAnsi="Times New Roman" w:cs="Times New Roman"/>
                <w:i/>
                <w:sz w:val="28"/>
                <w:szCs w:val="28"/>
              </w:rPr>
              <w:t>.</w:t>
            </w:r>
          </w:p>
          <w:p w14:paraId="6CC39E18" w14:textId="65E2F99C" w:rsidR="008952E0" w:rsidRPr="003500C7" w:rsidRDefault="00376203"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It was also established that job rotation, is not always practiced in the organization’</w:t>
            </w:r>
            <w:r w:rsidRPr="003500C7">
              <w:rPr>
                <w:rFonts w:ascii="Times New Roman" w:hAnsi="Times New Roman" w:cs="Times New Roman"/>
                <w:i/>
                <w:sz w:val="28"/>
                <w:szCs w:val="28"/>
              </w:rPr>
              <w:fldChar w:fldCharType="begin" w:fldLock="1"/>
            </w:r>
            <w:r w:rsidR="00824D8D" w:rsidRPr="003500C7">
              <w:rPr>
                <w:rFonts w:ascii="Times New Roman" w:hAnsi="Times New Roman" w:cs="Times New Roman"/>
                <w:i/>
                <w:sz w:val="28"/>
                <w:szCs w:val="28"/>
              </w:rPr>
              <w:instrText>ADDIN CSL_CITATION {"citationItems":[{"id":"ITEM-1","itemData":{"author":[{"dropping-particle":"","family":"Mohamed","given":"Ali A","non-dropping-particle":"","parse-names":false,"suffix":""}],"id":"ITEM-1","issued":{"date-parts":[["2016"]]},"publisher":"University Of Nairobi","title":"Perceived Factors Influencing The Effectiveness Of Training At The Public Service Commission","type":"article"},"uris":["http://www.mendeley.com/documents/?uuid=20bb1de6-9bd8-4fba-98f5-e1347eb79650"]}],"mendeley":{"formattedCitation":"(Mohamed, 2016)","plainTextFormattedCitation":"(Mohamed, 2016)","previouslyFormattedCitation":"(Mohamed, 2016)"},"properties":{"noteIndex":0},"schema":"https://github.com/citation-style-language/schema/raw/master/csl-citation.json"}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noProof/>
                <w:sz w:val="28"/>
                <w:szCs w:val="28"/>
              </w:rPr>
              <w:t>(Mohamed, 2016)</w:t>
            </w:r>
            <w:r w:rsidRPr="003500C7">
              <w:rPr>
                <w:rFonts w:ascii="Times New Roman" w:hAnsi="Times New Roman" w:cs="Times New Roman"/>
                <w:i/>
                <w:sz w:val="28"/>
                <w:szCs w:val="28"/>
              </w:rPr>
              <w:fldChar w:fldCharType="end"/>
            </w:r>
            <w:r w:rsidRPr="003500C7">
              <w:rPr>
                <w:rFonts w:ascii="Times New Roman" w:hAnsi="Times New Roman" w:cs="Times New Roman"/>
                <w:i/>
                <w:sz w:val="28"/>
                <w:szCs w:val="28"/>
              </w:rPr>
              <w:t>.</w:t>
            </w:r>
          </w:p>
        </w:tc>
      </w:tr>
      <w:tr w:rsidR="008952E0" w:rsidRPr="008A02AD" w14:paraId="5DD08A32" w14:textId="77777777" w:rsidTr="00B12068">
        <w:trPr>
          <w:jc w:val="center"/>
        </w:trPr>
        <w:tc>
          <w:tcPr>
            <w:tcW w:w="567" w:type="dxa"/>
          </w:tcPr>
          <w:p w14:paraId="1A383328"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2</w:t>
            </w:r>
          </w:p>
        </w:tc>
        <w:tc>
          <w:tcPr>
            <w:tcW w:w="1606" w:type="dxa"/>
          </w:tcPr>
          <w:p w14:paraId="790F4212"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{"citationItems":[{"id":"ITEM-1","itemData":{"author":[{"dropping-particle":"","family":"Hobo","given":"Mninawa","non-dropping-particle":"","parse-names":false,"suffix":""}],"id":"ITEM-1","issued":{"date-parts":[["2016"]]},"publisher":"North-West University (South Africa), Potchefstroom Campus","title":"An analysis of the skills development programmes within the context of human resource development: the case of the Eastern Cape Provincial Department of Social Development","type":"article"},"uris":["http://www.mendeley.com/documents/?uuid=a53216ad-a5a2-481b-8b38-36cf946a05f8"]}],"mendeley":{"formattedCitation":"(Hobo, 2016)","plainTextFormattedCitation":"(Hobo, 2016)","previouslyFormattedCitation":"(Hobo, 2016)"},"properties":{"noteIndex":0},"schema":"https://github.com/citation-style-language/schema/raw/master/csl-citation.json"}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(Hobo, 2016)</w:t>
            </w:r>
            <w:r w:rsidRPr="003500C7">
              <w:rPr>
                <w:rFonts w:ascii="Times New Roman" w:hAnsi="Times New Roman" w:cs="Times New Roman"/>
                <w:i/>
                <w:sz w:val="28"/>
                <w:szCs w:val="28"/>
              </w:rPr>
              <w:fldChar w:fldCharType="end"/>
            </w:r>
          </w:p>
        </w:tc>
        <w:tc>
          <w:tcPr>
            <w:tcW w:w="3343" w:type="dxa"/>
          </w:tcPr>
          <w:p w14:paraId="5966A3C0" w14:textId="4A025866"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w:t>
            </w:r>
            <w:r w:rsidR="008907DC" w:rsidRPr="003500C7">
              <w:rPr>
                <w:rFonts w:ascii="Times New Roman" w:hAnsi="Times New Roman" w:cs="Times New Roman"/>
                <w:i/>
                <w:sz w:val="28"/>
                <w:szCs w:val="28"/>
              </w:rPr>
              <w:t>‘</w:t>
            </w:r>
            <w:r w:rsidRPr="003500C7">
              <w:rPr>
                <w:rFonts w:ascii="Times New Roman" w:hAnsi="Times New Roman" w:cs="Times New Roman"/>
                <w:i/>
                <w:iCs/>
                <w:sz w:val="28"/>
                <w:szCs w:val="28"/>
              </w:rPr>
              <w:t xml:space="preserve">An analysis of the skills development programs within the context of human resource development: the case of the Eastern </w:t>
            </w:r>
            <w:r w:rsidRPr="003500C7">
              <w:rPr>
                <w:rFonts w:ascii="Times New Roman" w:hAnsi="Times New Roman" w:cs="Times New Roman"/>
                <w:i/>
                <w:iCs/>
                <w:sz w:val="28"/>
                <w:szCs w:val="28"/>
              </w:rPr>
              <w:lastRenderedPageBreak/>
              <w:t>Cape Provincial Department of Social Development</w:t>
            </w:r>
            <w:r w:rsidR="008907DC" w:rsidRPr="003500C7">
              <w:rPr>
                <w:rFonts w:ascii="Times New Roman" w:hAnsi="Times New Roman" w:cs="Times New Roman"/>
                <w:i/>
                <w:iCs/>
                <w:sz w:val="28"/>
                <w:szCs w:val="28"/>
              </w:rPr>
              <w:t>’</w:t>
            </w:r>
          </w:p>
        </w:tc>
        <w:tc>
          <w:tcPr>
            <w:tcW w:w="1988" w:type="dxa"/>
          </w:tcPr>
          <w:p w14:paraId="51A4D64A"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Doctoral dissertation, North-West University (South Africa), Potchefstroom Campus)</w:t>
            </w:r>
          </w:p>
        </w:tc>
        <w:tc>
          <w:tcPr>
            <w:tcW w:w="1246" w:type="dxa"/>
          </w:tcPr>
          <w:p w14:paraId="3BBDB10C"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South Africa </w:t>
            </w:r>
          </w:p>
        </w:tc>
        <w:tc>
          <w:tcPr>
            <w:tcW w:w="1413" w:type="dxa"/>
          </w:tcPr>
          <w:p w14:paraId="773DDCD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Behavioural, </w:t>
            </w:r>
          </w:p>
          <w:p w14:paraId="1B4F23B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Cognitive and Developmental theory of learning</w:t>
            </w:r>
          </w:p>
          <w:p w14:paraId="461AE380" w14:textId="77777777" w:rsidR="008952E0" w:rsidRPr="003500C7" w:rsidRDefault="008952E0" w:rsidP="00E505B8">
            <w:pPr>
              <w:jc w:val="both"/>
              <w:rPr>
                <w:rFonts w:ascii="Times New Roman" w:hAnsi="Times New Roman" w:cs="Times New Roman"/>
                <w:i/>
                <w:sz w:val="28"/>
                <w:szCs w:val="28"/>
              </w:rPr>
            </w:pPr>
          </w:p>
        </w:tc>
        <w:tc>
          <w:tcPr>
            <w:tcW w:w="1273" w:type="dxa"/>
          </w:tcPr>
          <w:p w14:paraId="1096772D"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A qualitative approach was followed</w:t>
            </w:r>
          </w:p>
        </w:tc>
        <w:tc>
          <w:tcPr>
            <w:tcW w:w="4152" w:type="dxa"/>
          </w:tcPr>
          <w:p w14:paraId="7766AC5F" w14:textId="4A93BF7E"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‘There is a comprehensive human resource development and skills development in South Africa and within the South African public service</w:t>
            </w:r>
            <w:r w:rsidR="00F54AE6" w:rsidRPr="003500C7">
              <w:rPr>
                <w:rFonts w:ascii="Times New Roman" w:hAnsi="Times New Roman" w:cs="Times New Roman"/>
                <w:i/>
                <w:sz w:val="28"/>
                <w:szCs w:val="28"/>
              </w:rPr>
              <w:t xml:space="preserve">’ </w:t>
            </w:r>
            <w:r w:rsidR="00F54AE6" w:rsidRPr="003500C7">
              <w:rPr>
                <w:rFonts w:ascii="Times New Roman" w:hAnsi="Times New Roman" w:cs="Times New Roman"/>
                <w:i/>
                <w:sz w:val="28"/>
                <w:szCs w:val="28"/>
              </w:rPr>
              <w:fldChar w:fldCharType="begin" w:fldLock="1"/>
            </w:r>
            <w:r w:rsidR="00F54AE6" w:rsidRPr="003500C7">
              <w:rPr>
                <w:rFonts w:ascii="Times New Roman" w:hAnsi="Times New Roman" w:cs="Times New Roman"/>
                <w:i/>
                <w:sz w:val="28"/>
                <w:szCs w:val="28"/>
              </w:rPr>
              <w:instrText>ADDIN CSL_CITATION {"citationItems":[{"id":"ITEM-1","itemData":{"author":[{"dropping-particle":"","family":"Hobo","given":"Mninawa","non-dropping-particle":"","parse-names":false,"suffix":""}],"id":"ITEM-1","issued":{"date-parts":[["2016"]]},"publisher":"North-West University (South Africa), Potchefstroom Campus","title":"An analysis of the skills development programmes within the context of human resource development: the case of the Eastern Cape Provincial Department of Social Development","type":"article"},"uris":["http://www.mendeley.com/documents/?uuid=a53216ad-a5a2-481b-8b38-36cf946a05f8"]}],"mendeley":{"formattedCitation":"(Hobo, 2016)","plainTextFormattedCitation":"(Hobo, 2016)","previouslyFormattedCitation":"(Hobo, 2016)"},"properties":{"noteIndex":0},"schema":"https://github.com/citation-style-language/schema/raw/master/csl-citation.json"}</w:instrText>
            </w:r>
            <w:r w:rsidR="00F54AE6" w:rsidRPr="003500C7">
              <w:rPr>
                <w:rFonts w:ascii="Times New Roman" w:hAnsi="Times New Roman" w:cs="Times New Roman"/>
                <w:i/>
                <w:sz w:val="28"/>
                <w:szCs w:val="28"/>
              </w:rPr>
              <w:fldChar w:fldCharType="separate"/>
            </w:r>
            <w:r w:rsidR="00F54AE6" w:rsidRPr="003500C7">
              <w:rPr>
                <w:rFonts w:ascii="Times New Roman" w:hAnsi="Times New Roman" w:cs="Times New Roman"/>
                <w:noProof/>
                <w:sz w:val="28"/>
                <w:szCs w:val="28"/>
              </w:rPr>
              <w:t>(Hobo, 2016)</w:t>
            </w:r>
            <w:r w:rsidR="00F54AE6" w:rsidRPr="003500C7">
              <w:rPr>
                <w:rFonts w:ascii="Times New Roman" w:hAnsi="Times New Roman" w:cs="Times New Roman"/>
                <w:i/>
                <w:sz w:val="28"/>
                <w:szCs w:val="28"/>
              </w:rPr>
              <w:fldChar w:fldCharType="end"/>
            </w:r>
            <w:r w:rsidRPr="003500C7">
              <w:rPr>
                <w:rFonts w:ascii="Times New Roman" w:hAnsi="Times New Roman" w:cs="Times New Roman"/>
                <w:i/>
                <w:sz w:val="28"/>
                <w:szCs w:val="28"/>
              </w:rPr>
              <w:t>.</w:t>
            </w:r>
          </w:p>
          <w:p w14:paraId="38EFAD1A" w14:textId="5A628E2A"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There is an existing legislative and regulatory framework governing skills development and human resource development practices in the South African public services and the relevant and related strategies affecting the skills development and human resource development practices in terms of role players, support structures, benefits, components and so forth’</w:t>
            </w:r>
            <w:r w:rsidR="00F54AE6" w:rsidRPr="003500C7">
              <w:rPr>
                <w:rFonts w:ascii="Times New Roman" w:hAnsi="Times New Roman" w:cs="Times New Roman"/>
                <w:i/>
                <w:sz w:val="28"/>
                <w:szCs w:val="28"/>
              </w:rPr>
              <w:t xml:space="preserve"> </w:t>
            </w:r>
            <w:r w:rsidR="00F54AE6" w:rsidRPr="003500C7">
              <w:rPr>
                <w:rFonts w:ascii="Times New Roman" w:hAnsi="Times New Roman" w:cs="Times New Roman"/>
                <w:i/>
                <w:sz w:val="28"/>
                <w:szCs w:val="28"/>
              </w:rPr>
              <w:fldChar w:fldCharType="begin" w:fldLock="1"/>
            </w:r>
            <w:r w:rsidR="000A0D79" w:rsidRPr="003500C7">
              <w:rPr>
                <w:rFonts w:ascii="Times New Roman" w:hAnsi="Times New Roman" w:cs="Times New Roman"/>
                <w:i/>
                <w:sz w:val="28"/>
                <w:szCs w:val="28"/>
              </w:rPr>
              <w:instrText>ADDIN CSL_CITATION {"citationItems":[{"id":"ITEM-1","itemData":{"author":[{"dropping-particle":"","family":"Hobo","given":"Mninawa","non-dropping-particle":"","parse-names":false,"suffix":""}],"id":"ITEM-1","issued":{"date-parts":[["2016"]]},"publisher":"North-West University (South Africa), Potchefstroom Campus","title":"An analysis of the skills development programmes within the context of human resource development: the case of the Eastern Cape Provincial Department of Social Development","type":"article"},"uris":["http://www.mendeley.com/documents/?uuid=a53216ad-a5a2-481b-8b38-36cf946a05f8"]}],"mendeley":{"formattedCitation":"(Hobo, 2016)","plainTextFormattedCitation":"(Hobo, 2016)","previouslyFormattedCitation":"(Hobo, 2016)"},"properties":{"noteIndex":0},"schema":"https://github.com/citation-style-language/schema/raw/master/csl-citation.json"}</w:instrText>
            </w:r>
            <w:r w:rsidR="00F54AE6" w:rsidRPr="003500C7">
              <w:rPr>
                <w:rFonts w:ascii="Times New Roman" w:hAnsi="Times New Roman" w:cs="Times New Roman"/>
                <w:i/>
                <w:sz w:val="28"/>
                <w:szCs w:val="28"/>
              </w:rPr>
              <w:fldChar w:fldCharType="separate"/>
            </w:r>
            <w:r w:rsidR="00F54AE6" w:rsidRPr="003500C7">
              <w:rPr>
                <w:rFonts w:ascii="Times New Roman" w:hAnsi="Times New Roman" w:cs="Times New Roman"/>
                <w:noProof/>
                <w:sz w:val="28"/>
                <w:szCs w:val="28"/>
              </w:rPr>
              <w:t>(Hobo, 2016)</w:t>
            </w:r>
            <w:r w:rsidR="00F54AE6" w:rsidRPr="003500C7">
              <w:rPr>
                <w:rFonts w:ascii="Times New Roman" w:hAnsi="Times New Roman" w:cs="Times New Roman"/>
                <w:i/>
                <w:sz w:val="28"/>
                <w:szCs w:val="28"/>
              </w:rPr>
              <w:fldChar w:fldCharType="end"/>
            </w:r>
            <w:r w:rsidR="00F54AE6" w:rsidRPr="003500C7">
              <w:rPr>
                <w:rFonts w:ascii="Times New Roman" w:hAnsi="Times New Roman" w:cs="Times New Roman"/>
                <w:i/>
                <w:sz w:val="28"/>
                <w:szCs w:val="28"/>
              </w:rPr>
              <w:t>.</w:t>
            </w:r>
          </w:p>
        </w:tc>
      </w:tr>
      <w:tr w:rsidR="008952E0" w:rsidRPr="008A02AD" w14:paraId="2861AEA0" w14:textId="77777777" w:rsidTr="00B12068">
        <w:trPr>
          <w:jc w:val="center"/>
        </w:trPr>
        <w:tc>
          <w:tcPr>
            <w:tcW w:w="567" w:type="dxa"/>
          </w:tcPr>
          <w:p w14:paraId="24529282"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lastRenderedPageBreak/>
              <w:t>3</w:t>
            </w:r>
          </w:p>
        </w:tc>
        <w:tc>
          <w:tcPr>
            <w:tcW w:w="1606" w:type="dxa"/>
          </w:tcPr>
          <w:p w14:paraId="0ECB3FC0"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{"citationItems":[{"id":"ITEM-1","itemData":{"author":[{"dropping-particle":"","family":"Okello","given":"Luke","non-dropping-particle":"","parse-names":false,"suffix":""}],"id":"ITEM-1","issued":{"date-parts":[["2019"]]},"publisher":"Uganda Management Institute","title":"Leadership skills and Employees Performance in Higher Institution of Learning: A case study of Kyambogo University","type":"article"},"uris":["http://www.mendeley.com/documents/?uuid=41a3ece3-5808-416d-b7ac-80594b5ddf98"]}],"mendeley":{"formattedCitation":"(Okello, 2019)","plainTextFormattedCitation":"(Okello, 2019)","previouslyFormattedCitation":"(Okello, 2019)"},"properties":{"noteIndex":0},"schema":"https://github.com/citation-style-language/schema/raw/master/csl-citation.json"}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(Okello, 2019)</w:t>
            </w:r>
            <w:r w:rsidRPr="003500C7">
              <w:rPr>
                <w:rFonts w:ascii="Times New Roman" w:hAnsi="Times New Roman" w:cs="Times New Roman"/>
                <w:i/>
                <w:sz w:val="28"/>
                <w:szCs w:val="28"/>
              </w:rPr>
              <w:fldChar w:fldCharType="end"/>
            </w:r>
          </w:p>
        </w:tc>
        <w:tc>
          <w:tcPr>
            <w:tcW w:w="3343" w:type="dxa"/>
          </w:tcPr>
          <w:p w14:paraId="265956E8" w14:textId="75B4C881" w:rsidR="008952E0" w:rsidRPr="003500C7" w:rsidRDefault="008907DC" w:rsidP="00E505B8">
            <w:pPr>
              <w:jc w:val="both"/>
              <w:rPr>
                <w:rFonts w:ascii="Times New Roman" w:hAnsi="Times New Roman" w:cs="Times New Roman"/>
                <w:i/>
                <w:sz w:val="28"/>
                <w:szCs w:val="28"/>
              </w:rPr>
            </w:pPr>
            <w:r w:rsidRPr="003500C7">
              <w:rPr>
                <w:rFonts w:ascii="Times New Roman" w:hAnsi="Times New Roman" w:cs="Times New Roman"/>
                <w:i/>
                <w:iCs/>
                <w:sz w:val="28"/>
                <w:szCs w:val="28"/>
              </w:rPr>
              <w:t>‘</w:t>
            </w:r>
            <w:r w:rsidR="008952E0" w:rsidRPr="003500C7">
              <w:rPr>
                <w:rFonts w:ascii="Times New Roman" w:hAnsi="Times New Roman" w:cs="Times New Roman"/>
                <w:i/>
                <w:iCs/>
                <w:sz w:val="28"/>
                <w:szCs w:val="28"/>
              </w:rPr>
              <w:t>Leadership skills and Employees Performance in Higher Institution of Learning: A case study of Kyambogo University</w:t>
            </w:r>
            <w:r w:rsidRPr="003500C7">
              <w:rPr>
                <w:rFonts w:ascii="Times New Roman" w:hAnsi="Times New Roman" w:cs="Times New Roman"/>
                <w:i/>
                <w:iCs/>
                <w:sz w:val="28"/>
                <w:szCs w:val="28"/>
              </w:rPr>
              <w:t>’</w:t>
            </w:r>
            <w:r w:rsidR="00E055AD" w:rsidRPr="003500C7">
              <w:rPr>
                <w:rFonts w:ascii="Times New Roman" w:hAnsi="Times New Roman" w:cs="Times New Roman"/>
                <w:i/>
                <w:iCs/>
                <w:sz w:val="28"/>
                <w:szCs w:val="28"/>
              </w:rPr>
              <w:t>.</w:t>
            </w:r>
          </w:p>
        </w:tc>
        <w:tc>
          <w:tcPr>
            <w:tcW w:w="1988" w:type="dxa"/>
          </w:tcPr>
          <w:p w14:paraId="4C67D7ED"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(Doctoral dissertation, Uganda Management Institute)</w:t>
            </w:r>
          </w:p>
        </w:tc>
        <w:tc>
          <w:tcPr>
            <w:tcW w:w="1246" w:type="dxa"/>
          </w:tcPr>
          <w:p w14:paraId="46D36A2D"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Uganda </w:t>
            </w:r>
          </w:p>
        </w:tc>
        <w:tc>
          <w:tcPr>
            <w:tcW w:w="1413" w:type="dxa"/>
          </w:tcPr>
          <w:p w14:paraId="379D1A56"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Contingency Theory</w:t>
            </w:r>
          </w:p>
        </w:tc>
        <w:tc>
          <w:tcPr>
            <w:tcW w:w="1273" w:type="dxa"/>
          </w:tcPr>
          <w:p w14:paraId="210834DA"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Qualitative &amp; quantitative research. Purposive Sampling techniques. Interviews, Questionnaire and Documentary Review Guide</w:t>
            </w:r>
          </w:p>
        </w:tc>
        <w:tc>
          <w:tcPr>
            <w:tcW w:w="4152" w:type="dxa"/>
          </w:tcPr>
          <w:p w14:paraId="52E06058" w14:textId="4B5D673F"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‘Decision making was a shared phenomenon</w:t>
            </w:r>
            <w:r w:rsidR="00C708FF" w:rsidRPr="003500C7">
              <w:rPr>
                <w:rFonts w:ascii="Times New Roman" w:hAnsi="Times New Roman" w:cs="Times New Roman"/>
                <w:i/>
                <w:sz w:val="28"/>
                <w:szCs w:val="28"/>
              </w:rPr>
              <w:t>’</w:t>
            </w:r>
            <w:r w:rsidRPr="003500C7">
              <w:rPr>
                <w:rFonts w:ascii="Times New Roman" w:hAnsi="Times New Roman" w:cs="Times New Roman"/>
                <w:i/>
                <w:sz w:val="28"/>
                <w:szCs w:val="28"/>
              </w:rPr>
              <w:t>.</w:t>
            </w:r>
          </w:p>
          <w:p w14:paraId="04DCDEF2" w14:textId="60F4352B" w:rsidR="008952E0" w:rsidRPr="003500C7" w:rsidRDefault="00C708FF"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Concerned leaders and managers cordially demonstrated quick recognition of problems</w:t>
            </w:r>
            <w:r w:rsidRPr="003500C7">
              <w:rPr>
                <w:rFonts w:ascii="Times New Roman" w:hAnsi="Times New Roman" w:cs="Times New Roman"/>
                <w:i/>
                <w:sz w:val="28"/>
                <w:szCs w:val="28"/>
              </w:rPr>
              <w:t>’</w:t>
            </w: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{"citationItems":[{"id":"ITEM-1","itemData":{"author":[{"dropping-particle":"","family":"Okello","given":"Luke","non-dropping-particle":"","parse-names":false,"suffix":""}],"id":"ITEM-1","issued":{"date-parts":[["2019"]]},"publisher":"Uganda Management Institute","title":"Leadership skills and Employees Performance in Higher Institution of Learning: A case study of Kyambogo University","type":"article"},"uris":["http://www.mendeley.com/documents/?uuid=41a3ece3-5808-416d-b7ac-80594b5ddf98"]}],"mendeley":{"formattedCitation":"(Okello, 2019)","plainTextFormattedCitation":"(Okello, 2019)","previouslyFormattedCitation":"(Okello, 2019)"},"properties":{"noteIndex":0},"schema":"https://github.com/citation-style-language/schema/raw/master/csl-citation.json"}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noProof/>
                <w:sz w:val="28"/>
                <w:szCs w:val="28"/>
              </w:rPr>
              <w:t>(Okello, 2019)</w:t>
            </w:r>
            <w:r w:rsidRPr="003500C7">
              <w:rPr>
                <w:rFonts w:ascii="Times New Roman" w:hAnsi="Times New Roman" w:cs="Times New Roman"/>
                <w:i/>
                <w:sz w:val="28"/>
                <w:szCs w:val="28"/>
              </w:rPr>
              <w:fldChar w:fldCharType="end"/>
            </w:r>
            <w:r w:rsidR="008952E0" w:rsidRPr="003500C7">
              <w:rPr>
                <w:rFonts w:ascii="Times New Roman" w:hAnsi="Times New Roman" w:cs="Times New Roman"/>
                <w:i/>
                <w:sz w:val="28"/>
                <w:szCs w:val="28"/>
              </w:rPr>
              <w:t xml:space="preserve">. </w:t>
            </w: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Information sharing was effectively done among employees to improve their performance through social media</w:t>
            </w:r>
            <w:r w:rsidRPr="003500C7">
              <w:rPr>
                <w:rFonts w:ascii="Times New Roman" w:hAnsi="Times New Roman" w:cs="Times New Roman"/>
                <w:i/>
                <w:sz w:val="28"/>
                <w:szCs w:val="28"/>
              </w:rPr>
              <w:t xml:space="preserve">’ </w:t>
            </w: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{"citationItems":[{"id":"ITEM-1","itemData":{"author":[{"dropping-particle":"","family":"Okello","given":"Luke","non-dropping-particle":"","parse-names":false,"suffix":""}],"id":"ITEM-1","issued":{"date-parts":[["2019"]]},"publisher":"Uganda Management Institute","title":"Leadership skills and Employees Performance in Higher Institution of Learning: A case study of Kyambogo University","type":"article"},"uris":["http://www.mendeley.com/documents/?uuid=41a3ece3-5808-416d-b7ac-80594b5ddf98"]}],"mendeley":{"formattedCitation":"(Okello, 2019)","plainTextFormattedCitation":"(Okello, 2019)","previouslyFormattedCitation":"(Okello, 2019)"},"properties":{"noteIndex":0},"schema":"https://github.com/citation-style-language/schema/raw/master/csl-citation.json"}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noProof/>
                <w:sz w:val="28"/>
                <w:szCs w:val="28"/>
              </w:rPr>
              <w:t>(Okello, 2019)</w:t>
            </w:r>
            <w:r w:rsidRPr="003500C7">
              <w:rPr>
                <w:rFonts w:ascii="Times New Roman" w:hAnsi="Times New Roman" w:cs="Times New Roman"/>
                <w:i/>
                <w:sz w:val="28"/>
                <w:szCs w:val="28"/>
              </w:rPr>
              <w:fldChar w:fldCharType="end"/>
            </w:r>
            <w:r w:rsidR="008952E0" w:rsidRPr="003500C7">
              <w:rPr>
                <w:rFonts w:ascii="Times New Roman" w:hAnsi="Times New Roman" w:cs="Times New Roman"/>
                <w:i/>
                <w:sz w:val="28"/>
                <w:szCs w:val="28"/>
              </w:rPr>
              <w:t xml:space="preserve">. </w:t>
            </w:r>
            <w:r w:rsidRPr="003500C7">
              <w:rPr>
                <w:rFonts w:ascii="Times New Roman" w:hAnsi="Times New Roman" w:cs="Times New Roman"/>
                <w:i/>
                <w:sz w:val="28"/>
                <w:szCs w:val="28"/>
              </w:rPr>
              <w:lastRenderedPageBreak/>
              <w:t>‘</w:t>
            </w:r>
            <w:r w:rsidR="008952E0" w:rsidRPr="003500C7">
              <w:rPr>
                <w:rFonts w:ascii="Times New Roman" w:hAnsi="Times New Roman" w:cs="Times New Roman"/>
                <w:i/>
                <w:sz w:val="28"/>
                <w:szCs w:val="28"/>
              </w:rPr>
              <w:t>Different communication technologies are applied to communicate across the institution</w:t>
            </w:r>
            <w:r w:rsidRPr="003500C7">
              <w:rPr>
                <w:rFonts w:ascii="Times New Roman" w:hAnsi="Times New Roman" w:cs="Times New Roman"/>
                <w:i/>
                <w:sz w:val="28"/>
                <w:szCs w:val="28"/>
              </w:rPr>
              <w:t>’</w:t>
            </w: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{"citationItems":[{"id":"ITEM-1","itemData":{"author":[{"dropping-particle":"","family":"Okello","given":"Luke","non-dropping-particle":"","parse-names":false,"suffix":""}],"id":"ITEM-1","issued":{"date-parts":[["2019"]]},"publisher":"Uganda Management Institute","title":"Leadership skills and Employees Performance in Higher Institution of Learning: A case study of Kyambogo University","type":"article"},"uris":["http://www.mendeley.com/documents/?uuid=41a3ece3-5808-416d-b7ac-80594b5ddf98"]}],"mendeley":{"formattedCitation":"(Okello, 2019)","plainTextFormattedCitation":"(Okello, 2019)","previouslyFormattedCitation":"(Okello, 2019)"},"properties":{"noteIndex":0},"schema":"https://github.com/citation-style-language/schema/raw/master/csl-citation.json"}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noProof/>
                <w:sz w:val="28"/>
                <w:szCs w:val="28"/>
              </w:rPr>
              <w:t>(Okello, 2019)</w:t>
            </w:r>
            <w:r w:rsidRPr="003500C7">
              <w:rPr>
                <w:rFonts w:ascii="Times New Roman" w:hAnsi="Times New Roman" w:cs="Times New Roman"/>
                <w:i/>
                <w:sz w:val="28"/>
                <w:szCs w:val="28"/>
              </w:rPr>
              <w:fldChar w:fldCharType="end"/>
            </w:r>
            <w:r w:rsidR="008952E0" w:rsidRPr="003500C7">
              <w:rPr>
                <w:rFonts w:ascii="Times New Roman" w:hAnsi="Times New Roman" w:cs="Times New Roman"/>
                <w:i/>
                <w:sz w:val="28"/>
                <w:szCs w:val="28"/>
              </w:rPr>
              <w:t xml:space="preserve">.  </w:t>
            </w: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Employees were not sufficiently rewarded which spelt out their dissatisfaction with the reward mechanisms in place which negatives on influences employee performance’</w:t>
            </w:r>
            <w:r w:rsidRPr="003500C7">
              <w:rPr>
                <w:rFonts w:ascii="Times New Roman" w:hAnsi="Times New Roman" w:cs="Times New Roman"/>
                <w:i/>
                <w:sz w:val="28"/>
                <w:szCs w:val="28"/>
              </w:rPr>
              <w:t xml:space="preserve"> </w:t>
            </w:r>
            <w:r w:rsidRPr="003500C7">
              <w:rPr>
                <w:rFonts w:ascii="Times New Roman" w:hAnsi="Times New Roman" w:cs="Times New Roman"/>
                <w:i/>
                <w:sz w:val="28"/>
                <w:szCs w:val="28"/>
              </w:rPr>
              <w:fldChar w:fldCharType="begin" w:fldLock="1"/>
            </w:r>
            <w:r w:rsidR="00976616" w:rsidRPr="003500C7">
              <w:rPr>
                <w:rFonts w:ascii="Times New Roman" w:hAnsi="Times New Roman" w:cs="Times New Roman"/>
                <w:i/>
                <w:sz w:val="28"/>
                <w:szCs w:val="28"/>
              </w:rPr>
              <w:instrText>ADDIN CSL_CITATION {"citationItems":[{"id":"ITEM-1","itemData":{"author":[{"dropping-particle":"","family":"Okello","given":"Luke","non-dropping-particle":"","parse-names":false,"suffix":""}],"id":"ITEM-1","issued":{"date-parts":[["2019"]]},"publisher":"Uganda Management Institute","title":"Leadership skills and Employees Performance in Higher Institution of Learning: A case study of Kyambogo University","type":"article"},"uris":["http://www.mendeley.com/documents/?uuid=41a3ece3-5808-416d-b7ac-80594b5ddf98"]}],"mendeley":{"formattedCitation":"(Okello, 2019)","plainTextFormattedCitation":"(Okello, 2019)","previouslyFormattedCitation":"(Okello, 2019)"},"properties":{"noteIndex":0},"schema":"https://github.com/citation-style-language/schema/raw/master/csl-citation.json"}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noProof/>
                <w:sz w:val="28"/>
                <w:szCs w:val="28"/>
              </w:rPr>
              <w:t>(Okello, 2019)</w:t>
            </w:r>
            <w:r w:rsidRPr="003500C7">
              <w:rPr>
                <w:rFonts w:ascii="Times New Roman" w:hAnsi="Times New Roman" w:cs="Times New Roman"/>
                <w:i/>
                <w:sz w:val="28"/>
                <w:szCs w:val="28"/>
              </w:rPr>
              <w:fldChar w:fldCharType="end"/>
            </w:r>
            <w:r w:rsidRPr="003500C7">
              <w:rPr>
                <w:rFonts w:ascii="Times New Roman" w:hAnsi="Times New Roman" w:cs="Times New Roman"/>
                <w:i/>
                <w:sz w:val="28"/>
                <w:szCs w:val="28"/>
              </w:rPr>
              <w:t>.</w:t>
            </w:r>
          </w:p>
        </w:tc>
      </w:tr>
      <w:tr w:rsidR="008952E0" w:rsidRPr="008A02AD" w14:paraId="250703AB" w14:textId="77777777" w:rsidTr="00B12068">
        <w:trPr>
          <w:jc w:val="center"/>
        </w:trPr>
        <w:tc>
          <w:tcPr>
            <w:tcW w:w="567" w:type="dxa"/>
          </w:tcPr>
          <w:p w14:paraId="4674F941"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lastRenderedPageBreak/>
              <w:t>4</w:t>
            </w:r>
          </w:p>
        </w:tc>
        <w:tc>
          <w:tcPr>
            <w:tcW w:w="1606" w:type="dxa"/>
          </w:tcPr>
          <w:p w14:paraId="108B173F"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Lawretta","given":"Mrs","non-dropping-particle":"","parse-names":false,"suffix":""},{"dropping-particle":"","family":"Onyekwere","given":"Adaobi","non-dropping-particle":"","parse-names":false,"suffix":""},{"dropping-particle":"","family":"Emerinwe","given":"Mrs Obuzor Mezewo","non-dropping-particle":"","parse-names":false,"suffix":""}],"id":"ITEM-1","issued":{"date-parts":[["2020"]]},"title":"Organizational Policies on Personnel Training and Development: The Need to Increase Productivity in the Nigeria’s Tertiary Institutions Beyond Covid 19","type":"article-journal"},"uris":["http://www.mendeley.com/documents/?uuid=d5a13e8a-4e0f-45fb-bb37-d1e2d9752d8b"]}],"mendeley":{"formattedCitation":"(Lawretta et al., 2020)","plainTextFormattedCitation":"(Lawretta et al., 2020)","previouslyFormattedCitation":"(Lawretta et al., 2020)"},"properties":{"noteIndex":0},"schema":"https://github.com/citation-style-language/schema/raw/master/csl-citation.json"}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(Lawretta et al., 2020)</w:t>
            </w:r>
            <w:r w:rsidRPr="003500C7">
              <w:rPr>
                <w:rFonts w:ascii="Times New Roman" w:hAnsi="Times New Roman" w:cs="Times New Roman"/>
                <w:i/>
                <w:sz w:val="28"/>
                <w:szCs w:val="28"/>
              </w:rPr>
              <w:fldChar w:fldCharType="end"/>
            </w:r>
          </w:p>
        </w:tc>
        <w:tc>
          <w:tcPr>
            <w:tcW w:w="3343" w:type="dxa"/>
          </w:tcPr>
          <w:p w14:paraId="43077D31" w14:textId="591780CB"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Organizational Policies on Personnel Training and Development: The Need to Increase Productivity in the Nigeria's Tertiary Institutions Beyond Covid 19</w:t>
            </w: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w:t>
            </w:r>
          </w:p>
        </w:tc>
        <w:tc>
          <w:tcPr>
            <w:tcW w:w="1988" w:type="dxa"/>
          </w:tcPr>
          <w:p w14:paraId="115A8836"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Journal publication </w:t>
            </w:r>
          </w:p>
        </w:tc>
        <w:tc>
          <w:tcPr>
            <w:tcW w:w="1246" w:type="dxa"/>
          </w:tcPr>
          <w:p w14:paraId="59283710"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Nigeria </w:t>
            </w:r>
          </w:p>
        </w:tc>
        <w:tc>
          <w:tcPr>
            <w:tcW w:w="1413" w:type="dxa"/>
          </w:tcPr>
          <w:p w14:paraId="76D54A89"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Exchange theory of Peter </w:t>
            </w:r>
            <w:proofErr w:type="spellStart"/>
            <w:r w:rsidRPr="003500C7">
              <w:rPr>
                <w:rFonts w:ascii="Times New Roman" w:hAnsi="Times New Roman" w:cs="Times New Roman"/>
                <w:i/>
                <w:sz w:val="28"/>
                <w:szCs w:val="28"/>
              </w:rPr>
              <w:t>Blau</w:t>
            </w:r>
            <w:proofErr w:type="spellEnd"/>
          </w:p>
        </w:tc>
        <w:tc>
          <w:tcPr>
            <w:tcW w:w="1273" w:type="dxa"/>
          </w:tcPr>
          <w:p w14:paraId="6F994EEC"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Qualitative Research</w:t>
            </w:r>
          </w:p>
        </w:tc>
        <w:tc>
          <w:tcPr>
            <w:tcW w:w="4152" w:type="dxa"/>
          </w:tcPr>
          <w:p w14:paraId="677595F7" w14:textId="54DD1100"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‘Training and development of personnel serves as bedrock for high productivity, consolidation and sustainability of organizational goals</w:t>
            </w:r>
            <w:r w:rsidR="00F57992" w:rsidRPr="003500C7">
              <w:rPr>
                <w:rFonts w:ascii="Times New Roman" w:hAnsi="Times New Roman" w:cs="Times New Roman"/>
                <w:i/>
                <w:sz w:val="28"/>
                <w:szCs w:val="28"/>
              </w:rPr>
              <w:t>’</w:t>
            </w:r>
            <w:r w:rsidR="00A01498" w:rsidRPr="003500C7">
              <w:rPr>
                <w:rFonts w:ascii="Times New Roman" w:hAnsi="Times New Roman" w:cs="Times New Roman"/>
                <w:i/>
                <w:sz w:val="28"/>
                <w:szCs w:val="28"/>
              </w:rPr>
              <w:t xml:space="preserve"> </w:t>
            </w:r>
            <w:r w:rsidR="00A01498" w:rsidRPr="003500C7">
              <w:rPr>
                <w:rFonts w:ascii="Times New Roman" w:hAnsi="Times New Roman" w:cs="Times New Roman"/>
                <w:i/>
                <w:sz w:val="28"/>
                <w:szCs w:val="28"/>
              </w:rPr>
              <w:fldChar w:fldCharType="begin" w:fldLock="1"/>
            </w:r>
            <w:r w:rsidR="00A01498" w:rsidRPr="003500C7">
              <w:rPr>
                <w:rFonts w:ascii="Times New Roman" w:hAnsi="Times New Roman" w:cs="Times New Roman"/>
                <w:i/>
                <w:sz w:val="28"/>
                <w:szCs w:val="28"/>
              </w:rPr>
              <w:instrText>ADDIN CSL_CITATION {"citationItems":[{"id":"ITEM-1","itemData":{"author":[{"dropping-particle":"","family":"Lawretta","given":"Mrs","non-dropping-particle":"","parse-names":false,"suffix":""},{"dropping-particle":"","family":"Onyekwere","given":"Adaobi","non-dropping-particle":"","parse-names":false,"suffix":""},{"dropping-particle":"","family":"Emerinwe","given":"Mrs Obuzor Mezewo","non-dropping-particle":"","parse-names":false,"suffix":""}],"id":"ITEM-1","issued":{"date-parts":[["2020"]]},"title":"Organizational Policies on Personnel Training and Development: The Need to Increase Productivity in the Nigeria’s Tertiary Institutions Beyond Covid 19","type":"article-journal"},"uris":["http://www.mendeley.com/documents/?uuid=d5a13e8a-4e0f-45fb-bb37-d1e2d9752d8b"]}],"mendeley":{"formattedCitation":"(Lawretta et al., 2020)","plainTextFormattedCitation":"(Lawretta et al., 2020)","previouslyFormattedCitation":"(Lawretta et al., 2020)"},"properties":{"noteIndex":0},"schema":"https://github.com/citation-style-language/schema/raw/master/csl-citation.json"}</w:instrText>
            </w:r>
            <w:r w:rsidR="00A01498" w:rsidRPr="003500C7">
              <w:rPr>
                <w:rFonts w:ascii="Times New Roman" w:hAnsi="Times New Roman" w:cs="Times New Roman"/>
                <w:i/>
                <w:sz w:val="28"/>
                <w:szCs w:val="28"/>
              </w:rPr>
              <w:fldChar w:fldCharType="separate"/>
            </w:r>
            <w:r w:rsidR="00A01498" w:rsidRPr="003500C7">
              <w:rPr>
                <w:rFonts w:ascii="Times New Roman" w:hAnsi="Times New Roman" w:cs="Times New Roman"/>
                <w:noProof/>
                <w:sz w:val="28"/>
                <w:szCs w:val="28"/>
              </w:rPr>
              <w:t>(Lawretta et al., 2020)</w:t>
            </w:r>
            <w:r w:rsidR="00A01498" w:rsidRPr="003500C7">
              <w:rPr>
                <w:rFonts w:ascii="Times New Roman" w:hAnsi="Times New Roman" w:cs="Times New Roman"/>
                <w:i/>
                <w:sz w:val="28"/>
                <w:szCs w:val="28"/>
              </w:rPr>
              <w:fldChar w:fldCharType="end"/>
            </w:r>
            <w:r w:rsidRPr="003500C7">
              <w:rPr>
                <w:rFonts w:ascii="Times New Roman" w:hAnsi="Times New Roman" w:cs="Times New Roman"/>
                <w:i/>
                <w:sz w:val="28"/>
                <w:szCs w:val="28"/>
              </w:rPr>
              <w:t xml:space="preserve">. </w:t>
            </w:r>
            <w:r w:rsidR="00A01498" w:rsidRPr="003500C7">
              <w:rPr>
                <w:rFonts w:ascii="Times New Roman" w:hAnsi="Times New Roman" w:cs="Times New Roman"/>
                <w:i/>
                <w:sz w:val="28"/>
                <w:szCs w:val="28"/>
              </w:rPr>
              <w:t>‘W</w:t>
            </w:r>
            <w:r w:rsidRPr="003500C7">
              <w:rPr>
                <w:rFonts w:ascii="Times New Roman" w:hAnsi="Times New Roman" w:cs="Times New Roman"/>
                <w:i/>
                <w:sz w:val="28"/>
                <w:szCs w:val="28"/>
              </w:rPr>
              <w:t>orkers through value addition can efficiently perform their jobs, gains spirited improvement and seek self-growth</w:t>
            </w:r>
            <w:r w:rsidR="00A01498" w:rsidRPr="003500C7">
              <w:rPr>
                <w:rFonts w:ascii="Times New Roman" w:hAnsi="Times New Roman" w:cs="Times New Roman"/>
                <w:i/>
                <w:sz w:val="28"/>
                <w:szCs w:val="28"/>
              </w:rPr>
              <w:t xml:space="preserve">’ </w:t>
            </w:r>
            <w:r w:rsidR="00A01498" w:rsidRPr="003500C7">
              <w:rPr>
                <w:rFonts w:ascii="Times New Roman" w:hAnsi="Times New Roman" w:cs="Times New Roman"/>
                <w:i/>
                <w:sz w:val="28"/>
                <w:szCs w:val="28"/>
              </w:rPr>
              <w:fldChar w:fldCharType="begin" w:fldLock="1"/>
            </w:r>
            <w:r w:rsidR="00A01498" w:rsidRPr="003500C7">
              <w:rPr>
                <w:rFonts w:ascii="Times New Roman" w:hAnsi="Times New Roman" w:cs="Times New Roman"/>
                <w:i/>
                <w:sz w:val="28"/>
                <w:szCs w:val="28"/>
              </w:rPr>
              <w:instrText>ADDIN CSL_CITATION {"citationItems":[{"id":"ITEM-1","itemData":{"author":[{"dropping-particle":"","family":"Lawretta","given":"Mrs","non-dropping-particle":"","parse-names":false,"suffix":""},{"dropping-particle":"","family":"Onyekwere","given":"Adaobi","non-dropping-particle":"","parse-names":false,"suffix":""},{"dropping-particle":"","family":"Emerinwe","given":"Mrs Obuzor Mezewo","non-dropping-particle":"","parse-names":false,"suffix":""}],"id":"ITEM-1","issued":{"date-parts":[["2020"]]},"title":"Organizational Policies on Personnel Training and Development: The Need to Increase Productivity in the Nigeria’s Tertiary Institutions Beyond Covid 19","type":"article-journal"},"uris":["http://www.mendeley.com/documents/?uuid=d5a13e8a-4e0f-45fb-bb37-d1e2d9752d8b"]}],"mendeley":{"formattedCitation":"(Lawretta et al., 2020)","plainTextFormattedCitation":"(Lawretta et al., 2020)","previouslyFormattedCitation":"(Lawretta et al., 2020)"},"properties":{"noteIndex":0},"schema":"https://github.com/citation-style-language/schema/raw/master/csl-citation.json"}</w:instrText>
            </w:r>
            <w:r w:rsidR="00A01498" w:rsidRPr="003500C7">
              <w:rPr>
                <w:rFonts w:ascii="Times New Roman" w:hAnsi="Times New Roman" w:cs="Times New Roman"/>
                <w:i/>
                <w:sz w:val="28"/>
                <w:szCs w:val="28"/>
              </w:rPr>
              <w:fldChar w:fldCharType="separate"/>
            </w:r>
            <w:r w:rsidR="00A01498" w:rsidRPr="003500C7">
              <w:rPr>
                <w:rFonts w:ascii="Times New Roman" w:hAnsi="Times New Roman" w:cs="Times New Roman"/>
                <w:noProof/>
                <w:sz w:val="28"/>
                <w:szCs w:val="28"/>
              </w:rPr>
              <w:t>(Lawretta et al., 2020)</w:t>
            </w:r>
            <w:r w:rsidR="00A01498" w:rsidRPr="003500C7">
              <w:rPr>
                <w:rFonts w:ascii="Times New Roman" w:hAnsi="Times New Roman" w:cs="Times New Roman"/>
                <w:i/>
                <w:sz w:val="28"/>
                <w:szCs w:val="28"/>
              </w:rPr>
              <w:fldChar w:fldCharType="end"/>
            </w:r>
            <w:r w:rsidRPr="003500C7">
              <w:rPr>
                <w:rFonts w:ascii="Times New Roman" w:hAnsi="Times New Roman" w:cs="Times New Roman"/>
                <w:i/>
                <w:sz w:val="28"/>
                <w:szCs w:val="28"/>
              </w:rPr>
              <w:t xml:space="preserve">. </w:t>
            </w:r>
            <w:r w:rsidR="00A01498" w:rsidRPr="003500C7">
              <w:rPr>
                <w:rFonts w:ascii="Times New Roman" w:hAnsi="Times New Roman" w:cs="Times New Roman"/>
                <w:i/>
                <w:sz w:val="28"/>
                <w:szCs w:val="28"/>
              </w:rPr>
              <w:t>‘</w:t>
            </w:r>
            <w:r w:rsidRPr="003500C7">
              <w:rPr>
                <w:rFonts w:ascii="Times New Roman" w:hAnsi="Times New Roman" w:cs="Times New Roman"/>
                <w:i/>
                <w:sz w:val="28"/>
                <w:szCs w:val="28"/>
              </w:rPr>
              <w:t xml:space="preserve">Investment in training and development </w:t>
            </w:r>
            <w:r w:rsidRPr="003500C7">
              <w:rPr>
                <w:rFonts w:ascii="Times New Roman" w:hAnsi="Times New Roman" w:cs="Times New Roman"/>
                <w:i/>
                <w:sz w:val="28"/>
                <w:szCs w:val="28"/>
              </w:rPr>
              <w:lastRenderedPageBreak/>
              <w:t>develop employees in their current jobs, prepares them for tomorrow’s opportunities and responsibilities and transfers information and knowledge into practice’</w:t>
            </w:r>
            <w:r w:rsidR="00A01498" w:rsidRPr="003500C7">
              <w:rPr>
                <w:rFonts w:ascii="Times New Roman" w:hAnsi="Times New Roman" w:cs="Times New Roman"/>
                <w:i/>
                <w:sz w:val="28"/>
                <w:szCs w:val="28"/>
              </w:rPr>
              <w:t xml:space="preserve"> </w:t>
            </w:r>
            <w:r w:rsidR="00A01498" w:rsidRPr="003500C7">
              <w:rPr>
                <w:rFonts w:ascii="Times New Roman" w:hAnsi="Times New Roman" w:cs="Times New Roman"/>
                <w:i/>
                <w:sz w:val="28"/>
                <w:szCs w:val="28"/>
              </w:rPr>
              <w:fldChar w:fldCharType="begin" w:fldLock="1"/>
            </w:r>
            <w:r w:rsidR="00C708FF" w:rsidRPr="003500C7">
              <w:rPr>
                <w:rFonts w:ascii="Times New Roman" w:hAnsi="Times New Roman" w:cs="Times New Roman"/>
                <w:i/>
                <w:sz w:val="28"/>
                <w:szCs w:val="28"/>
              </w:rPr>
              <w:instrText>ADDIN CSL_CITATION {"citationItems":[{"id":"ITEM-1","itemData":{"author":[{"dropping-particle":"","family":"Lawretta","given":"Mrs","non-dropping-particle":"","parse-names":false,"suffix":""},{"dropping-particle":"","family":"Onyekwere","given":"Adaobi","non-dropping-particle":"","parse-names":false,"suffix":""},{"dropping-particle":"","family":"Emerinwe","given":"Mrs Obuzor Mezewo","non-dropping-particle":"","parse-names":false,"suffix":""}],"id":"ITEM-1","issued":{"date-parts":[["2020"]]},"title":"Organizational Policies on Personnel Training and Development: The Need to Increase Productivity in the Nigeria’s Tertiary Institutions Beyond Covid 19","type":"article-journal"},"uris":["http://www.mendeley.com/documents/?uuid=d5a13e8a-4e0f-45fb-bb37-d1e2d9752d8b"]}],"mendeley":{"formattedCitation":"(Lawretta et al., 2020)","plainTextFormattedCitation":"(Lawretta et al., 2020)","previouslyFormattedCitation":"(Lawretta et al., 2020)"},"properties":{"noteIndex":0},"schema":"https://github.com/citation-style-language/schema/raw/master/csl-citation.json"}</w:instrText>
            </w:r>
            <w:r w:rsidR="00A01498" w:rsidRPr="003500C7">
              <w:rPr>
                <w:rFonts w:ascii="Times New Roman" w:hAnsi="Times New Roman" w:cs="Times New Roman"/>
                <w:i/>
                <w:sz w:val="28"/>
                <w:szCs w:val="28"/>
              </w:rPr>
              <w:fldChar w:fldCharType="separate"/>
            </w:r>
            <w:r w:rsidR="00A01498" w:rsidRPr="003500C7">
              <w:rPr>
                <w:rFonts w:ascii="Times New Roman" w:hAnsi="Times New Roman" w:cs="Times New Roman"/>
                <w:noProof/>
                <w:sz w:val="28"/>
                <w:szCs w:val="28"/>
              </w:rPr>
              <w:t>(Lawretta et al., 2020)</w:t>
            </w:r>
            <w:r w:rsidR="00A01498" w:rsidRPr="003500C7">
              <w:rPr>
                <w:rFonts w:ascii="Times New Roman" w:hAnsi="Times New Roman" w:cs="Times New Roman"/>
                <w:i/>
                <w:sz w:val="28"/>
                <w:szCs w:val="28"/>
              </w:rPr>
              <w:fldChar w:fldCharType="end"/>
            </w:r>
            <w:r w:rsidR="00A01498" w:rsidRPr="003500C7">
              <w:rPr>
                <w:rFonts w:ascii="Times New Roman" w:hAnsi="Times New Roman" w:cs="Times New Roman"/>
                <w:i/>
                <w:sz w:val="28"/>
                <w:szCs w:val="28"/>
              </w:rPr>
              <w:t>.</w:t>
            </w:r>
          </w:p>
        </w:tc>
      </w:tr>
      <w:tr w:rsidR="008952E0" w:rsidRPr="008A02AD" w14:paraId="4FD7A24B" w14:textId="77777777" w:rsidTr="00B12068">
        <w:trPr>
          <w:jc w:val="center"/>
        </w:trPr>
        <w:tc>
          <w:tcPr>
            <w:tcW w:w="567" w:type="dxa"/>
          </w:tcPr>
          <w:p w14:paraId="19246FEB"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lastRenderedPageBreak/>
              <w:t>5</w:t>
            </w:r>
          </w:p>
        </w:tc>
        <w:tc>
          <w:tcPr>
            <w:tcW w:w="1606" w:type="dxa"/>
          </w:tcPr>
          <w:p w14:paraId="25E65813"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{"citationItems":[{"id":"ITEM-1","itemData":{"ISSN":"0036-0767","author":[{"dropping-particle":"","family":"Mothae","given":"Lebogang","non-dropping-particle":"","parse-names":false,"suffix":""}],"container-title":"Journal of Public Administration","id":"ITEM-1","issue":"si-1","issued":{"date-parts":[["2008"]]},"page":"820-830","publisher":"South African Association of Public Administration and Management (SAAPAM)","title":"Training as an essential tool for successful local government transformation: developing the culture of learning in municipalities","type":"article-journal","volume":"43"},"uris":["http://www.mendeley.com/documents/?uuid=103dbdfa-5095-44f0-993b-773def3041dc"]}],"mendeley":{"formattedCitation":"(Mothae, 2008)","plainTextFormattedCitation":"(Mothae, 2008)","previouslyFormattedCitation":"(Mothae, 2008)"},"properties":{"noteIndex":0},"schema":"https://github.com/citation-style-language/schema/raw/master/csl-citation.json"}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(Mothae, 2008)</w:t>
            </w:r>
            <w:r w:rsidRPr="003500C7">
              <w:rPr>
                <w:rFonts w:ascii="Times New Roman" w:hAnsi="Times New Roman" w:cs="Times New Roman"/>
                <w:i/>
                <w:sz w:val="28"/>
                <w:szCs w:val="28"/>
              </w:rPr>
              <w:fldChar w:fldCharType="end"/>
            </w:r>
          </w:p>
        </w:tc>
        <w:tc>
          <w:tcPr>
            <w:tcW w:w="3343" w:type="dxa"/>
          </w:tcPr>
          <w:p w14:paraId="10CD923E" w14:textId="2A8414EB"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 xml:space="preserve">Training as an essential tool for successful local government transformation: developing the culture of learning in </w:t>
            </w:r>
            <w:r w:rsidRPr="003500C7">
              <w:rPr>
                <w:rFonts w:ascii="Times New Roman" w:hAnsi="Times New Roman" w:cs="Times New Roman"/>
                <w:i/>
                <w:sz w:val="28"/>
                <w:szCs w:val="28"/>
              </w:rPr>
              <w:t>municipalities.</w:t>
            </w:r>
          </w:p>
        </w:tc>
        <w:tc>
          <w:tcPr>
            <w:tcW w:w="1988" w:type="dxa"/>
          </w:tcPr>
          <w:p w14:paraId="397016FC"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iCs/>
                <w:sz w:val="28"/>
                <w:szCs w:val="28"/>
              </w:rPr>
              <w:t>Journal of Public Administration</w:t>
            </w:r>
          </w:p>
        </w:tc>
        <w:tc>
          <w:tcPr>
            <w:tcW w:w="1246" w:type="dxa"/>
          </w:tcPr>
          <w:p w14:paraId="1C2E9FCF"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South Africa </w:t>
            </w:r>
          </w:p>
        </w:tc>
        <w:tc>
          <w:tcPr>
            <w:tcW w:w="1413" w:type="dxa"/>
          </w:tcPr>
          <w:p w14:paraId="43B58F02" w14:textId="77777777" w:rsidR="008952E0" w:rsidRPr="003500C7" w:rsidRDefault="008952E0" w:rsidP="00E505B8">
            <w:pPr>
              <w:jc w:val="both"/>
              <w:rPr>
                <w:rFonts w:ascii="Times New Roman" w:hAnsi="Times New Roman" w:cs="Times New Roman"/>
                <w:i/>
                <w:sz w:val="28"/>
                <w:szCs w:val="28"/>
              </w:rPr>
            </w:pPr>
          </w:p>
        </w:tc>
        <w:tc>
          <w:tcPr>
            <w:tcW w:w="1273" w:type="dxa"/>
          </w:tcPr>
          <w:p w14:paraId="273C0C28"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Qualitative Research </w:t>
            </w:r>
          </w:p>
        </w:tc>
        <w:tc>
          <w:tcPr>
            <w:tcW w:w="4152" w:type="dxa"/>
          </w:tcPr>
          <w:p w14:paraId="45AB187F"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‘Training is regarded as the essential tool for transformation.’</w:t>
            </w:r>
          </w:p>
        </w:tc>
      </w:tr>
      <w:tr w:rsidR="008952E0" w:rsidRPr="008A02AD" w14:paraId="7D5C9C84" w14:textId="77777777" w:rsidTr="00B12068">
        <w:trPr>
          <w:jc w:val="center"/>
        </w:trPr>
        <w:tc>
          <w:tcPr>
            <w:tcW w:w="567" w:type="dxa"/>
          </w:tcPr>
          <w:p w14:paraId="1E79EF24"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6</w:t>
            </w:r>
          </w:p>
        </w:tc>
        <w:tc>
          <w:tcPr>
            <w:tcW w:w="1606" w:type="dxa"/>
          </w:tcPr>
          <w:p w14:paraId="46D7EE07"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{"citationItems":[{"id":"ITEM-1","itemData":{"author":[{"dropping-particle":"","family":"Moyo","given":"Nesphor John","non-dropping-particle":"","parse-names":false,"suffix":""}],"id":"ITEM-1","issued":{"date-parts":[["2015"]]},"publisher":"The Open University Of Tanzania","title":"The Contribution of Human Resources Planning in Public Institution’s Performance: A Case Study of Mlele District Council.","type":"article"},"uris":["http://www.mendeley.com/documents/?uuid=0c7d3ff4-f60f-4c2e-ac3f-66b1f2443e6e"]}],"mendeley":{"formattedCitation":"(Moyo, 2015)","plainTextFormattedCitation":"(Moyo, 2015)","previouslyFormattedCitation":"(Moyo, 2015)"},"properties":{"noteIndex":0},"schema":"https://github.com/citation-style-language/schema/raw/master/csl-citation.json"}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(Moyo, 2015)</w:t>
            </w:r>
            <w:r w:rsidRPr="003500C7">
              <w:rPr>
                <w:rFonts w:ascii="Times New Roman" w:hAnsi="Times New Roman" w:cs="Times New Roman"/>
                <w:i/>
                <w:sz w:val="28"/>
                <w:szCs w:val="28"/>
              </w:rPr>
              <w:fldChar w:fldCharType="end"/>
            </w:r>
          </w:p>
        </w:tc>
        <w:tc>
          <w:tcPr>
            <w:tcW w:w="3343" w:type="dxa"/>
          </w:tcPr>
          <w:p w14:paraId="64D353FD" w14:textId="160B509E"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 xml:space="preserve">The Contribution of Human Resources Planning in Public Institution's Performance: A Case Study of </w:t>
            </w:r>
            <w:proofErr w:type="spellStart"/>
            <w:r w:rsidR="008952E0" w:rsidRPr="003500C7">
              <w:rPr>
                <w:rFonts w:ascii="Times New Roman" w:hAnsi="Times New Roman" w:cs="Times New Roman"/>
                <w:i/>
                <w:sz w:val="28"/>
                <w:szCs w:val="28"/>
              </w:rPr>
              <w:t>Mlele</w:t>
            </w:r>
            <w:proofErr w:type="spellEnd"/>
            <w:r w:rsidR="008952E0" w:rsidRPr="003500C7">
              <w:rPr>
                <w:rFonts w:ascii="Times New Roman" w:hAnsi="Times New Roman" w:cs="Times New Roman"/>
                <w:i/>
                <w:sz w:val="28"/>
                <w:szCs w:val="28"/>
              </w:rPr>
              <w:t xml:space="preserve"> District Council</w:t>
            </w: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w:t>
            </w:r>
          </w:p>
        </w:tc>
        <w:tc>
          <w:tcPr>
            <w:tcW w:w="1988" w:type="dxa"/>
          </w:tcPr>
          <w:p w14:paraId="1A49FBC3"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(Doctoral dissertation, The Open University of Tanzania).</w:t>
            </w:r>
          </w:p>
        </w:tc>
        <w:tc>
          <w:tcPr>
            <w:tcW w:w="1246" w:type="dxa"/>
          </w:tcPr>
          <w:p w14:paraId="234C1C11"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The Open University of Tanzania.</w:t>
            </w:r>
          </w:p>
        </w:tc>
        <w:tc>
          <w:tcPr>
            <w:tcW w:w="1413" w:type="dxa"/>
          </w:tcPr>
          <w:p w14:paraId="39DD82C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Organizational behaviour Organizational theory.</w:t>
            </w:r>
          </w:p>
        </w:tc>
        <w:tc>
          <w:tcPr>
            <w:tcW w:w="1273" w:type="dxa"/>
          </w:tcPr>
          <w:p w14:paraId="01EFEF62"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Quantitative and Qualitative research</w:t>
            </w:r>
          </w:p>
        </w:tc>
        <w:tc>
          <w:tcPr>
            <w:tcW w:w="4152" w:type="dxa"/>
          </w:tcPr>
          <w:p w14:paraId="6CBF2E35" w14:textId="4F3FDEE5"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‘Poor planning of HR has an impact on organization performance’</w:t>
            </w:r>
            <w:r w:rsidR="00976616" w:rsidRPr="003500C7">
              <w:rPr>
                <w:rFonts w:ascii="Times New Roman" w:hAnsi="Times New Roman" w:cs="Times New Roman"/>
                <w:i/>
                <w:sz w:val="28"/>
                <w:szCs w:val="28"/>
              </w:rPr>
              <w:t xml:space="preserve"> </w:t>
            </w:r>
            <w:r w:rsidR="00976616" w:rsidRPr="003500C7">
              <w:rPr>
                <w:rFonts w:ascii="Times New Roman" w:hAnsi="Times New Roman" w:cs="Times New Roman"/>
                <w:i/>
                <w:sz w:val="28"/>
                <w:szCs w:val="28"/>
              </w:rPr>
              <w:fldChar w:fldCharType="begin" w:fldLock="1"/>
            </w:r>
            <w:r w:rsidR="002856F7" w:rsidRPr="003500C7">
              <w:rPr>
                <w:rFonts w:ascii="Times New Roman" w:hAnsi="Times New Roman" w:cs="Times New Roman"/>
                <w:i/>
                <w:sz w:val="28"/>
                <w:szCs w:val="28"/>
              </w:rPr>
              <w:instrText>ADDIN CSL_CITATION {"citationItems":[{"id":"ITEM-1","itemData":{"author":[{"dropping-particle":"","family":"Moyo","given":"Nesphor John","non-dropping-particle":"","parse-names":false,"suffix":""}],"id":"ITEM-1","issued":{"date-parts":[["2015"]]},"publisher":"The Open University Of Tanzania","title":"The Contribution of Human Resources Planning in Public Institution’s Performance: A Case Study of Mlele District Council.","type":"article"},"uris":["http://www.mendeley.com/documents/?uuid=0c7d3ff4-f60f-4c2e-ac3f-66b1f2443e6e"]}],"mendeley":{"formattedCitation":"(Moyo, 2015)","plainTextFormattedCitation":"(Moyo, 2015)","previouslyFormattedCitation":"(Moyo, 2015)"},"properties":{"noteIndex":0},"schema":"https://github.com/citation-style-language/schema/raw/master/csl-citation.json"}</w:instrText>
            </w:r>
            <w:r w:rsidR="00976616" w:rsidRPr="003500C7">
              <w:rPr>
                <w:rFonts w:ascii="Times New Roman" w:hAnsi="Times New Roman" w:cs="Times New Roman"/>
                <w:i/>
                <w:sz w:val="28"/>
                <w:szCs w:val="28"/>
              </w:rPr>
              <w:fldChar w:fldCharType="separate"/>
            </w:r>
            <w:r w:rsidR="00976616" w:rsidRPr="003500C7">
              <w:rPr>
                <w:rFonts w:ascii="Times New Roman" w:hAnsi="Times New Roman" w:cs="Times New Roman"/>
                <w:noProof/>
                <w:sz w:val="28"/>
                <w:szCs w:val="28"/>
              </w:rPr>
              <w:t>(Moyo, 2015)</w:t>
            </w:r>
            <w:r w:rsidR="00976616" w:rsidRPr="003500C7">
              <w:rPr>
                <w:rFonts w:ascii="Times New Roman" w:hAnsi="Times New Roman" w:cs="Times New Roman"/>
                <w:i/>
                <w:sz w:val="28"/>
                <w:szCs w:val="28"/>
              </w:rPr>
              <w:fldChar w:fldCharType="end"/>
            </w:r>
            <w:r w:rsidR="00885F1B" w:rsidRPr="003500C7">
              <w:rPr>
                <w:rFonts w:ascii="Times New Roman" w:hAnsi="Times New Roman" w:cs="Times New Roman"/>
                <w:i/>
                <w:sz w:val="28"/>
                <w:szCs w:val="28"/>
              </w:rPr>
              <w:t>.</w:t>
            </w:r>
            <w:r w:rsidRPr="003500C7">
              <w:rPr>
                <w:rFonts w:ascii="Times New Roman" w:hAnsi="Times New Roman" w:cs="Times New Roman"/>
                <w:i/>
                <w:sz w:val="28"/>
                <w:szCs w:val="28"/>
              </w:rPr>
              <w:t> </w:t>
            </w:r>
          </w:p>
        </w:tc>
      </w:tr>
      <w:tr w:rsidR="008952E0" w:rsidRPr="008A02AD" w14:paraId="4DAD3440" w14:textId="77777777" w:rsidTr="00B12068">
        <w:trPr>
          <w:jc w:val="center"/>
        </w:trPr>
        <w:tc>
          <w:tcPr>
            <w:tcW w:w="567" w:type="dxa"/>
          </w:tcPr>
          <w:p w14:paraId="64ED6F0F"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7</w:t>
            </w:r>
          </w:p>
        </w:tc>
        <w:tc>
          <w:tcPr>
            <w:tcW w:w="1606" w:type="dxa"/>
          </w:tcPr>
          <w:p w14:paraId="03CA7D14"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{"citationItems":[{"id":"ITEM-1","itemData":{"author":[{"dropping-particle":"","family":"Mohamud","given":"Ahmed M","non-dropping-particle":"","parse-names":false,"suffix":""}],"id":"ITEM-1","issued":{"date-parts":[["2014"]]},"publisher":"University of Nairobi","title":"The effect of training on employee performance in public sector organizations in Kenya. The case of NHIF Machakos County","type":"article"},"uris":["http://www.mendeley.com/documents/?uuid=247b396c-5870-4d48-a3b6-57364f409259"]}],"mendeley":{"formattedCitation":"(Mohamud, 2014)","plainTextFormattedCitation":"(Mohamud, 2014)","previouslyFormattedCitation":"(Mohamud, 2014)"},"properties":{"noteIndex":0},"schema":"https://github.com/citation-style-language/schema/raw/master/csl-citation.json"}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(Mohamud, 2014)</w:t>
            </w:r>
            <w:r w:rsidRPr="003500C7">
              <w:rPr>
                <w:rFonts w:ascii="Times New Roman" w:hAnsi="Times New Roman" w:cs="Times New Roman"/>
                <w:i/>
                <w:sz w:val="28"/>
                <w:szCs w:val="28"/>
              </w:rPr>
              <w:fldChar w:fldCharType="end"/>
            </w:r>
          </w:p>
        </w:tc>
        <w:tc>
          <w:tcPr>
            <w:tcW w:w="3343" w:type="dxa"/>
          </w:tcPr>
          <w:p w14:paraId="0A2D0797" w14:textId="7C08172A"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 xml:space="preserve">The effect of training on </w:t>
            </w:r>
            <w:r w:rsidR="008952E0" w:rsidRPr="003500C7">
              <w:rPr>
                <w:rFonts w:ascii="Times New Roman" w:hAnsi="Times New Roman" w:cs="Times New Roman"/>
                <w:i/>
                <w:sz w:val="28"/>
                <w:szCs w:val="28"/>
              </w:rPr>
              <w:lastRenderedPageBreak/>
              <w:t>employee performance in public sector organizations in Kenya. The case of NHIF Machakos County</w:t>
            </w:r>
            <w:r w:rsidRPr="003500C7">
              <w:rPr>
                <w:rFonts w:ascii="Times New Roman" w:hAnsi="Times New Roman" w:cs="Times New Roman"/>
                <w:i/>
                <w:sz w:val="28"/>
                <w:szCs w:val="28"/>
              </w:rPr>
              <w:t>’.</w:t>
            </w:r>
          </w:p>
        </w:tc>
        <w:tc>
          <w:tcPr>
            <w:tcW w:w="1988" w:type="dxa"/>
          </w:tcPr>
          <w:p w14:paraId="7C88DC7B"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 xml:space="preserve">(Doctoral dissertation, </w:t>
            </w:r>
            <w:r w:rsidRPr="003500C7">
              <w:rPr>
                <w:rFonts w:ascii="Times New Roman" w:hAnsi="Times New Roman" w:cs="Times New Roman"/>
                <w:i/>
                <w:sz w:val="28"/>
                <w:szCs w:val="28"/>
              </w:rPr>
              <w:lastRenderedPageBreak/>
              <w:t>University of Nairobi).</w:t>
            </w:r>
          </w:p>
        </w:tc>
        <w:tc>
          <w:tcPr>
            <w:tcW w:w="1246" w:type="dxa"/>
          </w:tcPr>
          <w:p w14:paraId="297F5678"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 xml:space="preserve">Kenya </w:t>
            </w:r>
          </w:p>
        </w:tc>
        <w:tc>
          <w:tcPr>
            <w:tcW w:w="1413" w:type="dxa"/>
          </w:tcPr>
          <w:p w14:paraId="1524EFC5" w14:textId="77777777" w:rsidR="008952E0" w:rsidRPr="003500C7" w:rsidRDefault="008952E0" w:rsidP="00E505B8">
            <w:pPr>
              <w:jc w:val="both"/>
              <w:rPr>
                <w:rFonts w:ascii="Times New Roman" w:hAnsi="Times New Roman" w:cs="Times New Roman"/>
                <w:i/>
                <w:sz w:val="28"/>
                <w:szCs w:val="28"/>
              </w:rPr>
            </w:pPr>
          </w:p>
        </w:tc>
        <w:tc>
          <w:tcPr>
            <w:tcW w:w="1273" w:type="dxa"/>
          </w:tcPr>
          <w:p w14:paraId="450F188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Quantitative and </w:t>
            </w:r>
            <w:r w:rsidRPr="003500C7">
              <w:rPr>
                <w:rFonts w:ascii="Times New Roman" w:hAnsi="Times New Roman" w:cs="Times New Roman"/>
                <w:i/>
                <w:sz w:val="28"/>
                <w:szCs w:val="28"/>
              </w:rPr>
              <w:lastRenderedPageBreak/>
              <w:t>Qualitative research</w:t>
            </w:r>
          </w:p>
        </w:tc>
        <w:tc>
          <w:tcPr>
            <w:tcW w:w="4152" w:type="dxa"/>
          </w:tcPr>
          <w:p w14:paraId="6F2DDE11"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 xml:space="preserve">‘Training had an impact on organizational productivity </w:t>
            </w:r>
            <w:r w:rsidRPr="003500C7">
              <w:rPr>
                <w:rFonts w:ascii="Times New Roman" w:hAnsi="Times New Roman" w:cs="Times New Roman"/>
                <w:i/>
                <w:sz w:val="28"/>
                <w:szCs w:val="28"/>
              </w:rPr>
              <w:lastRenderedPageBreak/>
              <w:t>despite the challenges from the management.’ </w:t>
            </w:r>
          </w:p>
        </w:tc>
      </w:tr>
      <w:tr w:rsidR="008952E0" w:rsidRPr="008A02AD" w14:paraId="4B3F1C3A" w14:textId="77777777" w:rsidTr="00B12068">
        <w:trPr>
          <w:jc w:val="center"/>
        </w:trPr>
        <w:tc>
          <w:tcPr>
            <w:tcW w:w="567" w:type="dxa"/>
          </w:tcPr>
          <w:p w14:paraId="08BA61AE"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lastRenderedPageBreak/>
              <w:t>8</w:t>
            </w:r>
          </w:p>
        </w:tc>
        <w:tc>
          <w:tcPr>
            <w:tcW w:w="1606" w:type="dxa"/>
          </w:tcPr>
          <w:p w14:paraId="71420F4C"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{"citationItems":[{"id":"ITEM-1","itemData":{"author":[{"dropping-particle":"","family":"Hervie","given":"Dolores Mensah","non-dropping-particle":"","parse-names":false,"suffix":""},{"dropping-particle":"","family":"Winful","given":"Ernest Christian","non-dropping-particle":"","parse-names":false,"suffix":""}],"container-title":"Journal of Human Resource Management","id":"ITEM-1","issue":"1","issued":{"date-parts":[["2018"]]},"page":"1-8","publisher":"Science Publishing Group","title":"Enhancing teachers’ performance through training and development in Ghana education service (A case study of Ebenezer senior high school)","type":"article-journal","volume":"6"},"uris":["http://www.mendeley.com/documents/?uuid=91ea9b38-9826-4d40-b588-fec6a6ddec64"]}],"mendeley":{"formattedCitation":"(Hervie &amp; Winful, 2018)","plainTextFormattedCitation":"(Hervie &amp; Winful, 2018)","previouslyFormattedCitation":"(Hervie &amp; Winful, 2018)"},"properties":{"noteIndex":0},"schema":"https://github.com/citation-style-language/schema/raw/master/csl-citation.json"}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(Hervie &amp; Winful, 2018)</w:t>
            </w:r>
            <w:r w:rsidRPr="003500C7">
              <w:rPr>
                <w:rFonts w:ascii="Times New Roman" w:hAnsi="Times New Roman" w:cs="Times New Roman"/>
                <w:i/>
                <w:sz w:val="28"/>
                <w:szCs w:val="28"/>
              </w:rPr>
              <w:fldChar w:fldCharType="end"/>
            </w:r>
          </w:p>
        </w:tc>
        <w:tc>
          <w:tcPr>
            <w:tcW w:w="3343" w:type="dxa"/>
          </w:tcPr>
          <w:p w14:paraId="0E51D491" w14:textId="7C01BE07"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Enhancing teachers' performance through training and development in Ghana education service (A case study of Ebenezer senior high school)</w:t>
            </w:r>
            <w:r w:rsidRPr="003500C7">
              <w:rPr>
                <w:rFonts w:ascii="Times New Roman" w:hAnsi="Times New Roman" w:cs="Times New Roman"/>
                <w:i/>
                <w:sz w:val="28"/>
                <w:szCs w:val="28"/>
              </w:rPr>
              <w:t>’.</w:t>
            </w:r>
          </w:p>
        </w:tc>
        <w:tc>
          <w:tcPr>
            <w:tcW w:w="1988" w:type="dxa"/>
          </w:tcPr>
          <w:p w14:paraId="74547F30"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Journal of Human Resource Management</w:t>
            </w:r>
          </w:p>
        </w:tc>
        <w:tc>
          <w:tcPr>
            <w:tcW w:w="1246" w:type="dxa"/>
          </w:tcPr>
          <w:p w14:paraId="68A03D56"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Ghana </w:t>
            </w:r>
          </w:p>
        </w:tc>
        <w:tc>
          <w:tcPr>
            <w:tcW w:w="1413" w:type="dxa"/>
          </w:tcPr>
          <w:p w14:paraId="665DF178" w14:textId="77777777" w:rsidR="008952E0" w:rsidRPr="003500C7" w:rsidRDefault="008952E0" w:rsidP="00E505B8">
            <w:pPr>
              <w:jc w:val="both"/>
              <w:rPr>
                <w:rFonts w:ascii="Times New Roman" w:hAnsi="Times New Roman" w:cs="Times New Roman"/>
                <w:i/>
                <w:sz w:val="28"/>
                <w:szCs w:val="28"/>
              </w:rPr>
            </w:pPr>
          </w:p>
        </w:tc>
        <w:tc>
          <w:tcPr>
            <w:tcW w:w="1273" w:type="dxa"/>
          </w:tcPr>
          <w:p w14:paraId="3D0571A5"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a case study and quantitative research design</w:t>
            </w:r>
          </w:p>
        </w:tc>
        <w:tc>
          <w:tcPr>
            <w:tcW w:w="4152" w:type="dxa"/>
          </w:tcPr>
          <w:p w14:paraId="14E593BF"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‘Poor performance of teachers was</w:t>
            </w:r>
          </w:p>
          <w:p w14:paraId="4661C0D5"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due to lack of frequent in-service training, lack of teaching and learning materials, lack of incentives and motivation, and</w:t>
            </w:r>
          </w:p>
          <w:p w14:paraId="2F2F78E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improper supervision’.</w:t>
            </w:r>
          </w:p>
        </w:tc>
      </w:tr>
      <w:tr w:rsidR="008952E0" w:rsidRPr="008A02AD" w14:paraId="56F011CC" w14:textId="77777777" w:rsidTr="00B12068">
        <w:trPr>
          <w:jc w:val="center"/>
        </w:trPr>
        <w:tc>
          <w:tcPr>
            <w:tcW w:w="567" w:type="dxa"/>
          </w:tcPr>
          <w:p w14:paraId="4F2AA7C6"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9</w:t>
            </w:r>
          </w:p>
        </w:tc>
        <w:tc>
          <w:tcPr>
            <w:tcW w:w="1606" w:type="dxa"/>
          </w:tcPr>
          <w:p w14:paraId="32733471"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{"citationItems":[{"id":"ITEM-1","itemData":{"ISSN":"1522-0222","author":[{"dropping-particle":"","family":"Abban","given":"Samuel","non-dropping-particle":"","parse-names":false,"suffix":""}],"container-title":"Library Philosophy and Practice","id":"ITEM-1","issued":{"date-parts":[["2018"]]},"page":"0_1","publisher":"Library Philosophy and Practice","title":"Training and development of library staff: a case of two university libraries in Ghana","type":"article-journal"},"uris":["http://www.mendeley.com/documents/?uuid=7d76c19b-6773-4b7f-af4d-d37b6a2b3c9b"]}],"mendeley":{"formattedCitation":"(Abban, 2018)","plainTextFormattedCitation":"(Abban, 2018)","previouslyFormattedCitation":"(Abban, 2018)"},"properties":{"noteIndex":0},"schema":"https://github.com/citation-style-language/schema/raw/master/csl-citation.json"}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(Abban, 2018)</w:t>
            </w:r>
            <w:r w:rsidRPr="003500C7">
              <w:rPr>
                <w:rFonts w:ascii="Times New Roman" w:hAnsi="Times New Roman" w:cs="Times New Roman"/>
                <w:i/>
                <w:sz w:val="28"/>
                <w:szCs w:val="28"/>
              </w:rPr>
              <w:fldChar w:fldCharType="end"/>
            </w:r>
          </w:p>
        </w:tc>
        <w:tc>
          <w:tcPr>
            <w:tcW w:w="3343" w:type="dxa"/>
          </w:tcPr>
          <w:p w14:paraId="08AFA0E8" w14:textId="01D059AF"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Training and development of library staff: a case of two university libraries in Ghana</w:t>
            </w: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w:t>
            </w:r>
          </w:p>
        </w:tc>
        <w:tc>
          <w:tcPr>
            <w:tcW w:w="1988" w:type="dxa"/>
          </w:tcPr>
          <w:p w14:paraId="54BC8D31"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Library Philosophy and Practice,</w:t>
            </w:r>
          </w:p>
        </w:tc>
        <w:tc>
          <w:tcPr>
            <w:tcW w:w="1246" w:type="dxa"/>
          </w:tcPr>
          <w:p w14:paraId="60817162"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Ghana </w:t>
            </w:r>
          </w:p>
        </w:tc>
        <w:tc>
          <w:tcPr>
            <w:tcW w:w="1413" w:type="dxa"/>
          </w:tcPr>
          <w:p w14:paraId="60E79B9C" w14:textId="77777777" w:rsidR="008952E0" w:rsidRPr="003500C7" w:rsidRDefault="008952E0" w:rsidP="00E505B8">
            <w:pPr>
              <w:jc w:val="both"/>
              <w:rPr>
                <w:rFonts w:ascii="Times New Roman" w:hAnsi="Times New Roman" w:cs="Times New Roman"/>
                <w:i/>
                <w:sz w:val="28"/>
                <w:szCs w:val="28"/>
              </w:rPr>
            </w:pPr>
          </w:p>
        </w:tc>
        <w:tc>
          <w:tcPr>
            <w:tcW w:w="1273" w:type="dxa"/>
          </w:tcPr>
          <w:p w14:paraId="304995CD"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Quantitative </w:t>
            </w:r>
          </w:p>
        </w:tc>
        <w:tc>
          <w:tcPr>
            <w:tcW w:w="4152" w:type="dxa"/>
          </w:tcPr>
          <w:p w14:paraId="1204A30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‘Training and development have been an integral part library, in the Universities with the capacity to organize training and development programmes, for their employees with equal opportunity to attend such programmes’.</w:t>
            </w:r>
          </w:p>
        </w:tc>
      </w:tr>
      <w:tr w:rsidR="008952E0" w:rsidRPr="008A02AD" w14:paraId="23BF5451" w14:textId="77777777" w:rsidTr="00B12068">
        <w:trPr>
          <w:jc w:val="center"/>
        </w:trPr>
        <w:tc>
          <w:tcPr>
            <w:tcW w:w="567" w:type="dxa"/>
          </w:tcPr>
          <w:p w14:paraId="52E7A469"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lastRenderedPageBreak/>
              <w:t>10</w:t>
            </w:r>
          </w:p>
        </w:tc>
        <w:tc>
          <w:tcPr>
            <w:tcW w:w="1606" w:type="dxa"/>
          </w:tcPr>
          <w:p w14:paraId="1B9B402A"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{"citationItems":[{"id":"ITEM-1","itemData":{"author":[{"dropping-particle":"","family":"Asante","given":"Edward","non-dropping-particle":"","parse-names":false,"suffix":""},{"dropping-particle":"","family":"Alemna","given":"A A","non-dropping-particle":"","parse-names":false,"suffix":""}],"id":"ITEM-1","issued":{"date-parts":[["2015"]]},"publisher":"Library Philosophy and Practice","title":"Training and development issues: Evidence form polytechnic libraries in Ghana","type":"article-journal"},"uris":["http://www.mendeley.com/documents/?uuid=125b713b-0f2c-41ae-aeb2-8900c4e95861"]}],"mendeley":{"formattedCitation":"(Asante &amp; Alemna, 2015)","plainTextFormattedCitation":"(Asante &amp; Alemna, 2015)","previouslyFormattedCitation":"(Asante &amp; Alemna, 2015)"},"properties":{"noteIndex":0},"schema":"https://github.com/citation-style-language/schema/raw/master/csl-citation.json"}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(Asante &amp; Alemna, 2015)</w:t>
            </w:r>
            <w:r w:rsidRPr="003500C7">
              <w:rPr>
                <w:rFonts w:ascii="Times New Roman" w:hAnsi="Times New Roman" w:cs="Times New Roman"/>
                <w:i/>
                <w:sz w:val="28"/>
                <w:szCs w:val="28"/>
              </w:rPr>
              <w:fldChar w:fldCharType="end"/>
            </w:r>
          </w:p>
        </w:tc>
        <w:tc>
          <w:tcPr>
            <w:tcW w:w="3343" w:type="dxa"/>
          </w:tcPr>
          <w:p w14:paraId="2DF953F1" w14:textId="30CA4451"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Training and development issues: Evidence form polytechnic libraries in Ghana</w:t>
            </w: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w:t>
            </w:r>
          </w:p>
        </w:tc>
        <w:tc>
          <w:tcPr>
            <w:tcW w:w="1988" w:type="dxa"/>
          </w:tcPr>
          <w:p w14:paraId="5115FF5E"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Journal publication </w:t>
            </w:r>
          </w:p>
        </w:tc>
        <w:tc>
          <w:tcPr>
            <w:tcW w:w="1246" w:type="dxa"/>
          </w:tcPr>
          <w:p w14:paraId="53F2A98A"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Ghana </w:t>
            </w:r>
          </w:p>
        </w:tc>
        <w:tc>
          <w:tcPr>
            <w:tcW w:w="1413" w:type="dxa"/>
          </w:tcPr>
          <w:p w14:paraId="1F5EFEA8" w14:textId="77777777" w:rsidR="008952E0" w:rsidRPr="003500C7" w:rsidRDefault="008952E0" w:rsidP="00E505B8">
            <w:pPr>
              <w:jc w:val="both"/>
              <w:rPr>
                <w:rFonts w:ascii="Times New Roman" w:hAnsi="Times New Roman" w:cs="Times New Roman"/>
                <w:i/>
                <w:sz w:val="28"/>
                <w:szCs w:val="28"/>
              </w:rPr>
            </w:pPr>
          </w:p>
        </w:tc>
        <w:tc>
          <w:tcPr>
            <w:tcW w:w="1273" w:type="dxa"/>
          </w:tcPr>
          <w:p w14:paraId="1A5C3F9C"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Quantitative and Qualitative research</w:t>
            </w:r>
          </w:p>
        </w:tc>
        <w:tc>
          <w:tcPr>
            <w:tcW w:w="4152" w:type="dxa"/>
          </w:tcPr>
          <w:p w14:paraId="60010F93" w14:textId="2E97E5EE"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‘Polytechnic libraries did not have their own training and development policies. Majority of the staff of Polytechnic libraries required skills</w:t>
            </w:r>
            <w:r w:rsidR="00981CEF" w:rsidRPr="003500C7">
              <w:rPr>
                <w:rFonts w:ascii="Times New Roman" w:hAnsi="Times New Roman" w:cs="Times New Roman"/>
                <w:i/>
                <w:sz w:val="28"/>
                <w:szCs w:val="28"/>
              </w:rPr>
              <w:t xml:space="preserve"> </w:t>
            </w:r>
            <w:r w:rsidRPr="003500C7">
              <w:rPr>
                <w:rFonts w:ascii="Times New Roman" w:hAnsi="Times New Roman" w:cs="Times New Roman"/>
                <w:i/>
                <w:sz w:val="28"/>
                <w:szCs w:val="28"/>
              </w:rPr>
              <w:t xml:space="preserve"> in Information Communication Technology (ICT)</w:t>
            </w:r>
            <w:r w:rsidR="00981CEF" w:rsidRPr="003500C7">
              <w:rPr>
                <w:rFonts w:ascii="Times New Roman" w:hAnsi="Times New Roman" w:cs="Times New Roman"/>
                <w:i/>
                <w:sz w:val="28"/>
                <w:szCs w:val="28"/>
              </w:rPr>
              <w:t xml:space="preserve">’ </w:t>
            </w:r>
            <w:r w:rsidR="00981CEF" w:rsidRPr="003500C7">
              <w:rPr>
                <w:rFonts w:ascii="Times New Roman" w:hAnsi="Times New Roman" w:cs="Times New Roman"/>
                <w:i/>
                <w:sz w:val="28"/>
                <w:szCs w:val="28"/>
              </w:rPr>
              <w:fldChar w:fldCharType="begin" w:fldLock="1"/>
            </w:r>
            <w:r w:rsidR="00981CEF" w:rsidRPr="003500C7">
              <w:rPr>
                <w:rFonts w:ascii="Times New Roman" w:hAnsi="Times New Roman" w:cs="Times New Roman"/>
                <w:i/>
                <w:sz w:val="28"/>
                <w:szCs w:val="28"/>
              </w:rPr>
              <w:instrText>ADDIN CSL_CITATION {"citationItems":[{"id":"ITEM-1","itemData":{"author":[{"dropping-particle":"","family":"Asante","given":"Edward","non-dropping-particle":"","parse-names":false,"suffix":""},{"dropping-particle":"","family":"Alemna","given":"A A","non-dropping-particle":"","parse-names":false,"suffix":""}],"id":"ITEM-1","issued":{"date-parts":[["2015"]]},"publisher":"Library Philosophy and Practice","title":"Training and development issues: Evidence form polytechnic libraries in Ghana","type":"article-journal"},"uris":["http://www.mendeley.com/documents/?uuid=125b713b-0f2c-41ae-aeb2-8900c4e95861"]}],"mendeley":{"formattedCitation":"(Asante &amp; Alemna, 2015)","plainTextFormattedCitation":"(Asante &amp; Alemna, 2015)","previouslyFormattedCitation":"(Asante &amp; Alemna, 2015)"},"properties":{"noteIndex":0},"schema":"https://github.com/citation-style-language/schema/raw/master/csl-citation.json"}</w:instrText>
            </w:r>
            <w:r w:rsidR="00981CEF" w:rsidRPr="003500C7">
              <w:rPr>
                <w:rFonts w:ascii="Times New Roman" w:hAnsi="Times New Roman" w:cs="Times New Roman"/>
                <w:i/>
                <w:sz w:val="28"/>
                <w:szCs w:val="28"/>
              </w:rPr>
              <w:fldChar w:fldCharType="separate"/>
            </w:r>
            <w:r w:rsidR="00981CEF" w:rsidRPr="003500C7">
              <w:rPr>
                <w:rFonts w:ascii="Times New Roman" w:hAnsi="Times New Roman" w:cs="Times New Roman"/>
                <w:noProof/>
                <w:sz w:val="28"/>
                <w:szCs w:val="28"/>
              </w:rPr>
              <w:t>(Asante &amp; Alemna, 2015)</w:t>
            </w:r>
            <w:r w:rsidR="00981CEF" w:rsidRPr="003500C7">
              <w:rPr>
                <w:rFonts w:ascii="Times New Roman" w:hAnsi="Times New Roman" w:cs="Times New Roman"/>
                <w:i/>
                <w:sz w:val="28"/>
                <w:szCs w:val="28"/>
              </w:rPr>
              <w:fldChar w:fldCharType="end"/>
            </w:r>
            <w:r w:rsidRPr="003500C7">
              <w:rPr>
                <w:rFonts w:ascii="Times New Roman" w:hAnsi="Times New Roman" w:cs="Times New Roman"/>
                <w:i/>
                <w:sz w:val="28"/>
                <w:szCs w:val="28"/>
              </w:rPr>
              <w:t>. Training and development affect productivity but the pivot was motivation. Training and development were not systematic’</w:t>
            </w:r>
            <w:r w:rsidR="00981CEF" w:rsidRPr="003500C7">
              <w:rPr>
                <w:rFonts w:ascii="Times New Roman" w:hAnsi="Times New Roman" w:cs="Times New Roman"/>
                <w:i/>
                <w:sz w:val="28"/>
                <w:szCs w:val="28"/>
              </w:rPr>
              <w:t xml:space="preserve"> </w:t>
            </w:r>
            <w:r w:rsidR="00981CEF" w:rsidRPr="003500C7">
              <w:rPr>
                <w:rFonts w:ascii="Times New Roman" w:hAnsi="Times New Roman" w:cs="Times New Roman"/>
                <w:i/>
                <w:sz w:val="28"/>
                <w:szCs w:val="28"/>
              </w:rPr>
              <w:fldChar w:fldCharType="begin" w:fldLock="1"/>
            </w:r>
            <w:r w:rsidR="00B10865" w:rsidRPr="003500C7">
              <w:rPr>
                <w:rFonts w:ascii="Times New Roman" w:hAnsi="Times New Roman" w:cs="Times New Roman"/>
                <w:i/>
                <w:sz w:val="28"/>
                <w:szCs w:val="28"/>
              </w:rPr>
              <w:instrText>ADDIN CSL_CITATION {"citationItems":[{"id":"ITEM-1","itemData":{"author":[{"dropping-particle":"","family":"Asante","given":"Edward","non-dropping-particle":"","parse-names":false,"suffix":""},{"dropping-particle":"","family":"Alemna","given":"A A","non-dropping-particle":"","parse-names":false,"suffix":""}],"id":"ITEM-1","issued":{"date-parts":[["2015"]]},"publisher":"Library Philosophy and Practice","title":"Training and development issues: Evidence form polytechnic libraries in Ghana","type":"article-journal"},"uris":["http://www.mendeley.com/documents/?uuid=125b713b-0f2c-41ae-aeb2-8900c4e95861"]}],"mendeley":{"formattedCitation":"(Asante &amp; Alemna, 2015)","plainTextFormattedCitation":"(Asante &amp; Alemna, 2015)","previouslyFormattedCitation":"(Asante &amp; Alemna, 2015)"},"properties":{"noteIndex":0},"schema":"https://github.com/citation-style-language/schema/raw/master/csl-citation.json"}</w:instrText>
            </w:r>
            <w:r w:rsidR="00981CEF" w:rsidRPr="003500C7">
              <w:rPr>
                <w:rFonts w:ascii="Times New Roman" w:hAnsi="Times New Roman" w:cs="Times New Roman"/>
                <w:i/>
                <w:sz w:val="28"/>
                <w:szCs w:val="28"/>
              </w:rPr>
              <w:fldChar w:fldCharType="separate"/>
            </w:r>
            <w:r w:rsidR="00981CEF" w:rsidRPr="003500C7">
              <w:rPr>
                <w:rFonts w:ascii="Times New Roman" w:hAnsi="Times New Roman" w:cs="Times New Roman"/>
                <w:noProof/>
                <w:sz w:val="28"/>
                <w:szCs w:val="28"/>
              </w:rPr>
              <w:t>(Asante &amp; Alemna, 2015)</w:t>
            </w:r>
            <w:r w:rsidR="00981CEF" w:rsidRPr="003500C7">
              <w:rPr>
                <w:rFonts w:ascii="Times New Roman" w:hAnsi="Times New Roman" w:cs="Times New Roman"/>
                <w:i/>
                <w:sz w:val="28"/>
                <w:szCs w:val="28"/>
              </w:rPr>
              <w:fldChar w:fldCharType="end"/>
            </w:r>
            <w:r w:rsidR="00981CEF" w:rsidRPr="003500C7">
              <w:rPr>
                <w:rFonts w:ascii="Times New Roman" w:hAnsi="Times New Roman" w:cs="Times New Roman"/>
                <w:i/>
                <w:sz w:val="28"/>
                <w:szCs w:val="28"/>
              </w:rPr>
              <w:t>.</w:t>
            </w:r>
            <w:r w:rsidRPr="003500C7">
              <w:rPr>
                <w:rFonts w:ascii="Times New Roman" w:hAnsi="Times New Roman" w:cs="Times New Roman"/>
                <w:i/>
                <w:sz w:val="28"/>
                <w:szCs w:val="28"/>
              </w:rPr>
              <w:t xml:space="preserve"> </w:t>
            </w:r>
          </w:p>
        </w:tc>
      </w:tr>
      <w:tr w:rsidR="008952E0" w:rsidRPr="008A02AD" w14:paraId="3CD2173A" w14:textId="77777777" w:rsidTr="00B12068">
        <w:trPr>
          <w:jc w:val="center"/>
        </w:trPr>
        <w:tc>
          <w:tcPr>
            <w:tcW w:w="567" w:type="dxa"/>
          </w:tcPr>
          <w:p w14:paraId="7E128010"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11</w:t>
            </w:r>
          </w:p>
        </w:tc>
        <w:tc>
          <w:tcPr>
            <w:tcW w:w="1606" w:type="dxa"/>
          </w:tcPr>
          <w:p w14:paraId="26C7E172"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ISSN":"2076-9202","author":[{"dropping-particle":"","family":"Shuibin","given":"Gu","non-dropping-particle":"","parse-names":false,"suffix":""},{"dropping-particle":"","family":"Benjamin","given":"Teye","non-dropping-particle":"","parse-names":false,"suffix":""},{"dropping-particle":"","family":"Naam","given":"Yenbire Daniel","non-dropping-particle":"","parse-names":false,"suffix":""}],"container-title":"International Journal of Information, Business and Management","id":"ITEM-1","issue":"1","issued":{"date-parts":[["2020"]]},"page":"42-70","publisher":"Educational Research Multimedia &amp; Publications","title":"AN ASSESSMENT ON THE IMPACT OF TRAINING AND DEVELOPMENT ON EMPLOYEE PRODUCTIVITY IN GHANA EDUCATION SERVICE, WA.","type":"article-journal","volume":"12"},"uris":["http://www.mendeley.com/documents/?uuid=0618c876-caf7-4fcd-9903-92b554ffc3b8"]}],"mendeley":{"formattedCitation":"(Shuibin et al., 2020)","plainTextFormattedCitation":"(Shuibin et al., 2020)","previouslyFormattedCitation":"(Shuibin et al., 2020)"},"properties":{"noteIndex":0},"schema":"https://github.com/citation-style-language/schema/raw/master/csl-citation.json"}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(Shuibin et al., 2020)</w:t>
            </w:r>
            <w:r w:rsidRPr="003500C7">
              <w:rPr>
                <w:rFonts w:ascii="Times New Roman" w:hAnsi="Times New Roman" w:cs="Times New Roman"/>
                <w:i/>
                <w:sz w:val="28"/>
                <w:szCs w:val="28"/>
              </w:rPr>
              <w:fldChar w:fldCharType="end"/>
            </w:r>
          </w:p>
        </w:tc>
        <w:tc>
          <w:tcPr>
            <w:tcW w:w="3343" w:type="dxa"/>
          </w:tcPr>
          <w:p w14:paraId="5D20A12A" w14:textId="67C4F8AE"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 xml:space="preserve">An Assessment on The Impact of Training and Development on Employee Productivity in Ghana Education Service, </w:t>
            </w:r>
            <w:proofErr w:type="spellStart"/>
            <w:r w:rsidR="008952E0" w:rsidRPr="003500C7">
              <w:rPr>
                <w:rFonts w:ascii="Times New Roman" w:hAnsi="Times New Roman" w:cs="Times New Roman"/>
                <w:i/>
                <w:sz w:val="28"/>
                <w:szCs w:val="28"/>
              </w:rPr>
              <w:t>Wa</w:t>
            </w:r>
            <w:proofErr w:type="spellEnd"/>
            <w:r w:rsidRPr="003500C7">
              <w:rPr>
                <w:rFonts w:ascii="Times New Roman" w:hAnsi="Times New Roman" w:cs="Times New Roman"/>
                <w:i/>
                <w:sz w:val="28"/>
                <w:szCs w:val="28"/>
              </w:rPr>
              <w:t>’.</w:t>
            </w:r>
          </w:p>
        </w:tc>
        <w:tc>
          <w:tcPr>
            <w:tcW w:w="1988" w:type="dxa"/>
          </w:tcPr>
          <w:p w14:paraId="47D39E6D"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International Journal of Information, Business and Management</w:t>
            </w:r>
          </w:p>
        </w:tc>
        <w:tc>
          <w:tcPr>
            <w:tcW w:w="1246" w:type="dxa"/>
          </w:tcPr>
          <w:p w14:paraId="1C719118"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Ghana </w:t>
            </w:r>
          </w:p>
        </w:tc>
        <w:tc>
          <w:tcPr>
            <w:tcW w:w="1413" w:type="dxa"/>
          </w:tcPr>
          <w:p w14:paraId="4BD802DC" w14:textId="77777777" w:rsidR="008952E0" w:rsidRPr="003500C7" w:rsidRDefault="008952E0" w:rsidP="00E505B8">
            <w:pPr>
              <w:jc w:val="both"/>
              <w:rPr>
                <w:rFonts w:ascii="Times New Roman" w:hAnsi="Times New Roman" w:cs="Times New Roman"/>
                <w:i/>
                <w:sz w:val="28"/>
                <w:szCs w:val="28"/>
              </w:rPr>
            </w:pPr>
          </w:p>
        </w:tc>
        <w:tc>
          <w:tcPr>
            <w:tcW w:w="1273" w:type="dxa"/>
          </w:tcPr>
          <w:p w14:paraId="38F29427"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Quantitative</w:t>
            </w:r>
          </w:p>
        </w:tc>
        <w:tc>
          <w:tcPr>
            <w:tcW w:w="4152" w:type="dxa"/>
          </w:tcPr>
          <w:p w14:paraId="4D2A7B07"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‘Employees are not well abreast with the</w:t>
            </w:r>
          </w:p>
          <w:p w14:paraId="71BE93BB"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information regarding a well-defined training policy which makes it difficult for GES to conduct Training</w:t>
            </w:r>
          </w:p>
          <w:p w14:paraId="3736651F" w14:textId="23E3D878"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and Development effectively and efficiently’</w:t>
            </w:r>
            <w:r w:rsidR="00B10865" w:rsidRPr="003500C7">
              <w:rPr>
                <w:rFonts w:ascii="Times New Roman" w:hAnsi="Times New Roman" w:cs="Times New Roman"/>
                <w:i/>
                <w:sz w:val="28"/>
                <w:szCs w:val="28"/>
              </w:rPr>
              <w:t xml:space="preserve"> </w:t>
            </w:r>
            <w:r w:rsidR="00B10865" w:rsidRPr="003500C7">
              <w:rPr>
                <w:rFonts w:ascii="Times New Roman" w:hAnsi="Times New Roman" w:cs="Times New Roman"/>
                <w:i/>
                <w:sz w:val="28"/>
                <w:szCs w:val="28"/>
              </w:rPr>
              <w:fldChar w:fldCharType="begin" w:fldLock="1"/>
            </w:r>
            <w:r w:rsidR="005B5F7C" w:rsidRPr="003500C7">
              <w:rPr>
                <w:rFonts w:ascii="Times New Roman" w:hAnsi="Times New Roman" w:cs="Times New Roman"/>
                <w:i/>
                <w:sz w:val="28"/>
                <w:szCs w:val="28"/>
              </w:rPr>
              <w:instrText>ADDIN CSL_CITATION {"citationItems":[{"id":"ITEM-1","itemData":{"ISSN":"2076-9202","author":[{"dropping-particle":"","family":"Shuibin","given":"Gu","non-dropping-particle":"","parse-names":false,"suffix":""},{"dropping-particle":"","family":"Benjamin","given":"Teye","non-dropping-particle":"","parse-names":false,"suffix":""},{"dropping-particle":"","family":"Naam","given":"Yenbire Daniel","non-dropping-particle":"","parse-names":false,"suffix":""}],"container-title":"International Journal of Information, Business and Management","id":"ITEM-1","issue":"1","issued":{"date-parts":[["2020"]]},"page":"42-70","publisher":"Educational Research Multimedia &amp; Publications","title":"AN ASSESSMENT ON THE IMPACT OF TRAINING AND DEVELOPMENT ON EMPLOYEE PRODUCTIVITY IN GHANA EDUCATION SERVICE, WA.","type":"article-journal","volume":"12"},"uris":["http://www.mendeley.com/documents/?uuid=0618c876-caf7-4fcd-9903-92b554ffc3b8"]}],"mendeley":{"formattedCitation":"(Shuibin et al., 2020)","plainTextFormattedCitation":"(Shuibin et al., 2020)","previouslyFormattedCitation":"(Shuibin et al., 2020)"},"properties":{"noteIndex":0},"schema":"https://github.com/citation-style-language/schema/raw/master/csl-citation.json"}</w:instrText>
            </w:r>
            <w:r w:rsidR="00B10865" w:rsidRPr="003500C7">
              <w:rPr>
                <w:rFonts w:ascii="Times New Roman" w:hAnsi="Times New Roman" w:cs="Times New Roman"/>
                <w:i/>
                <w:sz w:val="28"/>
                <w:szCs w:val="28"/>
              </w:rPr>
              <w:fldChar w:fldCharType="separate"/>
            </w:r>
            <w:r w:rsidR="00B10865" w:rsidRPr="003500C7">
              <w:rPr>
                <w:rFonts w:ascii="Times New Roman" w:hAnsi="Times New Roman" w:cs="Times New Roman"/>
                <w:noProof/>
                <w:sz w:val="28"/>
                <w:szCs w:val="28"/>
              </w:rPr>
              <w:t>(Shuibin et al., 2020)</w:t>
            </w:r>
            <w:r w:rsidR="00B10865" w:rsidRPr="003500C7">
              <w:rPr>
                <w:rFonts w:ascii="Times New Roman" w:hAnsi="Times New Roman" w:cs="Times New Roman"/>
                <w:i/>
                <w:sz w:val="28"/>
                <w:szCs w:val="28"/>
              </w:rPr>
              <w:fldChar w:fldCharType="end"/>
            </w:r>
            <w:r w:rsidR="00B10865" w:rsidRPr="003500C7">
              <w:rPr>
                <w:rFonts w:ascii="Times New Roman" w:hAnsi="Times New Roman" w:cs="Times New Roman"/>
                <w:i/>
                <w:sz w:val="28"/>
                <w:szCs w:val="28"/>
              </w:rPr>
              <w:t>.</w:t>
            </w:r>
          </w:p>
        </w:tc>
      </w:tr>
      <w:tr w:rsidR="008952E0" w:rsidRPr="008A02AD" w14:paraId="09295D4D" w14:textId="77777777" w:rsidTr="00B12068">
        <w:trPr>
          <w:jc w:val="center"/>
        </w:trPr>
        <w:tc>
          <w:tcPr>
            <w:tcW w:w="567" w:type="dxa"/>
          </w:tcPr>
          <w:p w14:paraId="62D1D20D"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lastRenderedPageBreak/>
              <w:t>12</w:t>
            </w:r>
          </w:p>
        </w:tc>
        <w:tc>
          <w:tcPr>
            <w:tcW w:w="1606" w:type="dxa"/>
          </w:tcPr>
          <w:p w14:paraId="26742F97"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{"citationItems":[{"id":"ITEM-1","itemData":{"author":[{"dropping-particle":"","family":"Korantwi-Barimah","given":"Justice Solomon","non-dropping-particle":"","parse-names":false,"suffix":""}],"id":"ITEM-1","issued":{"date-parts":[["2015"]]},"title":"A framework for capacity building amongst academic staff in Ghanaian polytechnics","type":"article-journal"},"uris":["http://www.mendeley.com/documents/?uuid=5b2b34a4-257d-4767-8750-9b023894d1ce"]}],"mendeley":{"formattedCitation":"(Korantwi-Barimah, 2015)","plainTextFormattedCitation":"(Korantwi-Barimah, 2015)","previouslyFormattedCitation":"(Korantwi-Barimah, 2015)"},"properties":{"noteIndex":0},"schema":"https://github.com/citation-style-language/schema/raw/master/csl-citation.json"}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(Korantwi-Barimah, 2015)</w:t>
            </w:r>
            <w:r w:rsidRPr="003500C7">
              <w:rPr>
                <w:rFonts w:ascii="Times New Roman" w:hAnsi="Times New Roman" w:cs="Times New Roman"/>
                <w:i/>
                <w:sz w:val="28"/>
                <w:szCs w:val="28"/>
              </w:rPr>
              <w:fldChar w:fldCharType="end"/>
            </w:r>
          </w:p>
        </w:tc>
        <w:tc>
          <w:tcPr>
            <w:tcW w:w="3343" w:type="dxa"/>
          </w:tcPr>
          <w:p w14:paraId="525278CA" w14:textId="7E4DFFE4"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 xml:space="preserve">A framework for capacity building amongst academic staff in Ghanaian </w:t>
            </w:r>
            <w:r w:rsidRPr="003500C7">
              <w:rPr>
                <w:rFonts w:ascii="Times New Roman" w:hAnsi="Times New Roman" w:cs="Times New Roman"/>
                <w:i/>
                <w:sz w:val="28"/>
                <w:szCs w:val="28"/>
              </w:rPr>
              <w:t>polytechnic’</w:t>
            </w:r>
            <w:r w:rsidR="008952E0" w:rsidRPr="003500C7">
              <w:rPr>
                <w:rFonts w:ascii="Times New Roman" w:hAnsi="Times New Roman" w:cs="Times New Roman"/>
                <w:i/>
                <w:sz w:val="28"/>
                <w:szCs w:val="28"/>
              </w:rPr>
              <w:t>.</w:t>
            </w:r>
          </w:p>
        </w:tc>
        <w:tc>
          <w:tcPr>
            <w:tcW w:w="1988" w:type="dxa"/>
          </w:tcPr>
          <w:p w14:paraId="40F0BB6B"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Doctoral Dissertation to Tshwane University of Technology</w:t>
            </w:r>
          </w:p>
        </w:tc>
        <w:tc>
          <w:tcPr>
            <w:tcW w:w="1246" w:type="dxa"/>
          </w:tcPr>
          <w:p w14:paraId="6E52D022"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Ghana </w:t>
            </w:r>
          </w:p>
        </w:tc>
        <w:tc>
          <w:tcPr>
            <w:tcW w:w="1413" w:type="dxa"/>
          </w:tcPr>
          <w:p w14:paraId="7A07A780" w14:textId="77777777" w:rsidR="008952E0" w:rsidRPr="003500C7" w:rsidRDefault="008952E0" w:rsidP="00E505B8">
            <w:pPr>
              <w:jc w:val="both"/>
              <w:rPr>
                <w:rFonts w:ascii="Times New Roman" w:hAnsi="Times New Roman" w:cs="Times New Roman"/>
                <w:i/>
                <w:sz w:val="28"/>
                <w:szCs w:val="28"/>
              </w:rPr>
            </w:pPr>
          </w:p>
        </w:tc>
        <w:tc>
          <w:tcPr>
            <w:tcW w:w="1273" w:type="dxa"/>
          </w:tcPr>
          <w:p w14:paraId="12B1E325"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Quantitative</w:t>
            </w:r>
          </w:p>
        </w:tc>
        <w:tc>
          <w:tcPr>
            <w:tcW w:w="4152" w:type="dxa"/>
          </w:tcPr>
          <w:p w14:paraId="4D63CFD8"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‘Existing capacity building challenges in the polytechnics demand instant, drastic and transformative changes to reverse the culture of systemic decline and staff underperformance.’ </w:t>
            </w:r>
          </w:p>
        </w:tc>
      </w:tr>
      <w:tr w:rsidR="008952E0" w:rsidRPr="008A02AD" w14:paraId="3C254559" w14:textId="77777777" w:rsidTr="00B12068">
        <w:trPr>
          <w:jc w:val="center"/>
        </w:trPr>
        <w:tc>
          <w:tcPr>
            <w:tcW w:w="567" w:type="dxa"/>
          </w:tcPr>
          <w:p w14:paraId="12ECFF8F"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13</w:t>
            </w:r>
          </w:p>
        </w:tc>
        <w:tc>
          <w:tcPr>
            <w:tcW w:w="1606" w:type="dxa"/>
          </w:tcPr>
          <w:p w14:paraId="2914C759"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{"citationItems":[{"id":"ITEM-1","itemData":{"ISSN":"2196-7822","author":[{"dropping-particle":"","family":"Wongnaa","given":"Camillus Abawiera","non-dropping-particle":"","parse-names":false,"suffix":""},{"dropping-particle":"","family":"Boachie","given":"Williams Kwasi","non-dropping-particle":"","parse-names":false,"suffix":""}],"container-title":"International journal of STEM education","id":"ITEM-1","issue":"1","issued":{"date-parts":[["2018"]]},"page":"52","publisher":"SpringerOpen","title":"Perception and adoption of competency-based training by academics in Ghana","type":"article-journal","volume":"5"},"uris":["http://www.mendeley.com/documents/?uuid=3e6e88ce-4d2c-4db5-ab33-0ae9ad5f5d39"]}],"mendeley":{"formattedCitation":"(Wongnaa &amp; Boachie, 2018)","plainTextFormattedCitation":"(Wongnaa &amp; Boachie, 2018)","previouslyFormattedCitation":"(Wongnaa &amp; Boachie, 2018)"},"properties":{"noteIndex":0},"schema":"https://github.com/citation-style-language/schema/raw/master/csl-citation.json"}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(Wongnaa &amp; Boachie, 2018)</w:t>
            </w:r>
            <w:r w:rsidRPr="003500C7">
              <w:rPr>
                <w:rFonts w:ascii="Times New Roman" w:hAnsi="Times New Roman" w:cs="Times New Roman"/>
                <w:i/>
                <w:sz w:val="28"/>
                <w:szCs w:val="28"/>
              </w:rPr>
              <w:fldChar w:fldCharType="end"/>
            </w:r>
          </w:p>
        </w:tc>
        <w:tc>
          <w:tcPr>
            <w:tcW w:w="3343" w:type="dxa"/>
          </w:tcPr>
          <w:p w14:paraId="1D30763A" w14:textId="5D09F4DC"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Perception and adoption of competency-based training by academics in Ghana</w:t>
            </w:r>
            <w:r w:rsidRPr="003500C7">
              <w:rPr>
                <w:rFonts w:ascii="Times New Roman" w:hAnsi="Times New Roman" w:cs="Times New Roman"/>
                <w:i/>
                <w:sz w:val="28"/>
                <w:szCs w:val="28"/>
              </w:rPr>
              <w:t>’.</w:t>
            </w:r>
          </w:p>
        </w:tc>
        <w:tc>
          <w:tcPr>
            <w:tcW w:w="1988" w:type="dxa"/>
          </w:tcPr>
          <w:p w14:paraId="67346131"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International journal of STEM education</w:t>
            </w:r>
          </w:p>
        </w:tc>
        <w:tc>
          <w:tcPr>
            <w:tcW w:w="1246" w:type="dxa"/>
          </w:tcPr>
          <w:p w14:paraId="5F8171A3"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Ghana </w:t>
            </w:r>
          </w:p>
        </w:tc>
        <w:tc>
          <w:tcPr>
            <w:tcW w:w="1413" w:type="dxa"/>
          </w:tcPr>
          <w:p w14:paraId="03F15615" w14:textId="77777777" w:rsidR="008952E0" w:rsidRPr="003500C7" w:rsidRDefault="008952E0" w:rsidP="00E505B8">
            <w:pPr>
              <w:jc w:val="both"/>
              <w:rPr>
                <w:rFonts w:ascii="Times New Roman" w:hAnsi="Times New Roman" w:cs="Times New Roman"/>
                <w:i/>
                <w:sz w:val="28"/>
                <w:szCs w:val="28"/>
              </w:rPr>
            </w:pPr>
          </w:p>
        </w:tc>
        <w:tc>
          <w:tcPr>
            <w:tcW w:w="1273" w:type="dxa"/>
          </w:tcPr>
          <w:p w14:paraId="5C800B44"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Descriptive statistics, quantitative.</w:t>
            </w:r>
          </w:p>
        </w:tc>
        <w:tc>
          <w:tcPr>
            <w:tcW w:w="4152" w:type="dxa"/>
          </w:tcPr>
          <w:p w14:paraId="373D0CEA" w14:textId="54D7951E"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‘A positive perception of the potential of CBT in instilling in students’ employable skills</w:t>
            </w:r>
            <w:r w:rsidR="002856F7" w:rsidRPr="003500C7">
              <w:rPr>
                <w:rFonts w:ascii="Times New Roman" w:hAnsi="Times New Roman" w:cs="Times New Roman"/>
                <w:i/>
                <w:sz w:val="28"/>
                <w:szCs w:val="28"/>
              </w:rPr>
              <w:t xml:space="preserve">’ </w:t>
            </w:r>
            <w:r w:rsidR="002856F7" w:rsidRPr="003500C7">
              <w:rPr>
                <w:rFonts w:ascii="Times New Roman" w:hAnsi="Times New Roman" w:cs="Times New Roman"/>
                <w:i/>
                <w:sz w:val="28"/>
                <w:szCs w:val="28"/>
              </w:rPr>
              <w:fldChar w:fldCharType="begin" w:fldLock="1"/>
            </w:r>
            <w:r w:rsidR="002856F7" w:rsidRPr="003500C7">
              <w:rPr>
                <w:rFonts w:ascii="Times New Roman" w:hAnsi="Times New Roman" w:cs="Times New Roman"/>
                <w:i/>
                <w:sz w:val="28"/>
                <w:szCs w:val="28"/>
              </w:rPr>
              <w:instrText>ADDIN CSL_CITATION {"citationItems":[{"id":"ITEM-1","itemData":{"ISSN":"2196-7822","author":[{"dropping-particle":"","family":"Wongnaa","given":"Camillus Abawiera","non-dropping-particle":"","parse-names":false,"suffix":""},{"dropping-particle":"","family":"Boachie","given":"Williams Kwasi","non-dropping-particle":"","parse-names":false,"suffix":""}],"container-title":"International journal of STEM education","id":"ITEM-1","issue":"1","issued":{"date-parts":[["2018"]]},"page":"52","publisher":"SpringerOpen","title":"Perception and adoption of competency-based training by academics in Ghana","type":"article-journal","volume":"5"},"uris":["http://www.mendeley.com/documents/?uuid=3e6e88ce-4d2c-4db5-ab33-0ae9ad5f5d39"]}],"mendeley":{"formattedCitation":"(Wongnaa &amp; Boachie, 2018)","plainTextFormattedCitation":"(Wongnaa &amp; Boachie, 2018)","previouslyFormattedCitation":"(Wongnaa &amp; Boachie, 2018)"},"properties":{"noteIndex":0},"schema":"https://github.com/citation-style-language/schema/raw/master/csl-citation.json"}</w:instrText>
            </w:r>
            <w:r w:rsidR="002856F7" w:rsidRPr="003500C7">
              <w:rPr>
                <w:rFonts w:ascii="Times New Roman" w:hAnsi="Times New Roman" w:cs="Times New Roman"/>
                <w:i/>
                <w:sz w:val="28"/>
                <w:szCs w:val="28"/>
              </w:rPr>
              <w:fldChar w:fldCharType="separate"/>
            </w:r>
            <w:r w:rsidR="002856F7" w:rsidRPr="003500C7">
              <w:rPr>
                <w:rFonts w:ascii="Times New Roman" w:hAnsi="Times New Roman" w:cs="Times New Roman"/>
                <w:noProof/>
                <w:sz w:val="28"/>
                <w:szCs w:val="28"/>
              </w:rPr>
              <w:t>(Wongnaa &amp; Boachie, 2018)</w:t>
            </w:r>
            <w:r w:rsidR="002856F7" w:rsidRPr="003500C7">
              <w:rPr>
                <w:rFonts w:ascii="Times New Roman" w:hAnsi="Times New Roman" w:cs="Times New Roman"/>
                <w:i/>
                <w:sz w:val="28"/>
                <w:szCs w:val="28"/>
              </w:rPr>
              <w:fldChar w:fldCharType="end"/>
            </w:r>
            <w:r w:rsidRPr="003500C7">
              <w:rPr>
                <w:rFonts w:ascii="Times New Roman" w:hAnsi="Times New Roman" w:cs="Times New Roman"/>
                <w:i/>
                <w:sz w:val="28"/>
                <w:szCs w:val="28"/>
              </w:rPr>
              <w:t>.</w:t>
            </w:r>
            <w:r w:rsidRPr="003500C7">
              <w:rPr>
                <w:rFonts w:ascii="Times New Roman" w:hAnsi="Times New Roman" w:cs="Times New Roman"/>
                <w:i/>
                <w:color w:val="333333"/>
                <w:sz w:val="28"/>
                <w:szCs w:val="28"/>
                <w:shd w:val="clear" w:color="auto" w:fill="FCFCFC"/>
              </w:rPr>
              <w:t xml:space="preserve"> </w:t>
            </w:r>
            <w:r w:rsidR="002856F7" w:rsidRPr="003500C7">
              <w:rPr>
                <w:rFonts w:ascii="Times New Roman" w:hAnsi="Times New Roman" w:cs="Times New Roman"/>
                <w:i/>
                <w:color w:val="333333"/>
                <w:sz w:val="28"/>
                <w:szCs w:val="28"/>
                <w:shd w:val="clear" w:color="auto" w:fill="FCFCFC"/>
              </w:rPr>
              <w:t>‘P</w:t>
            </w:r>
            <w:r w:rsidRPr="003500C7">
              <w:rPr>
                <w:rFonts w:ascii="Times New Roman" w:hAnsi="Times New Roman" w:cs="Times New Roman"/>
                <w:i/>
                <w:sz w:val="28"/>
                <w:szCs w:val="28"/>
              </w:rPr>
              <w:t>robability of adoption of CBT is positively influenced by participation in CBT workshops, effective supervision of faculty members by university authorities, availability of teaching aids, and availability of incentives’</w:t>
            </w:r>
            <w:r w:rsidR="002856F7" w:rsidRPr="003500C7">
              <w:rPr>
                <w:rFonts w:ascii="Times New Roman" w:hAnsi="Times New Roman" w:cs="Times New Roman"/>
                <w:i/>
                <w:sz w:val="28"/>
                <w:szCs w:val="28"/>
              </w:rPr>
              <w:t xml:space="preserve"> </w:t>
            </w:r>
            <w:r w:rsidR="002856F7" w:rsidRPr="003500C7">
              <w:rPr>
                <w:rFonts w:ascii="Times New Roman" w:hAnsi="Times New Roman" w:cs="Times New Roman"/>
                <w:i/>
                <w:sz w:val="28"/>
                <w:szCs w:val="28"/>
              </w:rPr>
              <w:fldChar w:fldCharType="begin" w:fldLock="1"/>
            </w:r>
            <w:r w:rsidR="00B24928" w:rsidRPr="003500C7">
              <w:rPr>
                <w:rFonts w:ascii="Times New Roman" w:hAnsi="Times New Roman" w:cs="Times New Roman"/>
                <w:i/>
                <w:sz w:val="28"/>
                <w:szCs w:val="28"/>
              </w:rPr>
              <w:instrText>ADDIN CSL_CITATION {"citationItems":[{"id":"ITEM-1","itemData":{"ISSN":"2196-7822","author":[{"dropping-particle":"","family":"Wongnaa","given":"Camillus Abawiera","non-dropping-particle":"","parse-names":false,"suffix":""},{"dropping-particle":"","family":"Boachie","given":"Williams Kwasi","non-dropping-particle":"","parse-names":false,"suffix":""}],"container-title":"International journal of STEM education","id":"ITEM-1","issue":"1","issued":{"date-parts":[["2018"]]},"page":"52","publisher":"SpringerOpen","title":"Perception and adoption of competency-based training by academics in Ghana","type":"article-journal","volume":"5"},"uris":["http://www.mendeley.com/documents/?uuid=3e6e88ce-4d2c-4db5-ab33-0ae9ad5f5d39"]}],"mendeley":{"formattedCitation":"(Wongnaa &amp; Boachie, 2018)","plainTextFormattedCitation":"(Wongnaa &amp; Boachie, 2018)","previouslyFormattedCitation":"(Wongnaa &amp; Boachie, 2018)"},"properties":{"noteIndex":0},"schema":"https://github.com/citation-style-language/schema/raw/master/csl-citation.json"}</w:instrText>
            </w:r>
            <w:r w:rsidR="002856F7" w:rsidRPr="003500C7">
              <w:rPr>
                <w:rFonts w:ascii="Times New Roman" w:hAnsi="Times New Roman" w:cs="Times New Roman"/>
                <w:i/>
                <w:sz w:val="28"/>
                <w:szCs w:val="28"/>
              </w:rPr>
              <w:fldChar w:fldCharType="separate"/>
            </w:r>
            <w:r w:rsidR="002856F7" w:rsidRPr="003500C7">
              <w:rPr>
                <w:rFonts w:ascii="Times New Roman" w:hAnsi="Times New Roman" w:cs="Times New Roman"/>
                <w:noProof/>
                <w:sz w:val="28"/>
                <w:szCs w:val="28"/>
              </w:rPr>
              <w:t>(Wongnaa &amp; Boachie, 2018)</w:t>
            </w:r>
            <w:r w:rsidR="002856F7" w:rsidRPr="003500C7">
              <w:rPr>
                <w:rFonts w:ascii="Times New Roman" w:hAnsi="Times New Roman" w:cs="Times New Roman"/>
                <w:i/>
                <w:sz w:val="28"/>
                <w:szCs w:val="28"/>
              </w:rPr>
              <w:fldChar w:fldCharType="end"/>
            </w:r>
            <w:r w:rsidR="002856F7" w:rsidRPr="003500C7">
              <w:rPr>
                <w:rFonts w:ascii="Times New Roman" w:hAnsi="Times New Roman" w:cs="Times New Roman"/>
                <w:i/>
                <w:sz w:val="28"/>
                <w:szCs w:val="28"/>
              </w:rPr>
              <w:t>.</w:t>
            </w:r>
          </w:p>
        </w:tc>
      </w:tr>
      <w:tr w:rsidR="008952E0" w:rsidRPr="008A02AD" w14:paraId="4BBF9836" w14:textId="77777777" w:rsidTr="00B12068">
        <w:trPr>
          <w:jc w:val="center"/>
        </w:trPr>
        <w:tc>
          <w:tcPr>
            <w:tcW w:w="567" w:type="dxa"/>
          </w:tcPr>
          <w:p w14:paraId="7CE24716"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t>14</w:t>
            </w:r>
          </w:p>
        </w:tc>
        <w:tc>
          <w:tcPr>
            <w:tcW w:w="1606" w:type="dxa"/>
          </w:tcPr>
          <w:p w14:paraId="0FCE1C71"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fldChar w:fldCharType="begin" w:fldLock="1"/>
            </w:r>
            <w:r w:rsidRPr="003500C7">
              <w:rPr>
                <w:rFonts w:ascii="Times New Roman" w:hAnsi="Times New Roman" w:cs="Times New Roman"/>
                <w:i/>
                <w:sz w:val="28"/>
                <w:szCs w:val="28"/>
              </w:rPr>
              <w:instrText>ADDIN CSL_CITATION {"citationItems":[{"id":"ITEM-1","itemData":{"ISBN":"2310-5496","author":[{"dropping-particle":"","family":"Rashid","given":"Amuda Abdul","non-dropping-particle":"","parse-names":false,"suffix":""}],"id":"ITEM-1","issued":{"date-parts":[["2014"]]},"publisher":"University of Cape Coast","title":"Human resource development and its contribution to teaching and learning in the Tamale Polytechnic","type":"article"},"uris":["http://www.mendeley.com/documents/?uuid=da70b500-804c-47f8-930e-394110c68340"]}],"mendeley":{"formattedCitation":"(Rashid, 2014)","plainTextFormattedCitation":"(Rashid, 2014)","previouslyFormattedCitation":"(Rashid, 2014)"},"properties":{"noteIndex":0},"schema":"https://github.com/citation-style-language/schema/raw/master/csl-citation.json"}</w:instrText>
            </w:r>
            <w:r w:rsidRPr="003500C7">
              <w:rPr>
                <w:rFonts w:ascii="Times New Roman" w:hAnsi="Times New Roman" w:cs="Times New Roman"/>
                <w:i/>
                <w:sz w:val="28"/>
                <w:szCs w:val="28"/>
              </w:rPr>
              <w:fldChar w:fldCharType="separate"/>
            </w:r>
            <w:r w:rsidRPr="003500C7">
              <w:rPr>
                <w:rFonts w:ascii="Times New Roman" w:hAnsi="Times New Roman" w:cs="Times New Roman"/>
                <w:i/>
                <w:noProof/>
                <w:sz w:val="28"/>
                <w:szCs w:val="28"/>
              </w:rPr>
              <w:t>(Rashid, 2014)</w:t>
            </w:r>
            <w:r w:rsidRPr="003500C7">
              <w:rPr>
                <w:rFonts w:ascii="Times New Roman" w:hAnsi="Times New Roman" w:cs="Times New Roman"/>
                <w:i/>
                <w:sz w:val="28"/>
                <w:szCs w:val="28"/>
              </w:rPr>
              <w:fldChar w:fldCharType="end"/>
            </w:r>
          </w:p>
        </w:tc>
        <w:tc>
          <w:tcPr>
            <w:tcW w:w="3343" w:type="dxa"/>
          </w:tcPr>
          <w:p w14:paraId="7125E1DB" w14:textId="34CB9BD1"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 </w:t>
            </w:r>
            <w:r w:rsidR="00E055AD" w:rsidRPr="003500C7">
              <w:rPr>
                <w:rFonts w:ascii="Times New Roman" w:hAnsi="Times New Roman" w:cs="Times New Roman"/>
                <w:i/>
                <w:sz w:val="28"/>
                <w:szCs w:val="28"/>
              </w:rPr>
              <w:t>‘</w:t>
            </w:r>
            <w:r w:rsidRPr="003500C7">
              <w:rPr>
                <w:rFonts w:ascii="Times New Roman" w:hAnsi="Times New Roman" w:cs="Times New Roman"/>
                <w:i/>
                <w:sz w:val="28"/>
                <w:szCs w:val="28"/>
              </w:rPr>
              <w:t xml:space="preserve">Human resource development and its contribution to </w:t>
            </w:r>
            <w:r w:rsidRPr="003500C7">
              <w:rPr>
                <w:rFonts w:ascii="Times New Roman" w:hAnsi="Times New Roman" w:cs="Times New Roman"/>
                <w:i/>
                <w:sz w:val="28"/>
                <w:szCs w:val="28"/>
              </w:rPr>
              <w:lastRenderedPageBreak/>
              <w:t>teaching and learning in the Tamale Polytechnic</w:t>
            </w:r>
            <w:r w:rsidR="00E055AD" w:rsidRPr="003500C7">
              <w:rPr>
                <w:rFonts w:ascii="Times New Roman" w:hAnsi="Times New Roman" w:cs="Times New Roman"/>
                <w:i/>
                <w:sz w:val="28"/>
                <w:szCs w:val="28"/>
              </w:rPr>
              <w:t>’.</w:t>
            </w:r>
          </w:p>
        </w:tc>
        <w:tc>
          <w:tcPr>
            <w:tcW w:w="1988" w:type="dxa"/>
          </w:tcPr>
          <w:p w14:paraId="55568159"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 xml:space="preserve">(Doctoral dissertation, </w:t>
            </w:r>
            <w:r w:rsidRPr="003500C7">
              <w:rPr>
                <w:rFonts w:ascii="Times New Roman" w:hAnsi="Times New Roman" w:cs="Times New Roman"/>
                <w:i/>
                <w:sz w:val="28"/>
                <w:szCs w:val="28"/>
              </w:rPr>
              <w:lastRenderedPageBreak/>
              <w:t>University of Cape Coast).</w:t>
            </w:r>
          </w:p>
        </w:tc>
        <w:tc>
          <w:tcPr>
            <w:tcW w:w="1246" w:type="dxa"/>
          </w:tcPr>
          <w:p w14:paraId="72AD17A9"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 xml:space="preserve">Ghana </w:t>
            </w:r>
          </w:p>
        </w:tc>
        <w:tc>
          <w:tcPr>
            <w:tcW w:w="1413" w:type="dxa"/>
          </w:tcPr>
          <w:p w14:paraId="7571908C" w14:textId="77777777" w:rsidR="008952E0" w:rsidRPr="003500C7" w:rsidRDefault="008952E0" w:rsidP="00E505B8">
            <w:pPr>
              <w:jc w:val="both"/>
              <w:rPr>
                <w:rFonts w:ascii="Times New Roman" w:hAnsi="Times New Roman" w:cs="Times New Roman"/>
                <w:i/>
                <w:sz w:val="28"/>
                <w:szCs w:val="28"/>
              </w:rPr>
            </w:pPr>
          </w:p>
        </w:tc>
        <w:tc>
          <w:tcPr>
            <w:tcW w:w="1273" w:type="dxa"/>
          </w:tcPr>
          <w:p w14:paraId="20C34944"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Quantitative and </w:t>
            </w:r>
            <w:r w:rsidRPr="003500C7">
              <w:rPr>
                <w:rFonts w:ascii="Times New Roman" w:hAnsi="Times New Roman" w:cs="Times New Roman"/>
                <w:i/>
                <w:sz w:val="28"/>
                <w:szCs w:val="28"/>
              </w:rPr>
              <w:lastRenderedPageBreak/>
              <w:t>Qualitative research</w:t>
            </w:r>
          </w:p>
        </w:tc>
        <w:tc>
          <w:tcPr>
            <w:tcW w:w="4152" w:type="dxa"/>
          </w:tcPr>
          <w:p w14:paraId="7EDE79A9"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‘Training needs assessment was virtually non-existent</w:t>
            </w:r>
          </w:p>
          <w:p w14:paraId="37EE3EEF"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lastRenderedPageBreak/>
              <w:t>in the Polytechnic. The type of training programmes organised for the teaching staff were</w:t>
            </w:r>
          </w:p>
          <w:p w14:paraId="49F11816"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not targeted at addressing specific skills gap needs of staff in the performance of </w:t>
            </w:r>
            <w:proofErr w:type="gramStart"/>
            <w:r w:rsidRPr="003500C7">
              <w:rPr>
                <w:rFonts w:ascii="Times New Roman" w:hAnsi="Times New Roman" w:cs="Times New Roman"/>
                <w:i/>
                <w:sz w:val="28"/>
                <w:szCs w:val="28"/>
              </w:rPr>
              <w:t>their</w:t>
            </w:r>
            <w:proofErr w:type="gramEnd"/>
            <w:r w:rsidRPr="003500C7">
              <w:rPr>
                <w:rFonts w:ascii="Times New Roman" w:hAnsi="Times New Roman" w:cs="Times New Roman"/>
                <w:i/>
                <w:sz w:val="28"/>
                <w:szCs w:val="28"/>
              </w:rPr>
              <w:t xml:space="preserve"> </w:t>
            </w:r>
          </w:p>
          <w:p w14:paraId="4135E5D9"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duties. Training needs were not organised regularly.’</w:t>
            </w:r>
          </w:p>
        </w:tc>
      </w:tr>
      <w:tr w:rsidR="008952E0" w:rsidRPr="008A02AD" w14:paraId="42FF21BB" w14:textId="77777777" w:rsidTr="00B12068">
        <w:trPr>
          <w:jc w:val="center"/>
        </w:trPr>
        <w:tc>
          <w:tcPr>
            <w:tcW w:w="567" w:type="dxa"/>
          </w:tcPr>
          <w:p w14:paraId="103F3C6B" w14:textId="77777777" w:rsidR="008952E0" w:rsidRPr="003500C7" w:rsidRDefault="008952E0" w:rsidP="00E505B8">
            <w:pPr>
              <w:jc w:val="both"/>
              <w:rPr>
                <w:rFonts w:ascii="Times New Roman" w:hAnsi="Times New Roman" w:cs="Times New Roman"/>
                <w:sz w:val="28"/>
                <w:szCs w:val="28"/>
              </w:rPr>
            </w:pPr>
            <w:r w:rsidRPr="003500C7">
              <w:rPr>
                <w:rFonts w:ascii="Times New Roman" w:hAnsi="Times New Roman" w:cs="Times New Roman"/>
                <w:sz w:val="28"/>
                <w:szCs w:val="28"/>
              </w:rPr>
              <w:lastRenderedPageBreak/>
              <w:t>15</w:t>
            </w:r>
          </w:p>
        </w:tc>
        <w:tc>
          <w:tcPr>
            <w:tcW w:w="1606" w:type="dxa"/>
          </w:tcPr>
          <w:p w14:paraId="64FD7E74"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Mwanza, NM (2012). </w:t>
            </w:r>
          </w:p>
        </w:tc>
        <w:tc>
          <w:tcPr>
            <w:tcW w:w="3343" w:type="dxa"/>
          </w:tcPr>
          <w:p w14:paraId="6BE92113" w14:textId="349CCC15" w:rsidR="008952E0" w:rsidRPr="003500C7" w:rsidRDefault="00E055AD" w:rsidP="00E505B8">
            <w:pPr>
              <w:jc w:val="both"/>
              <w:rPr>
                <w:rFonts w:ascii="Times New Roman" w:hAnsi="Times New Roman" w:cs="Times New Roman"/>
                <w:i/>
                <w:sz w:val="28"/>
                <w:szCs w:val="28"/>
              </w:rPr>
            </w:pPr>
            <w:r w:rsidRPr="003500C7">
              <w:rPr>
                <w:rFonts w:ascii="Times New Roman" w:hAnsi="Times New Roman" w:cs="Times New Roman"/>
                <w:i/>
                <w:sz w:val="28"/>
                <w:szCs w:val="28"/>
              </w:rPr>
              <w:t>‘</w:t>
            </w:r>
            <w:r w:rsidR="008952E0" w:rsidRPr="003500C7">
              <w:rPr>
                <w:rFonts w:ascii="Times New Roman" w:hAnsi="Times New Roman" w:cs="Times New Roman"/>
                <w:i/>
                <w:sz w:val="28"/>
                <w:szCs w:val="28"/>
              </w:rPr>
              <w:t>Determinants of employee performance in the public universities: a case of the academic division at Main Campus, University of Nairobi</w:t>
            </w:r>
            <w:r w:rsidRPr="003500C7">
              <w:rPr>
                <w:rFonts w:ascii="Times New Roman" w:hAnsi="Times New Roman" w:cs="Times New Roman"/>
                <w:i/>
                <w:sz w:val="28"/>
                <w:szCs w:val="28"/>
              </w:rPr>
              <w:t>’.</w:t>
            </w:r>
          </w:p>
        </w:tc>
        <w:tc>
          <w:tcPr>
            <w:tcW w:w="1988" w:type="dxa"/>
          </w:tcPr>
          <w:p w14:paraId="69A6B62F"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(Doctoral dissertation, University of Nairobi, Kenya).</w:t>
            </w:r>
          </w:p>
        </w:tc>
        <w:tc>
          <w:tcPr>
            <w:tcW w:w="1246" w:type="dxa"/>
          </w:tcPr>
          <w:p w14:paraId="3BA812A6"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Kenya </w:t>
            </w:r>
          </w:p>
        </w:tc>
        <w:tc>
          <w:tcPr>
            <w:tcW w:w="1413" w:type="dxa"/>
          </w:tcPr>
          <w:p w14:paraId="39E04186" w14:textId="77777777" w:rsidR="008952E0" w:rsidRPr="003500C7" w:rsidRDefault="008952E0" w:rsidP="00E505B8">
            <w:pPr>
              <w:jc w:val="both"/>
              <w:rPr>
                <w:rFonts w:ascii="Times New Roman" w:hAnsi="Times New Roman" w:cs="Times New Roman"/>
                <w:i/>
                <w:sz w:val="28"/>
                <w:szCs w:val="28"/>
              </w:rPr>
            </w:pPr>
          </w:p>
        </w:tc>
        <w:tc>
          <w:tcPr>
            <w:tcW w:w="1273" w:type="dxa"/>
          </w:tcPr>
          <w:p w14:paraId="6B3E75A3" w14:textId="77777777"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 xml:space="preserve">Qualitative and Quantitative </w:t>
            </w:r>
          </w:p>
        </w:tc>
        <w:tc>
          <w:tcPr>
            <w:tcW w:w="4152" w:type="dxa"/>
          </w:tcPr>
          <w:p w14:paraId="5633E4C0" w14:textId="7C4634F0" w:rsidR="008952E0" w:rsidRPr="003500C7" w:rsidRDefault="008952E0" w:rsidP="00E505B8">
            <w:pPr>
              <w:jc w:val="both"/>
              <w:rPr>
                <w:rFonts w:ascii="Times New Roman" w:hAnsi="Times New Roman" w:cs="Times New Roman"/>
                <w:i/>
                <w:sz w:val="28"/>
                <w:szCs w:val="28"/>
              </w:rPr>
            </w:pPr>
            <w:r w:rsidRPr="003500C7">
              <w:rPr>
                <w:rFonts w:ascii="Times New Roman" w:hAnsi="Times New Roman" w:cs="Times New Roman"/>
                <w:i/>
                <w:sz w:val="28"/>
                <w:szCs w:val="28"/>
              </w:rPr>
              <w:t>‘Organizations are should put more emphasis on that competence-based pay aspect of remunerations, payment by result, organization wide incentives, profit related pay and merit pay in order to foster high performance’</w:t>
            </w:r>
            <w:r w:rsidR="005B5F7C" w:rsidRPr="003500C7">
              <w:rPr>
                <w:rFonts w:ascii="Times New Roman" w:hAnsi="Times New Roman" w:cs="Times New Roman"/>
                <w:i/>
                <w:sz w:val="28"/>
                <w:szCs w:val="28"/>
              </w:rPr>
              <w:t xml:space="preserve"> </w:t>
            </w:r>
            <w:r w:rsidR="005B5F7C" w:rsidRPr="003500C7">
              <w:rPr>
                <w:rFonts w:ascii="Times New Roman" w:hAnsi="Times New Roman" w:cs="Times New Roman"/>
                <w:i/>
                <w:sz w:val="28"/>
                <w:szCs w:val="28"/>
              </w:rPr>
              <w:fldChar w:fldCharType="begin" w:fldLock="1"/>
            </w:r>
            <w:r w:rsidR="00A01498" w:rsidRPr="003500C7">
              <w:rPr>
                <w:rFonts w:ascii="Times New Roman" w:hAnsi="Times New Roman" w:cs="Times New Roman"/>
                <w:i/>
                <w:sz w:val="28"/>
                <w:szCs w:val="28"/>
              </w:rPr>
              <w:instrText>ADDIN CSL_CITATION {"citationItems":[{"id":"ITEM-1","itemData":{"author":[{"dropping-particle":"","family":"Mwanza","given":"Nelly M","non-dropping-particle":"","parse-names":false,"suffix":""}],"id":"ITEM-1","issued":{"date-parts":[["2012"]]},"publisher":"University of Nairobi, Kenya","title":"Determinants of employee performance in the public universities: a case of the academic division at Main Campus, University of Nairobi","type":"article"},"uris":["http://www.mendeley.com/documents/?uuid=ccad4527-3aa3-4364-9067-1da746fb0cfb"]}],"mendeley":{"formattedCitation":"(Mwanza, 2012)","plainTextFormattedCitation":"(Mwanza, 2012)","previouslyFormattedCitation":"(Mwanza, 2012)"},"properties":{"noteIndex":0},"schema":"https://github.com/citation-style-language/schema/raw/master/csl-citation.json"}</w:instrText>
            </w:r>
            <w:r w:rsidR="005B5F7C" w:rsidRPr="003500C7">
              <w:rPr>
                <w:rFonts w:ascii="Times New Roman" w:hAnsi="Times New Roman" w:cs="Times New Roman"/>
                <w:i/>
                <w:sz w:val="28"/>
                <w:szCs w:val="28"/>
              </w:rPr>
              <w:fldChar w:fldCharType="separate"/>
            </w:r>
            <w:r w:rsidR="005B5F7C" w:rsidRPr="003500C7">
              <w:rPr>
                <w:rFonts w:ascii="Times New Roman" w:hAnsi="Times New Roman" w:cs="Times New Roman"/>
                <w:noProof/>
                <w:sz w:val="28"/>
                <w:szCs w:val="28"/>
              </w:rPr>
              <w:t>(Mwanza, 2012)</w:t>
            </w:r>
            <w:r w:rsidR="005B5F7C" w:rsidRPr="003500C7">
              <w:rPr>
                <w:rFonts w:ascii="Times New Roman" w:hAnsi="Times New Roman" w:cs="Times New Roman"/>
                <w:i/>
                <w:sz w:val="28"/>
                <w:szCs w:val="28"/>
              </w:rPr>
              <w:fldChar w:fldCharType="end"/>
            </w:r>
            <w:r w:rsidR="005B5F7C" w:rsidRPr="003500C7">
              <w:rPr>
                <w:rFonts w:ascii="Times New Roman" w:hAnsi="Times New Roman" w:cs="Times New Roman"/>
                <w:i/>
                <w:sz w:val="28"/>
                <w:szCs w:val="28"/>
              </w:rPr>
              <w:t>.</w:t>
            </w:r>
          </w:p>
          <w:p w14:paraId="1FDB8161" w14:textId="77777777" w:rsidR="008952E0" w:rsidRPr="003500C7" w:rsidRDefault="008952E0" w:rsidP="00E505B8">
            <w:pPr>
              <w:jc w:val="both"/>
              <w:rPr>
                <w:rFonts w:ascii="Times New Roman" w:hAnsi="Times New Roman" w:cs="Times New Roman"/>
                <w:i/>
                <w:sz w:val="28"/>
                <w:szCs w:val="28"/>
              </w:rPr>
            </w:pPr>
          </w:p>
        </w:tc>
      </w:tr>
    </w:tbl>
    <w:bookmarkEnd w:id="106"/>
    <w:p w14:paraId="59AD0584" w14:textId="41FAEA62" w:rsidR="00530070" w:rsidRPr="002D6947" w:rsidRDefault="00B12068" w:rsidP="008A02AD">
      <w:pPr>
        <w:jc w:val="center"/>
        <w:rPr>
          <w:rFonts w:ascii="Times New Roman" w:hAnsi="Times New Roman" w:cs="Times New Roman"/>
          <w:i/>
          <w:sz w:val="24"/>
          <w:szCs w:val="24"/>
          <w:lang w:bidi="en-US"/>
        </w:rPr>
      </w:pPr>
      <w:r w:rsidRPr="002D6947">
        <w:rPr>
          <w:rFonts w:ascii="Times New Roman" w:hAnsi="Times New Roman" w:cs="Times New Roman"/>
          <w:i/>
          <w:sz w:val="24"/>
          <w:szCs w:val="24"/>
          <w:lang w:bidi="en-US"/>
        </w:rPr>
        <w:t xml:space="preserve">Source: Author’s search </w:t>
      </w:r>
      <w:r w:rsidR="00033670" w:rsidRPr="002D6947">
        <w:rPr>
          <w:rFonts w:ascii="Times New Roman" w:hAnsi="Times New Roman" w:cs="Times New Roman"/>
          <w:i/>
          <w:sz w:val="24"/>
          <w:szCs w:val="24"/>
          <w:lang w:bidi="en-US"/>
        </w:rPr>
        <w:t>(Google</w:t>
      </w:r>
      <w:r w:rsidRPr="002D6947">
        <w:rPr>
          <w:rFonts w:ascii="Times New Roman" w:hAnsi="Times New Roman" w:cs="Times New Roman"/>
          <w:i/>
          <w:sz w:val="24"/>
          <w:szCs w:val="24"/>
          <w:lang w:bidi="en-US"/>
        </w:rPr>
        <w:t xml:space="preserve"> Scholar, ProQuest, Web of Science [SSCI/TR], and SCOPUS </w:t>
      </w:r>
      <w:r w:rsidR="00033670" w:rsidRPr="002D6947">
        <w:rPr>
          <w:rFonts w:ascii="Times New Roman" w:hAnsi="Times New Roman" w:cs="Times New Roman"/>
          <w:i/>
          <w:sz w:val="24"/>
          <w:szCs w:val="24"/>
          <w:lang w:bidi="en-US"/>
        </w:rPr>
        <w:t>database)</w:t>
      </w:r>
    </w:p>
    <w:p w14:paraId="5BFE8F31" w14:textId="77777777" w:rsidR="00530070" w:rsidRPr="002D6947" w:rsidRDefault="00530070" w:rsidP="00E505B8">
      <w:pPr>
        <w:jc w:val="both"/>
        <w:rPr>
          <w:rFonts w:ascii="Times New Roman" w:hAnsi="Times New Roman" w:cs="Times New Roman"/>
          <w:i/>
          <w:sz w:val="24"/>
          <w:szCs w:val="24"/>
          <w:lang w:bidi="en-US"/>
        </w:rPr>
      </w:pPr>
    </w:p>
    <w:p w14:paraId="4BB11F12" w14:textId="77777777" w:rsidR="00530070" w:rsidRPr="008A02AD" w:rsidRDefault="00530070" w:rsidP="00E505B8">
      <w:pPr>
        <w:jc w:val="both"/>
        <w:rPr>
          <w:rFonts w:ascii="Times New Roman" w:hAnsi="Times New Roman" w:cs="Times New Roman"/>
          <w:sz w:val="24"/>
          <w:szCs w:val="24"/>
          <w:lang w:bidi="en-US"/>
        </w:rPr>
      </w:pPr>
    </w:p>
    <w:p w14:paraId="1077F9AF" w14:textId="77777777" w:rsidR="00530070" w:rsidRPr="008A02AD" w:rsidRDefault="00530070" w:rsidP="00E505B8">
      <w:pPr>
        <w:jc w:val="both"/>
        <w:rPr>
          <w:rFonts w:ascii="Times New Roman" w:hAnsi="Times New Roman" w:cs="Times New Roman"/>
          <w:sz w:val="24"/>
          <w:szCs w:val="24"/>
          <w:lang w:bidi="en-US"/>
        </w:rPr>
      </w:pPr>
    </w:p>
    <w:p w14:paraId="060C8E0C" w14:textId="77777777" w:rsidR="00530070" w:rsidRPr="008A02AD" w:rsidRDefault="00530070" w:rsidP="00E505B8">
      <w:pPr>
        <w:jc w:val="both"/>
        <w:rPr>
          <w:rFonts w:ascii="Times New Roman" w:hAnsi="Times New Roman" w:cs="Times New Roman"/>
          <w:sz w:val="24"/>
          <w:szCs w:val="24"/>
          <w:lang w:bidi="en-US"/>
        </w:rPr>
      </w:pPr>
    </w:p>
    <w:p w14:paraId="0EDBF26D" w14:textId="77777777" w:rsidR="00530070" w:rsidRPr="00E505B8" w:rsidRDefault="00530070" w:rsidP="00E505B8">
      <w:pPr>
        <w:jc w:val="both"/>
        <w:rPr>
          <w:rFonts w:ascii="Times New Roman" w:hAnsi="Times New Roman" w:cs="Times New Roman"/>
          <w:sz w:val="28"/>
          <w:szCs w:val="28"/>
          <w:lang w:bidi="en-US"/>
        </w:rPr>
        <w:sectPr w:rsidR="00530070" w:rsidRPr="00E505B8" w:rsidSect="00536BF4">
          <w:pgSz w:w="16838" w:h="11906" w:orient="landscape"/>
          <w:pgMar w:top="1440" w:right="1440" w:bottom="1440" w:left="1440" w:header="709" w:footer="709" w:gutter="0"/>
          <w:cols w:space="708"/>
          <w:docGrid w:linePitch="360"/>
        </w:sectPr>
      </w:pPr>
    </w:p>
    <w:p w14:paraId="25D11A07" w14:textId="69E87409" w:rsidR="00F7128E" w:rsidRPr="00E84214" w:rsidRDefault="008139AC" w:rsidP="00700939">
      <w:pPr>
        <w:pStyle w:val="Nadpis2"/>
        <w:rPr>
          <w:rFonts w:ascii="Times New Roman" w:eastAsia="Calibri" w:hAnsi="Times New Roman" w:cs="Times New Roman"/>
          <w:b/>
          <w:color w:val="auto"/>
          <w:sz w:val="28"/>
          <w:szCs w:val="28"/>
        </w:rPr>
      </w:pPr>
      <w:bookmarkStart w:id="107" w:name="_Toc105240136"/>
      <w:bookmarkStart w:id="108" w:name="_Toc105407823"/>
      <w:bookmarkStart w:id="109" w:name="_Toc105755561"/>
      <w:bookmarkStart w:id="110" w:name="_Toc132204086"/>
      <w:r w:rsidRPr="00E84214">
        <w:rPr>
          <w:rFonts w:ascii="Times New Roman" w:eastAsia="Calibri" w:hAnsi="Times New Roman" w:cs="Times New Roman"/>
          <w:b/>
          <w:color w:val="auto"/>
          <w:sz w:val="32"/>
          <w:szCs w:val="32"/>
        </w:rPr>
        <w:lastRenderedPageBreak/>
        <w:t>2.</w:t>
      </w:r>
      <w:r w:rsidR="00CF2CE4" w:rsidRPr="00E84214">
        <w:rPr>
          <w:rFonts w:ascii="Times New Roman" w:eastAsia="Calibri" w:hAnsi="Times New Roman" w:cs="Times New Roman"/>
          <w:b/>
          <w:color w:val="auto"/>
          <w:sz w:val="32"/>
          <w:szCs w:val="32"/>
        </w:rPr>
        <w:t>4</w:t>
      </w:r>
      <w:r w:rsidR="00007134" w:rsidRPr="00E84214">
        <w:rPr>
          <w:rFonts w:ascii="Times New Roman" w:eastAsia="Calibri" w:hAnsi="Times New Roman" w:cs="Times New Roman"/>
          <w:b/>
          <w:color w:val="auto"/>
          <w:sz w:val="32"/>
          <w:szCs w:val="32"/>
        </w:rPr>
        <w:t xml:space="preserve"> Theoretical Underpinnings of The Research</w:t>
      </w:r>
      <w:bookmarkEnd w:id="107"/>
      <w:bookmarkEnd w:id="108"/>
      <w:bookmarkEnd w:id="109"/>
      <w:bookmarkEnd w:id="110"/>
    </w:p>
    <w:p w14:paraId="61E034C5" w14:textId="604D2880" w:rsidR="00F7128E" w:rsidRPr="00E84214" w:rsidRDefault="00F7128E" w:rsidP="00E505B8">
      <w:pPr>
        <w:jc w:val="both"/>
        <w:rPr>
          <w:rFonts w:ascii="Times New Roman" w:hAnsi="Times New Roman" w:cs="Times New Roman"/>
          <w:color w:val="000000"/>
          <w:sz w:val="28"/>
          <w:szCs w:val="28"/>
        </w:rPr>
      </w:pPr>
      <w:r w:rsidRPr="00E84214">
        <w:rPr>
          <w:rFonts w:ascii="Times New Roman" w:hAnsi="Times New Roman" w:cs="Times New Roman"/>
          <w:color w:val="000000"/>
          <w:sz w:val="28"/>
          <w:szCs w:val="28"/>
        </w:rPr>
        <w:t xml:space="preserve">The researcher’s proposed thesis would lay its grounds on three amalgamated theories. Particularly, the theory of reinforcement, Maslow’s hierarchy needs theory and the theory of social learning. Competitive advantage is the main vehicle organizations use to leapfrog their competitors. Competitive advantage can be referred to as the ability of an organization that is not possessed by other organizations. Organizations </w:t>
      </w:r>
      <w:r w:rsidR="0053364F" w:rsidRPr="00E84214">
        <w:rPr>
          <w:rFonts w:ascii="Times New Roman" w:hAnsi="Times New Roman" w:cs="Times New Roman"/>
          <w:color w:val="000000"/>
          <w:sz w:val="28"/>
          <w:szCs w:val="28"/>
        </w:rPr>
        <w:t xml:space="preserve">globally, </w:t>
      </w:r>
      <w:r w:rsidRPr="00E84214">
        <w:rPr>
          <w:rFonts w:ascii="Times New Roman" w:hAnsi="Times New Roman" w:cs="Times New Roman"/>
          <w:color w:val="000000"/>
          <w:sz w:val="28"/>
          <w:szCs w:val="28"/>
        </w:rPr>
        <w:t xml:space="preserve"> are </w:t>
      </w:r>
      <w:r w:rsidR="00EB0F0A" w:rsidRPr="00E84214">
        <w:rPr>
          <w:rFonts w:ascii="Times New Roman" w:hAnsi="Times New Roman" w:cs="Times New Roman"/>
          <w:color w:val="000000"/>
          <w:sz w:val="28"/>
          <w:szCs w:val="28"/>
        </w:rPr>
        <w:t xml:space="preserve">acquiring </w:t>
      </w:r>
      <w:r w:rsidRPr="00E84214">
        <w:rPr>
          <w:rFonts w:ascii="Times New Roman" w:hAnsi="Times New Roman" w:cs="Times New Roman"/>
          <w:color w:val="000000"/>
          <w:sz w:val="28"/>
          <w:szCs w:val="28"/>
        </w:rPr>
        <w:t xml:space="preserve"> competitive advantage in different fields of their business </w:t>
      </w:r>
      <w:r w:rsidR="00EB0F0A" w:rsidRPr="00E84214">
        <w:rPr>
          <w:rFonts w:ascii="Times New Roman" w:hAnsi="Times New Roman" w:cs="Times New Roman"/>
          <w:color w:val="000000"/>
          <w:sz w:val="28"/>
          <w:szCs w:val="28"/>
        </w:rPr>
        <w:t>opportunities</w:t>
      </w:r>
      <w:r w:rsidR="00963F9C" w:rsidRPr="00E84214">
        <w:rPr>
          <w:rFonts w:ascii="Times New Roman" w:hAnsi="Times New Roman" w:cs="Times New Roman"/>
          <w:color w:val="000000"/>
          <w:sz w:val="28"/>
          <w:szCs w:val="28"/>
        </w:rPr>
        <w:t xml:space="preserve"> </w:t>
      </w:r>
      <w:r w:rsidR="00963F9C" w:rsidRPr="00E84214">
        <w:rPr>
          <w:rFonts w:ascii="Times New Roman" w:hAnsi="Times New Roman" w:cs="Times New Roman"/>
          <w:color w:val="000000"/>
          <w:sz w:val="28"/>
          <w:szCs w:val="28"/>
        </w:rPr>
        <w:fldChar w:fldCharType="begin" w:fldLock="1"/>
      </w:r>
      <w:r w:rsidR="005378D5" w:rsidRPr="00E84214">
        <w:rPr>
          <w:rFonts w:ascii="Times New Roman" w:hAnsi="Times New Roman" w:cs="Times New Roman"/>
          <w:color w:val="000000"/>
          <w:sz w:val="28"/>
          <w:szCs w:val="28"/>
        </w:rPr>
        <w:instrText>ADDIN CSL_CITATION {"citationItems":[{"id":"ITEM-1","itemData":{"ISSN":"0160-791X","author":[{"dropping-particle":"","family":"Azeem","given":"Muhammad","non-dropping-particle":"","parse-names":false,"suffix":""},{"dropping-particle":"","family":"Ahmed","given":"Munir","non-dropping-particle":"","parse-names":false,"suffix":""},{"dropping-particle":"","family":"Haider","given":"Sajid","non-dropping-particle":"","parse-names":false,"suffix":""},{"dropping-particle":"","family":"Sajjad","given":"Muhammad","non-dropping-particle":"","parse-names":false,"suffix":""}],"container-title":"Technology in Society","id":"ITEM-1","issued":{"date-parts":[["2021"]]},"page":"101635","publisher":"Elsevier","title":"Expanding competitive advantage through organizational culture, knowledge sharing and organizational innovation","type":"article-journal","volume":"66"},"uris":["http://www.mendeley.com/documents/?uuid=ea1db358-17f7-4584-ae02-9bdf7014b4a6"]}],"mendeley":{"formattedCitation":"(Azeem et al., 2021)","plainTextFormattedCitation":"(Azeem et al., 2021)","previouslyFormattedCitation":"(Azeem et al., 2021)"},"properties":{"noteIndex":0},"schema":"https://github.com/citation-style-language/schema/raw/master/csl-citation.json"}</w:instrText>
      </w:r>
      <w:r w:rsidR="00963F9C" w:rsidRPr="00E84214">
        <w:rPr>
          <w:rFonts w:ascii="Times New Roman" w:hAnsi="Times New Roman" w:cs="Times New Roman"/>
          <w:color w:val="000000"/>
          <w:sz w:val="28"/>
          <w:szCs w:val="28"/>
        </w:rPr>
        <w:fldChar w:fldCharType="separate"/>
      </w:r>
      <w:r w:rsidR="00963F9C" w:rsidRPr="00E84214">
        <w:rPr>
          <w:rFonts w:ascii="Times New Roman" w:hAnsi="Times New Roman" w:cs="Times New Roman"/>
          <w:noProof/>
          <w:color w:val="000000"/>
          <w:sz w:val="28"/>
          <w:szCs w:val="28"/>
        </w:rPr>
        <w:t>(Azeem et al., 2021)</w:t>
      </w:r>
      <w:r w:rsidR="00963F9C" w:rsidRPr="00E84214">
        <w:rPr>
          <w:rFonts w:ascii="Times New Roman" w:hAnsi="Times New Roman" w:cs="Times New Roman"/>
          <w:color w:val="000000"/>
          <w:sz w:val="28"/>
          <w:szCs w:val="28"/>
        </w:rPr>
        <w:fldChar w:fldCharType="end"/>
      </w:r>
      <w:r w:rsidRPr="00E84214">
        <w:rPr>
          <w:rFonts w:ascii="Times New Roman" w:hAnsi="Times New Roman" w:cs="Times New Roman"/>
          <w:color w:val="000000"/>
          <w:sz w:val="28"/>
          <w:szCs w:val="28"/>
        </w:rPr>
        <w:t>.</w:t>
      </w:r>
      <w:r w:rsidR="00932B33" w:rsidRPr="00E84214">
        <w:rPr>
          <w:rFonts w:ascii="Times New Roman" w:hAnsi="Times New Roman" w:cs="Times New Roman"/>
          <w:color w:val="000000"/>
          <w:sz w:val="28"/>
          <w:szCs w:val="28"/>
        </w:rPr>
        <w:t xml:space="preserve"> In effect, </w:t>
      </w:r>
      <w:r w:rsidRPr="00E84214">
        <w:rPr>
          <w:rFonts w:ascii="Times New Roman" w:hAnsi="Times New Roman" w:cs="Times New Roman"/>
          <w:color w:val="000000"/>
          <w:sz w:val="28"/>
          <w:szCs w:val="28"/>
        </w:rPr>
        <w:t xml:space="preserve"> </w:t>
      </w:r>
      <w:r w:rsidR="00932B33" w:rsidRPr="00E84214">
        <w:rPr>
          <w:rFonts w:ascii="Times New Roman" w:hAnsi="Times New Roman" w:cs="Times New Roman"/>
          <w:color w:val="000000"/>
          <w:sz w:val="28"/>
          <w:szCs w:val="28"/>
        </w:rPr>
        <w:t>o</w:t>
      </w:r>
      <w:r w:rsidRPr="00E84214">
        <w:rPr>
          <w:rFonts w:ascii="Times New Roman" w:hAnsi="Times New Roman" w:cs="Times New Roman"/>
          <w:color w:val="000000"/>
          <w:sz w:val="28"/>
          <w:szCs w:val="28"/>
        </w:rPr>
        <w:t xml:space="preserve">rganizations attain a competitive advantage over their </w:t>
      </w:r>
      <w:r w:rsidR="00932B33" w:rsidRPr="00E84214">
        <w:rPr>
          <w:rFonts w:ascii="Times New Roman" w:hAnsi="Times New Roman" w:cs="Times New Roman"/>
          <w:color w:val="000000"/>
          <w:sz w:val="28"/>
          <w:szCs w:val="28"/>
        </w:rPr>
        <w:t>peers</w:t>
      </w:r>
      <w:r w:rsidRPr="00E84214">
        <w:rPr>
          <w:rFonts w:ascii="Times New Roman" w:hAnsi="Times New Roman" w:cs="Times New Roman"/>
          <w:color w:val="000000"/>
          <w:sz w:val="28"/>
          <w:szCs w:val="28"/>
        </w:rPr>
        <w:t xml:space="preserve">  by </w:t>
      </w:r>
      <w:r w:rsidR="00E07016" w:rsidRPr="00E84214">
        <w:rPr>
          <w:rFonts w:ascii="Times New Roman" w:hAnsi="Times New Roman" w:cs="Times New Roman"/>
          <w:color w:val="000000"/>
          <w:sz w:val="28"/>
          <w:szCs w:val="28"/>
        </w:rPr>
        <w:t>developing a</w:t>
      </w:r>
      <w:r w:rsidRPr="00E84214">
        <w:rPr>
          <w:rFonts w:ascii="Times New Roman" w:hAnsi="Times New Roman" w:cs="Times New Roman"/>
          <w:color w:val="000000"/>
          <w:sz w:val="28"/>
          <w:szCs w:val="28"/>
        </w:rPr>
        <w:t xml:space="preserve"> superior human resources</w:t>
      </w:r>
      <w:r w:rsidR="005378D5" w:rsidRPr="00E84214">
        <w:rPr>
          <w:rFonts w:ascii="Times New Roman" w:hAnsi="Times New Roman" w:cs="Times New Roman"/>
          <w:color w:val="000000"/>
          <w:sz w:val="28"/>
          <w:szCs w:val="28"/>
        </w:rPr>
        <w:t xml:space="preserve"> </w:t>
      </w:r>
      <w:r w:rsidR="005378D5" w:rsidRPr="00E84214">
        <w:rPr>
          <w:rFonts w:ascii="Times New Roman" w:hAnsi="Times New Roman" w:cs="Times New Roman"/>
          <w:color w:val="000000"/>
          <w:sz w:val="28"/>
          <w:szCs w:val="28"/>
        </w:rPr>
        <w:fldChar w:fldCharType="begin" w:fldLock="1"/>
      </w:r>
      <w:r w:rsidR="005378D5" w:rsidRPr="00E84214">
        <w:rPr>
          <w:rFonts w:ascii="Times New Roman" w:hAnsi="Times New Roman" w:cs="Times New Roman"/>
          <w:color w:val="000000"/>
          <w:sz w:val="28"/>
          <w:szCs w:val="28"/>
        </w:rPr>
        <w:instrText>ADDIN CSL_CITATION {"citationItems":[{"id":"ITEM-1","itemData":{"ISSN":"2071-1050","author":[{"dropping-particle":"","family":"Alfawaire","given":"Fieras","non-dropping-particle":"","parse-names":false,"suffix":""},{"dropping-particle":"","family":"Atan","given":"Tarik","non-dropping-particle":"","parse-names":false,"suffix":""}],"container-title":"Sustainability","id":"ITEM-1","issue":"15","issued":{"date-parts":[["2021"]]},"page":"8445","publisher":"MDPI","title":"The effect of strategic human resource and knowledge management on sustainable competitive advantages at Jordanian universities: The mediating role of organizational innovation","type":"article-journal","volume":"13"},"uris":["http://www.mendeley.com/documents/?uuid=aee5a366-6b5e-4fb6-9b16-c361fa38281a"]}],"mendeley":{"formattedCitation":"(Alfawaire &amp; Atan, 2021)","plainTextFormattedCitation":"(Alfawaire &amp; Atan, 2021)","previouslyFormattedCitation":"(Alfawaire &amp; Atan, 2021)"},"properties":{"noteIndex":0},"schema":"https://github.com/citation-style-language/schema/raw/master/csl-citation.json"}</w:instrText>
      </w:r>
      <w:r w:rsidR="005378D5" w:rsidRPr="00E84214">
        <w:rPr>
          <w:rFonts w:ascii="Times New Roman" w:hAnsi="Times New Roman" w:cs="Times New Roman"/>
          <w:color w:val="000000"/>
          <w:sz w:val="28"/>
          <w:szCs w:val="28"/>
        </w:rPr>
        <w:fldChar w:fldCharType="separate"/>
      </w:r>
      <w:r w:rsidR="005378D5" w:rsidRPr="00E84214">
        <w:rPr>
          <w:rFonts w:ascii="Times New Roman" w:hAnsi="Times New Roman" w:cs="Times New Roman"/>
          <w:noProof/>
          <w:color w:val="000000"/>
          <w:sz w:val="28"/>
          <w:szCs w:val="28"/>
        </w:rPr>
        <w:t>(Alfawaire &amp; Atan, 2021)</w:t>
      </w:r>
      <w:r w:rsidR="005378D5" w:rsidRPr="00E84214">
        <w:rPr>
          <w:rFonts w:ascii="Times New Roman" w:hAnsi="Times New Roman" w:cs="Times New Roman"/>
          <w:color w:val="000000"/>
          <w:sz w:val="28"/>
          <w:szCs w:val="28"/>
        </w:rPr>
        <w:fldChar w:fldCharType="end"/>
      </w:r>
      <w:r w:rsidRPr="00E84214">
        <w:rPr>
          <w:rFonts w:ascii="Times New Roman" w:hAnsi="Times New Roman" w:cs="Times New Roman"/>
          <w:color w:val="000000"/>
          <w:sz w:val="28"/>
          <w:szCs w:val="28"/>
        </w:rPr>
        <w:t xml:space="preserve">. The </w:t>
      </w:r>
      <w:r w:rsidR="00932B33" w:rsidRPr="00E84214">
        <w:rPr>
          <w:rFonts w:ascii="Times New Roman" w:hAnsi="Times New Roman" w:cs="Times New Roman"/>
          <w:color w:val="000000"/>
          <w:sz w:val="28"/>
          <w:szCs w:val="28"/>
        </w:rPr>
        <w:t>fulcrum on which</w:t>
      </w:r>
      <w:r w:rsidRPr="00E84214">
        <w:rPr>
          <w:rFonts w:ascii="Times New Roman" w:hAnsi="Times New Roman" w:cs="Times New Roman"/>
          <w:color w:val="000000"/>
          <w:sz w:val="28"/>
          <w:szCs w:val="28"/>
        </w:rPr>
        <w:t xml:space="preserve"> superior human resources </w:t>
      </w:r>
      <w:r w:rsidR="00CD5082" w:rsidRPr="00E84214">
        <w:rPr>
          <w:rFonts w:ascii="Times New Roman" w:hAnsi="Times New Roman" w:cs="Times New Roman"/>
          <w:color w:val="000000"/>
          <w:sz w:val="28"/>
          <w:szCs w:val="28"/>
        </w:rPr>
        <w:t>are assembled</w:t>
      </w:r>
      <w:r w:rsidR="00932B33" w:rsidRPr="00E84214">
        <w:rPr>
          <w:rFonts w:ascii="Times New Roman" w:hAnsi="Times New Roman" w:cs="Times New Roman"/>
          <w:color w:val="000000"/>
          <w:sz w:val="28"/>
          <w:szCs w:val="28"/>
        </w:rPr>
        <w:t xml:space="preserve"> </w:t>
      </w:r>
      <w:r w:rsidR="00CD5082" w:rsidRPr="00E84214">
        <w:rPr>
          <w:rFonts w:ascii="Times New Roman" w:hAnsi="Times New Roman" w:cs="Times New Roman"/>
          <w:color w:val="000000"/>
          <w:sz w:val="28"/>
          <w:szCs w:val="28"/>
        </w:rPr>
        <w:t>is by</w:t>
      </w:r>
      <w:r w:rsidRPr="00E84214">
        <w:rPr>
          <w:rFonts w:ascii="Times New Roman" w:hAnsi="Times New Roman" w:cs="Times New Roman"/>
          <w:color w:val="000000"/>
          <w:sz w:val="28"/>
          <w:szCs w:val="28"/>
        </w:rPr>
        <w:t xml:space="preserve"> training &amp; development. Employees</w:t>
      </w:r>
      <w:r w:rsidR="00CD5082" w:rsidRPr="00E84214">
        <w:rPr>
          <w:rFonts w:ascii="Times New Roman" w:hAnsi="Times New Roman" w:cs="Times New Roman"/>
          <w:color w:val="000000"/>
          <w:sz w:val="28"/>
          <w:szCs w:val="28"/>
        </w:rPr>
        <w:t xml:space="preserve"> are </w:t>
      </w:r>
      <w:r w:rsidRPr="00E84214">
        <w:rPr>
          <w:rFonts w:ascii="Times New Roman" w:hAnsi="Times New Roman" w:cs="Times New Roman"/>
          <w:color w:val="000000"/>
          <w:sz w:val="28"/>
          <w:szCs w:val="28"/>
        </w:rPr>
        <w:t xml:space="preserve"> always </w:t>
      </w:r>
      <w:r w:rsidR="00CD5082" w:rsidRPr="00E84214">
        <w:rPr>
          <w:rFonts w:ascii="Times New Roman" w:hAnsi="Times New Roman" w:cs="Times New Roman"/>
          <w:color w:val="000000"/>
          <w:sz w:val="28"/>
          <w:szCs w:val="28"/>
        </w:rPr>
        <w:t xml:space="preserve">susceptible to </w:t>
      </w:r>
      <w:r w:rsidRPr="00E84214">
        <w:rPr>
          <w:rFonts w:ascii="Times New Roman" w:hAnsi="Times New Roman" w:cs="Times New Roman"/>
          <w:color w:val="000000"/>
          <w:sz w:val="28"/>
          <w:szCs w:val="28"/>
        </w:rPr>
        <w:t xml:space="preserve"> training </w:t>
      </w:r>
      <w:r w:rsidR="00E07016" w:rsidRPr="00E84214">
        <w:rPr>
          <w:rFonts w:ascii="Times New Roman" w:hAnsi="Times New Roman" w:cs="Times New Roman"/>
          <w:color w:val="000000"/>
          <w:sz w:val="28"/>
          <w:szCs w:val="28"/>
        </w:rPr>
        <w:t>&amp;</w:t>
      </w:r>
      <w:r w:rsidRPr="00E84214">
        <w:rPr>
          <w:rFonts w:ascii="Times New Roman" w:hAnsi="Times New Roman" w:cs="Times New Roman"/>
          <w:color w:val="000000"/>
          <w:sz w:val="28"/>
          <w:szCs w:val="28"/>
        </w:rPr>
        <w:t xml:space="preserve"> development programs that will polish their skills and </w:t>
      </w:r>
      <w:r w:rsidR="008F67D6" w:rsidRPr="00E84214">
        <w:rPr>
          <w:rFonts w:ascii="Times New Roman" w:hAnsi="Times New Roman" w:cs="Times New Roman"/>
          <w:color w:val="000000"/>
          <w:sz w:val="28"/>
          <w:szCs w:val="28"/>
        </w:rPr>
        <w:t>facts</w:t>
      </w:r>
      <w:r w:rsidR="005378D5" w:rsidRPr="00E84214">
        <w:rPr>
          <w:rFonts w:ascii="Times New Roman" w:hAnsi="Times New Roman" w:cs="Times New Roman"/>
          <w:color w:val="000000"/>
          <w:sz w:val="28"/>
          <w:szCs w:val="28"/>
        </w:rPr>
        <w:t xml:space="preserve"> </w:t>
      </w:r>
      <w:r w:rsidR="005378D5" w:rsidRPr="00E84214">
        <w:rPr>
          <w:rFonts w:ascii="Times New Roman" w:hAnsi="Times New Roman" w:cs="Times New Roman"/>
          <w:color w:val="000000"/>
          <w:sz w:val="28"/>
          <w:szCs w:val="28"/>
        </w:rPr>
        <w:fldChar w:fldCharType="begin" w:fldLock="1"/>
      </w:r>
      <w:r w:rsidR="005378D5" w:rsidRPr="00E84214">
        <w:rPr>
          <w:rFonts w:ascii="Times New Roman" w:hAnsi="Times New Roman" w:cs="Times New Roman"/>
          <w:color w:val="000000"/>
          <w:sz w:val="28"/>
          <w:szCs w:val="28"/>
        </w:rPr>
        <w:instrText>ADDIN CSL_CITATION {"citationItems":[{"id":"ITEM-1","itemData":{"ISSN":"0160-791X","author":[{"dropping-particle":"","family":"Azeem","given":"Muhammad","non-dropping-particle":"","parse-names":false,"suffix":""},{"dropping-particle":"","family":"Ahmed","given":"Munir","non-dropping-particle":"","parse-names":false,"suffix":""},{"dropping-particle":"","family":"Haider","given":"Sajid","non-dropping-particle":"","parse-names":false,"suffix":""},{"dropping-particle":"","family":"Sajjad","given":"Muhammad","non-dropping-particle":"","parse-names":false,"suffix":""}],"container-title":"Technology in Society","id":"ITEM-1","issued":{"date-parts":[["2021"]]},"page":"101635","publisher":"Elsevier","title":"Expanding competitive advantage through organizational culture, knowledge sharing and organizational innovation","type":"article-journal","volume":"66"},"uris":["http://www.mendeley.com/documents/?uuid=ea1db358-17f7-4584-ae02-9bdf7014b4a6"]}],"mendeley":{"formattedCitation":"(Azeem et al., 2021)","plainTextFormattedCitation":"(Azeem et al., 2021)","previouslyFormattedCitation":"(Azeem et al., 2021)"},"properties":{"noteIndex":0},"schema":"https://github.com/citation-style-language/schema/raw/master/csl-citation.json"}</w:instrText>
      </w:r>
      <w:r w:rsidR="005378D5" w:rsidRPr="00E84214">
        <w:rPr>
          <w:rFonts w:ascii="Times New Roman" w:hAnsi="Times New Roman" w:cs="Times New Roman"/>
          <w:color w:val="000000"/>
          <w:sz w:val="28"/>
          <w:szCs w:val="28"/>
        </w:rPr>
        <w:fldChar w:fldCharType="separate"/>
      </w:r>
      <w:r w:rsidR="005378D5" w:rsidRPr="00E84214">
        <w:rPr>
          <w:rFonts w:ascii="Times New Roman" w:hAnsi="Times New Roman" w:cs="Times New Roman"/>
          <w:noProof/>
          <w:color w:val="000000"/>
          <w:sz w:val="28"/>
          <w:szCs w:val="28"/>
        </w:rPr>
        <w:t>(Azeem et al., 2021)</w:t>
      </w:r>
      <w:r w:rsidR="005378D5" w:rsidRPr="00E84214">
        <w:rPr>
          <w:rFonts w:ascii="Times New Roman" w:hAnsi="Times New Roman" w:cs="Times New Roman"/>
          <w:color w:val="000000"/>
          <w:sz w:val="28"/>
          <w:szCs w:val="28"/>
        </w:rPr>
        <w:fldChar w:fldCharType="end"/>
      </w:r>
      <w:r w:rsidRPr="00E84214">
        <w:rPr>
          <w:rFonts w:ascii="Times New Roman" w:hAnsi="Times New Roman" w:cs="Times New Roman"/>
          <w:color w:val="000000"/>
          <w:sz w:val="28"/>
          <w:szCs w:val="28"/>
        </w:rPr>
        <w:t xml:space="preserve">. </w:t>
      </w:r>
      <w:r w:rsidR="00CD5082" w:rsidRPr="00E84214">
        <w:rPr>
          <w:rFonts w:ascii="Times New Roman" w:hAnsi="Times New Roman" w:cs="Times New Roman"/>
          <w:color w:val="000000"/>
          <w:sz w:val="28"/>
          <w:szCs w:val="28"/>
        </w:rPr>
        <w:t xml:space="preserve">Indeed </w:t>
      </w:r>
      <w:r w:rsidRPr="00E84214">
        <w:rPr>
          <w:rFonts w:ascii="Times New Roman" w:hAnsi="Times New Roman" w:cs="Times New Roman"/>
          <w:color w:val="000000"/>
          <w:sz w:val="28"/>
          <w:szCs w:val="28"/>
        </w:rPr>
        <w:t xml:space="preserve">, every </w:t>
      </w:r>
      <w:r w:rsidR="00CD5082" w:rsidRPr="00E84214">
        <w:rPr>
          <w:rFonts w:ascii="Times New Roman" w:hAnsi="Times New Roman" w:cs="Times New Roman"/>
          <w:color w:val="000000"/>
          <w:sz w:val="28"/>
          <w:szCs w:val="28"/>
        </w:rPr>
        <w:t>employee</w:t>
      </w:r>
      <w:r w:rsidRPr="00E84214">
        <w:rPr>
          <w:rFonts w:ascii="Times New Roman" w:hAnsi="Times New Roman" w:cs="Times New Roman"/>
          <w:color w:val="000000"/>
          <w:sz w:val="28"/>
          <w:szCs w:val="28"/>
        </w:rPr>
        <w:t xml:space="preserve"> </w:t>
      </w:r>
      <w:r w:rsidR="00CD5082" w:rsidRPr="00E84214">
        <w:rPr>
          <w:rFonts w:ascii="Times New Roman" w:hAnsi="Times New Roman" w:cs="Times New Roman"/>
          <w:color w:val="000000"/>
          <w:sz w:val="28"/>
          <w:szCs w:val="28"/>
        </w:rPr>
        <w:t>recognises</w:t>
      </w:r>
      <w:r w:rsidRPr="00E84214">
        <w:rPr>
          <w:rFonts w:ascii="Times New Roman" w:hAnsi="Times New Roman" w:cs="Times New Roman"/>
          <w:color w:val="000000"/>
          <w:sz w:val="28"/>
          <w:szCs w:val="28"/>
        </w:rPr>
        <w:t xml:space="preserve"> that their career</w:t>
      </w:r>
      <w:r w:rsidR="00CD5082" w:rsidRPr="00E84214">
        <w:rPr>
          <w:rFonts w:ascii="Times New Roman" w:hAnsi="Times New Roman" w:cs="Times New Roman"/>
          <w:color w:val="000000"/>
          <w:sz w:val="28"/>
          <w:szCs w:val="28"/>
        </w:rPr>
        <w:t xml:space="preserve"> can be sustain</w:t>
      </w:r>
      <w:r w:rsidR="008D7EA0" w:rsidRPr="00E84214">
        <w:rPr>
          <w:rFonts w:ascii="Times New Roman" w:hAnsi="Times New Roman" w:cs="Times New Roman"/>
          <w:color w:val="000000"/>
          <w:sz w:val="28"/>
          <w:szCs w:val="28"/>
        </w:rPr>
        <w:t>ed</w:t>
      </w:r>
      <w:r w:rsidR="00CD5082" w:rsidRPr="00E84214">
        <w:rPr>
          <w:rFonts w:ascii="Times New Roman" w:hAnsi="Times New Roman" w:cs="Times New Roman"/>
          <w:color w:val="000000"/>
          <w:sz w:val="28"/>
          <w:szCs w:val="28"/>
        </w:rPr>
        <w:t xml:space="preserve"> and grow </w:t>
      </w:r>
      <w:r w:rsidR="008D7EA0" w:rsidRPr="00E84214">
        <w:rPr>
          <w:rFonts w:ascii="Times New Roman" w:hAnsi="Times New Roman" w:cs="Times New Roman"/>
          <w:color w:val="000000"/>
          <w:sz w:val="28"/>
          <w:szCs w:val="28"/>
        </w:rPr>
        <w:t>if</w:t>
      </w:r>
      <w:r w:rsidRPr="00E84214">
        <w:rPr>
          <w:rFonts w:ascii="Times New Roman" w:hAnsi="Times New Roman" w:cs="Times New Roman"/>
          <w:color w:val="000000"/>
          <w:sz w:val="28"/>
          <w:szCs w:val="28"/>
        </w:rPr>
        <w:t xml:space="preserve"> </w:t>
      </w:r>
      <w:r w:rsidR="008D7EA0" w:rsidRPr="00E84214">
        <w:rPr>
          <w:rFonts w:ascii="Times New Roman" w:hAnsi="Times New Roman" w:cs="Times New Roman"/>
          <w:color w:val="000000"/>
          <w:sz w:val="28"/>
          <w:szCs w:val="28"/>
        </w:rPr>
        <w:t xml:space="preserve"> he succeeds </w:t>
      </w:r>
      <w:r w:rsidRPr="00E84214">
        <w:rPr>
          <w:rFonts w:ascii="Times New Roman" w:hAnsi="Times New Roman" w:cs="Times New Roman"/>
          <w:color w:val="000000"/>
          <w:sz w:val="28"/>
          <w:szCs w:val="28"/>
        </w:rPr>
        <w:t xml:space="preserve"> </w:t>
      </w:r>
      <w:r w:rsidR="008D7EA0" w:rsidRPr="00E84214">
        <w:rPr>
          <w:rFonts w:ascii="Times New Roman" w:hAnsi="Times New Roman" w:cs="Times New Roman"/>
          <w:color w:val="000000"/>
          <w:sz w:val="28"/>
          <w:szCs w:val="28"/>
        </w:rPr>
        <w:t xml:space="preserve">in </w:t>
      </w:r>
      <w:r w:rsidRPr="00E84214">
        <w:rPr>
          <w:rFonts w:ascii="Times New Roman" w:hAnsi="Times New Roman" w:cs="Times New Roman"/>
          <w:color w:val="000000"/>
          <w:sz w:val="28"/>
          <w:szCs w:val="28"/>
        </w:rPr>
        <w:t>polish</w:t>
      </w:r>
      <w:r w:rsidR="008D7EA0" w:rsidRPr="00E84214">
        <w:rPr>
          <w:rFonts w:ascii="Times New Roman" w:hAnsi="Times New Roman" w:cs="Times New Roman"/>
          <w:color w:val="000000"/>
          <w:sz w:val="28"/>
          <w:szCs w:val="28"/>
        </w:rPr>
        <w:t>ing</w:t>
      </w:r>
      <w:r w:rsidRPr="00E84214">
        <w:rPr>
          <w:rFonts w:ascii="Times New Roman" w:hAnsi="Times New Roman" w:cs="Times New Roman"/>
          <w:color w:val="000000"/>
          <w:sz w:val="28"/>
          <w:szCs w:val="28"/>
        </w:rPr>
        <w:t xml:space="preserve"> their skills</w:t>
      </w:r>
      <w:r w:rsidR="005378D5" w:rsidRPr="00E84214">
        <w:rPr>
          <w:rFonts w:ascii="Times New Roman" w:hAnsi="Times New Roman" w:cs="Times New Roman"/>
          <w:color w:val="000000"/>
          <w:sz w:val="28"/>
          <w:szCs w:val="28"/>
        </w:rPr>
        <w:t xml:space="preserve"> </w:t>
      </w:r>
      <w:r w:rsidR="005378D5" w:rsidRPr="00E84214">
        <w:rPr>
          <w:rFonts w:ascii="Times New Roman" w:hAnsi="Times New Roman" w:cs="Times New Roman"/>
          <w:color w:val="000000"/>
          <w:sz w:val="28"/>
          <w:szCs w:val="28"/>
        </w:rPr>
        <w:fldChar w:fldCharType="begin" w:fldLock="1"/>
      </w:r>
      <w:r w:rsidR="005378D5" w:rsidRPr="00E84214">
        <w:rPr>
          <w:rFonts w:ascii="Times New Roman" w:hAnsi="Times New Roman" w:cs="Times New Roman"/>
          <w:color w:val="000000"/>
          <w:sz w:val="28"/>
          <w:szCs w:val="28"/>
        </w:rPr>
        <w:instrText>ADDIN CSL_CITATION {"citationItems":[{"id":"ITEM-1","itemData":{"ISSN":"2071-1050","author":[{"dropping-particle":"","family":"Alfawaire","given":"Fieras","non-dropping-particle":"","parse-names":false,"suffix":""},{"dropping-particle":"","family":"Atan","given":"Tarik","non-dropping-particle":"","parse-names":false,"suffix":""}],"container-title":"Sustainability","id":"ITEM-1","issue":"15","issued":{"date-parts":[["2021"]]},"page":"8445","publisher":"MDPI","title":"The effect of strategic human resource and knowledge management on sustainable competitive advantages at Jordanian universities: The mediating role of organizational innovation","type":"article-journal","volume":"13"},"uris":["http://www.mendeley.com/documents/?uuid=aee5a366-6b5e-4fb6-9b16-c361fa38281a"]}],"mendeley":{"formattedCitation":"(Alfawaire &amp; Atan, 2021)","plainTextFormattedCitation":"(Alfawaire &amp; Atan, 2021)","previouslyFormattedCitation":"(Alfawaire &amp; Atan, 2021)"},"properties":{"noteIndex":0},"schema":"https://github.com/citation-style-language/schema/raw/master/csl-citation.json"}</w:instrText>
      </w:r>
      <w:r w:rsidR="005378D5" w:rsidRPr="00E84214">
        <w:rPr>
          <w:rFonts w:ascii="Times New Roman" w:hAnsi="Times New Roman" w:cs="Times New Roman"/>
          <w:color w:val="000000"/>
          <w:sz w:val="28"/>
          <w:szCs w:val="28"/>
        </w:rPr>
        <w:fldChar w:fldCharType="separate"/>
      </w:r>
      <w:r w:rsidR="005378D5" w:rsidRPr="00E84214">
        <w:rPr>
          <w:rFonts w:ascii="Times New Roman" w:hAnsi="Times New Roman" w:cs="Times New Roman"/>
          <w:noProof/>
          <w:color w:val="000000"/>
          <w:sz w:val="28"/>
          <w:szCs w:val="28"/>
        </w:rPr>
        <w:t>(Alfawaire &amp; Atan, 2021)</w:t>
      </w:r>
      <w:r w:rsidR="005378D5" w:rsidRPr="00E84214">
        <w:rPr>
          <w:rFonts w:ascii="Times New Roman" w:hAnsi="Times New Roman" w:cs="Times New Roman"/>
          <w:color w:val="000000"/>
          <w:sz w:val="28"/>
          <w:szCs w:val="28"/>
        </w:rPr>
        <w:fldChar w:fldCharType="end"/>
      </w:r>
      <w:r w:rsidRPr="00E84214">
        <w:rPr>
          <w:rFonts w:ascii="Times New Roman" w:hAnsi="Times New Roman" w:cs="Times New Roman"/>
          <w:color w:val="000000"/>
          <w:sz w:val="28"/>
          <w:szCs w:val="28"/>
        </w:rPr>
        <w:t xml:space="preserve">. </w:t>
      </w:r>
      <w:r w:rsidR="008F67D6" w:rsidRPr="00E84214">
        <w:rPr>
          <w:rFonts w:ascii="Times New Roman" w:hAnsi="Times New Roman" w:cs="Times New Roman"/>
          <w:color w:val="000000"/>
          <w:sz w:val="28"/>
          <w:szCs w:val="28"/>
        </w:rPr>
        <w:t>T</w:t>
      </w:r>
      <w:r w:rsidRPr="00E84214">
        <w:rPr>
          <w:rFonts w:ascii="Times New Roman" w:hAnsi="Times New Roman" w:cs="Times New Roman"/>
          <w:color w:val="000000"/>
          <w:sz w:val="28"/>
          <w:szCs w:val="28"/>
        </w:rPr>
        <w:t>hat time where one degree or diploma is</w:t>
      </w:r>
      <w:r w:rsidR="008F67D6" w:rsidRPr="00E84214">
        <w:rPr>
          <w:rFonts w:ascii="Times New Roman" w:hAnsi="Times New Roman" w:cs="Times New Roman"/>
          <w:color w:val="000000"/>
          <w:sz w:val="28"/>
          <w:szCs w:val="28"/>
        </w:rPr>
        <w:t xml:space="preserve"> conducive for </w:t>
      </w:r>
      <w:r w:rsidR="00CD12A0" w:rsidRPr="00E84214">
        <w:rPr>
          <w:rFonts w:ascii="Times New Roman" w:hAnsi="Times New Roman" w:cs="Times New Roman"/>
          <w:color w:val="000000"/>
          <w:sz w:val="28"/>
          <w:szCs w:val="28"/>
        </w:rPr>
        <w:t>life time achievement</w:t>
      </w:r>
      <w:r w:rsidR="008F67D6" w:rsidRPr="00E84214">
        <w:rPr>
          <w:rFonts w:ascii="Times New Roman" w:hAnsi="Times New Roman" w:cs="Times New Roman"/>
          <w:color w:val="000000"/>
          <w:sz w:val="28"/>
          <w:szCs w:val="28"/>
        </w:rPr>
        <w:t xml:space="preserve"> belongs to the past.</w:t>
      </w:r>
      <w:r w:rsidRPr="00E84214">
        <w:rPr>
          <w:rFonts w:ascii="Times New Roman" w:hAnsi="Times New Roman" w:cs="Times New Roman"/>
          <w:color w:val="000000"/>
          <w:sz w:val="28"/>
          <w:szCs w:val="28"/>
        </w:rPr>
        <w:t xml:space="preserve"> </w:t>
      </w:r>
      <w:r w:rsidR="008F67D6" w:rsidRPr="00E84214">
        <w:rPr>
          <w:rFonts w:ascii="Times New Roman" w:hAnsi="Times New Roman" w:cs="Times New Roman"/>
          <w:color w:val="000000"/>
          <w:sz w:val="28"/>
          <w:szCs w:val="28"/>
        </w:rPr>
        <w:t>E</w:t>
      </w:r>
      <w:r w:rsidRPr="00E84214">
        <w:rPr>
          <w:rFonts w:ascii="Times New Roman" w:hAnsi="Times New Roman" w:cs="Times New Roman"/>
          <w:color w:val="000000"/>
          <w:sz w:val="28"/>
          <w:szCs w:val="28"/>
        </w:rPr>
        <w:t>mployees</w:t>
      </w:r>
      <w:r w:rsidR="00BB091B" w:rsidRPr="00E84214">
        <w:rPr>
          <w:rFonts w:ascii="Times New Roman" w:hAnsi="Times New Roman" w:cs="Times New Roman"/>
          <w:color w:val="000000"/>
          <w:sz w:val="28"/>
          <w:szCs w:val="28"/>
        </w:rPr>
        <w:t xml:space="preserve"> therefore</w:t>
      </w:r>
      <w:r w:rsidR="001679C8" w:rsidRPr="00E84214">
        <w:rPr>
          <w:rFonts w:ascii="Times New Roman" w:hAnsi="Times New Roman" w:cs="Times New Roman"/>
          <w:color w:val="000000"/>
          <w:sz w:val="28"/>
          <w:szCs w:val="28"/>
        </w:rPr>
        <w:t xml:space="preserve"> take </w:t>
      </w:r>
      <w:r w:rsidR="00BB091B" w:rsidRPr="00E84214">
        <w:rPr>
          <w:rFonts w:ascii="Times New Roman" w:hAnsi="Times New Roman" w:cs="Times New Roman"/>
          <w:color w:val="000000"/>
          <w:sz w:val="28"/>
          <w:szCs w:val="28"/>
        </w:rPr>
        <w:t xml:space="preserve"> </w:t>
      </w:r>
      <w:r w:rsidRPr="00E84214">
        <w:rPr>
          <w:rFonts w:ascii="Times New Roman" w:hAnsi="Times New Roman" w:cs="Times New Roman"/>
          <w:color w:val="000000"/>
          <w:sz w:val="28"/>
          <w:szCs w:val="28"/>
        </w:rPr>
        <w:t xml:space="preserve"> activ</w:t>
      </w:r>
      <w:r w:rsidR="001679C8" w:rsidRPr="00E84214">
        <w:rPr>
          <w:rFonts w:ascii="Times New Roman" w:hAnsi="Times New Roman" w:cs="Times New Roman"/>
          <w:color w:val="000000"/>
          <w:sz w:val="28"/>
          <w:szCs w:val="28"/>
        </w:rPr>
        <w:t>e</w:t>
      </w:r>
      <w:r w:rsidRPr="00E84214">
        <w:rPr>
          <w:rFonts w:ascii="Times New Roman" w:hAnsi="Times New Roman" w:cs="Times New Roman"/>
          <w:color w:val="000000"/>
          <w:sz w:val="28"/>
          <w:szCs w:val="28"/>
        </w:rPr>
        <w:t xml:space="preserve"> participat</w:t>
      </w:r>
      <w:r w:rsidR="008F67D6" w:rsidRPr="00E84214">
        <w:rPr>
          <w:rFonts w:ascii="Times New Roman" w:hAnsi="Times New Roman" w:cs="Times New Roman"/>
          <w:color w:val="000000"/>
          <w:sz w:val="28"/>
          <w:szCs w:val="28"/>
        </w:rPr>
        <w:t>ion</w:t>
      </w:r>
      <w:r w:rsidRPr="00E84214">
        <w:rPr>
          <w:rFonts w:ascii="Times New Roman" w:hAnsi="Times New Roman" w:cs="Times New Roman"/>
          <w:color w:val="000000"/>
          <w:sz w:val="28"/>
          <w:szCs w:val="28"/>
        </w:rPr>
        <w:t xml:space="preserve"> in </w:t>
      </w:r>
      <w:r w:rsidR="001679C8" w:rsidRPr="00E84214">
        <w:rPr>
          <w:rFonts w:ascii="Times New Roman" w:hAnsi="Times New Roman" w:cs="Times New Roman"/>
          <w:color w:val="000000"/>
          <w:sz w:val="28"/>
          <w:szCs w:val="28"/>
        </w:rPr>
        <w:t>more than a few</w:t>
      </w:r>
      <w:r w:rsidRPr="00E84214">
        <w:rPr>
          <w:rFonts w:ascii="Times New Roman" w:hAnsi="Times New Roman" w:cs="Times New Roman"/>
          <w:color w:val="000000"/>
          <w:sz w:val="28"/>
          <w:szCs w:val="28"/>
        </w:rPr>
        <w:t xml:space="preserve"> programs organized by their </w:t>
      </w:r>
      <w:r w:rsidR="00D55D7D" w:rsidRPr="00E84214">
        <w:rPr>
          <w:rFonts w:ascii="Times New Roman" w:hAnsi="Times New Roman" w:cs="Times New Roman"/>
          <w:color w:val="000000"/>
          <w:sz w:val="28"/>
          <w:szCs w:val="28"/>
        </w:rPr>
        <w:t>institution</w:t>
      </w:r>
      <w:r w:rsidR="001679C8" w:rsidRPr="00E84214">
        <w:rPr>
          <w:rFonts w:ascii="Times New Roman" w:hAnsi="Times New Roman" w:cs="Times New Roman"/>
          <w:color w:val="000000"/>
          <w:sz w:val="28"/>
          <w:szCs w:val="28"/>
        </w:rPr>
        <w:t>s</w:t>
      </w:r>
      <w:r w:rsidR="005378D5" w:rsidRPr="00E84214">
        <w:rPr>
          <w:rFonts w:ascii="Times New Roman" w:hAnsi="Times New Roman" w:cs="Times New Roman"/>
          <w:color w:val="000000"/>
          <w:sz w:val="28"/>
          <w:szCs w:val="28"/>
        </w:rPr>
        <w:t xml:space="preserve"> </w:t>
      </w:r>
      <w:r w:rsidR="005378D5" w:rsidRPr="00E84214">
        <w:rPr>
          <w:rFonts w:ascii="Times New Roman" w:hAnsi="Times New Roman" w:cs="Times New Roman"/>
          <w:color w:val="000000"/>
          <w:sz w:val="28"/>
          <w:szCs w:val="28"/>
        </w:rPr>
        <w:fldChar w:fldCharType="begin" w:fldLock="1"/>
      </w:r>
      <w:r w:rsidR="00201E1F" w:rsidRPr="00E84214">
        <w:rPr>
          <w:rFonts w:ascii="Times New Roman" w:hAnsi="Times New Roman" w:cs="Times New Roman"/>
          <w:color w:val="000000"/>
          <w:sz w:val="28"/>
          <w:szCs w:val="28"/>
        </w:rPr>
        <w:instrText>ADDIN CSL_CITATION {"citationItems":[{"id":"ITEM-1","itemData":{"ISSN":"2210-9099","author":[{"dropping-particle":"","family":"Bahrami","given":"Mohammad Amin","non-dropping-particle":"","parse-names":false,"suffix":""},{"dropping-particle":"","family":"Barati","given":"Omid","non-dropping-particle":"","parse-names":false,"suffix":""},{"dropping-particle":"","family":"Ghoroghchian","given":"Malake-sadat","non-dropping-particle":"","parse-names":false,"suffix":""},{"dropping-particle":"","family":"Montazer-Alfaraj","given":"Razieh","non-dropping-particle":"","parse-names":false,"suffix":""},{"dropping-particle":"","family":"Ezzatabadi","given":"Mohammad Ranjbar","non-dropping-particle":"","parse-names":false,"suffix":""}],"container-title":"Osong public health and research perspectives","id":"ITEM-1","issue":"2","issued":{"date-parts":[["2016"]]},"page":"96-100","publisher":"Elsevier","title":"Role of organizational climate in organizational commitment: The case of teaching hospitals","type":"article-journal","volume":"7"},"uris":["http://www.mendeley.com/documents/?uuid=422d0d0f-3bfd-4388-8852-748dd75741b1"]}],"mendeley":{"formattedCitation":"(Bahrami et al., 2016)","plainTextFormattedCitation":"(Bahrami et al., 2016)","previouslyFormattedCitation":"(Bahrami et al., 2016)"},"properties":{"noteIndex":0},"schema":"https://github.com/citation-style-language/schema/raw/master/csl-citation.json"}</w:instrText>
      </w:r>
      <w:r w:rsidR="005378D5" w:rsidRPr="00E84214">
        <w:rPr>
          <w:rFonts w:ascii="Times New Roman" w:hAnsi="Times New Roman" w:cs="Times New Roman"/>
          <w:color w:val="000000"/>
          <w:sz w:val="28"/>
          <w:szCs w:val="28"/>
        </w:rPr>
        <w:fldChar w:fldCharType="separate"/>
      </w:r>
      <w:r w:rsidR="005378D5" w:rsidRPr="00E84214">
        <w:rPr>
          <w:rFonts w:ascii="Times New Roman" w:hAnsi="Times New Roman" w:cs="Times New Roman"/>
          <w:noProof/>
          <w:color w:val="000000"/>
          <w:sz w:val="28"/>
          <w:szCs w:val="28"/>
        </w:rPr>
        <w:t>(Bahrami et al., 2016)</w:t>
      </w:r>
      <w:r w:rsidR="005378D5" w:rsidRPr="00E84214">
        <w:rPr>
          <w:rFonts w:ascii="Times New Roman" w:hAnsi="Times New Roman" w:cs="Times New Roman"/>
          <w:color w:val="000000"/>
          <w:sz w:val="28"/>
          <w:szCs w:val="28"/>
        </w:rPr>
        <w:fldChar w:fldCharType="end"/>
      </w:r>
      <w:r w:rsidRPr="00E84214">
        <w:rPr>
          <w:rFonts w:ascii="Times New Roman" w:hAnsi="Times New Roman" w:cs="Times New Roman"/>
          <w:color w:val="000000"/>
          <w:sz w:val="28"/>
          <w:szCs w:val="28"/>
        </w:rPr>
        <w:t xml:space="preserve">. </w:t>
      </w:r>
    </w:p>
    <w:p w14:paraId="32A0FC53" w14:textId="020213CF" w:rsidR="000B1A13" w:rsidRPr="00E84214" w:rsidRDefault="00F7128E" w:rsidP="00E505B8">
      <w:pPr>
        <w:jc w:val="both"/>
        <w:rPr>
          <w:rFonts w:ascii="Times New Roman" w:hAnsi="Times New Roman" w:cs="Times New Roman"/>
          <w:color w:val="000000"/>
          <w:sz w:val="28"/>
          <w:szCs w:val="28"/>
        </w:rPr>
      </w:pPr>
      <w:r w:rsidRPr="00E84214">
        <w:rPr>
          <w:rFonts w:ascii="Times New Roman" w:hAnsi="Times New Roman" w:cs="Times New Roman"/>
          <w:color w:val="000000"/>
          <w:sz w:val="28"/>
          <w:szCs w:val="28"/>
        </w:rPr>
        <w:t xml:space="preserve">Moreover, some employees demand from their employers </w:t>
      </w:r>
      <w:r w:rsidR="00F37C7C" w:rsidRPr="00E84214">
        <w:rPr>
          <w:rFonts w:ascii="Times New Roman" w:hAnsi="Times New Roman" w:cs="Times New Roman"/>
          <w:color w:val="000000"/>
          <w:sz w:val="28"/>
          <w:szCs w:val="28"/>
        </w:rPr>
        <w:t>a</w:t>
      </w:r>
      <w:r w:rsidRPr="00E84214">
        <w:rPr>
          <w:rFonts w:ascii="Times New Roman" w:hAnsi="Times New Roman" w:cs="Times New Roman"/>
          <w:color w:val="000000"/>
          <w:sz w:val="28"/>
          <w:szCs w:val="28"/>
        </w:rPr>
        <w:t xml:space="preserve"> training &amp; development programs </w:t>
      </w:r>
      <w:r w:rsidR="00201E1F" w:rsidRPr="00E84214">
        <w:rPr>
          <w:rFonts w:ascii="Times New Roman" w:hAnsi="Times New Roman" w:cs="Times New Roman"/>
          <w:color w:val="000000"/>
          <w:sz w:val="28"/>
          <w:szCs w:val="28"/>
        </w:rPr>
        <w:fldChar w:fldCharType="begin" w:fldLock="1"/>
      </w:r>
      <w:r w:rsidR="00E27F87" w:rsidRPr="00E84214">
        <w:rPr>
          <w:rFonts w:ascii="Times New Roman" w:hAnsi="Times New Roman" w:cs="Times New Roman"/>
          <w:color w:val="000000"/>
          <w:sz w:val="28"/>
          <w:szCs w:val="28"/>
        </w:rPr>
        <w:instrText>ADDIN CSL_CITATION {"citationItems":[{"id":"ITEM-1","itemData":{"author":[{"dropping-particle":"","family":"Raza","given":"Imran","non-dropping-particle":"","parse-names":false,"suffix":""}],"id":"ITEM-1","issued":{"date-parts":[["2015"]]},"publisher":"Saimaan ammattikorkeakoulu","title":"Impact of training and development on employee performance","type":"article-journal"},"uris":["http://www.mendeley.com/documents/?uuid=90eae40d-d959-470e-af98-f3c3d28bb7c9"]}],"mendeley":{"formattedCitation":"(Raza, 2015)","plainTextFormattedCitation":"(Raza, 2015)","previouslyFormattedCitation":"(Raza, 2015)"},"properties":{"noteIndex":0},"schema":"https://github.com/citation-style-language/schema/raw/master/csl-citation.json"}</w:instrText>
      </w:r>
      <w:r w:rsidR="00201E1F" w:rsidRPr="00E84214">
        <w:rPr>
          <w:rFonts w:ascii="Times New Roman" w:hAnsi="Times New Roman" w:cs="Times New Roman"/>
          <w:color w:val="000000"/>
          <w:sz w:val="28"/>
          <w:szCs w:val="28"/>
        </w:rPr>
        <w:fldChar w:fldCharType="separate"/>
      </w:r>
      <w:r w:rsidR="00201E1F" w:rsidRPr="00E84214">
        <w:rPr>
          <w:rFonts w:ascii="Times New Roman" w:hAnsi="Times New Roman" w:cs="Times New Roman"/>
          <w:noProof/>
          <w:color w:val="000000"/>
          <w:sz w:val="28"/>
          <w:szCs w:val="28"/>
        </w:rPr>
        <w:t>(Raza, 2015)</w:t>
      </w:r>
      <w:r w:rsidR="00201E1F" w:rsidRPr="00E84214">
        <w:rPr>
          <w:rFonts w:ascii="Times New Roman" w:hAnsi="Times New Roman" w:cs="Times New Roman"/>
          <w:color w:val="000000"/>
          <w:sz w:val="28"/>
          <w:szCs w:val="28"/>
        </w:rPr>
        <w:fldChar w:fldCharType="end"/>
      </w:r>
      <w:r w:rsidRPr="00E84214">
        <w:rPr>
          <w:rFonts w:ascii="Times New Roman" w:hAnsi="Times New Roman" w:cs="Times New Roman"/>
          <w:color w:val="000000"/>
          <w:sz w:val="28"/>
          <w:szCs w:val="28"/>
        </w:rPr>
        <w:t xml:space="preserve">. Successful organizations of today have </w:t>
      </w:r>
      <w:r w:rsidR="005627A7" w:rsidRPr="00E84214">
        <w:rPr>
          <w:rFonts w:ascii="Times New Roman" w:hAnsi="Times New Roman" w:cs="Times New Roman"/>
          <w:color w:val="000000"/>
          <w:sz w:val="28"/>
          <w:szCs w:val="28"/>
        </w:rPr>
        <w:t xml:space="preserve">gone through metamorphosis to upgrade their </w:t>
      </w:r>
      <w:r w:rsidRPr="00E84214">
        <w:rPr>
          <w:rFonts w:ascii="Times New Roman" w:hAnsi="Times New Roman" w:cs="Times New Roman"/>
          <w:color w:val="000000"/>
          <w:sz w:val="28"/>
          <w:szCs w:val="28"/>
        </w:rPr>
        <w:t xml:space="preserve">workforce over time. </w:t>
      </w:r>
      <w:r w:rsidR="000D0813" w:rsidRPr="00E84214">
        <w:rPr>
          <w:rFonts w:ascii="Times New Roman" w:hAnsi="Times New Roman" w:cs="Times New Roman"/>
          <w:color w:val="000000"/>
          <w:sz w:val="28"/>
          <w:szCs w:val="28"/>
        </w:rPr>
        <w:t>W</w:t>
      </w:r>
      <w:r w:rsidRPr="00E84214">
        <w:rPr>
          <w:rFonts w:ascii="Times New Roman" w:hAnsi="Times New Roman" w:cs="Times New Roman"/>
          <w:color w:val="000000"/>
          <w:sz w:val="28"/>
          <w:szCs w:val="28"/>
        </w:rPr>
        <w:t xml:space="preserve">orkforce </w:t>
      </w:r>
      <w:r w:rsidR="000D0813" w:rsidRPr="00E84214">
        <w:rPr>
          <w:rFonts w:ascii="Times New Roman" w:hAnsi="Times New Roman" w:cs="Times New Roman"/>
          <w:color w:val="000000"/>
          <w:sz w:val="28"/>
          <w:szCs w:val="28"/>
        </w:rPr>
        <w:t xml:space="preserve">of any organization </w:t>
      </w:r>
      <w:r w:rsidRPr="00E84214">
        <w:rPr>
          <w:rFonts w:ascii="Times New Roman" w:hAnsi="Times New Roman" w:cs="Times New Roman"/>
          <w:color w:val="000000"/>
          <w:sz w:val="28"/>
          <w:szCs w:val="28"/>
        </w:rPr>
        <w:t xml:space="preserve">are  highly </w:t>
      </w:r>
      <w:r w:rsidR="000D0813" w:rsidRPr="00E84214">
        <w:rPr>
          <w:rFonts w:ascii="Times New Roman" w:hAnsi="Times New Roman" w:cs="Times New Roman"/>
          <w:color w:val="000000"/>
          <w:sz w:val="28"/>
          <w:szCs w:val="28"/>
        </w:rPr>
        <w:t>treasured</w:t>
      </w:r>
      <w:r w:rsidRPr="00E84214">
        <w:rPr>
          <w:rFonts w:ascii="Times New Roman" w:hAnsi="Times New Roman" w:cs="Times New Roman"/>
          <w:color w:val="000000"/>
          <w:sz w:val="28"/>
          <w:szCs w:val="28"/>
        </w:rPr>
        <w:t xml:space="preserve"> asset and the only </w:t>
      </w:r>
      <w:r w:rsidR="004E5934" w:rsidRPr="00E84214">
        <w:rPr>
          <w:rFonts w:ascii="Times New Roman" w:hAnsi="Times New Roman" w:cs="Times New Roman"/>
          <w:color w:val="000000"/>
          <w:sz w:val="28"/>
          <w:szCs w:val="28"/>
        </w:rPr>
        <w:t>genuine</w:t>
      </w:r>
      <w:r w:rsidR="00F86C16" w:rsidRPr="00E84214">
        <w:rPr>
          <w:rFonts w:ascii="Times New Roman" w:hAnsi="Times New Roman" w:cs="Times New Roman"/>
          <w:color w:val="000000"/>
          <w:sz w:val="28"/>
          <w:szCs w:val="28"/>
        </w:rPr>
        <w:t xml:space="preserve"> </w:t>
      </w:r>
      <w:r w:rsidRPr="00E84214">
        <w:rPr>
          <w:rFonts w:ascii="Times New Roman" w:hAnsi="Times New Roman" w:cs="Times New Roman"/>
          <w:color w:val="000000"/>
          <w:sz w:val="28"/>
          <w:szCs w:val="28"/>
        </w:rPr>
        <w:t xml:space="preserve"> way to build th</w:t>
      </w:r>
      <w:r w:rsidR="00C96732" w:rsidRPr="00E84214">
        <w:rPr>
          <w:rFonts w:ascii="Times New Roman" w:hAnsi="Times New Roman" w:cs="Times New Roman"/>
          <w:color w:val="000000"/>
          <w:sz w:val="28"/>
          <w:szCs w:val="28"/>
        </w:rPr>
        <w:t>ese</w:t>
      </w:r>
      <w:r w:rsidRPr="00E84214">
        <w:rPr>
          <w:rFonts w:ascii="Times New Roman" w:hAnsi="Times New Roman" w:cs="Times New Roman"/>
          <w:color w:val="000000"/>
          <w:sz w:val="28"/>
          <w:szCs w:val="28"/>
        </w:rPr>
        <w:t xml:space="preserve"> </w:t>
      </w:r>
      <w:r w:rsidR="00E85796" w:rsidRPr="00E84214">
        <w:rPr>
          <w:rFonts w:ascii="Times New Roman" w:hAnsi="Times New Roman" w:cs="Times New Roman"/>
          <w:color w:val="000000"/>
          <w:sz w:val="28"/>
          <w:szCs w:val="28"/>
        </w:rPr>
        <w:t xml:space="preserve">labour </w:t>
      </w:r>
      <w:r w:rsidR="00F86C16" w:rsidRPr="00E84214">
        <w:rPr>
          <w:rFonts w:ascii="Times New Roman" w:hAnsi="Times New Roman" w:cs="Times New Roman"/>
          <w:color w:val="000000"/>
          <w:sz w:val="28"/>
          <w:szCs w:val="28"/>
        </w:rPr>
        <w:t>strength</w:t>
      </w:r>
      <w:r w:rsidRPr="00E84214">
        <w:rPr>
          <w:rFonts w:ascii="Times New Roman" w:hAnsi="Times New Roman" w:cs="Times New Roman"/>
          <w:color w:val="000000"/>
          <w:sz w:val="28"/>
          <w:szCs w:val="28"/>
        </w:rPr>
        <w:t xml:space="preserve"> is</w:t>
      </w:r>
      <w:r w:rsidR="00081045" w:rsidRPr="00E84214">
        <w:rPr>
          <w:rFonts w:ascii="Times New Roman" w:hAnsi="Times New Roman" w:cs="Times New Roman"/>
          <w:color w:val="000000"/>
          <w:sz w:val="28"/>
          <w:szCs w:val="28"/>
        </w:rPr>
        <w:t xml:space="preserve"> through</w:t>
      </w:r>
      <w:r w:rsidRPr="00E84214">
        <w:rPr>
          <w:rFonts w:ascii="Times New Roman" w:hAnsi="Times New Roman" w:cs="Times New Roman"/>
          <w:color w:val="000000"/>
          <w:sz w:val="28"/>
          <w:szCs w:val="28"/>
        </w:rPr>
        <w:t xml:space="preserve"> continuous and consistent training &amp; development</w:t>
      </w:r>
      <w:r w:rsidR="00173DC3" w:rsidRPr="00E84214">
        <w:rPr>
          <w:rFonts w:ascii="Times New Roman" w:hAnsi="Times New Roman" w:cs="Times New Roman"/>
          <w:color w:val="000000"/>
          <w:sz w:val="28"/>
          <w:szCs w:val="28"/>
        </w:rPr>
        <w:t xml:space="preserve"> programs</w:t>
      </w:r>
      <w:r w:rsidR="00E27F87" w:rsidRPr="00E84214">
        <w:rPr>
          <w:rFonts w:ascii="Times New Roman" w:hAnsi="Times New Roman" w:cs="Times New Roman"/>
          <w:color w:val="000000"/>
          <w:sz w:val="28"/>
          <w:szCs w:val="28"/>
        </w:rPr>
        <w:t xml:space="preserve"> </w:t>
      </w:r>
      <w:r w:rsidR="00E27F87" w:rsidRPr="00E84214">
        <w:rPr>
          <w:rFonts w:ascii="Times New Roman" w:hAnsi="Times New Roman" w:cs="Times New Roman"/>
          <w:color w:val="000000"/>
          <w:sz w:val="28"/>
          <w:szCs w:val="28"/>
        </w:rPr>
        <w:fldChar w:fldCharType="begin" w:fldLock="1"/>
      </w:r>
      <w:r w:rsidR="004F6EC0" w:rsidRPr="00E84214">
        <w:rPr>
          <w:rFonts w:ascii="Times New Roman" w:hAnsi="Times New Roman" w:cs="Times New Roman"/>
          <w:color w:val="000000"/>
          <w:sz w:val="28"/>
          <w:szCs w:val="28"/>
        </w:rPr>
        <w:instrText>ADDIN CSL_CITATION {"citationItems":[{"id":"ITEM-1","itemData":{"ISSN":"0160-791X","author":[{"dropping-particle":"","family":"Azeem","given":"Muhammad","non-dropping-particle":"","parse-names":false,"suffix":""},{"dropping-particle":"","family":"Ahmed","given":"Munir","non-dropping-particle":"","parse-names":false,"suffix":""},{"dropping-particle":"","family":"Haider","given":"Sajid","non-dropping-particle":"","parse-names":false,"suffix":""},{"dropping-particle":"","family":"Sajjad","given":"Muhammad","non-dropping-particle":"","parse-names":false,"suffix":""}],"container-title":"Technology in Society","id":"ITEM-1","issued":{"date-parts":[["2021"]]},"page":"101635","publisher":"Elsevier","title":"Expanding competitive advantage through organizational culture, knowledge sharing and organizational innovation","type":"article-journal","volume":"66"},"uris":["http://www.mendeley.com/documents/?uuid=ea1db358-17f7-4584-ae02-9bdf7014b4a6"]}],"mendeley":{"formattedCitation":"(Azeem et al., 2021)","plainTextFormattedCitation":"(Azeem et al., 2021)","previouslyFormattedCitation":"(Azeem et al., 2021)"},"properties":{"noteIndex":0},"schema":"https://github.com/citation-style-language/schema/raw/master/csl-citation.json"}</w:instrText>
      </w:r>
      <w:r w:rsidR="00E27F87" w:rsidRPr="00E84214">
        <w:rPr>
          <w:rFonts w:ascii="Times New Roman" w:hAnsi="Times New Roman" w:cs="Times New Roman"/>
          <w:color w:val="000000"/>
          <w:sz w:val="28"/>
          <w:szCs w:val="28"/>
        </w:rPr>
        <w:fldChar w:fldCharType="separate"/>
      </w:r>
      <w:r w:rsidR="00E27F87" w:rsidRPr="00E84214">
        <w:rPr>
          <w:rFonts w:ascii="Times New Roman" w:hAnsi="Times New Roman" w:cs="Times New Roman"/>
          <w:noProof/>
          <w:color w:val="000000"/>
          <w:sz w:val="28"/>
          <w:szCs w:val="28"/>
        </w:rPr>
        <w:t>(Azeem et al., 2021)</w:t>
      </w:r>
      <w:r w:rsidR="00E27F87" w:rsidRPr="00E84214">
        <w:rPr>
          <w:rFonts w:ascii="Times New Roman" w:hAnsi="Times New Roman" w:cs="Times New Roman"/>
          <w:color w:val="000000"/>
          <w:sz w:val="28"/>
          <w:szCs w:val="28"/>
        </w:rPr>
        <w:fldChar w:fldCharType="end"/>
      </w:r>
      <w:r w:rsidRPr="00E84214">
        <w:rPr>
          <w:rFonts w:ascii="Times New Roman" w:hAnsi="Times New Roman" w:cs="Times New Roman"/>
          <w:color w:val="000000"/>
          <w:sz w:val="28"/>
          <w:szCs w:val="28"/>
        </w:rPr>
        <w:t xml:space="preserve">. </w:t>
      </w:r>
    </w:p>
    <w:p w14:paraId="71555EC0" w14:textId="5F26B262" w:rsidR="00F7128E" w:rsidRPr="00E84214" w:rsidRDefault="000B1A13" w:rsidP="00E505B8">
      <w:pPr>
        <w:jc w:val="both"/>
        <w:rPr>
          <w:rFonts w:ascii="Times New Roman" w:hAnsi="Times New Roman" w:cs="Times New Roman"/>
          <w:sz w:val="28"/>
          <w:szCs w:val="28"/>
        </w:rPr>
      </w:pPr>
      <w:r w:rsidRPr="00E84214">
        <w:rPr>
          <w:rFonts w:ascii="Times New Roman" w:hAnsi="Times New Roman" w:cs="Times New Roman"/>
          <w:color w:val="000000"/>
          <w:sz w:val="28"/>
          <w:szCs w:val="28"/>
        </w:rPr>
        <w:t xml:space="preserve">In spite of the availability </w:t>
      </w:r>
      <w:r w:rsidR="008B3570" w:rsidRPr="00E84214">
        <w:rPr>
          <w:rFonts w:ascii="Times New Roman" w:hAnsi="Times New Roman" w:cs="Times New Roman"/>
          <w:color w:val="000000"/>
          <w:sz w:val="28"/>
          <w:szCs w:val="28"/>
        </w:rPr>
        <w:t>of different theories</w:t>
      </w:r>
      <w:r w:rsidR="00F7128E" w:rsidRPr="00E84214">
        <w:rPr>
          <w:rFonts w:ascii="Times New Roman" w:hAnsi="Times New Roman" w:cs="Times New Roman"/>
          <w:color w:val="000000"/>
          <w:sz w:val="28"/>
          <w:szCs w:val="28"/>
        </w:rPr>
        <w:t xml:space="preserve"> for training and </w:t>
      </w:r>
      <w:r w:rsidR="008B3570" w:rsidRPr="00E84214">
        <w:rPr>
          <w:rFonts w:ascii="Times New Roman" w:hAnsi="Times New Roman" w:cs="Times New Roman"/>
          <w:color w:val="000000"/>
          <w:sz w:val="28"/>
          <w:szCs w:val="28"/>
        </w:rPr>
        <w:t>development, the</w:t>
      </w:r>
      <w:r w:rsidR="00F7128E" w:rsidRPr="00E84214">
        <w:rPr>
          <w:rFonts w:ascii="Times New Roman" w:hAnsi="Times New Roman" w:cs="Times New Roman"/>
          <w:color w:val="000000"/>
          <w:sz w:val="28"/>
          <w:szCs w:val="28"/>
        </w:rPr>
        <w:t xml:space="preserve"> researcher settles on </w:t>
      </w:r>
      <w:r w:rsidRPr="00E84214">
        <w:rPr>
          <w:rFonts w:ascii="Times New Roman" w:hAnsi="Times New Roman" w:cs="Times New Roman"/>
          <w:color w:val="000000"/>
          <w:sz w:val="28"/>
          <w:szCs w:val="28"/>
        </w:rPr>
        <w:t>T</w:t>
      </w:r>
      <w:r w:rsidR="00F7128E" w:rsidRPr="00E84214">
        <w:rPr>
          <w:rFonts w:ascii="Times New Roman" w:hAnsi="Times New Roman" w:cs="Times New Roman"/>
          <w:color w:val="000000"/>
          <w:sz w:val="28"/>
          <w:szCs w:val="28"/>
        </w:rPr>
        <w:t xml:space="preserve">heories of reinforcement, Maslow’s hierarchy needs theory and social learning. </w:t>
      </w:r>
      <w:r w:rsidR="00F7128E" w:rsidRPr="00E84214">
        <w:rPr>
          <w:rFonts w:ascii="Times New Roman" w:hAnsi="Times New Roman" w:cs="Times New Roman"/>
          <w:sz w:val="28"/>
          <w:szCs w:val="28"/>
        </w:rPr>
        <w:t xml:space="preserve">Again, in view of the current work Maslow’s needs hierarchy theory is of relevance due to the fact that the researcher </w:t>
      </w:r>
      <w:r w:rsidRPr="00E84214">
        <w:rPr>
          <w:rFonts w:ascii="Times New Roman" w:hAnsi="Times New Roman" w:cs="Times New Roman"/>
          <w:sz w:val="28"/>
          <w:szCs w:val="28"/>
        </w:rPr>
        <w:t>seeks</w:t>
      </w:r>
      <w:r w:rsidR="00F7128E" w:rsidRPr="00E84214">
        <w:rPr>
          <w:rFonts w:ascii="Times New Roman" w:hAnsi="Times New Roman" w:cs="Times New Roman"/>
          <w:sz w:val="28"/>
          <w:szCs w:val="28"/>
        </w:rPr>
        <w:t xml:space="preserve"> to elaborate</w:t>
      </w:r>
      <w:r w:rsidRPr="00E84214">
        <w:rPr>
          <w:rFonts w:ascii="Times New Roman" w:hAnsi="Times New Roman" w:cs="Times New Roman"/>
          <w:sz w:val="28"/>
          <w:szCs w:val="28"/>
        </w:rPr>
        <w:t xml:space="preserve"> on</w:t>
      </w:r>
      <w:r w:rsidR="00F7128E" w:rsidRPr="00E84214">
        <w:rPr>
          <w:rFonts w:ascii="Times New Roman" w:hAnsi="Times New Roman" w:cs="Times New Roman"/>
          <w:sz w:val="28"/>
          <w:szCs w:val="28"/>
        </w:rPr>
        <w:t xml:space="preserve"> turnover intentions, commitment and training investment and its effect on the competency-based performance appraisal and training </w:t>
      </w:r>
      <w:r w:rsidR="000F26C4" w:rsidRPr="00E84214">
        <w:rPr>
          <w:rFonts w:ascii="Times New Roman" w:hAnsi="Times New Roman" w:cs="Times New Roman"/>
          <w:sz w:val="28"/>
          <w:szCs w:val="28"/>
        </w:rPr>
        <w:t>&amp;</w:t>
      </w:r>
      <w:r w:rsidR="00F7128E" w:rsidRPr="00E84214">
        <w:rPr>
          <w:rFonts w:ascii="Times New Roman" w:hAnsi="Times New Roman" w:cs="Times New Roman"/>
          <w:sz w:val="28"/>
          <w:szCs w:val="28"/>
        </w:rPr>
        <w:t xml:space="preserve"> development activities. </w:t>
      </w:r>
    </w:p>
    <w:p w14:paraId="7320EF3F" w14:textId="5DE6C857" w:rsidR="00F7128E" w:rsidRPr="00B15E9C" w:rsidRDefault="00716E03" w:rsidP="00B15E9C">
      <w:pPr>
        <w:pStyle w:val="Nadpis3"/>
        <w:rPr>
          <w:rFonts w:ascii="Times New Roman" w:hAnsi="Times New Roman" w:cs="Times New Roman"/>
          <w:b/>
          <w:color w:val="000000" w:themeColor="text1"/>
          <w:sz w:val="28"/>
          <w:szCs w:val="28"/>
        </w:rPr>
      </w:pPr>
      <w:bookmarkStart w:id="111" w:name="_Toc48667231"/>
      <w:bookmarkStart w:id="112" w:name="_Toc105240137"/>
      <w:bookmarkStart w:id="113" w:name="_Toc105407824"/>
      <w:bookmarkStart w:id="114" w:name="_Toc105755562"/>
      <w:bookmarkStart w:id="115" w:name="_Toc132204087"/>
      <w:r w:rsidRPr="00B15E9C">
        <w:rPr>
          <w:rFonts w:ascii="Times New Roman" w:hAnsi="Times New Roman" w:cs="Times New Roman"/>
          <w:b/>
          <w:color w:val="000000" w:themeColor="text1"/>
          <w:sz w:val="28"/>
          <w:szCs w:val="28"/>
        </w:rPr>
        <w:t>2.</w:t>
      </w:r>
      <w:r w:rsidR="00CF2CE4" w:rsidRPr="00B15E9C">
        <w:rPr>
          <w:rFonts w:ascii="Times New Roman" w:hAnsi="Times New Roman" w:cs="Times New Roman"/>
          <w:b/>
          <w:color w:val="000000" w:themeColor="text1"/>
          <w:sz w:val="28"/>
          <w:szCs w:val="28"/>
        </w:rPr>
        <w:t>4</w:t>
      </w:r>
      <w:r w:rsidRPr="00B15E9C">
        <w:rPr>
          <w:rFonts w:ascii="Times New Roman" w:hAnsi="Times New Roman" w:cs="Times New Roman"/>
          <w:b/>
          <w:color w:val="000000" w:themeColor="text1"/>
          <w:sz w:val="28"/>
          <w:szCs w:val="28"/>
        </w:rPr>
        <w:t xml:space="preserve">.1 Theory of Reinforcement </w:t>
      </w:r>
      <w:r w:rsidR="00D624E4" w:rsidRPr="00B15E9C">
        <w:rPr>
          <w:rFonts w:ascii="Times New Roman" w:hAnsi="Times New Roman" w:cs="Times New Roman"/>
          <w:b/>
          <w:color w:val="000000" w:themeColor="text1"/>
          <w:sz w:val="28"/>
          <w:szCs w:val="28"/>
        </w:rPr>
        <w:t>of</w:t>
      </w:r>
      <w:r w:rsidRPr="00B15E9C">
        <w:rPr>
          <w:rFonts w:ascii="Times New Roman" w:hAnsi="Times New Roman" w:cs="Times New Roman"/>
          <w:b/>
          <w:color w:val="000000" w:themeColor="text1"/>
          <w:sz w:val="28"/>
          <w:szCs w:val="28"/>
        </w:rPr>
        <w:t xml:space="preserve"> Motivation (</w:t>
      </w:r>
      <w:proofErr w:type="spellStart"/>
      <w:r w:rsidRPr="00B15E9C">
        <w:rPr>
          <w:rFonts w:ascii="Times New Roman" w:hAnsi="Times New Roman" w:cs="Times New Roman"/>
          <w:b/>
          <w:color w:val="000000" w:themeColor="text1"/>
          <w:sz w:val="28"/>
          <w:szCs w:val="28"/>
        </w:rPr>
        <w:t>ToRM</w:t>
      </w:r>
      <w:proofErr w:type="spellEnd"/>
      <w:r w:rsidRPr="00B15E9C">
        <w:rPr>
          <w:rFonts w:ascii="Times New Roman" w:hAnsi="Times New Roman" w:cs="Times New Roman"/>
          <w:b/>
          <w:color w:val="000000" w:themeColor="text1"/>
          <w:sz w:val="28"/>
          <w:szCs w:val="28"/>
        </w:rPr>
        <w:t>)</w:t>
      </w:r>
      <w:bookmarkEnd w:id="111"/>
      <w:bookmarkEnd w:id="112"/>
      <w:bookmarkEnd w:id="113"/>
      <w:bookmarkEnd w:id="114"/>
      <w:bookmarkEnd w:id="115"/>
    </w:p>
    <w:p w14:paraId="51873BB2" w14:textId="2AA74CE8" w:rsidR="00F7128E" w:rsidRPr="00E84214" w:rsidRDefault="00405C04" w:rsidP="00E505B8">
      <w:pPr>
        <w:jc w:val="both"/>
        <w:rPr>
          <w:rFonts w:ascii="Times New Roman" w:hAnsi="Times New Roman" w:cs="Times New Roman"/>
          <w:color w:val="000000"/>
          <w:sz w:val="28"/>
          <w:szCs w:val="28"/>
        </w:rPr>
      </w:pPr>
      <w:bookmarkStart w:id="116" w:name="_Hlk110953064"/>
      <w:r w:rsidRPr="00E84214">
        <w:rPr>
          <w:rFonts w:ascii="Times New Roman" w:hAnsi="Times New Roman" w:cs="Times New Roman"/>
          <w:color w:val="000000"/>
          <w:sz w:val="28"/>
          <w:szCs w:val="28"/>
        </w:rPr>
        <w:t xml:space="preserve">An </w:t>
      </w:r>
      <w:r w:rsidR="00F7128E" w:rsidRPr="00E84214">
        <w:rPr>
          <w:rFonts w:ascii="Times New Roman" w:hAnsi="Times New Roman" w:cs="Times New Roman"/>
          <w:color w:val="000000"/>
          <w:sz w:val="28"/>
          <w:szCs w:val="28"/>
        </w:rPr>
        <w:t>American social philosopher, psychologist and behaviourist</w:t>
      </w:r>
      <w:r w:rsidRPr="00E84214">
        <w:rPr>
          <w:rFonts w:ascii="Times New Roman" w:hAnsi="Times New Roman" w:cs="Times New Roman"/>
          <w:color w:val="000000"/>
          <w:sz w:val="28"/>
          <w:szCs w:val="28"/>
        </w:rPr>
        <w:t>;</w:t>
      </w:r>
      <w:r w:rsidR="00F7128E" w:rsidRPr="00E84214">
        <w:rPr>
          <w:rFonts w:ascii="Times New Roman" w:hAnsi="Times New Roman" w:cs="Times New Roman"/>
          <w:color w:val="000000"/>
          <w:sz w:val="28"/>
          <w:szCs w:val="28"/>
        </w:rPr>
        <w:t> </w:t>
      </w:r>
      <w:hyperlink r:id="rId14" w:tooltip="Burrhus Frederic Skinner" w:history="1">
        <w:r w:rsidR="00F7128E" w:rsidRPr="00E84214">
          <w:rPr>
            <w:rFonts w:ascii="Times New Roman" w:hAnsi="Times New Roman" w:cs="Times New Roman"/>
            <w:color w:val="000000"/>
            <w:sz w:val="28"/>
            <w:szCs w:val="28"/>
          </w:rPr>
          <w:t>Burrhus Frederic Skinner</w:t>
        </w:r>
      </w:hyperlink>
      <w:r w:rsidR="00F7128E" w:rsidRPr="00E84214">
        <w:rPr>
          <w:rFonts w:ascii="Times New Roman" w:hAnsi="Times New Roman" w:cs="Times New Roman"/>
          <w:color w:val="000000"/>
          <w:sz w:val="28"/>
          <w:szCs w:val="28"/>
        </w:rPr>
        <w:t> in 1957</w:t>
      </w:r>
      <w:r w:rsidRPr="00E84214">
        <w:rPr>
          <w:rFonts w:ascii="Times New Roman" w:hAnsi="Times New Roman" w:cs="Times New Roman"/>
          <w:color w:val="000000"/>
          <w:sz w:val="28"/>
          <w:szCs w:val="28"/>
        </w:rPr>
        <w:t xml:space="preserve"> developed this noble theory ‘reinforcement Theory’</w:t>
      </w:r>
      <w:r w:rsidR="009E70BF" w:rsidRPr="00E84214">
        <w:rPr>
          <w:rFonts w:ascii="Times New Roman" w:hAnsi="Times New Roman" w:cs="Times New Roman"/>
          <w:color w:val="000000"/>
          <w:sz w:val="28"/>
          <w:szCs w:val="28"/>
        </w:rPr>
        <w:t xml:space="preserve"> </w:t>
      </w:r>
      <w:r w:rsidR="00287BFF" w:rsidRPr="00E84214">
        <w:rPr>
          <w:rFonts w:ascii="Times New Roman" w:hAnsi="Times New Roman" w:cs="Times New Roman"/>
          <w:color w:val="000000"/>
          <w:sz w:val="28"/>
          <w:szCs w:val="28"/>
        </w:rPr>
        <w:fldChar w:fldCharType="begin" w:fldLock="1"/>
      </w:r>
      <w:r w:rsidR="00256935" w:rsidRPr="00E84214">
        <w:rPr>
          <w:rFonts w:ascii="Times New Roman" w:hAnsi="Times New Roman" w:cs="Times New Roman"/>
          <w:color w:val="000000"/>
          <w:sz w:val="28"/>
          <w:szCs w:val="28"/>
        </w:rPr>
        <w:instrText>ADDIN CSL_CITATION {"citationItems":[{"id":"ITEM-1","itemData":{"ISBN":"1315628643","author":[{"dropping-particle":"","family":"Richelle","given":"Marc N","non-dropping-particle":"","parse-names":false,"suffix":""}],"id":"ITEM-1","issued":{"date-parts":[["2016"]]},"publisher":"Routledge","title":"BF Skinner-a reappraisal","type":"book"},"uris":["http://www.mendeley.com/documents/?uuid=80d1831b-c159-4be7-945d-90aae2b9df98"]}],"mendeley":{"formattedCitation":"(Richelle, 2016)","plainTextFormattedCitation":"(Richelle, 2016)","previouslyFormattedCitation":"(Richelle, 2016)"},"properties":{"noteIndex":0},"schema":"https://github.com/citation-style-language/schema/raw/master/csl-citation.json"}</w:instrText>
      </w:r>
      <w:r w:rsidR="00287BFF" w:rsidRPr="00E84214">
        <w:rPr>
          <w:rFonts w:ascii="Times New Roman" w:hAnsi="Times New Roman" w:cs="Times New Roman"/>
          <w:color w:val="000000"/>
          <w:sz w:val="28"/>
          <w:szCs w:val="28"/>
        </w:rPr>
        <w:fldChar w:fldCharType="separate"/>
      </w:r>
      <w:r w:rsidR="00287BFF" w:rsidRPr="00E84214">
        <w:rPr>
          <w:rFonts w:ascii="Times New Roman" w:hAnsi="Times New Roman" w:cs="Times New Roman"/>
          <w:noProof/>
          <w:color w:val="000000"/>
          <w:sz w:val="28"/>
          <w:szCs w:val="28"/>
        </w:rPr>
        <w:t>(Richelle, 2016)</w:t>
      </w:r>
      <w:r w:rsidR="00287BFF" w:rsidRPr="00E84214">
        <w:rPr>
          <w:rFonts w:ascii="Times New Roman" w:hAnsi="Times New Roman" w:cs="Times New Roman"/>
          <w:color w:val="000000"/>
          <w:sz w:val="28"/>
          <w:szCs w:val="28"/>
        </w:rPr>
        <w:fldChar w:fldCharType="end"/>
      </w:r>
      <w:r w:rsidR="00F7128E" w:rsidRPr="00E84214">
        <w:rPr>
          <w:rFonts w:ascii="Times New Roman" w:hAnsi="Times New Roman" w:cs="Times New Roman"/>
          <w:color w:val="000000"/>
          <w:sz w:val="28"/>
          <w:szCs w:val="28"/>
        </w:rPr>
        <w:t xml:space="preserve">. </w:t>
      </w:r>
      <w:r w:rsidRPr="00E84214">
        <w:rPr>
          <w:rFonts w:ascii="Times New Roman" w:hAnsi="Times New Roman" w:cs="Times New Roman"/>
          <w:color w:val="000000"/>
          <w:sz w:val="28"/>
          <w:szCs w:val="28"/>
        </w:rPr>
        <w:t xml:space="preserve">The highlights of this theory </w:t>
      </w:r>
      <w:r w:rsidR="00F7128E" w:rsidRPr="00E84214">
        <w:rPr>
          <w:rFonts w:ascii="Times New Roman" w:hAnsi="Times New Roman" w:cs="Times New Roman"/>
          <w:color w:val="000000"/>
          <w:sz w:val="28"/>
          <w:szCs w:val="28"/>
        </w:rPr>
        <w:t xml:space="preserve"> </w:t>
      </w:r>
      <w:r w:rsidRPr="00E84214">
        <w:rPr>
          <w:rFonts w:ascii="Times New Roman" w:hAnsi="Times New Roman" w:cs="Times New Roman"/>
          <w:color w:val="000000"/>
          <w:sz w:val="28"/>
          <w:szCs w:val="28"/>
        </w:rPr>
        <w:t>is the</w:t>
      </w:r>
      <w:r w:rsidR="00F7128E" w:rsidRPr="00E84214">
        <w:rPr>
          <w:rFonts w:ascii="Times New Roman" w:hAnsi="Times New Roman" w:cs="Times New Roman"/>
          <w:color w:val="000000"/>
          <w:sz w:val="28"/>
          <w:szCs w:val="28"/>
        </w:rPr>
        <w:t xml:space="preserve"> learning behaviour of a person </w:t>
      </w:r>
      <w:r w:rsidRPr="00E84214">
        <w:rPr>
          <w:rFonts w:ascii="Times New Roman" w:hAnsi="Times New Roman" w:cs="Times New Roman"/>
          <w:color w:val="000000"/>
          <w:sz w:val="28"/>
          <w:szCs w:val="28"/>
        </w:rPr>
        <w:t xml:space="preserve">which </w:t>
      </w:r>
      <w:r w:rsidR="00F7128E" w:rsidRPr="00E84214">
        <w:rPr>
          <w:rFonts w:ascii="Times New Roman" w:hAnsi="Times New Roman" w:cs="Times New Roman"/>
          <w:color w:val="000000"/>
          <w:sz w:val="28"/>
          <w:szCs w:val="28"/>
        </w:rPr>
        <w:t xml:space="preserve"> suggests that the learner will</w:t>
      </w:r>
      <w:r w:rsidRPr="00E84214">
        <w:rPr>
          <w:rFonts w:ascii="Times New Roman" w:hAnsi="Times New Roman" w:cs="Times New Roman"/>
          <w:color w:val="000000"/>
          <w:sz w:val="28"/>
          <w:szCs w:val="28"/>
        </w:rPr>
        <w:t xml:space="preserve"> constantly</w:t>
      </w:r>
      <w:r w:rsidR="00F7128E" w:rsidRPr="00E84214">
        <w:rPr>
          <w:rFonts w:ascii="Times New Roman" w:hAnsi="Times New Roman" w:cs="Times New Roman"/>
          <w:color w:val="000000"/>
          <w:sz w:val="28"/>
          <w:szCs w:val="28"/>
        </w:rPr>
        <w:t xml:space="preserve"> repeat that behaviour attached to a positive </w:t>
      </w:r>
      <w:bookmarkEnd w:id="116"/>
      <w:r w:rsidRPr="00E84214">
        <w:rPr>
          <w:rFonts w:ascii="Times New Roman" w:hAnsi="Times New Roman" w:cs="Times New Roman"/>
          <w:color w:val="000000"/>
          <w:sz w:val="28"/>
          <w:szCs w:val="28"/>
        </w:rPr>
        <w:t>occurrences</w:t>
      </w:r>
      <w:r w:rsidR="003C6161" w:rsidRPr="00E84214">
        <w:rPr>
          <w:rFonts w:ascii="Times New Roman" w:hAnsi="Times New Roman" w:cs="Times New Roman"/>
          <w:color w:val="000000"/>
          <w:sz w:val="28"/>
          <w:szCs w:val="28"/>
        </w:rPr>
        <w:t xml:space="preserve"> </w:t>
      </w:r>
      <w:r w:rsidR="003C6161" w:rsidRPr="00E84214">
        <w:rPr>
          <w:rFonts w:ascii="Times New Roman" w:hAnsi="Times New Roman" w:cs="Times New Roman"/>
          <w:color w:val="000000"/>
          <w:sz w:val="28"/>
          <w:szCs w:val="28"/>
        </w:rPr>
        <w:fldChar w:fldCharType="begin" w:fldLock="1"/>
      </w:r>
      <w:r w:rsidR="003C6161" w:rsidRPr="00E84214">
        <w:rPr>
          <w:rFonts w:ascii="Times New Roman" w:hAnsi="Times New Roman" w:cs="Times New Roman"/>
          <w:color w:val="000000"/>
          <w:sz w:val="28"/>
          <w:szCs w:val="28"/>
        </w:rPr>
        <w:instrText>ADDIN CSL_CITATION {"citationItems":[{"id":"ITEM-1","itemData":{"ISBN":"1492586625","author":[{"dropping-particle":"","family":"Schmidt","given":"Richard A","non-dropping-particle":"","parse-names":false,"suffix":""},{"dropping-particle":"","family":"Lee","given":"Timothy D","non-dropping-particle":"","parse-names":false,"suffix":""},{"dropping-particle":"","family":"Winstein","given":"Carolee","non-dropping-particle":"","parse-names":false,"suffix":""},{"dropping-particle":"","family":"Wulf","given":"Gabriele","non-dropping-particle":"","parse-names":false,"suffix":""},{"dropping-particle":"","family":"Zelaznik","given":"Howard N","non-dropping-particle":"","parse-names":false,"suffix":""}],"id":"ITEM-1","issued":{"date-parts":[["2018"]]},"publisher":"Human kinetics","title":"Motor control and learning: A behavioral emphasis","type":"book"},"uris":["http://www.mendeley.com/documents/?uuid=600791fb-1b9b-4ba5-8ae0-9069fcdbb8ed"]}],"mendeley":{"formattedCitation":"(Schmidt et al., 2018)","plainTextFormattedCitation":"(Schmidt et al., 2018)","previouslyFormattedCitation":"(Schmidt et al., 2018)"},"properties":{"noteIndex":0},"schema":"https://github.com/citation-style-language/schema/raw/master/csl-citation.json"}</w:instrText>
      </w:r>
      <w:r w:rsidR="003C6161" w:rsidRPr="00E84214">
        <w:rPr>
          <w:rFonts w:ascii="Times New Roman" w:hAnsi="Times New Roman" w:cs="Times New Roman"/>
          <w:color w:val="000000"/>
          <w:sz w:val="28"/>
          <w:szCs w:val="28"/>
        </w:rPr>
        <w:fldChar w:fldCharType="separate"/>
      </w:r>
      <w:r w:rsidR="003C6161" w:rsidRPr="00E84214">
        <w:rPr>
          <w:rFonts w:ascii="Times New Roman" w:hAnsi="Times New Roman" w:cs="Times New Roman"/>
          <w:noProof/>
          <w:color w:val="000000"/>
          <w:sz w:val="28"/>
          <w:szCs w:val="28"/>
        </w:rPr>
        <w:t>(Schmidt et al., 2018)</w:t>
      </w:r>
      <w:r w:rsidR="003C6161" w:rsidRPr="00E84214">
        <w:rPr>
          <w:rFonts w:ascii="Times New Roman" w:hAnsi="Times New Roman" w:cs="Times New Roman"/>
          <w:color w:val="000000"/>
          <w:sz w:val="28"/>
          <w:szCs w:val="28"/>
        </w:rPr>
        <w:fldChar w:fldCharType="end"/>
      </w:r>
      <w:r w:rsidR="00F7128E" w:rsidRPr="00E84214">
        <w:rPr>
          <w:rFonts w:ascii="Times New Roman" w:hAnsi="Times New Roman" w:cs="Times New Roman"/>
          <w:color w:val="000000"/>
          <w:sz w:val="28"/>
          <w:szCs w:val="28"/>
        </w:rPr>
        <w:t xml:space="preserve">. </w:t>
      </w:r>
      <w:bookmarkStart w:id="117" w:name="_Hlk110953402"/>
      <w:r w:rsidR="00F7128E" w:rsidRPr="00E84214">
        <w:rPr>
          <w:rFonts w:ascii="Times New Roman" w:hAnsi="Times New Roman" w:cs="Times New Roman"/>
          <w:color w:val="000000"/>
          <w:sz w:val="28"/>
          <w:szCs w:val="28"/>
        </w:rPr>
        <w:t xml:space="preserve">He </w:t>
      </w:r>
      <w:r w:rsidR="008403B2" w:rsidRPr="00E84214">
        <w:rPr>
          <w:rFonts w:ascii="Times New Roman" w:hAnsi="Times New Roman" w:cs="Times New Roman"/>
          <w:color w:val="000000"/>
          <w:sz w:val="28"/>
          <w:szCs w:val="28"/>
        </w:rPr>
        <w:t>further suggested that</w:t>
      </w:r>
      <w:r w:rsidRPr="00E84214">
        <w:rPr>
          <w:rFonts w:ascii="Times New Roman" w:hAnsi="Times New Roman" w:cs="Times New Roman"/>
          <w:color w:val="000000"/>
          <w:sz w:val="28"/>
          <w:szCs w:val="28"/>
        </w:rPr>
        <w:t xml:space="preserve"> the objectives of every organization must be the focal point of</w:t>
      </w:r>
      <w:r w:rsidR="00F7128E" w:rsidRPr="00E84214">
        <w:rPr>
          <w:rFonts w:ascii="Times New Roman" w:hAnsi="Times New Roman" w:cs="Times New Roman"/>
          <w:color w:val="000000"/>
          <w:sz w:val="28"/>
          <w:szCs w:val="28"/>
        </w:rPr>
        <w:t xml:space="preserve"> training &amp; development program</w:t>
      </w:r>
      <w:r w:rsidR="008403B2" w:rsidRPr="00E84214">
        <w:rPr>
          <w:rFonts w:ascii="Times New Roman" w:hAnsi="Times New Roman" w:cs="Times New Roman"/>
          <w:color w:val="000000"/>
          <w:sz w:val="28"/>
          <w:szCs w:val="28"/>
        </w:rPr>
        <w:t xml:space="preserve">s. This scenario of this training &amp; development programs </w:t>
      </w:r>
      <w:r w:rsidR="008403B2" w:rsidRPr="00E84214">
        <w:rPr>
          <w:rFonts w:ascii="Times New Roman" w:hAnsi="Times New Roman" w:cs="Times New Roman"/>
          <w:color w:val="000000"/>
          <w:sz w:val="28"/>
          <w:szCs w:val="28"/>
        </w:rPr>
        <w:lastRenderedPageBreak/>
        <w:t>should breed</w:t>
      </w:r>
      <w:r w:rsidR="00F7128E" w:rsidRPr="00E84214">
        <w:rPr>
          <w:rFonts w:ascii="Times New Roman" w:hAnsi="Times New Roman" w:cs="Times New Roman"/>
          <w:color w:val="000000"/>
          <w:sz w:val="28"/>
          <w:szCs w:val="28"/>
        </w:rPr>
        <w:t xml:space="preserve"> a positive outcome</w:t>
      </w:r>
      <w:r w:rsidR="008403B2" w:rsidRPr="00E84214">
        <w:rPr>
          <w:rFonts w:ascii="Times New Roman" w:hAnsi="Times New Roman" w:cs="Times New Roman"/>
          <w:color w:val="000000"/>
          <w:sz w:val="28"/>
          <w:szCs w:val="28"/>
        </w:rPr>
        <w:t>.</w:t>
      </w:r>
      <w:r w:rsidR="00F7128E" w:rsidRPr="00E84214">
        <w:rPr>
          <w:rFonts w:ascii="Times New Roman" w:hAnsi="Times New Roman" w:cs="Times New Roman"/>
          <w:color w:val="000000"/>
          <w:sz w:val="28"/>
          <w:szCs w:val="28"/>
        </w:rPr>
        <w:t xml:space="preserve"> </w:t>
      </w:r>
      <w:r w:rsidR="0027641C" w:rsidRPr="00E84214">
        <w:rPr>
          <w:rFonts w:ascii="Times New Roman" w:hAnsi="Times New Roman" w:cs="Times New Roman"/>
          <w:color w:val="000000"/>
          <w:sz w:val="28"/>
          <w:szCs w:val="28"/>
        </w:rPr>
        <w:fldChar w:fldCharType="begin" w:fldLock="1"/>
      </w:r>
      <w:r w:rsidR="002B0326" w:rsidRPr="00E84214">
        <w:rPr>
          <w:rFonts w:ascii="Times New Roman" w:hAnsi="Times New Roman" w:cs="Times New Roman"/>
          <w:color w:val="000000"/>
          <w:sz w:val="28"/>
          <w:szCs w:val="28"/>
        </w:rPr>
        <w:instrText>ADDIN CSL_CITATION {"citationItems":[{"id":"ITEM-1","itemData":{"ISBN":"1492586625","author":[{"dropping-particle":"","family":"Schmidt","given":"Richard A","non-dropping-particle":"","parse-names":false,"suffix":""},{"dropping-particle":"","family":"Lee","given":"Timothy D","non-dropping-particle":"","parse-names":false,"suffix":""},{"dropping-particle":"","family":"Winstein","given":"Carolee","non-dropping-particle":"","parse-names":false,"suffix":""},{"dropping-particle":"","family":"Wulf","given":"Gabriele","non-dropping-particle":"","parse-names":false,"suffix":""},{"dropping-particle":"","family":"Zelaznik","given":"Howard N","non-dropping-particle":"","parse-names":false,"suffix":""}],"id":"ITEM-1","issued":{"date-parts":[["2018"]]},"publisher":"Human kinetics","title":"Motor control and learning: A behavioral emphasis","type":"book"},"uris":["http://www.mendeley.com/documents/?uuid=600791fb-1b9b-4ba5-8ae0-9069fcdbb8ed"]}],"mendeley":{"formattedCitation":"(Schmidt et al., 2018)","plainTextFormattedCitation":"(Schmidt et al., 2018)","previouslyFormattedCitation":"(Schmidt et al., 2018)"},"properties":{"noteIndex":0},"schema":"https://github.com/citation-style-language/schema/raw/master/csl-citation.json"}</w:instrText>
      </w:r>
      <w:r w:rsidR="0027641C" w:rsidRPr="00E84214">
        <w:rPr>
          <w:rFonts w:ascii="Times New Roman" w:hAnsi="Times New Roman" w:cs="Times New Roman"/>
          <w:color w:val="000000"/>
          <w:sz w:val="28"/>
          <w:szCs w:val="28"/>
        </w:rPr>
        <w:fldChar w:fldCharType="separate"/>
      </w:r>
      <w:r w:rsidR="0027641C" w:rsidRPr="00E84214">
        <w:rPr>
          <w:rFonts w:ascii="Times New Roman" w:hAnsi="Times New Roman" w:cs="Times New Roman"/>
          <w:noProof/>
          <w:color w:val="000000"/>
          <w:sz w:val="28"/>
          <w:szCs w:val="28"/>
        </w:rPr>
        <w:t>(Schmidt et al., 2018)</w:t>
      </w:r>
      <w:r w:rsidR="0027641C" w:rsidRPr="00E84214">
        <w:rPr>
          <w:rFonts w:ascii="Times New Roman" w:hAnsi="Times New Roman" w:cs="Times New Roman"/>
          <w:color w:val="000000"/>
          <w:sz w:val="28"/>
          <w:szCs w:val="28"/>
        </w:rPr>
        <w:fldChar w:fldCharType="end"/>
      </w:r>
      <w:r w:rsidR="00F7128E" w:rsidRPr="00E84214">
        <w:rPr>
          <w:rFonts w:ascii="Times New Roman" w:hAnsi="Times New Roman" w:cs="Times New Roman"/>
          <w:color w:val="000000"/>
          <w:sz w:val="28"/>
          <w:szCs w:val="28"/>
        </w:rPr>
        <w:t>. Further</w:t>
      </w:r>
      <w:r w:rsidR="00E31E7B" w:rsidRPr="00E84214">
        <w:rPr>
          <w:rFonts w:ascii="Times New Roman" w:hAnsi="Times New Roman" w:cs="Times New Roman"/>
          <w:color w:val="000000"/>
          <w:sz w:val="28"/>
          <w:szCs w:val="28"/>
        </w:rPr>
        <w:t xml:space="preserve">, in </w:t>
      </w:r>
      <w:r w:rsidR="00F7128E" w:rsidRPr="00E84214">
        <w:rPr>
          <w:rFonts w:ascii="Times New Roman" w:hAnsi="Times New Roman" w:cs="Times New Roman"/>
          <w:color w:val="000000"/>
          <w:sz w:val="28"/>
          <w:szCs w:val="28"/>
        </w:rPr>
        <w:t xml:space="preserve"> elaborating this concept</w:t>
      </w:r>
      <w:r w:rsidR="00E31E7B" w:rsidRPr="00E84214">
        <w:rPr>
          <w:rFonts w:ascii="Times New Roman" w:hAnsi="Times New Roman" w:cs="Times New Roman"/>
          <w:color w:val="000000"/>
          <w:sz w:val="28"/>
          <w:szCs w:val="28"/>
        </w:rPr>
        <w:t xml:space="preserve">,  </w:t>
      </w:r>
      <w:r w:rsidR="00E31E7B" w:rsidRPr="00E84214">
        <w:rPr>
          <w:rFonts w:ascii="Times New Roman" w:hAnsi="Times New Roman" w:cs="Times New Roman"/>
          <w:sz w:val="28"/>
          <w:szCs w:val="28"/>
        </w:rPr>
        <w:t xml:space="preserve">Burrhus Frederic Skinner in 1957, </w:t>
      </w:r>
      <w:r w:rsidR="00F7128E" w:rsidRPr="00E84214">
        <w:rPr>
          <w:rFonts w:ascii="Times New Roman" w:hAnsi="Times New Roman" w:cs="Times New Roman"/>
          <w:color w:val="000000"/>
          <w:sz w:val="28"/>
          <w:szCs w:val="28"/>
        </w:rPr>
        <w:t xml:space="preserve">suggested </w:t>
      </w:r>
      <w:r w:rsidR="00E31E7B" w:rsidRPr="00E84214">
        <w:rPr>
          <w:rFonts w:ascii="Times New Roman" w:hAnsi="Times New Roman" w:cs="Times New Roman"/>
          <w:color w:val="000000"/>
          <w:sz w:val="28"/>
          <w:szCs w:val="28"/>
        </w:rPr>
        <w:t>that</w:t>
      </w:r>
      <w:r w:rsidR="00F7128E" w:rsidRPr="00E84214">
        <w:rPr>
          <w:rFonts w:ascii="Times New Roman" w:hAnsi="Times New Roman" w:cs="Times New Roman"/>
          <w:color w:val="000000"/>
          <w:sz w:val="28"/>
          <w:szCs w:val="28"/>
        </w:rPr>
        <w:t xml:space="preserve"> reinforcement theory, </w:t>
      </w:r>
      <w:r w:rsidR="008403B2" w:rsidRPr="00E84214">
        <w:rPr>
          <w:rFonts w:ascii="Times New Roman" w:hAnsi="Times New Roman" w:cs="Times New Roman"/>
          <w:color w:val="000000"/>
          <w:sz w:val="28"/>
          <w:szCs w:val="28"/>
        </w:rPr>
        <w:t xml:space="preserve">is an appendage of myriad of </w:t>
      </w:r>
      <w:r w:rsidR="00F7128E" w:rsidRPr="00E84214">
        <w:rPr>
          <w:rFonts w:ascii="Times New Roman" w:hAnsi="Times New Roman" w:cs="Times New Roman"/>
          <w:color w:val="000000"/>
          <w:sz w:val="28"/>
          <w:szCs w:val="28"/>
        </w:rPr>
        <w:t xml:space="preserve"> techniques available in human resource </w:t>
      </w:r>
      <w:r w:rsidR="008403B2" w:rsidRPr="00E84214">
        <w:rPr>
          <w:rFonts w:ascii="Times New Roman" w:hAnsi="Times New Roman" w:cs="Times New Roman"/>
          <w:color w:val="000000"/>
          <w:sz w:val="28"/>
          <w:szCs w:val="28"/>
        </w:rPr>
        <w:t>observations</w:t>
      </w:r>
      <w:r w:rsidR="00F7128E" w:rsidRPr="00E84214">
        <w:rPr>
          <w:rFonts w:ascii="Times New Roman" w:hAnsi="Times New Roman" w:cs="Times New Roman"/>
          <w:color w:val="000000"/>
          <w:sz w:val="28"/>
          <w:szCs w:val="28"/>
        </w:rPr>
        <w:t xml:space="preserve"> that </w:t>
      </w:r>
      <w:r w:rsidR="008403B2" w:rsidRPr="00E84214">
        <w:rPr>
          <w:rFonts w:ascii="Times New Roman" w:hAnsi="Times New Roman" w:cs="Times New Roman"/>
          <w:color w:val="000000"/>
          <w:sz w:val="28"/>
          <w:szCs w:val="28"/>
        </w:rPr>
        <w:t>that links</w:t>
      </w:r>
      <w:r w:rsidR="00F7128E" w:rsidRPr="00E84214">
        <w:rPr>
          <w:rFonts w:ascii="Times New Roman" w:hAnsi="Times New Roman" w:cs="Times New Roman"/>
          <w:color w:val="000000"/>
          <w:sz w:val="28"/>
          <w:szCs w:val="28"/>
        </w:rPr>
        <w:t xml:space="preserve"> training </w:t>
      </w:r>
      <w:r w:rsidR="00E31E7B" w:rsidRPr="00E84214">
        <w:rPr>
          <w:rFonts w:ascii="Times New Roman" w:hAnsi="Times New Roman" w:cs="Times New Roman"/>
          <w:color w:val="000000"/>
          <w:sz w:val="28"/>
          <w:szCs w:val="28"/>
        </w:rPr>
        <w:t xml:space="preserve">&amp; </w:t>
      </w:r>
      <w:r w:rsidR="00F7128E" w:rsidRPr="00E84214">
        <w:rPr>
          <w:rFonts w:ascii="Times New Roman" w:hAnsi="Times New Roman" w:cs="Times New Roman"/>
          <w:color w:val="000000"/>
          <w:sz w:val="28"/>
          <w:szCs w:val="28"/>
        </w:rPr>
        <w:t xml:space="preserve">development </w:t>
      </w:r>
      <w:r w:rsidR="008403B2" w:rsidRPr="00E84214">
        <w:rPr>
          <w:rFonts w:ascii="Times New Roman" w:hAnsi="Times New Roman" w:cs="Times New Roman"/>
          <w:color w:val="000000"/>
          <w:sz w:val="28"/>
          <w:szCs w:val="28"/>
        </w:rPr>
        <w:t>regime</w:t>
      </w:r>
      <w:r w:rsidR="00F7128E" w:rsidRPr="00E84214">
        <w:rPr>
          <w:rFonts w:ascii="Times New Roman" w:hAnsi="Times New Roman" w:cs="Times New Roman"/>
          <w:color w:val="000000"/>
          <w:sz w:val="28"/>
          <w:szCs w:val="28"/>
        </w:rPr>
        <w:t xml:space="preserve"> and</w:t>
      </w:r>
      <w:r w:rsidR="008403B2" w:rsidRPr="00E84214">
        <w:rPr>
          <w:rFonts w:ascii="Times New Roman" w:hAnsi="Times New Roman" w:cs="Times New Roman"/>
          <w:color w:val="000000"/>
          <w:sz w:val="28"/>
          <w:szCs w:val="28"/>
        </w:rPr>
        <w:t xml:space="preserve"> which trigger</w:t>
      </w:r>
      <w:r w:rsidR="00F7128E" w:rsidRPr="00E84214">
        <w:rPr>
          <w:rFonts w:ascii="Times New Roman" w:hAnsi="Times New Roman" w:cs="Times New Roman"/>
          <w:color w:val="000000"/>
          <w:sz w:val="28"/>
          <w:szCs w:val="28"/>
        </w:rPr>
        <w:t xml:space="preserve"> the required suggestion by this theory </w:t>
      </w:r>
      <w:bookmarkEnd w:id="117"/>
      <w:r w:rsidR="004F6EC0" w:rsidRPr="00E84214">
        <w:rPr>
          <w:rFonts w:ascii="Times New Roman" w:hAnsi="Times New Roman" w:cs="Times New Roman"/>
          <w:color w:val="000000"/>
          <w:sz w:val="28"/>
          <w:szCs w:val="28"/>
        </w:rPr>
        <w:fldChar w:fldCharType="begin" w:fldLock="1"/>
      </w:r>
      <w:r w:rsidR="00331D9D" w:rsidRPr="00E84214">
        <w:rPr>
          <w:rFonts w:ascii="Times New Roman" w:hAnsi="Times New Roman" w:cs="Times New Roman"/>
          <w:color w:val="000000"/>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practice","type":"book"},"uris":["http://www.mendeley.com/documents/?uuid=688dfb82-4aba-4941-b0cd-5cf3bbe5b407"]}],"mendeley":{"formattedCitation":"(Armstrong &amp; Taylor, 2020)","plainTextFormattedCitation":"(Armstrong &amp; Taylor, 2020)","previouslyFormattedCitation":"(Armstrong &amp; Taylor, 2020)"},"properties":{"noteIndex":0},"schema":"https://github.com/citation-style-language/schema/raw/master/csl-citation.json"}</w:instrText>
      </w:r>
      <w:r w:rsidR="004F6EC0" w:rsidRPr="00E84214">
        <w:rPr>
          <w:rFonts w:ascii="Times New Roman" w:hAnsi="Times New Roman" w:cs="Times New Roman"/>
          <w:color w:val="000000"/>
          <w:sz w:val="28"/>
          <w:szCs w:val="28"/>
        </w:rPr>
        <w:fldChar w:fldCharType="separate"/>
      </w:r>
      <w:r w:rsidR="004F6EC0" w:rsidRPr="00E84214">
        <w:rPr>
          <w:rFonts w:ascii="Times New Roman" w:hAnsi="Times New Roman" w:cs="Times New Roman"/>
          <w:noProof/>
          <w:color w:val="000000"/>
          <w:sz w:val="28"/>
          <w:szCs w:val="28"/>
        </w:rPr>
        <w:t>(Armstrong &amp; Taylor, 2020)</w:t>
      </w:r>
      <w:r w:rsidR="004F6EC0" w:rsidRPr="00E84214">
        <w:rPr>
          <w:rFonts w:ascii="Times New Roman" w:hAnsi="Times New Roman" w:cs="Times New Roman"/>
          <w:color w:val="000000"/>
          <w:sz w:val="28"/>
          <w:szCs w:val="28"/>
        </w:rPr>
        <w:fldChar w:fldCharType="end"/>
      </w:r>
      <w:r w:rsidR="00F7128E" w:rsidRPr="00E84214">
        <w:rPr>
          <w:rFonts w:ascii="Times New Roman" w:hAnsi="Times New Roman" w:cs="Times New Roman"/>
          <w:color w:val="000000"/>
          <w:sz w:val="28"/>
          <w:szCs w:val="28"/>
        </w:rPr>
        <w:t>.</w:t>
      </w:r>
    </w:p>
    <w:p w14:paraId="4C0A0696" w14:textId="31D9AD47" w:rsidR="00F7128E" w:rsidRPr="00E84214" w:rsidRDefault="00B14D71" w:rsidP="00E505B8">
      <w:pPr>
        <w:jc w:val="both"/>
        <w:rPr>
          <w:rFonts w:ascii="Times New Roman" w:hAnsi="Times New Roman" w:cs="Times New Roman"/>
          <w:sz w:val="28"/>
          <w:szCs w:val="28"/>
        </w:rPr>
      </w:pPr>
      <w:r w:rsidRPr="00E84214">
        <w:rPr>
          <w:rFonts w:ascii="Times New Roman" w:hAnsi="Times New Roman" w:cs="Times New Roman"/>
          <w:sz w:val="28"/>
          <w:szCs w:val="28"/>
        </w:rPr>
        <w:t xml:space="preserve">Incentives </w:t>
      </w:r>
      <w:r w:rsidR="00F7128E" w:rsidRPr="00E84214">
        <w:rPr>
          <w:rFonts w:ascii="Times New Roman" w:hAnsi="Times New Roman" w:cs="Times New Roman"/>
          <w:sz w:val="28"/>
          <w:szCs w:val="28"/>
        </w:rPr>
        <w:t xml:space="preserve"> in the form of </w:t>
      </w:r>
      <w:r w:rsidRPr="00E84214">
        <w:rPr>
          <w:rFonts w:ascii="Times New Roman" w:hAnsi="Times New Roman" w:cs="Times New Roman"/>
          <w:sz w:val="28"/>
          <w:szCs w:val="28"/>
        </w:rPr>
        <w:t>additions</w:t>
      </w:r>
      <w:r w:rsidR="00F7128E" w:rsidRPr="00E84214">
        <w:rPr>
          <w:rFonts w:ascii="Times New Roman" w:hAnsi="Times New Roman" w:cs="Times New Roman"/>
          <w:sz w:val="28"/>
          <w:szCs w:val="28"/>
        </w:rPr>
        <w:t xml:space="preserve">, </w:t>
      </w:r>
      <w:r w:rsidRPr="00E84214">
        <w:rPr>
          <w:rFonts w:ascii="Times New Roman" w:hAnsi="Times New Roman" w:cs="Times New Roman"/>
          <w:sz w:val="28"/>
          <w:szCs w:val="28"/>
        </w:rPr>
        <w:t>remuneration</w:t>
      </w:r>
      <w:r w:rsidR="00F7128E" w:rsidRPr="00E84214">
        <w:rPr>
          <w:rFonts w:ascii="Times New Roman" w:hAnsi="Times New Roman" w:cs="Times New Roman"/>
          <w:sz w:val="28"/>
          <w:szCs w:val="28"/>
        </w:rPr>
        <w:t xml:space="preserve"> increments, </w:t>
      </w:r>
      <w:r w:rsidRPr="00E84214">
        <w:rPr>
          <w:rFonts w:ascii="Times New Roman" w:hAnsi="Times New Roman" w:cs="Times New Roman"/>
          <w:sz w:val="28"/>
          <w:szCs w:val="28"/>
        </w:rPr>
        <w:t>elevation</w:t>
      </w:r>
      <w:r w:rsidR="00F7128E" w:rsidRPr="00E84214">
        <w:rPr>
          <w:rFonts w:ascii="Times New Roman" w:hAnsi="Times New Roman" w:cs="Times New Roman"/>
          <w:sz w:val="28"/>
          <w:szCs w:val="28"/>
        </w:rPr>
        <w:t xml:space="preserve"> and certificate recognition after training programs</w:t>
      </w:r>
      <w:r w:rsidR="002F34D9" w:rsidRPr="00E84214">
        <w:rPr>
          <w:rFonts w:ascii="Times New Roman" w:hAnsi="Times New Roman" w:cs="Times New Roman"/>
          <w:sz w:val="28"/>
          <w:szCs w:val="28"/>
        </w:rPr>
        <w:t xml:space="preserve"> </w:t>
      </w:r>
      <w:r w:rsidR="00F91C50" w:rsidRPr="00E84214">
        <w:rPr>
          <w:rFonts w:ascii="Times New Roman" w:hAnsi="Times New Roman" w:cs="Times New Roman"/>
          <w:sz w:val="28"/>
          <w:szCs w:val="28"/>
        </w:rPr>
        <w:t>d</w:t>
      </w:r>
      <w:r w:rsidR="002F34D9" w:rsidRPr="00E84214">
        <w:rPr>
          <w:rFonts w:ascii="Times New Roman" w:hAnsi="Times New Roman" w:cs="Times New Roman"/>
          <w:sz w:val="28"/>
          <w:szCs w:val="28"/>
        </w:rPr>
        <w:t xml:space="preserve">ifferent </w:t>
      </w:r>
      <w:r w:rsidR="00F91C50" w:rsidRPr="00E84214">
        <w:rPr>
          <w:rFonts w:ascii="Times New Roman" w:hAnsi="Times New Roman" w:cs="Times New Roman"/>
          <w:sz w:val="28"/>
          <w:szCs w:val="28"/>
        </w:rPr>
        <w:t>kinds</w:t>
      </w:r>
      <w:r w:rsidR="002F34D9" w:rsidRPr="00E84214">
        <w:rPr>
          <w:rFonts w:ascii="Times New Roman" w:hAnsi="Times New Roman" w:cs="Times New Roman"/>
          <w:sz w:val="28"/>
          <w:szCs w:val="28"/>
        </w:rPr>
        <w:t xml:space="preserve"> </w:t>
      </w:r>
      <w:r w:rsidR="00F91C50" w:rsidRPr="00E84214">
        <w:rPr>
          <w:rFonts w:ascii="Times New Roman" w:hAnsi="Times New Roman" w:cs="Times New Roman"/>
          <w:sz w:val="28"/>
          <w:szCs w:val="28"/>
        </w:rPr>
        <w:t xml:space="preserve">of motivation which </w:t>
      </w:r>
      <w:r w:rsidR="00F7128E" w:rsidRPr="00E84214">
        <w:rPr>
          <w:rFonts w:ascii="Times New Roman" w:hAnsi="Times New Roman" w:cs="Times New Roman"/>
          <w:sz w:val="28"/>
          <w:szCs w:val="28"/>
        </w:rPr>
        <w:t xml:space="preserve"> can be linked with training and development </w:t>
      </w:r>
      <w:r w:rsidR="00E72255" w:rsidRPr="00E84214">
        <w:rPr>
          <w:rFonts w:ascii="Times New Roman" w:hAnsi="Times New Roman" w:cs="Times New Roman"/>
          <w:sz w:val="28"/>
          <w:szCs w:val="28"/>
        </w:rPr>
        <w:t>regimes</w:t>
      </w:r>
      <w:r w:rsidR="00F7128E" w:rsidRPr="00E84214">
        <w:rPr>
          <w:rFonts w:ascii="Times New Roman" w:hAnsi="Times New Roman" w:cs="Times New Roman"/>
          <w:sz w:val="28"/>
          <w:szCs w:val="28"/>
        </w:rPr>
        <w:t xml:space="preserve"> which ultimately   generate positive outcomes</w:t>
      </w:r>
      <w:r w:rsidR="00331D9D" w:rsidRPr="00E84214">
        <w:rPr>
          <w:rFonts w:ascii="Times New Roman" w:hAnsi="Times New Roman" w:cs="Times New Roman"/>
          <w:sz w:val="28"/>
          <w:szCs w:val="28"/>
        </w:rPr>
        <w:t xml:space="preserve"> </w:t>
      </w:r>
      <w:r w:rsidR="00331D9D" w:rsidRPr="00E84214">
        <w:rPr>
          <w:rFonts w:ascii="Times New Roman" w:hAnsi="Times New Roman" w:cs="Times New Roman"/>
          <w:sz w:val="28"/>
          <w:szCs w:val="28"/>
        </w:rPr>
        <w:fldChar w:fldCharType="begin" w:fldLock="1"/>
      </w:r>
      <w:r w:rsidR="002B0326" w:rsidRPr="00E84214">
        <w:rPr>
          <w:rFonts w:ascii="Times New Roman" w:hAnsi="Times New Roman" w:cs="Times New Roman"/>
          <w:sz w:val="28"/>
          <w:szCs w:val="28"/>
        </w:rPr>
        <w:instrText>ADDIN CSL_CITATION {"citationItems":[{"id":"ITEM-1","itemData":{"author":[{"dropping-particle":"","family":"Jean","given":"Kimani N","non-dropping-particle":"","parse-names":false,"suffix":""},{"dropping-particle":"","family":"Ngui","given":"Thomas Katua","non-dropping-particle":"","parse-names":false,"suffix":""},{"dropping-particle":"","family":"Robert","given":"Arasa","non-dropping-particle":"","parse-names":false,"suffix":""}],"container-title":"International Journal of Innovative Social Sciences &amp; Humanities Research","id":"ITEM-1","issue":"3","issued":{"date-parts":[["2017"]]},"page":"25-42","title":"Effect of compensation strategies on employee performance: A Case Study of Mombasa Cement Limited","type":"article-journal","volume":"5"},"uris":["http://www.mendeley.com/documents/?uuid=b74f7d01-4589-4c5b-a13d-0e05d644fb0b"]},{"id":"ITEM-2","itemData":{"author":[{"dropping-particle":"","family":"Ferster","given":"Charles B","non-dropping-particle":"","parse-names":false,"suffix":""},{"dropping-particle":"","family":"Skinner","given":"Burrhus Frederic","non-dropping-particle":"","parse-names":false,"suffix":""}],"id":"ITEM-2","issued":{"date-parts":[["1957"]]},"title":"Schedules of reinforcement.","type":"article-journal"},"uris":["http://www.mendeley.com/documents/?uuid=1d7cd9bd-66f1-4338-88f4-54cd26eebc2b"]}],"mendeley":{"formattedCitation":"(Ferster &amp; Skinner, 1957; Jean et al., 2017)","plainTextFormattedCitation":"(Ferster &amp; Skinner, 1957; Jean et al., 2017)","previouslyFormattedCitation":"(Ferster &amp; Skinner, 1957; Jean et al., 2017)"},"properties":{"noteIndex":0},"schema":"https://github.com/citation-style-language/schema/raw/master/csl-citation.json"}</w:instrText>
      </w:r>
      <w:r w:rsidR="00331D9D" w:rsidRPr="00E84214">
        <w:rPr>
          <w:rFonts w:ascii="Times New Roman" w:hAnsi="Times New Roman" w:cs="Times New Roman"/>
          <w:sz w:val="28"/>
          <w:szCs w:val="28"/>
        </w:rPr>
        <w:fldChar w:fldCharType="separate"/>
      </w:r>
      <w:r w:rsidR="002B0326" w:rsidRPr="00E84214">
        <w:rPr>
          <w:rFonts w:ascii="Times New Roman" w:hAnsi="Times New Roman" w:cs="Times New Roman"/>
          <w:noProof/>
          <w:sz w:val="28"/>
          <w:szCs w:val="28"/>
        </w:rPr>
        <w:t>(Ferster &amp; Skinner, 1957; Jean et al., 2017)</w:t>
      </w:r>
      <w:r w:rsidR="00331D9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r w:rsidR="00BF62AD" w:rsidRPr="00E84214">
        <w:rPr>
          <w:rFonts w:ascii="Times New Roman" w:hAnsi="Times New Roman" w:cs="Times New Roman"/>
          <w:sz w:val="28"/>
          <w:szCs w:val="28"/>
        </w:rPr>
        <w:t>A</w:t>
      </w:r>
      <w:r w:rsidR="00F7128E" w:rsidRPr="00E84214">
        <w:rPr>
          <w:rFonts w:ascii="Times New Roman" w:hAnsi="Times New Roman" w:cs="Times New Roman"/>
          <w:sz w:val="28"/>
          <w:szCs w:val="28"/>
        </w:rPr>
        <w:t>ccording to Skinner’s theory of reinforcement,</w:t>
      </w:r>
      <w:r w:rsidR="00BF62AD" w:rsidRPr="00E84214">
        <w:rPr>
          <w:rFonts w:ascii="Times New Roman" w:hAnsi="Times New Roman" w:cs="Times New Roman"/>
          <w:sz w:val="28"/>
          <w:szCs w:val="28"/>
        </w:rPr>
        <w:t xml:space="preserve"> if this is done, then</w:t>
      </w:r>
      <w:r w:rsidR="00F7128E" w:rsidRPr="00E84214">
        <w:rPr>
          <w:rFonts w:ascii="Times New Roman" w:hAnsi="Times New Roman" w:cs="Times New Roman"/>
          <w:sz w:val="28"/>
          <w:szCs w:val="28"/>
        </w:rPr>
        <w:t xml:space="preserve"> the trainee thus; the employee will </w:t>
      </w:r>
      <w:r w:rsidR="00E72255" w:rsidRPr="00E84214">
        <w:rPr>
          <w:rFonts w:ascii="Times New Roman" w:hAnsi="Times New Roman" w:cs="Times New Roman"/>
          <w:sz w:val="28"/>
          <w:szCs w:val="28"/>
        </w:rPr>
        <w:t xml:space="preserve">get more involving </w:t>
      </w:r>
      <w:r w:rsidR="00F7128E" w:rsidRPr="00E84214">
        <w:rPr>
          <w:rFonts w:ascii="Times New Roman" w:hAnsi="Times New Roman" w:cs="Times New Roman"/>
          <w:sz w:val="28"/>
          <w:szCs w:val="28"/>
        </w:rPr>
        <w:t xml:space="preserve">in the training </w:t>
      </w:r>
      <w:r w:rsidR="00E72255" w:rsidRPr="00E84214">
        <w:rPr>
          <w:rFonts w:ascii="Times New Roman" w:hAnsi="Times New Roman" w:cs="Times New Roman"/>
          <w:sz w:val="28"/>
          <w:szCs w:val="28"/>
        </w:rPr>
        <w:t>&amp;</w:t>
      </w:r>
      <w:r w:rsidR="00F7128E" w:rsidRPr="00E84214">
        <w:rPr>
          <w:rFonts w:ascii="Times New Roman" w:hAnsi="Times New Roman" w:cs="Times New Roman"/>
          <w:sz w:val="28"/>
          <w:szCs w:val="28"/>
        </w:rPr>
        <w:t xml:space="preserve"> development programs </w:t>
      </w:r>
      <w:r w:rsidR="00E72255" w:rsidRPr="00E84214">
        <w:rPr>
          <w:rFonts w:ascii="Times New Roman" w:hAnsi="Times New Roman" w:cs="Times New Roman"/>
          <w:sz w:val="28"/>
          <w:szCs w:val="28"/>
        </w:rPr>
        <w:t xml:space="preserve">prepared </w:t>
      </w:r>
      <w:r w:rsidR="00F7128E" w:rsidRPr="00E84214">
        <w:rPr>
          <w:rFonts w:ascii="Times New Roman" w:hAnsi="Times New Roman" w:cs="Times New Roman"/>
          <w:sz w:val="28"/>
          <w:szCs w:val="28"/>
        </w:rPr>
        <w:t xml:space="preserve"> by the organization</w:t>
      </w:r>
      <w:r w:rsidR="00331D9D" w:rsidRPr="00E84214">
        <w:rPr>
          <w:rFonts w:ascii="Times New Roman" w:hAnsi="Times New Roman" w:cs="Times New Roman"/>
          <w:sz w:val="28"/>
          <w:szCs w:val="28"/>
        </w:rPr>
        <w:t xml:space="preserve"> </w:t>
      </w:r>
      <w:r w:rsidR="00331D9D" w:rsidRPr="00E84214">
        <w:rPr>
          <w:rFonts w:ascii="Times New Roman" w:hAnsi="Times New Roman" w:cs="Times New Roman"/>
          <w:sz w:val="28"/>
          <w:szCs w:val="28"/>
        </w:rPr>
        <w:fldChar w:fldCharType="begin" w:fldLock="1"/>
      </w:r>
      <w:r w:rsidR="00331D9D" w:rsidRPr="00E84214">
        <w:rPr>
          <w:rFonts w:ascii="Times New Roman" w:hAnsi="Times New Roman" w:cs="Times New Roman"/>
          <w:sz w:val="28"/>
          <w:szCs w:val="28"/>
        </w:rPr>
        <w:instrText>ADDIN CSL_CITATION {"citationItems":[{"id":"ITEM-1","itemData":{"author":[{"dropping-particle":"","family":"Ferster","given":"Charles B","non-dropping-particle":"","parse-names":false,"suffix":""},{"dropping-particle":"","family":"Skinner","given":"Burrhus Frederic","non-dropping-particle":"","parse-names":false,"suffix":""}],"id":"ITEM-1","issued":{"date-parts":[["1957"]]},"title":"Schedules of reinforcement.","type":"article-journal"},"uris":["http://www.mendeley.com/documents/?uuid=1d7cd9bd-66f1-4338-88f4-54cd26eebc2b"]}],"mendeley":{"formattedCitation":"(Ferster &amp; Skinner, 1957)","plainTextFormattedCitation":"(Ferster &amp; Skinner, 1957)","previouslyFormattedCitation":"(Ferster &amp; Skinner, 1957)"},"properties":{"noteIndex":0},"schema":"https://github.com/citation-style-language/schema/raw/master/csl-citation.json"}</w:instrText>
      </w:r>
      <w:r w:rsidR="00331D9D" w:rsidRPr="00E84214">
        <w:rPr>
          <w:rFonts w:ascii="Times New Roman" w:hAnsi="Times New Roman" w:cs="Times New Roman"/>
          <w:sz w:val="28"/>
          <w:szCs w:val="28"/>
        </w:rPr>
        <w:fldChar w:fldCharType="separate"/>
      </w:r>
      <w:r w:rsidR="00331D9D" w:rsidRPr="00E84214">
        <w:rPr>
          <w:rFonts w:ascii="Times New Roman" w:hAnsi="Times New Roman" w:cs="Times New Roman"/>
          <w:noProof/>
          <w:sz w:val="28"/>
          <w:szCs w:val="28"/>
        </w:rPr>
        <w:t>(Ferster &amp; Skinner, 1957)</w:t>
      </w:r>
      <w:r w:rsidR="00331D9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bookmarkStart w:id="118" w:name="_Hlk110953665"/>
      <w:r w:rsidR="00F7128E" w:rsidRPr="00E84214">
        <w:rPr>
          <w:rFonts w:ascii="Times New Roman" w:hAnsi="Times New Roman" w:cs="Times New Roman"/>
          <w:sz w:val="28"/>
          <w:szCs w:val="28"/>
        </w:rPr>
        <w:t>This theory in effect highlights emotions and feelings of every individual. It further explores the changes that occur when an individual goes through a course of action</w:t>
      </w:r>
      <w:r w:rsidR="002B0326" w:rsidRPr="00E84214">
        <w:rPr>
          <w:rFonts w:ascii="Times New Roman" w:hAnsi="Times New Roman" w:cs="Times New Roman"/>
          <w:sz w:val="28"/>
          <w:szCs w:val="28"/>
        </w:rPr>
        <w:t xml:space="preserve"> </w:t>
      </w:r>
      <w:r w:rsidR="002B0326" w:rsidRPr="00E84214">
        <w:rPr>
          <w:rFonts w:ascii="Times New Roman" w:hAnsi="Times New Roman" w:cs="Times New Roman"/>
          <w:sz w:val="28"/>
          <w:szCs w:val="28"/>
        </w:rPr>
        <w:fldChar w:fldCharType="begin" w:fldLock="1"/>
      </w:r>
      <w:r w:rsidR="003540E1" w:rsidRPr="00E84214">
        <w:rPr>
          <w:rFonts w:ascii="Times New Roman" w:hAnsi="Times New Roman" w:cs="Times New Roman"/>
          <w:sz w:val="28"/>
          <w:szCs w:val="28"/>
        </w:rPr>
        <w:instrText>ADDIN CSL_CITATION {"citationItems":[{"id":"ITEM-1","itemData":{"author":[{"dropping-particle":"","family":"Ferster","given":"Charles B","non-dropping-particle":"","parse-names":false,"suffix":""},{"dropping-particle":"","family":"Skinner","given":"Burrhus Frederic","non-dropping-particle":"","parse-names":false,"suffix":""}],"id":"ITEM-1","issued":{"date-parts":[["1957"]]},"title":"Schedules of reinforcement.","type":"article-journal"},"uris":["http://www.mendeley.com/documents/?uuid=1d7cd9bd-66f1-4338-88f4-54cd26eebc2b"]}],"mendeley":{"formattedCitation":"(Ferster &amp; Skinner, 1957)","plainTextFormattedCitation":"(Ferster &amp; Skinner, 1957)","previouslyFormattedCitation":"(Ferster &amp; Skinner, 1957)"},"properties":{"noteIndex":0},"schema":"https://github.com/citation-style-language/schema/raw/master/csl-citation.json"}</w:instrText>
      </w:r>
      <w:r w:rsidR="002B0326" w:rsidRPr="00E84214">
        <w:rPr>
          <w:rFonts w:ascii="Times New Roman" w:hAnsi="Times New Roman" w:cs="Times New Roman"/>
          <w:sz w:val="28"/>
          <w:szCs w:val="28"/>
        </w:rPr>
        <w:fldChar w:fldCharType="separate"/>
      </w:r>
      <w:r w:rsidR="002B0326" w:rsidRPr="00E84214">
        <w:rPr>
          <w:rFonts w:ascii="Times New Roman" w:hAnsi="Times New Roman" w:cs="Times New Roman"/>
          <w:noProof/>
          <w:sz w:val="28"/>
          <w:szCs w:val="28"/>
        </w:rPr>
        <w:t>(Ferster &amp; Skinner, 1957)</w:t>
      </w:r>
      <w:r w:rsidR="002B0326"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Base on skinners argument, an external environment of an employees must be designed effectively and positively as a motivation factor</w:t>
      </w:r>
      <w:bookmarkEnd w:id="118"/>
      <w:r w:rsidR="00331D9D" w:rsidRPr="00E84214">
        <w:rPr>
          <w:rFonts w:ascii="Times New Roman" w:hAnsi="Times New Roman" w:cs="Times New Roman"/>
          <w:sz w:val="28"/>
          <w:szCs w:val="28"/>
        </w:rPr>
        <w:t xml:space="preserve"> </w:t>
      </w:r>
      <w:r w:rsidR="00331D9D" w:rsidRPr="00E84214">
        <w:rPr>
          <w:rFonts w:ascii="Times New Roman" w:hAnsi="Times New Roman" w:cs="Times New Roman"/>
          <w:sz w:val="28"/>
          <w:szCs w:val="28"/>
        </w:rPr>
        <w:fldChar w:fldCharType="begin" w:fldLock="1"/>
      </w:r>
      <w:r w:rsidR="00D33C71" w:rsidRPr="00E84214">
        <w:rPr>
          <w:rFonts w:ascii="Times New Roman" w:hAnsi="Times New Roman" w:cs="Times New Roman"/>
          <w:sz w:val="28"/>
          <w:szCs w:val="28"/>
        </w:rPr>
        <w:instrText>ADDIN CSL_CITATION {"citationItems":[{"id":"ITEM-1","itemData":{"ISSN":"1913-8059","author":[{"dropping-particle":"","family":"Cote","given":"Robert","non-dropping-particle":"","parse-names":false,"suffix":""}],"container-title":"Journal of Leadership, Accountability and Ethics","id":"ITEM-1","issue":"2","issued":{"date-parts":[["2019"]]},"page":"15-29","publisher":"North American Business Press","title":"Motivating Multigenerational Employees: Is There a Difference?","type":"article-journal","volume":"16"},"uris":["http://www.mendeley.com/documents/?uuid=fba51307-f85b-43b2-b9a4-274909db31f5"]}],"mendeley":{"formattedCitation":"(Cote, 2019)","plainTextFormattedCitation":"(Cote, 2019)","previouslyFormattedCitation":"(Cote, 2019)"},"properties":{"noteIndex":0},"schema":"https://github.com/citation-style-language/schema/raw/master/csl-citation.json"}</w:instrText>
      </w:r>
      <w:r w:rsidR="00331D9D" w:rsidRPr="00E84214">
        <w:rPr>
          <w:rFonts w:ascii="Times New Roman" w:hAnsi="Times New Roman" w:cs="Times New Roman"/>
          <w:sz w:val="28"/>
          <w:szCs w:val="28"/>
        </w:rPr>
        <w:fldChar w:fldCharType="separate"/>
      </w:r>
      <w:r w:rsidR="00331D9D" w:rsidRPr="00E84214">
        <w:rPr>
          <w:rFonts w:ascii="Times New Roman" w:hAnsi="Times New Roman" w:cs="Times New Roman"/>
          <w:noProof/>
          <w:sz w:val="28"/>
          <w:szCs w:val="28"/>
        </w:rPr>
        <w:t>(Cote, 2019)</w:t>
      </w:r>
      <w:r w:rsidR="00331D9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p>
    <w:p w14:paraId="37AB8A0D" w14:textId="648DEB06" w:rsidR="00F7128E" w:rsidRPr="00E84214" w:rsidRDefault="00F7128E" w:rsidP="00E505B8">
      <w:pPr>
        <w:jc w:val="both"/>
        <w:rPr>
          <w:rFonts w:ascii="Times New Roman" w:hAnsi="Times New Roman" w:cs="Times New Roman"/>
          <w:sz w:val="28"/>
          <w:szCs w:val="28"/>
        </w:rPr>
      </w:pPr>
      <w:r w:rsidRPr="00E84214">
        <w:rPr>
          <w:rFonts w:ascii="Times New Roman" w:hAnsi="Times New Roman" w:cs="Times New Roman"/>
          <w:sz w:val="28"/>
          <w:szCs w:val="28"/>
        </w:rPr>
        <w:t>This theory controls the action process and behaviour in each person. This theory goes contrary to the reasons for people’s behaviour</w:t>
      </w:r>
      <w:r w:rsidR="00D5256E" w:rsidRPr="00E84214">
        <w:rPr>
          <w:rFonts w:ascii="Times New Roman" w:hAnsi="Times New Roman" w:cs="Times New Roman"/>
          <w:sz w:val="28"/>
          <w:szCs w:val="28"/>
        </w:rPr>
        <w:t xml:space="preserve"> </w:t>
      </w:r>
      <w:r w:rsidR="00D33C71" w:rsidRPr="00E84214">
        <w:rPr>
          <w:rFonts w:ascii="Times New Roman" w:hAnsi="Times New Roman" w:cs="Times New Roman"/>
          <w:sz w:val="28"/>
          <w:szCs w:val="28"/>
        </w:rPr>
        <w:fldChar w:fldCharType="begin" w:fldLock="1"/>
      </w:r>
      <w:r w:rsidR="00D5256E" w:rsidRPr="00E84214">
        <w:rPr>
          <w:rFonts w:ascii="Times New Roman" w:hAnsi="Times New Roman" w:cs="Times New Roman"/>
          <w:sz w:val="28"/>
          <w:szCs w:val="28"/>
        </w:rPr>
        <w:instrText>ADDIN CSL_CITATION {"citationItems":[{"id":"ITEM-1","itemData":{"ISBN":"1315807297","author":[{"dropping-particle":"","family":"Bandura","given":"Albert","non-dropping-particle":"","parse-names":false,"suffix":""}],"container-title":"Handbook of moral behavior and development","id":"ITEM-1","issued":{"date-parts":[["2014"]]},"page":"69-128","publisher":"Psychology press","title":"Social cognitive theory of moral thought and action","type":"chapter"},"uris":["http://www.mendeley.com/documents/?uuid=03003ac5-7dae-4e72-adb0-b4d5559f5c5d"]}],"mendeley":{"formattedCitation":"(Bandura, 2014)","plainTextFormattedCitation":"(Bandura, 2014)","previouslyFormattedCitation":"(Bandura, 2014)"},"properties":{"noteIndex":0},"schema":"https://github.com/citation-style-language/schema/raw/master/csl-citation.json"}</w:instrText>
      </w:r>
      <w:r w:rsidR="00D33C71" w:rsidRPr="00E84214">
        <w:rPr>
          <w:rFonts w:ascii="Times New Roman" w:hAnsi="Times New Roman" w:cs="Times New Roman"/>
          <w:sz w:val="28"/>
          <w:szCs w:val="28"/>
        </w:rPr>
        <w:fldChar w:fldCharType="separate"/>
      </w:r>
      <w:r w:rsidR="00D33C71" w:rsidRPr="00E84214">
        <w:rPr>
          <w:rFonts w:ascii="Times New Roman" w:hAnsi="Times New Roman" w:cs="Times New Roman"/>
          <w:noProof/>
          <w:sz w:val="28"/>
          <w:szCs w:val="28"/>
        </w:rPr>
        <w:t>(Bandura, 2014)</w:t>
      </w:r>
      <w:r w:rsidR="00D33C71" w:rsidRPr="00E84214">
        <w:rPr>
          <w:rFonts w:ascii="Times New Roman" w:hAnsi="Times New Roman" w:cs="Times New Roman"/>
          <w:sz w:val="28"/>
          <w:szCs w:val="28"/>
        </w:rPr>
        <w:fldChar w:fldCharType="end"/>
      </w:r>
      <w:r w:rsidRPr="00E84214">
        <w:rPr>
          <w:rFonts w:ascii="Times New Roman" w:hAnsi="Times New Roman" w:cs="Times New Roman"/>
          <w:sz w:val="28"/>
          <w:szCs w:val="28"/>
        </w:rPr>
        <w:t>. Reinforcement theory can be applied in different dimensions such as growing up a child and motivating employee</w:t>
      </w:r>
      <w:r w:rsidR="00D5256E" w:rsidRPr="00E84214">
        <w:rPr>
          <w:rFonts w:ascii="Times New Roman" w:hAnsi="Times New Roman" w:cs="Times New Roman"/>
          <w:sz w:val="28"/>
          <w:szCs w:val="28"/>
        </w:rPr>
        <w:t xml:space="preserve"> </w:t>
      </w:r>
      <w:r w:rsidR="00D5256E" w:rsidRPr="00E84214">
        <w:rPr>
          <w:rFonts w:ascii="Times New Roman" w:hAnsi="Times New Roman" w:cs="Times New Roman"/>
          <w:sz w:val="28"/>
          <w:szCs w:val="28"/>
        </w:rPr>
        <w:fldChar w:fldCharType="begin" w:fldLock="1"/>
      </w:r>
      <w:r w:rsidR="009D3DE5" w:rsidRPr="00E84214">
        <w:rPr>
          <w:rFonts w:ascii="Times New Roman" w:hAnsi="Times New Roman" w:cs="Times New Roman"/>
          <w:sz w:val="28"/>
          <w:szCs w:val="28"/>
        </w:rPr>
        <w:instrText>ADDIN CSL_CITATION {"citationItems":[{"id":"ITEM-1","itemData":{"ISSN":"0167-4544","author":[{"dropping-particle":"","family":"Guillén","given":"Manuel","non-dropping-particle":"","parse-names":false,"suffix":""},{"dropping-particle":"","family":"Ferrero","given":"Ignacio","non-dropping-particle":"","parse-names":false,"suffix":""},{"dropping-particle":"","family":"Hoffman","given":"W Michael","non-dropping-particle":"","parse-names":false,"suffix":""}],"container-title":"Journal of business ethics","id":"ITEM-1","issued":{"date-parts":[["2015"]]},"page":"803-816","publisher":"Springer","title":"The neglected ethical and spiritual motivations in the workplace","type":"article-journal","volume":"128"},"uris":["http://www.mendeley.com/documents/?uuid=fe6c9070-3f2d-4162-8085-c0b9eb0812fd"]}],"mendeley":{"formattedCitation":"(Guillén et al., 2015)","plainTextFormattedCitation":"(Guillén et al., 2015)","previouslyFormattedCitation":"(Guillén et al., 2015)"},"properties":{"noteIndex":0},"schema":"https://github.com/citation-style-language/schema/raw/master/csl-citation.json"}</w:instrText>
      </w:r>
      <w:r w:rsidR="00D5256E" w:rsidRPr="00E84214">
        <w:rPr>
          <w:rFonts w:ascii="Times New Roman" w:hAnsi="Times New Roman" w:cs="Times New Roman"/>
          <w:sz w:val="28"/>
          <w:szCs w:val="28"/>
        </w:rPr>
        <w:fldChar w:fldCharType="separate"/>
      </w:r>
      <w:r w:rsidR="00D5256E" w:rsidRPr="00E84214">
        <w:rPr>
          <w:rFonts w:ascii="Times New Roman" w:hAnsi="Times New Roman" w:cs="Times New Roman"/>
          <w:noProof/>
          <w:sz w:val="28"/>
          <w:szCs w:val="28"/>
        </w:rPr>
        <w:t>(Guillén et al., 2015)</w:t>
      </w:r>
      <w:r w:rsidR="00D5256E"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Individual’s behaviour and actions can be shaped by this theory. Simply put, stimuli can influence the behaviour and actions of an individual. There are four difference approaches to buttress the </w:t>
      </w:r>
      <w:r w:rsidR="0007353C" w:rsidRPr="00E84214">
        <w:rPr>
          <w:rFonts w:ascii="Times New Roman" w:hAnsi="Times New Roman" w:cs="Times New Roman"/>
          <w:sz w:val="28"/>
          <w:szCs w:val="28"/>
        </w:rPr>
        <w:t>‘</w:t>
      </w:r>
      <w:r w:rsidRPr="00E84214">
        <w:rPr>
          <w:rFonts w:ascii="Times New Roman" w:hAnsi="Times New Roman" w:cs="Times New Roman"/>
          <w:sz w:val="28"/>
          <w:szCs w:val="28"/>
        </w:rPr>
        <w:t>reinforcement theory</w:t>
      </w:r>
      <w:r w:rsidR="0007353C" w:rsidRPr="00E84214">
        <w:rPr>
          <w:rFonts w:ascii="Times New Roman" w:hAnsi="Times New Roman" w:cs="Times New Roman"/>
          <w:sz w:val="28"/>
          <w:szCs w:val="28"/>
        </w:rPr>
        <w:t>’</w:t>
      </w:r>
      <w:r w:rsidRPr="00E84214">
        <w:rPr>
          <w:rFonts w:ascii="Times New Roman" w:hAnsi="Times New Roman" w:cs="Times New Roman"/>
          <w:sz w:val="28"/>
          <w:szCs w:val="28"/>
        </w:rPr>
        <w:t xml:space="preserve">, thus; </w:t>
      </w:r>
      <w:r w:rsidR="0007353C" w:rsidRPr="00E84214">
        <w:rPr>
          <w:rFonts w:ascii="Times New Roman" w:hAnsi="Times New Roman" w:cs="Times New Roman"/>
          <w:sz w:val="28"/>
          <w:szCs w:val="28"/>
        </w:rPr>
        <w:t>‘</w:t>
      </w:r>
      <w:r w:rsidRPr="00E84214">
        <w:rPr>
          <w:rFonts w:ascii="Times New Roman" w:hAnsi="Times New Roman" w:cs="Times New Roman"/>
          <w:sz w:val="28"/>
          <w:szCs w:val="28"/>
        </w:rPr>
        <w:t>positive reinforcement</w:t>
      </w:r>
      <w:r w:rsidR="0007353C" w:rsidRPr="00E84214">
        <w:rPr>
          <w:rFonts w:ascii="Times New Roman" w:hAnsi="Times New Roman" w:cs="Times New Roman"/>
          <w:sz w:val="28"/>
          <w:szCs w:val="28"/>
        </w:rPr>
        <w:t>’</w:t>
      </w:r>
      <w:r w:rsidRPr="00E84214">
        <w:rPr>
          <w:rFonts w:ascii="Times New Roman" w:hAnsi="Times New Roman" w:cs="Times New Roman"/>
          <w:sz w:val="28"/>
          <w:szCs w:val="28"/>
        </w:rPr>
        <w:t xml:space="preserve">, </w:t>
      </w:r>
      <w:r w:rsidR="00DC6481" w:rsidRPr="00E84214">
        <w:rPr>
          <w:rFonts w:ascii="Times New Roman" w:hAnsi="Times New Roman" w:cs="Times New Roman"/>
          <w:sz w:val="28"/>
          <w:szCs w:val="28"/>
        </w:rPr>
        <w:t>‘</w:t>
      </w:r>
      <w:r w:rsidRPr="00E84214">
        <w:rPr>
          <w:rFonts w:ascii="Times New Roman" w:hAnsi="Times New Roman" w:cs="Times New Roman"/>
          <w:sz w:val="28"/>
          <w:szCs w:val="28"/>
        </w:rPr>
        <w:t>negative reinforcement</w:t>
      </w:r>
      <w:r w:rsidR="00DC6481" w:rsidRPr="00E84214">
        <w:rPr>
          <w:rFonts w:ascii="Times New Roman" w:hAnsi="Times New Roman" w:cs="Times New Roman"/>
          <w:sz w:val="28"/>
          <w:szCs w:val="28"/>
        </w:rPr>
        <w:t>’</w:t>
      </w:r>
      <w:r w:rsidRPr="00E84214">
        <w:rPr>
          <w:rFonts w:ascii="Times New Roman" w:hAnsi="Times New Roman" w:cs="Times New Roman"/>
          <w:sz w:val="28"/>
          <w:szCs w:val="28"/>
        </w:rPr>
        <w:t xml:space="preserve">, </w:t>
      </w:r>
      <w:r w:rsidR="00DC6481" w:rsidRPr="00E84214">
        <w:rPr>
          <w:rFonts w:ascii="Times New Roman" w:hAnsi="Times New Roman" w:cs="Times New Roman"/>
          <w:sz w:val="28"/>
          <w:szCs w:val="28"/>
        </w:rPr>
        <w:t>‘</w:t>
      </w:r>
      <w:r w:rsidRPr="00E84214">
        <w:rPr>
          <w:rFonts w:ascii="Times New Roman" w:hAnsi="Times New Roman" w:cs="Times New Roman"/>
          <w:sz w:val="28"/>
          <w:szCs w:val="28"/>
        </w:rPr>
        <w:t>extinction</w:t>
      </w:r>
      <w:r w:rsidR="00DC6481" w:rsidRPr="00E84214">
        <w:rPr>
          <w:rFonts w:ascii="Times New Roman" w:hAnsi="Times New Roman" w:cs="Times New Roman"/>
          <w:sz w:val="28"/>
          <w:szCs w:val="28"/>
        </w:rPr>
        <w:t>’</w:t>
      </w:r>
      <w:r w:rsidRPr="00E84214">
        <w:rPr>
          <w:rFonts w:ascii="Times New Roman" w:hAnsi="Times New Roman" w:cs="Times New Roman"/>
          <w:sz w:val="28"/>
          <w:szCs w:val="28"/>
        </w:rPr>
        <w:t xml:space="preserve"> and </w:t>
      </w:r>
      <w:r w:rsidR="00DC6481" w:rsidRPr="00E84214">
        <w:rPr>
          <w:rFonts w:ascii="Times New Roman" w:hAnsi="Times New Roman" w:cs="Times New Roman"/>
          <w:sz w:val="28"/>
          <w:szCs w:val="28"/>
        </w:rPr>
        <w:t>‘</w:t>
      </w:r>
      <w:r w:rsidRPr="00E84214">
        <w:rPr>
          <w:rFonts w:ascii="Times New Roman" w:hAnsi="Times New Roman" w:cs="Times New Roman"/>
          <w:sz w:val="28"/>
          <w:szCs w:val="28"/>
        </w:rPr>
        <w:t>punishment</w:t>
      </w:r>
      <w:r w:rsidR="00DC6481" w:rsidRPr="00E84214">
        <w:rPr>
          <w:rFonts w:ascii="Times New Roman" w:hAnsi="Times New Roman" w:cs="Times New Roman"/>
          <w:sz w:val="28"/>
          <w:szCs w:val="28"/>
        </w:rPr>
        <w:t>’</w:t>
      </w:r>
      <w:r w:rsidR="009D3DE5" w:rsidRPr="00E84214">
        <w:rPr>
          <w:rFonts w:ascii="Times New Roman" w:hAnsi="Times New Roman" w:cs="Times New Roman"/>
          <w:sz w:val="28"/>
          <w:szCs w:val="28"/>
        </w:rPr>
        <w:t xml:space="preserve"> </w:t>
      </w:r>
      <w:r w:rsidR="009D3DE5" w:rsidRPr="00E84214">
        <w:rPr>
          <w:rFonts w:ascii="Times New Roman" w:hAnsi="Times New Roman" w:cs="Times New Roman"/>
          <w:sz w:val="28"/>
          <w:szCs w:val="28"/>
        </w:rPr>
        <w:fldChar w:fldCharType="begin" w:fldLock="1"/>
      </w:r>
      <w:r w:rsidR="009D3DE5" w:rsidRPr="00E84214">
        <w:rPr>
          <w:rFonts w:ascii="Times New Roman" w:hAnsi="Times New Roman" w:cs="Times New Roman"/>
          <w:sz w:val="28"/>
          <w:szCs w:val="28"/>
        </w:rPr>
        <w:instrText>ADDIN CSL_CITATION {"citationItems":[{"id":"ITEM-1","itemData":{"author":[{"dropping-particle":"","family":"Zhou","given":"Molly","non-dropping-particle":"","parse-names":false,"suffix":""},{"dropping-particle":"","family":"Brown","given":"David","non-dropping-particle":"","parse-names":false,"suffix":""}],"id":"ITEM-1","issued":{"date-parts":[["2015"]]},"publisher":"Education Open Textbooks","title":"Educational learning theories","type":"article"},"uris":["http://www.mendeley.com/documents/?uuid=cfd9ccef-80df-40a8-909a-662bbc1f99d0"]}],"mendeley":{"formattedCitation":"(Zhou &amp; Brown, 2015)","plainTextFormattedCitation":"(Zhou &amp; Brown, 2015)","previouslyFormattedCitation":"(Zhou &amp; Brown, 2015)"},"properties":{"noteIndex":0},"schema":"https://github.com/citation-style-language/schema/raw/master/csl-citation.json"}</w:instrText>
      </w:r>
      <w:r w:rsidR="009D3DE5" w:rsidRPr="00E84214">
        <w:rPr>
          <w:rFonts w:ascii="Times New Roman" w:hAnsi="Times New Roman" w:cs="Times New Roman"/>
          <w:sz w:val="28"/>
          <w:szCs w:val="28"/>
        </w:rPr>
        <w:fldChar w:fldCharType="separate"/>
      </w:r>
      <w:r w:rsidR="009D3DE5" w:rsidRPr="00E84214">
        <w:rPr>
          <w:rFonts w:ascii="Times New Roman" w:hAnsi="Times New Roman" w:cs="Times New Roman"/>
          <w:noProof/>
          <w:sz w:val="28"/>
          <w:szCs w:val="28"/>
        </w:rPr>
        <w:t>(Zhou &amp; Brown, 2015)</w:t>
      </w:r>
      <w:r w:rsidR="009D3DE5" w:rsidRPr="00E84214">
        <w:rPr>
          <w:rFonts w:ascii="Times New Roman" w:hAnsi="Times New Roman" w:cs="Times New Roman"/>
          <w:sz w:val="28"/>
          <w:szCs w:val="28"/>
        </w:rPr>
        <w:fldChar w:fldCharType="end"/>
      </w:r>
      <w:r w:rsidRPr="00E84214">
        <w:rPr>
          <w:rFonts w:ascii="Times New Roman" w:hAnsi="Times New Roman" w:cs="Times New Roman"/>
          <w:sz w:val="28"/>
          <w:szCs w:val="28"/>
        </w:rPr>
        <w:t>. Positive reinforcement, connotes the situation where a student is recognised by a teacher after an enthusiastic performance</w:t>
      </w:r>
      <w:r w:rsidR="009D3DE5" w:rsidRPr="00E84214">
        <w:rPr>
          <w:rFonts w:ascii="Times New Roman" w:hAnsi="Times New Roman" w:cs="Times New Roman"/>
          <w:sz w:val="28"/>
          <w:szCs w:val="28"/>
        </w:rPr>
        <w:t xml:space="preserve"> </w:t>
      </w:r>
      <w:r w:rsidR="009D3DE5" w:rsidRPr="00E84214">
        <w:rPr>
          <w:rFonts w:ascii="Times New Roman" w:hAnsi="Times New Roman" w:cs="Times New Roman"/>
          <w:sz w:val="28"/>
          <w:szCs w:val="28"/>
        </w:rPr>
        <w:fldChar w:fldCharType="begin" w:fldLock="1"/>
      </w:r>
      <w:r w:rsidR="009D3DE5" w:rsidRPr="00E84214">
        <w:rPr>
          <w:rFonts w:ascii="Times New Roman" w:hAnsi="Times New Roman" w:cs="Times New Roman"/>
          <w:sz w:val="28"/>
          <w:szCs w:val="28"/>
        </w:rPr>
        <w:instrText>ADDIN CSL_CITATION {"citationItems":[{"id":"ITEM-1","itemData":{"ISSN":"0741-9325","author":[{"dropping-particle":"","family":"Royer","given":"David J","non-dropping-particle":"","parse-names":false,"suffix":""},{"dropping-particle":"","family":"Lane","given":"Kathleen Lynne","non-dropping-particle":"","parse-names":false,"suffix":""},{"dropping-particle":"","family":"Dunlap","given":"Kristin D","non-dropping-particle":"","parse-names":false,"suffix":""},{"dropping-particle":"","family":"Ennis","given":"Robin Parks","non-dropping-particle":"","parse-names":false,"suffix":""}],"container-title":"Remedial and Special Education","id":"ITEM-1","issue":"2","issued":{"date-parts":[["2019"]]},"page":"112-128","publisher":"SAGE Publications Sage CA: Los Angeles, CA","title":"A systematic review of teacher-delivered behavior-specific praise on K–12 student performance","type":"article-journal","volume":"40"},"uris":["http://www.mendeley.com/documents/?uuid=5588d6ba-5ee8-4261-8aed-b7609ea7cf2a"]}],"mendeley":{"formattedCitation":"(Royer et al., 2019)","plainTextFormattedCitation":"(Royer et al., 2019)","previouslyFormattedCitation":"(Royer et al., 2019)"},"properties":{"noteIndex":0},"schema":"https://github.com/citation-style-language/schema/raw/master/csl-citation.json"}</w:instrText>
      </w:r>
      <w:r w:rsidR="009D3DE5" w:rsidRPr="00E84214">
        <w:rPr>
          <w:rFonts w:ascii="Times New Roman" w:hAnsi="Times New Roman" w:cs="Times New Roman"/>
          <w:sz w:val="28"/>
          <w:szCs w:val="28"/>
        </w:rPr>
        <w:fldChar w:fldCharType="separate"/>
      </w:r>
      <w:r w:rsidR="009D3DE5" w:rsidRPr="00E84214">
        <w:rPr>
          <w:rFonts w:ascii="Times New Roman" w:hAnsi="Times New Roman" w:cs="Times New Roman"/>
          <w:noProof/>
          <w:sz w:val="28"/>
          <w:szCs w:val="28"/>
        </w:rPr>
        <w:t>(Royer et al., 2019)</w:t>
      </w:r>
      <w:r w:rsidR="009D3DE5" w:rsidRPr="00E84214">
        <w:rPr>
          <w:rFonts w:ascii="Times New Roman" w:hAnsi="Times New Roman" w:cs="Times New Roman"/>
          <w:sz w:val="28"/>
          <w:szCs w:val="28"/>
        </w:rPr>
        <w:fldChar w:fldCharType="end"/>
      </w:r>
      <w:r w:rsidRPr="00E84214">
        <w:rPr>
          <w:rFonts w:ascii="Times New Roman" w:hAnsi="Times New Roman" w:cs="Times New Roman"/>
          <w:sz w:val="28"/>
          <w:szCs w:val="28"/>
        </w:rPr>
        <w:t>. This same gesture can be extended to an employee who works well, all for the purpose of motivation</w:t>
      </w:r>
      <w:r w:rsidR="009D3DE5" w:rsidRPr="00E84214">
        <w:rPr>
          <w:rFonts w:ascii="Times New Roman" w:hAnsi="Times New Roman" w:cs="Times New Roman"/>
          <w:sz w:val="28"/>
          <w:szCs w:val="28"/>
        </w:rPr>
        <w:t xml:space="preserve"> </w:t>
      </w:r>
      <w:r w:rsidR="009D3DE5" w:rsidRPr="00E84214">
        <w:rPr>
          <w:rFonts w:ascii="Times New Roman" w:hAnsi="Times New Roman" w:cs="Times New Roman"/>
          <w:sz w:val="28"/>
          <w:szCs w:val="28"/>
        </w:rPr>
        <w:fldChar w:fldCharType="begin" w:fldLock="1"/>
      </w:r>
      <w:r w:rsidR="009D3DE5" w:rsidRPr="00E84214">
        <w:rPr>
          <w:rFonts w:ascii="Times New Roman" w:hAnsi="Times New Roman" w:cs="Times New Roman"/>
          <w:sz w:val="28"/>
          <w:szCs w:val="28"/>
        </w:rPr>
        <w:instrText>ADDIN CSL_CITATION {"citationItems":[{"id":"ITEM-1","itemData":{"ISBN":"1119077990","author":[{"dropping-particle":"","family":"Wlodkowski","given":"Raymond J","non-dropping-particle":"","parse-names":false,"suffix":""},{"dropping-particle":"","family":"Ginsberg","given":"Margery B","non-dropping-particle":"","parse-names":false,"suffix":""}],"id":"ITEM-1","issued":{"date-parts":[["2017"]]},"publisher":"John Wiley &amp; Sons","title":"Enhancing adult motivation to learn: A comprehensive guide for teaching all adults","type":"book"},"uris":["http://www.mendeley.com/documents/?uuid=21b67391-15d4-4b06-9d52-1ca989431ab1"]}],"mendeley":{"formattedCitation":"(Wlodkowski &amp; Ginsberg, 2017)","plainTextFormattedCitation":"(Wlodkowski &amp; Ginsberg, 2017)","previouslyFormattedCitation":"(Wlodkowski &amp; Ginsberg, 2017)"},"properties":{"noteIndex":0},"schema":"https://github.com/citation-style-language/schema/raw/master/csl-citation.json"}</w:instrText>
      </w:r>
      <w:r w:rsidR="009D3DE5" w:rsidRPr="00E84214">
        <w:rPr>
          <w:rFonts w:ascii="Times New Roman" w:hAnsi="Times New Roman" w:cs="Times New Roman"/>
          <w:sz w:val="28"/>
          <w:szCs w:val="28"/>
        </w:rPr>
        <w:fldChar w:fldCharType="separate"/>
      </w:r>
      <w:r w:rsidR="009D3DE5" w:rsidRPr="00E84214">
        <w:rPr>
          <w:rFonts w:ascii="Times New Roman" w:hAnsi="Times New Roman" w:cs="Times New Roman"/>
          <w:noProof/>
          <w:sz w:val="28"/>
          <w:szCs w:val="28"/>
        </w:rPr>
        <w:t>(Wlodkowski &amp; Ginsberg, 2017)</w:t>
      </w:r>
      <w:r w:rsidR="009D3DE5" w:rsidRPr="00E84214">
        <w:rPr>
          <w:rFonts w:ascii="Times New Roman" w:hAnsi="Times New Roman" w:cs="Times New Roman"/>
          <w:sz w:val="28"/>
          <w:szCs w:val="28"/>
        </w:rPr>
        <w:fldChar w:fldCharType="end"/>
      </w:r>
      <w:r w:rsidRPr="00E84214">
        <w:rPr>
          <w:rFonts w:ascii="Times New Roman" w:hAnsi="Times New Roman" w:cs="Times New Roman"/>
          <w:sz w:val="28"/>
          <w:szCs w:val="28"/>
        </w:rPr>
        <w:t>. The performance of student or an employee can also shape the behaviour and actions of fellow students or co-workers as they also will try to perform better thereby benefiting everyone</w:t>
      </w:r>
      <w:r w:rsidR="009D3DE5" w:rsidRPr="00E84214">
        <w:rPr>
          <w:rFonts w:ascii="Times New Roman" w:hAnsi="Times New Roman" w:cs="Times New Roman"/>
          <w:sz w:val="28"/>
          <w:szCs w:val="28"/>
        </w:rPr>
        <w:t xml:space="preserve"> </w:t>
      </w:r>
      <w:r w:rsidR="009D3DE5" w:rsidRPr="00E84214">
        <w:rPr>
          <w:rFonts w:ascii="Times New Roman" w:hAnsi="Times New Roman" w:cs="Times New Roman"/>
          <w:sz w:val="28"/>
          <w:szCs w:val="28"/>
        </w:rPr>
        <w:fldChar w:fldCharType="begin" w:fldLock="1"/>
      </w:r>
      <w:r w:rsidR="00D14AE5" w:rsidRPr="00E84214">
        <w:rPr>
          <w:rFonts w:ascii="Times New Roman" w:hAnsi="Times New Roman" w:cs="Times New Roman"/>
          <w:sz w:val="28"/>
          <w:szCs w:val="28"/>
        </w:rPr>
        <w:instrText>ADDIN CSL_CITATION {"citationItems":[{"id":"ITEM-1","itemData":{"ISSN":"0741-9325","author":[{"dropping-particle":"","family":"Royer","given":"David J","non-dropping-particle":"","parse-names":false,"suffix":""},{"dropping-particle":"","family":"Lane","given":"Kathleen Lynne","non-dropping-particle":"","parse-names":false,"suffix":""},{"dropping-particle":"","family":"Dunlap","given":"Kristin D","non-dropping-particle":"","parse-names":false,"suffix":""},{"dropping-particle":"","family":"Ennis","given":"Robin Parks","non-dropping-particle":"","parse-names":false,"suffix":""}],"container-title":"Remedial and Special Education","id":"ITEM-1","issue":"2","issued":{"date-parts":[["2019"]]},"page":"112-128","publisher":"SAGE Publications Sage CA: Los Angeles, CA","title":"A systematic review of teacher-delivered behavior-specific praise on K–12 student performance","type":"article-journal","volume":"40"},"uris":["http://www.mendeley.com/documents/?uuid=5588d6ba-5ee8-4261-8aed-b7609ea7cf2a"]}],"mendeley":{"formattedCitation":"(Royer et al., 2019)","plainTextFormattedCitation":"(Royer et al., 2019)","previouslyFormattedCitation":"(Royer et al., 2019)"},"properties":{"noteIndex":0},"schema":"https://github.com/citation-style-language/schema/raw/master/csl-citation.json"}</w:instrText>
      </w:r>
      <w:r w:rsidR="009D3DE5" w:rsidRPr="00E84214">
        <w:rPr>
          <w:rFonts w:ascii="Times New Roman" w:hAnsi="Times New Roman" w:cs="Times New Roman"/>
          <w:sz w:val="28"/>
          <w:szCs w:val="28"/>
        </w:rPr>
        <w:fldChar w:fldCharType="separate"/>
      </w:r>
      <w:r w:rsidR="009D3DE5" w:rsidRPr="00E84214">
        <w:rPr>
          <w:rFonts w:ascii="Times New Roman" w:hAnsi="Times New Roman" w:cs="Times New Roman"/>
          <w:noProof/>
          <w:sz w:val="28"/>
          <w:szCs w:val="28"/>
        </w:rPr>
        <w:t>(Royer et al., 2019)</w:t>
      </w:r>
      <w:r w:rsidR="009D3DE5"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w:t>
      </w:r>
    </w:p>
    <w:p w14:paraId="4ADBDB3B" w14:textId="5A65EC9B" w:rsidR="00F7128E" w:rsidRPr="00E84214" w:rsidRDefault="00F7128E" w:rsidP="00E505B8">
      <w:pPr>
        <w:jc w:val="both"/>
        <w:rPr>
          <w:rFonts w:ascii="Times New Roman" w:hAnsi="Times New Roman" w:cs="Times New Roman"/>
          <w:sz w:val="28"/>
          <w:szCs w:val="28"/>
        </w:rPr>
      </w:pPr>
      <w:r w:rsidRPr="00E84214">
        <w:rPr>
          <w:rFonts w:ascii="Times New Roman" w:hAnsi="Times New Roman" w:cs="Times New Roman"/>
          <w:sz w:val="28"/>
          <w:szCs w:val="28"/>
        </w:rPr>
        <w:t>This presupposes that a positive action must receive a positive response.  There are many types of positive reinforcement like a smile, pat on the back, sitting near the student, concentrating on their positive behaviours, refusing to criticise the employee and giving the employee different choices</w:t>
      </w:r>
      <w:r w:rsidR="00D14AE5" w:rsidRPr="00E84214">
        <w:rPr>
          <w:rFonts w:ascii="Times New Roman" w:hAnsi="Times New Roman" w:cs="Times New Roman"/>
          <w:sz w:val="28"/>
          <w:szCs w:val="28"/>
        </w:rPr>
        <w:t xml:space="preserve"> </w:t>
      </w:r>
      <w:r w:rsidR="00D14AE5" w:rsidRPr="00E84214">
        <w:rPr>
          <w:rFonts w:ascii="Times New Roman" w:hAnsi="Times New Roman" w:cs="Times New Roman"/>
          <w:sz w:val="28"/>
          <w:szCs w:val="28"/>
        </w:rPr>
        <w:fldChar w:fldCharType="begin" w:fldLock="1"/>
      </w:r>
      <w:r w:rsidR="00E365B2" w:rsidRPr="00E84214">
        <w:rPr>
          <w:rFonts w:ascii="Times New Roman" w:hAnsi="Times New Roman" w:cs="Times New Roman"/>
          <w:sz w:val="28"/>
          <w:szCs w:val="28"/>
        </w:rPr>
        <w:instrText>ADDIN CSL_CITATION {"citationItems":[{"id":"ITEM-1","itemData":{"ISBN":"1416619909","author":[{"dropping-particle":"","family":"Gruenert","given":"Steve","non-dropping-particle":"","parse-names":false,"suffix":""},{"dropping-particle":"","family":"Whitaker","given":"Todd","non-dropping-particle":"","parse-names":false,"suffix":""}],"id":"ITEM-1","issued":{"date-parts":[["2015"]]},"publisher":"ASCD","title":"School culture rewired: How to define, assess, and transform it","type":"book"},"uris":["http://www.mendeley.com/documents/?uuid=5f98da14-a70b-4d66-b061-221740948135"]}],"mendeley":{"formattedCitation":"(Gruenert &amp; Whitaker, 2015)","plainTextFormattedCitation":"(Gruenert &amp; Whitaker, 2015)","previouslyFormattedCitation":"(Gruenert &amp; Whitaker, 2015)"},"properties":{"noteIndex":0},"schema":"https://github.com/citation-style-language/schema/raw/master/csl-citation.json"}</w:instrText>
      </w:r>
      <w:r w:rsidR="00D14AE5" w:rsidRPr="00E84214">
        <w:rPr>
          <w:rFonts w:ascii="Times New Roman" w:hAnsi="Times New Roman" w:cs="Times New Roman"/>
          <w:sz w:val="28"/>
          <w:szCs w:val="28"/>
        </w:rPr>
        <w:fldChar w:fldCharType="separate"/>
      </w:r>
      <w:r w:rsidR="00D14AE5" w:rsidRPr="00E84214">
        <w:rPr>
          <w:rFonts w:ascii="Times New Roman" w:hAnsi="Times New Roman" w:cs="Times New Roman"/>
          <w:noProof/>
          <w:sz w:val="28"/>
          <w:szCs w:val="28"/>
        </w:rPr>
        <w:t>(Gruenert &amp; Whitaker, 2015)</w:t>
      </w:r>
      <w:r w:rsidR="00D14AE5"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In contrast, negative reinforcement is the exact opposite of positive reinforcement. A negative action demands a negative response and this will serve </w:t>
      </w:r>
      <w:r w:rsidRPr="00E84214">
        <w:rPr>
          <w:rFonts w:ascii="Times New Roman" w:hAnsi="Times New Roman" w:cs="Times New Roman"/>
          <w:sz w:val="28"/>
          <w:szCs w:val="28"/>
        </w:rPr>
        <w:lastRenderedPageBreak/>
        <w:t>as a deterrent to others. Punishment is designed to remove awkward, dangerous or otherwise unwanted behaviour to prevent repetition</w:t>
      </w:r>
      <w:r w:rsidR="00E365B2" w:rsidRPr="00E84214">
        <w:rPr>
          <w:rFonts w:ascii="Times New Roman" w:hAnsi="Times New Roman" w:cs="Times New Roman"/>
          <w:sz w:val="28"/>
          <w:szCs w:val="28"/>
        </w:rPr>
        <w:fldChar w:fldCharType="begin" w:fldLock="1"/>
      </w:r>
      <w:r w:rsidR="006C715E" w:rsidRPr="00E84214">
        <w:rPr>
          <w:rFonts w:ascii="Times New Roman" w:hAnsi="Times New Roman" w:cs="Times New Roman"/>
          <w:sz w:val="28"/>
          <w:szCs w:val="28"/>
        </w:rPr>
        <w:instrText>ADDIN CSL_CITATION {"citationItems":[{"id":"ITEM-1","itemData":{"ISSN":"0193-3973","author":[{"dropping-particle":"","family":"Gershoff","given":"Elizabeth","non-dropping-particle":"","parse-names":false,"suffix":""},{"dropping-particle":"","family":"Sattler","given":"Kierra M P","non-dropping-particle":"","parse-names":false,"suffix":""},{"dropping-particle":"","family":"Holden","given":"George W","non-dropping-particle":"","parse-names":false,"suffix":""}],"container-title":"Journal of Applied Developmental Psychology","id":"ITEM-1","issued":{"date-parts":[["2019"]]},"page":"1-8","publisher":"Elsevier","title":"School corporal punishment and its associations with achievement and adjustment","type":"article-journal","volume":"63"},"uris":["http://www.mendeley.com/documents/?uuid=b6408b59-65a7-436e-95fb-df6608429b83"]}],"mendeley":{"formattedCitation":"(Gershoff et al., 2019)","plainTextFormattedCitation":"(Gershoff et al., 2019)","previouslyFormattedCitation":"(Gershoff et al., 2019)"},"properties":{"noteIndex":0},"schema":"https://github.com/citation-style-language/schema/raw/master/csl-citation.json"}</w:instrText>
      </w:r>
      <w:r w:rsidR="00E365B2" w:rsidRPr="00E84214">
        <w:rPr>
          <w:rFonts w:ascii="Times New Roman" w:hAnsi="Times New Roman" w:cs="Times New Roman"/>
          <w:sz w:val="28"/>
          <w:szCs w:val="28"/>
        </w:rPr>
        <w:fldChar w:fldCharType="separate"/>
      </w:r>
      <w:r w:rsidR="00E365B2" w:rsidRPr="00E84214">
        <w:rPr>
          <w:rFonts w:ascii="Times New Roman" w:hAnsi="Times New Roman" w:cs="Times New Roman"/>
          <w:noProof/>
          <w:sz w:val="28"/>
          <w:szCs w:val="28"/>
        </w:rPr>
        <w:t>(Gershoff et al., 2019)</w:t>
      </w:r>
      <w:r w:rsidR="00E365B2" w:rsidRPr="00E84214">
        <w:rPr>
          <w:rFonts w:ascii="Times New Roman" w:hAnsi="Times New Roman" w:cs="Times New Roman"/>
          <w:sz w:val="28"/>
          <w:szCs w:val="28"/>
        </w:rPr>
        <w:fldChar w:fldCharType="end"/>
      </w:r>
    </w:p>
    <w:p w14:paraId="6F763D59" w14:textId="20C7526E" w:rsidR="00F7128E" w:rsidRPr="00C16418" w:rsidRDefault="005F0240" w:rsidP="00C16418">
      <w:pPr>
        <w:pStyle w:val="Nadpis3"/>
        <w:rPr>
          <w:rFonts w:ascii="Times New Roman" w:hAnsi="Times New Roman" w:cs="Times New Roman"/>
          <w:b/>
          <w:color w:val="000000" w:themeColor="text1"/>
          <w:sz w:val="28"/>
          <w:szCs w:val="28"/>
        </w:rPr>
      </w:pPr>
      <w:bookmarkStart w:id="119" w:name="_Toc48667232"/>
      <w:bookmarkStart w:id="120" w:name="_Toc105240138"/>
      <w:bookmarkStart w:id="121" w:name="_Toc105407825"/>
      <w:bookmarkStart w:id="122" w:name="_Toc105755563"/>
      <w:bookmarkStart w:id="123" w:name="_Toc132204088"/>
      <w:bookmarkStart w:id="124" w:name="_Hlk110954034"/>
      <w:r w:rsidRPr="00C16418">
        <w:rPr>
          <w:rFonts w:ascii="Times New Roman" w:hAnsi="Times New Roman" w:cs="Times New Roman"/>
          <w:b/>
          <w:color w:val="000000" w:themeColor="text1"/>
          <w:sz w:val="28"/>
          <w:szCs w:val="28"/>
        </w:rPr>
        <w:t>2.</w:t>
      </w:r>
      <w:r w:rsidR="00CF2CE4" w:rsidRPr="00C16418">
        <w:rPr>
          <w:rFonts w:ascii="Times New Roman" w:hAnsi="Times New Roman" w:cs="Times New Roman"/>
          <w:b/>
          <w:color w:val="000000" w:themeColor="text1"/>
          <w:sz w:val="28"/>
          <w:szCs w:val="28"/>
        </w:rPr>
        <w:t>4</w:t>
      </w:r>
      <w:r w:rsidRPr="00C16418">
        <w:rPr>
          <w:rFonts w:ascii="Times New Roman" w:hAnsi="Times New Roman" w:cs="Times New Roman"/>
          <w:b/>
          <w:color w:val="000000" w:themeColor="text1"/>
          <w:sz w:val="28"/>
          <w:szCs w:val="28"/>
        </w:rPr>
        <w:t xml:space="preserve">.2 Theory </w:t>
      </w:r>
      <w:r w:rsidR="00AF4B22" w:rsidRPr="00C16418">
        <w:rPr>
          <w:rFonts w:ascii="Times New Roman" w:hAnsi="Times New Roman" w:cs="Times New Roman"/>
          <w:b/>
          <w:color w:val="000000" w:themeColor="text1"/>
          <w:sz w:val="28"/>
          <w:szCs w:val="28"/>
        </w:rPr>
        <w:t>of</w:t>
      </w:r>
      <w:r w:rsidRPr="00C16418">
        <w:rPr>
          <w:rFonts w:ascii="Times New Roman" w:hAnsi="Times New Roman" w:cs="Times New Roman"/>
          <w:b/>
          <w:color w:val="000000" w:themeColor="text1"/>
          <w:sz w:val="28"/>
          <w:szCs w:val="28"/>
        </w:rPr>
        <w:t xml:space="preserve"> Social Learning (TSL)</w:t>
      </w:r>
      <w:bookmarkEnd w:id="119"/>
      <w:bookmarkEnd w:id="120"/>
      <w:bookmarkEnd w:id="121"/>
      <w:bookmarkEnd w:id="122"/>
      <w:bookmarkEnd w:id="123"/>
    </w:p>
    <w:p w14:paraId="261C7426" w14:textId="0933586A" w:rsidR="00F7128E" w:rsidRPr="00E84214" w:rsidRDefault="00B67250" w:rsidP="00E505B8">
      <w:pPr>
        <w:jc w:val="both"/>
        <w:rPr>
          <w:rFonts w:ascii="Times New Roman" w:hAnsi="Times New Roman" w:cs="Times New Roman"/>
          <w:sz w:val="28"/>
          <w:szCs w:val="28"/>
        </w:rPr>
      </w:pPr>
      <w:bookmarkStart w:id="125" w:name="_Hlk110954436"/>
      <w:bookmarkEnd w:id="124"/>
      <w:r w:rsidRPr="00E84214">
        <w:rPr>
          <w:rFonts w:ascii="Times New Roman" w:hAnsi="Times New Roman" w:cs="Times New Roman"/>
          <w:sz w:val="28"/>
          <w:szCs w:val="28"/>
        </w:rPr>
        <w:t>‘</w:t>
      </w:r>
      <w:r w:rsidR="002D6947" w:rsidRPr="00E84214">
        <w:rPr>
          <w:rFonts w:ascii="Times New Roman" w:hAnsi="Times New Roman" w:cs="Times New Roman"/>
          <w:sz w:val="28"/>
          <w:szCs w:val="28"/>
        </w:rPr>
        <w:t>Theory of Social</w:t>
      </w:r>
      <w:r w:rsidR="00F7128E" w:rsidRPr="00E84214">
        <w:rPr>
          <w:rFonts w:ascii="Times New Roman" w:hAnsi="Times New Roman" w:cs="Times New Roman"/>
          <w:sz w:val="28"/>
          <w:szCs w:val="28"/>
        </w:rPr>
        <w:t xml:space="preserve"> </w:t>
      </w:r>
      <w:r w:rsidR="002D6947" w:rsidRPr="00E84214">
        <w:rPr>
          <w:rFonts w:ascii="Times New Roman" w:hAnsi="Times New Roman" w:cs="Times New Roman"/>
          <w:sz w:val="28"/>
          <w:szCs w:val="28"/>
        </w:rPr>
        <w:t>L</w:t>
      </w:r>
      <w:r w:rsidR="00F7128E" w:rsidRPr="00E84214">
        <w:rPr>
          <w:rFonts w:ascii="Times New Roman" w:hAnsi="Times New Roman" w:cs="Times New Roman"/>
          <w:sz w:val="28"/>
          <w:szCs w:val="28"/>
        </w:rPr>
        <w:t>earning</w:t>
      </w:r>
      <w:r w:rsidRPr="00E84214">
        <w:rPr>
          <w:rFonts w:ascii="Times New Roman" w:hAnsi="Times New Roman" w:cs="Times New Roman"/>
          <w:sz w:val="28"/>
          <w:szCs w:val="28"/>
        </w:rPr>
        <w:t>’</w:t>
      </w:r>
      <w:r w:rsidR="00F7128E" w:rsidRPr="00E84214">
        <w:rPr>
          <w:rFonts w:ascii="Times New Roman" w:hAnsi="Times New Roman" w:cs="Times New Roman"/>
          <w:sz w:val="28"/>
          <w:szCs w:val="28"/>
        </w:rPr>
        <w:t xml:space="preserve"> </w:t>
      </w:r>
      <w:r w:rsidR="003C1CB1" w:rsidRPr="00E84214">
        <w:rPr>
          <w:rFonts w:ascii="Times New Roman" w:hAnsi="Times New Roman" w:cs="Times New Roman"/>
          <w:sz w:val="28"/>
          <w:szCs w:val="28"/>
        </w:rPr>
        <w:t>showcase</w:t>
      </w:r>
      <w:r w:rsidR="00F7128E" w:rsidRPr="00E84214">
        <w:rPr>
          <w:rFonts w:ascii="Times New Roman" w:hAnsi="Times New Roman" w:cs="Times New Roman"/>
          <w:sz w:val="28"/>
          <w:szCs w:val="28"/>
        </w:rPr>
        <w:t xml:space="preserve"> a </w:t>
      </w:r>
      <w:r w:rsidR="003C1CB1" w:rsidRPr="00E84214">
        <w:rPr>
          <w:rFonts w:ascii="Times New Roman" w:hAnsi="Times New Roman" w:cs="Times New Roman"/>
          <w:sz w:val="28"/>
          <w:szCs w:val="28"/>
        </w:rPr>
        <w:t>modern</w:t>
      </w:r>
      <w:r w:rsidR="00F7128E" w:rsidRPr="00E84214">
        <w:rPr>
          <w:rFonts w:ascii="Times New Roman" w:hAnsi="Times New Roman" w:cs="Times New Roman"/>
          <w:sz w:val="28"/>
          <w:szCs w:val="28"/>
        </w:rPr>
        <w:t xml:space="preserve"> </w:t>
      </w:r>
      <w:r w:rsidRPr="00E84214">
        <w:rPr>
          <w:rFonts w:ascii="Times New Roman" w:hAnsi="Times New Roman" w:cs="Times New Roman"/>
          <w:sz w:val="28"/>
          <w:szCs w:val="28"/>
        </w:rPr>
        <w:t>perspective</w:t>
      </w:r>
      <w:r w:rsidR="00F7128E" w:rsidRPr="00E84214">
        <w:rPr>
          <w:rFonts w:ascii="Times New Roman" w:hAnsi="Times New Roman" w:cs="Times New Roman"/>
          <w:sz w:val="28"/>
          <w:szCs w:val="28"/>
        </w:rPr>
        <w:t xml:space="preserve"> of </w:t>
      </w:r>
      <w:r w:rsidRPr="00E84214">
        <w:rPr>
          <w:rFonts w:ascii="Times New Roman" w:hAnsi="Times New Roman" w:cs="Times New Roman"/>
          <w:sz w:val="28"/>
          <w:szCs w:val="28"/>
        </w:rPr>
        <w:t>erudition</w:t>
      </w:r>
      <w:r w:rsidR="00F7128E" w:rsidRPr="00E84214">
        <w:rPr>
          <w:rFonts w:ascii="Times New Roman" w:hAnsi="Times New Roman" w:cs="Times New Roman"/>
          <w:sz w:val="28"/>
          <w:szCs w:val="28"/>
        </w:rPr>
        <w:t>. Albert Bandura (1977), suggests that</w:t>
      </w:r>
      <w:r w:rsidRPr="00E84214">
        <w:rPr>
          <w:rFonts w:ascii="Times New Roman" w:hAnsi="Times New Roman" w:cs="Times New Roman"/>
          <w:sz w:val="28"/>
          <w:szCs w:val="28"/>
        </w:rPr>
        <w:t xml:space="preserve"> direct reinforcement </w:t>
      </w:r>
      <w:r w:rsidR="00101854" w:rsidRPr="00E84214">
        <w:rPr>
          <w:rFonts w:ascii="Times New Roman" w:hAnsi="Times New Roman" w:cs="Times New Roman"/>
          <w:sz w:val="28"/>
          <w:szCs w:val="28"/>
        </w:rPr>
        <w:t>is not a panacea for all</w:t>
      </w:r>
      <w:r w:rsidR="00F7128E" w:rsidRPr="00E84214">
        <w:rPr>
          <w:rFonts w:ascii="Times New Roman" w:hAnsi="Times New Roman" w:cs="Times New Roman"/>
          <w:sz w:val="28"/>
          <w:szCs w:val="28"/>
        </w:rPr>
        <w:t xml:space="preserve"> types of learning. </w:t>
      </w:r>
      <w:r w:rsidR="00D75BD0" w:rsidRPr="00E84214">
        <w:rPr>
          <w:rFonts w:ascii="Times New Roman" w:hAnsi="Times New Roman" w:cs="Times New Roman"/>
          <w:sz w:val="28"/>
          <w:szCs w:val="28"/>
        </w:rPr>
        <w:t>D</w:t>
      </w:r>
      <w:r w:rsidR="00F7128E" w:rsidRPr="00E84214">
        <w:rPr>
          <w:rFonts w:ascii="Times New Roman" w:hAnsi="Times New Roman" w:cs="Times New Roman"/>
          <w:sz w:val="28"/>
          <w:szCs w:val="28"/>
        </w:rPr>
        <w:t xml:space="preserve">irect </w:t>
      </w:r>
      <w:r w:rsidR="00D75BD0" w:rsidRPr="00E84214">
        <w:rPr>
          <w:rFonts w:ascii="Times New Roman" w:hAnsi="Times New Roman" w:cs="Times New Roman"/>
          <w:sz w:val="28"/>
          <w:szCs w:val="28"/>
        </w:rPr>
        <w:t>e</w:t>
      </w:r>
      <w:r w:rsidR="00F7128E" w:rsidRPr="00E84214">
        <w:rPr>
          <w:rFonts w:ascii="Times New Roman" w:hAnsi="Times New Roman" w:cs="Times New Roman"/>
          <w:sz w:val="28"/>
          <w:szCs w:val="28"/>
        </w:rPr>
        <w:t xml:space="preserve">nforcement </w:t>
      </w:r>
      <w:r w:rsidR="00D75BD0" w:rsidRPr="00E84214">
        <w:rPr>
          <w:rFonts w:ascii="Times New Roman" w:hAnsi="Times New Roman" w:cs="Times New Roman"/>
          <w:sz w:val="28"/>
          <w:szCs w:val="28"/>
        </w:rPr>
        <w:t xml:space="preserve">presupposes that </w:t>
      </w:r>
      <w:r w:rsidR="00F7128E" w:rsidRPr="00E84214">
        <w:rPr>
          <w:rFonts w:ascii="Times New Roman" w:hAnsi="Times New Roman" w:cs="Times New Roman"/>
          <w:sz w:val="28"/>
          <w:szCs w:val="28"/>
        </w:rPr>
        <w:t xml:space="preserve"> training </w:t>
      </w:r>
      <w:r w:rsidR="00D75BD0" w:rsidRPr="00E84214">
        <w:rPr>
          <w:rFonts w:ascii="Times New Roman" w:hAnsi="Times New Roman" w:cs="Times New Roman"/>
          <w:sz w:val="28"/>
          <w:szCs w:val="28"/>
        </w:rPr>
        <w:t>&amp;</w:t>
      </w:r>
      <w:r w:rsidR="00F7128E" w:rsidRPr="00E84214">
        <w:rPr>
          <w:rFonts w:ascii="Times New Roman" w:hAnsi="Times New Roman" w:cs="Times New Roman"/>
          <w:sz w:val="28"/>
          <w:szCs w:val="28"/>
        </w:rPr>
        <w:t xml:space="preserve"> development programs do</w:t>
      </w:r>
      <w:r w:rsidR="00101854" w:rsidRPr="00E84214">
        <w:rPr>
          <w:rFonts w:ascii="Times New Roman" w:hAnsi="Times New Roman" w:cs="Times New Roman"/>
          <w:sz w:val="28"/>
          <w:szCs w:val="28"/>
        </w:rPr>
        <w:t>es not remedy</w:t>
      </w:r>
      <w:r w:rsidR="00F7128E" w:rsidRPr="00E84214">
        <w:rPr>
          <w:rFonts w:ascii="Times New Roman" w:hAnsi="Times New Roman" w:cs="Times New Roman"/>
          <w:sz w:val="28"/>
          <w:szCs w:val="28"/>
        </w:rPr>
        <w:t xml:space="preserve"> all </w:t>
      </w:r>
      <w:r w:rsidR="00101854" w:rsidRPr="00E84214">
        <w:rPr>
          <w:rFonts w:ascii="Times New Roman" w:hAnsi="Times New Roman" w:cs="Times New Roman"/>
          <w:sz w:val="28"/>
          <w:szCs w:val="28"/>
        </w:rPr>
        <w:t>sorts</w:t>
      </w:r>
      <w:r w:rsidR="00D75BD0" w:rsidRPr="00E84214">
        <w:rPr>
          <w:rFonts w:ascii="Times New Roman" w:hAnsi="Times New Roman" w:cs="Times New Roman"/>
          <w:sz w:val="28"/>
          <w:szCs w:val="28"/>
        </w:rPr>
        <w:t xml:space="preserve"> of learning</w:t>
      </w:r>
      <w:r w:rsidR="00F7128E" w:rsidRPr="00E84214">
        <w:rPr>
          <w:rFonts w:ascii="Times New Roman" w:hAnsi="Times New Roman" w:cs="Times New Roman"/>
          <w:sz w:val="28"/>
          <w:szCs w:val="28"/>
        </w:rPr>
        <w:t xml:space="preserve"> </w:t>
      </w:r>
      <w:r w:rsidR="00D75BD0" w:rsidRPr="00E84214">
        <w:rPr>
          <w:rFonts w:ascii="Times New Roman" w:hAnsi="Times New Roman" w:cs="Times New Roman"/>
          <w:sz w:val="28"/>
          <w:szCs w:val="28"/>
        </w:rPr>
        <w:t xml:space="preserve">because </w:t>
      </w:r>
      <w:r w:rsidR="00F7128E" w:rsidRPr="00E84214">
        <w:rPr>
          <w:rFonts w:ascii="Times New Roman" w:hAnsi="Times New Roman" w:cs="Times New Roman"/>
          <w:sz w:val="28"/>
          <w:szCs w:val="28"/>
        </w:rPr>
        <w:t xml:space="preserve"> </w:t>
      </w:r>
      <w:r w:rsidR="00101854" w:rsidRPr="00E84214">
        <w:rPr>
          <w:rFonts w:ascii="Times New Roman" w:hAnsi="Times New Roman" w:cs="Times New Roman"/>
          <w:sz w:val="28"/>
          <w:szCs w:val="28"/>
        </w:rPr>
        <w:t>certain</w:t>
      </w:r>
      <w:r w:rsidR="00F7128E" w:rsidRPr="00E84214">
        <w:rPr>
          <w:rFonts w:ascii="Times New Roman" w:hAnsi="Times New Roman" w:cs="Times New Roman"/>
          <w:sz w:val="28"/>
          <w:szCs w:val="28"/>
        </w:rPr>
        <w:t xml:space="preserve"> </w:t>
      </w:r>
      <w:r w:rsidR="00101854" w:rsidRPr="00E84214">
        <w:rPr>
          <w:rFonts w:ascii="Times New Roman" w:hAnsi="Times New Roman" w:cs="Times New Roman"/>
          <w:sz w:val="28"/>
          <w:szCs w:val="28"/>
        </w:rPr>
        <w:t>communal</w:t>
      </w:r>
      <w:r w:rsidR="00F7128E" w:rsidRPr="00E84214">
        <w:rPr>
          <w:rFonts w:ascii="Times New Roman" w:hAnsi="Times New Roman" w:cs="Times New Roman"/>
          <w:sz w:val="28"/>
          <w:szCs w:val="28"/>
        </w:rPr>
        <w:t xml:space="preserve"> </w:t>
      </w:r>
      <w:r w:rsidR="00101854" w:rsidRPr="00E84214">
        <w:rPr>
          <w:rFonts w:ascii="Times New Roman" w:hAnsi="Times New Roman" w:cs="Times New Roman"/>
          <w:sz w:val="28"/>
          <w:szCs w:val="28"/>
        </w:rPr>
        <w:t>fundamentals</w:t>
      </w:r>
      <w:r w:rsidR="00F7128E" w:rsidRPr="00E84214">
        <w:rPr>
          <w:rFonts w:ascii="Times New Roman" w:hAnsi="Times New Roman" w:cs="Times New Roman"/>
          <w:sz w:val="28"/>
          <w:szCs w:val="28"/>
        </w:rPr>
        <w:t xml:space="preserve"> cannot be taught</w:t>
      </w:r>
      <w:r w:rsidR="006332D0" w:rsidRPr="00E84214">
        <w:rPr>
          <w:rFonts w:ascii="Times New Roman" w:hAnsi="Times New Roman" w:cs="Times New Roman"/>
          <w:sz w:val="28"/>
          <w:szCs w:val="28"/>
        </w:rPr>
        <w:t xml:space="preserve"> </w:t>
      </w:r>
      <w:r w:rsidR="006332D0" w:rsidRPr="00E84214">
        <w:rPr>
          <w:rFonts w:ascii="Times New Roman" w:hAnsi="Times New Roman" w:cs="Times New Roman"/>
          <w:sz w:val="28"/>
          <w:szCs w:val="28"/>
        </w:rPr>
        <w:fldChar w:fldCharType="begin" w:fldLock="1"/>
      </w:r>
      <w:r w:rsidR="00173D6D" w:rsidRPr="00E84214">
        <w:rPr>
          <w:rFonts w:ascii="Times New Roman" w:hAnsi="Times New Roman" w:cs="Times New Roman"/>
          <w:sz w:val="28"/>
          <w:szCs w:val="28"/>
        </w:rPr>
        <w:instrText>ADDIN CSL_CITATION {"citationItems":[{"id":"ITEM-1","itemData":{"ISBN":"1317888081","author":[{"dropping-particle":"","family":"Benson","given":"Phil","non-dropping-particle":"","parse-names":false,"suffix":""},{"dropping-particle":"","family":"Voller","given":"Peter","non-dropping-particle":"","parse-names":false,"suffix":""}],"id":"ITEM-1","issued":{"date-parts":[["2014"]]},"publisher":"Routledge","title":"Autonomy and independence in language learning","type":"book"},"uris":["http://www.mendeley.com/documents/?uuid=c3f5c20a-6cbf-402c-94fa-9f9f1b48e219"]}],"mendeley":{"formattedCitation":"(Benson &amp; Voller, 2014)","plainTextFormattedCitation":"(Benson &amp; Voller, 2014)","previouslyFormattedCitation":"(Benson &amp; Voller, 2014)"},"properties":{"noteIndex":0},"schema":"https://github.com/citation-style-language/schema/raw/master/csl-citation.json"}</w:instrText>
      </w:r>
      <w:r w:rsidR="006332D0" w:rsidRPr="00E84214">
        <w:rPr>
          <w:rFonts w:ascii="Times New Roman" w:hAnsi="Times New Roman" w:cs="Times New Roman"/>
          <w:sz w:val="28"/>
          <w:szCs w:val="28"/>
        </w:rPr>
        <w:fldChar w:fldCharType="separate"/>
      </w:r>
      <w:r w:rsidR="006332D0" w:rsidRPr="00E84214">
        <w:rPr>
          <w:rFonts w:ascii="Times New Roman" w:hAnsi="Times New Roman" w:cs="Times New Roman"/>
          <w:noProof/>
          <w:sz w:val="28"/>
          <w:szCs w:val="28"/>
        </w:rPr>
        <w:t>(Benson &amp; Voller, 2014)</w:t>
      </w:r>
      <w:r w:rsidR="006332D0" w:rsidRPr="00E84214">
        <w:rPr>
          <w:rFonts w:ascii="Times New Roman" w:hAnsi="Times New Roman" w:cs="Times New Roman"/>
          <w:sz w:val="28"/>
          <w:szCs w:val="28"/>
        </w:rPr>
        <w:fldChar w:fldCharType="end"/>
      </w:r>
      <w:r w:rsidR="00D75BD0" w:rsidRPr="00E84214">
        <w:rPr>
          <w:rFonts w:ascii="Times New Roman" w:hAnsi="Times New Roman" w:cs="Times New Roman"/>
          <w:sz w:val="28"/>
          <w:szCs w:val="28"/>
        </w:rPr>
        <w:t>, so t</w:t>
      </w:r>
      <w:r w:rsidR="00F7128E" w:rsidRPr="00E84214">
        <w:rPr>
          <w:rFonts w:ascii="Times New Roman" w:hAnsi="Times New Roman" w:cs="Times New Roman"/>
          <w:sz w:val="28"/>
          <w:szCs w:val="28"/>
        </w:rPr>
        <w:t>he learner</w:t>
      </w:r>
      <w:r w:rsidR="00173D6D" w:rsidRPr="00E84214">
        <w:rPr>
          <w:rFonts w:ascii="Times New Roman" w:hAnsi="Times New Roman" w:cs="Times New Roman"/>
          <w:sz w:val="28"/>
          <w:szCs w:val="28"/>
        </w:rPr>
        <w:t xml:space="preserve"> picks those </w:t>
      </w:r>
      <w:r w:rsidR="00101854" w:rsidRPr="00E84214">
        <w:rPr>
          <w:rFonts w:ascii="Times New Roman" w:hAnsi="Times New Roman" w:cs="Times New Roman"/>
          <w:sz w:val="28"/>
          <w:szCs w:val="28"/>
        </w:rPr>
        <w:t>fundamentals</w:t>
      </w:r>
      <w:r w:rsidR="00173D6D" w:rsidRPr="00E84214">
        <w:rPr>
          <w:rFonts w:ascii="Times New Roman" w:hAnsi="Times New Roman" w:cs="Times New Roman"/>
          <w:sz w:val="28"/>
          <w:szCs w:val="28"/>
        </w:rPr>
        <w:t xml:space="preserve"> </w:t>
      </w:r>
      <w:r w:rsidR="00F7128E" w:rsidRPr="00E84214">
        <w:rPr>
          <w:rFonts w:ascii="Times New Roman" w:hAnsi="Times New Roman" w:cs="Times New Roman"/>
          <w:sz w:val="28"/>
          <w:szCs w:val="28"/>
        </w:rPr>
        <w:t xml:space="preserve">from his surroundings. </w:t>
      </w:r>
      <w:r w:rsidR="00101854" w:rsidRPr="00E84214">
        <w:rPr>
          <w:rFonts w:ascii="Times New Roman" w:hAnsi="Times New Roman" w:cs="Times New Roman"/>
          <w:sz w:val="28"/>
          <w:szCs w:val="28"/>
        </w:rPr>
        <w:t>T</w:t>
      </w:r>
      <w:r w:rsidR="008B5BC2" w:rsidRPr="00E84214">
        <w:rPr>
          <w:rFonts w:ascii="Times New Roman" w:hAnsi="Times New Roman" w:cs="Times New Roman"/>
          <w:sz w:val="28"/>
          <w:szCs w:val="28"/>
        </w:rPr>
        <w:t>hese</w:t>
      </w:r>
      <w:r w:rsidR="00F7128E" w:rsidRPr="00E84214">
        <w:rPr>
          <w:rFonts w:ascii="Times New Roman" w:hAnsi="Times New Roman" w:cs="Times New Roman"/>
          <w:sz w:val="28"/>
          <w:szCs w:val="28"/>
        </w:rPr>
        <w:t xml:space="preserve"> type of learning is associated with the understanding of different behaviours</w:t>
      </w:r>
      <w:r w:rsidR="00101854" w:rsidRPr="00E84214">
        <w:rPr>
          <w:rFonts w:ascii="Times New Roman" w:hAnsi="Times New Roman" w:cs="Times New Roman"/>
          <w:sz w:val="28"/>
          <w:szCs w:val="28"/>
        </w:rPr>
        <w:t xml:space="preserve"> and labelled as observational </w:t>
      </w:r>
      <w:r w:rsidR="00802F1E" w:rsidRPr="00E84214">
        <w:rPr>
          <w:rFonts w:ascii="Times New Roman" w:hAnsi="Times New Roman" w:cs="Times New Roman"/>
          <w:sz w:val="28"/>
          <w:szCs w:val="28"/>
        </w:rPr>
        <w:t>culture</w:t>
      </w:r>
      <w:r w:rsidR="00101854" w:rsidRPr="00E84214">
        <w:rPr>
          <w:rFonts w:ascii="Times New Roman" w:hAnsi="Times New Roman" w:cs="Times New Roman"/>
          <w:sz w:val="28"/>
          <w:szCs w:val="28"/>
        </w:rPr>
        <w:t xml:space="preserve"> </w:t>
      </w:r>
      <w:r w:rsidR="00173D6D" w:rsidRPr="00E84214">
        <w:rPr>
          <w:rFonts w:ascii="Times New Roman" w:hAnsi="Times New Roman" w:cs="Times New Roman"/>
          <w:sz w:val="28"/>
          <w:szCs w:val="28"/>
        </w:rPr>
        <w:t xml:space="preserve"> </w:t>
      </w:r>
      <w:r w:rsidR="00173D6D" w:rsidRPr="00E84214">
        <w:rPr>
          <w:rFonts w:ascii="Times New Roman" w:hAnsi="Times New Roman" w:cs="Times New Roman"/>
          <w:sz w:val="28"/>
          <w:szCs w:val="28"/>
        </w:rPr>
        <w:fldChar w:fldCharType="begin" w:fldLock="1"/>
      </w:r>
      <w:r w:rsidR="002C7AF6" w:rsidRPr="00E84214">
        <w:rPr>
          <w:rFonts w:ascii="Times New Roman" w:hAnsi="Times New Roman" w:cs="Times New Roman"/>
          <w:sz w:val="28"/>
          <w:szCs w:val="28"/>
        </w:rPr>
        <w:instrText>ADDIN CSL_CITATION {"citationItems":[{"id":"ITEM-1","itemData":{"ISSN":"1042-1726","author":[{"dropping-particle":"","family":"Han","given":"Feifei","non-dropping-particle":"","parse-names":false,"suffix":""},{"dropping-particle":"","family":"Ellis","given":"Robert A","non-dropping-particle":"","parse-names":false,"suffix":""}],"container-title":"Journal of Computing in Higher Education","id":"ITEM-1","issued":{"date-parts":[["2022"]]},"page":"1-15","publisher":"Springer","title":"The relations between self-reported perceptions of learning environment, observational learning strategies, and academic outcome","type":"article-journal"},"uris":["http://www.mendeley.com/documents/?uuid=b67cef57-0078-4481-b757-c6aac7abeefc"]}],"mendeley":{"formattedCitation":"(Han &amp; Ellis, 2022)","plainTextFormattedCitation":"(Han &amp; Ellis, 2022)","previouslyFormattedCitation":"(Han &amp; Ellis, 2022)"},"properties":{"noteIndex":0},"schema":"https://github.com/citation-style-language/schema/raw/master/csl-citation.json"}</w:instrText>
      </w:r>
      <w:r w:rsidR="00173D6D" w:rsidRPr="00E84214">
        <w:rPr>
          <w:rFonts w:ascii="Times New Roman" w:hAnsi="Times New Roman" w:cs="Times New Roman"/>
          <w:sz w:val="28"/>
          <w:szCs w:val="28"/>
        </w:rPr>
        <w:fldChar w:fldCharType="separate"/>
      </w:r>
      <w:r w:rsidR="00173D6D" w:rsidRPr="00E84214">
        <w:rPr>
          <w:rFonts w:ascii="Times New Roman" w:hAnsi="Times New Roman" w:cs="Times New Roman"/>
          <w:noProof/>
          <w:sz w:val="28"/>
          <w:szCs w:val="28"/>
        </w:rPr>
        <w:t>(Han &amp; Ellis, 2022)</w:t>
      </w:r>
      <w:r w:rsidR="00173D6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In an organization,</w:t>
      </w:r>
      <w:r w:rsidR="004556B8" w:rsidRPr="00E84214">
        <w:rPr>
          <w:rFonts w:ascii="Times New Roman" w:hAnsi="Times New Roman" w:cs="Times New Roman"/>
          <w:sz w:val="28"/>
          <w:szCs w:val="28"/>
        </w:rPr>
        <w:t xml:space="preserve"> the behaviour of employees influences surrounding</w:t>
      </w:r>
      <w:r w:rsidR="00F7128E" w:rsidRPr="00E84214">
        <w:rPr>
          <w:rFonts w:ascii="Times New Roman" w:hAnsi="Times New Roman" w:cs="Times New Roman"/>
          <w:sz w:val="28"/>
          <w:szCs w:val="28"/>
        </w:rPr>
        <w:t xml:space="preserve"> and the </w:t>
      </w:r>
      <w:r w:rsidR="004556B8" w:rsidRPr="00E84214">
        <w:rPr>
          <w:rFonts w:ascii="Times New Roman" w:hAnsi="Times New Roman" w:cs="Times New Roman"/>
          <w:sz w:val="28"/>
          <w:szCs w:val="28"/>
        </w:rPr>
        <w:t>environment.</w:t>
      </w:r>
      <w:r w:rsidR="00F7128E" w:rsidRPr="00E84214">
        <w:rPr>
          <w:rFonts w:ascii="Times New Roman" w:hAnsi="Times New Roman" w:cs="Times New Roman"/>
          <w:sz w:val="28"/>
          <w:szCs w:val="28"/>
        </w:rPr>
        <w:t xml:space="preserve"> </w:t>
      </w:r>
      <w:r w:rsidR="003540E1" w:rsidRPr="00E84214">
        <w:rPr>
          <w:rFonts w:ascii="Times New Roman" w:hAnsi="Times New Roman" w:cs="Times New Roman"/>
          <w:sz w:val="28"/>
          <w:szCs w:val="28"/>
        </w:rPr>
        <w:t>Again, organizations must create a professional environment which will produce a surrounding which generate a learning activity.</w:t>
      </w:r>
      <w:r w:rsidR="007E5539" w:rsidRPr="00E84214">
        <w:rPr>
          <w:rFonts w:ascii="Times New Roman" w:hAnsi="Times New Roman" w:cs="Times New Roman"/>
          <w:sz w:val="28"/>
          <w:szCs w:val="28"/>
        </w:rPr>
        <w:t xml:space="preserve"> </w:t>
      </w:r>
      <w:r w:rsidR="002C7AF6" w:rsidRPr="00E84214">
        <w:rPr>
          <w:rFonts w:ascii="Times New Roman" w:hAnsi="Times New Roman" w:cs="Times New Roman"/>
          <w:sz w:val="28"/>
          <w:szCs w:val="28"/>
        </w:rPr>
        <w:fldChar w:fldCharType="begin" w:fldLock="1"/>
      </w:r>
      <w:r w:rsidR="00FC08E5" w:rsidRPr="00E84214">
        <w:rPr>
          <w:rFonts w:ascii="Times New Roman" w:hAnsi="Times New Roman" w:cs="Times New Roman"/>
          <w:sz w:val="28"/>
          <w:szCs w:val="28"/>
        </w:rPr>
        <w:instrText>ADDIN CSL_CITATION {"citationItems":[{"id":"ITEM-1","itemData":{"ISSN":"0973-4562","author":[{"dropping-particle":"","family":"Al-Omari","given":"Khaled","non-dropping-particle":"","parse-names":false,"suffix":""},{"dropping-particle":"","family":"Okasheh","given":"Haneen","non-dropping-particle":"","parse-names":false,"suffix":""}],"container-title":"International Journal of Applied Engineering Research","id":"ITEM-1","issue":"24","issued":{"date-parts":[["2017"]]},"page":"15544-15550","title":"The influence of work environment on job performance: A case study of engineering company in Jordan","type":"article-journal","volume":"12"},"uris":["http://www.mendeley.com/documents/?uuid=c57c9848-4ed8-4a4f-8fba-757b6f795607"]},{"id":"ITEM-2","itemData":{"author":[{"dropping-particle":"","family":"Lamsal","given":"Bishnu","non-dropping-particle":"","parse-names":false,"suffix":""}],"container-title":"Socioeconomic Inclusion During an Era of Online Education","id":"ITEM-2","issued":{"date-parts":[["2022"]]},"page":"246-263","publisher":"IGI Global","title":"Exploring issues surrounding a safe and conducive digital learning space in Nepal: A preparation for online education in the post-pandemic era","type":"chapter"},"uris":["http://www.mendeley.com/documents/?uuid=f3b40c70-f9e4-47c3-ae92-aa411ad0eb88"]}],"mendeley":{"formattedCitation":"(Al-Omari &amp; Okasheh, 2017; Lamsal, 2022)","plainTextFormattedCitation":"(Al-Omari &amp; Okasheh, 2017; Lamsal, 2022)","previouslyFormattedCitation":"(Al-Omari &amp; Okasheh, 2017; Lamsal, 2022)"},"properties":{"noteIndex":0},"schema":"https://github.com/citation-style-language/schema/raw/master/csl-citation.json"}</w:instrText>
      </w:r>
      <w:r w:rsidR="002C7AF6" w:rsidRPr="00E84214">
        <w:rPr>
          <w:rFonts w:ascii="Times New Roman" w:hAnsi="Times New Roman" w:cs="Times New Roman"/>
          <w:sz w:val="28"/>
          <w:szCs w:val="28"/>
        </w:rPr>
        <w:fldChar w:fldCharType="separate"/>
      </w:r>
      <w:r w:rsidR="003540E1" w:rsidRPr="00E84214">
        <w:rPr>
          <w:rFonts w:ascii="Times New Roman" w:hAnsi="Times New Roman" w:cs="Times New Roman"/>
          <w:noProof/>
          <w:sz w:val="28"/>
          <w:szCs w:val="28"/>
        </w:rPr>
        <w:t>(Al-Omari &amp; Okasheh, 2017; Lamsal, 2022)</w:t>
      </w:r>
      <w:r w:rsidR="002C7AF6"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r w:rsidR="00AA68F2" w:rsidRPr="00E84214">
        <w:rPr>
          <w:rFonts w:ascii="Times New Roman" w:hAnsi="Times New Roman" w:cs="Times New Roman"/>
          <w:sz w:val="28"/>
          <w:szCs w:val="28"/>
        </w:rPr>
        <w:t>B</w:t>
      </w:r>
      <w:r w:rsidR="00F7128E" w:rsidRPr="00E84214">
        <w:rPr>
          <w:rFonts w:ascii="Times New Roman" w:hAnsi="Times New Roman" w:cs="Times New Roman"/>
          <w:sz w:val="28"/>
          <w:szCs w:val="28"/>
        </w:rPr>
        <w:t>ehaviour does</w:t>
      </w:r>
      <w:r w:rsidR="00AA68F2" w:rsidRPr="00E84214">
        <w:rPr>
          <w:rFonts w:ascii="Times New Roman" w:hAnsi="Times New Roman" w:cs="Times New Roman"/>
          <w:sz w:val="28"/>
          <w:szCs w:val="28"/>
        </w:rPr>
        <w:t xml:space="preserve"> </w:t>
      </w:r>
      <w:r w:rsidR="00F7128E" w:rsidRPr="00E84214">
        <w:rPr>
          <w:rFonts w:ascii="Times New Roman" w:hAnsi="Times New Roman" w:cs="Times New Roman"/>
          <w:sz w:val="28"/>
          <w:szCs w:val="28"/>
        </w:rPr>
        <w:t>n</w:t>
      </w:r>
      <w:r w:rsidR="00AA68F2" w:rsidRPr="00E84214">
        <w:rPr>
          <w:rFonts w:ascii="Times New Roman" w:hAnsi="Times New Roman" w:cs="Times New Roman"/>
          <w:sz w:val="28"/>
          <w:szCs w:val="28"/>
        </w:rPr>
        <w:t>o</w:t>
      </w:r>
      <w:r w:rsidR="00F7128E" w:rsidRPr="00E84214">
        <w:rPr>
          <w:rFonts w:ascii="Times New Roman" w:hAnsi="Times New Roman" w:cs="Times New Roman"/>
          <w:sz w:val="28"/>
          <w:szCs w:val="28"/>
        </w:rPr>
        <w:t>t</w:t>
      </w:r>
      <w:r w:rsidR="00AA68F2" w:rsidRPr="00E84214">
        <w:rPr>
          <w:rFonts w:ascii="Times New Roman" w:hAnsi="Times New Roman" w:cs="Times New Roman"/>
          <w:sz w:val="28"/>
          <w:szCs w:val="28"/>
        </w:rPr>
        <w:t xml:space="preserve"> necessarily  </w:t>
      </w:r>
      <w:r w:rsidR="00F7128E" w:rsidRPr="00E84214">
        <w:rPr>
          <w:rFonts w:ascii="Times New Roman" w:hAnsi="Times New Roman" w:cs="Times New Roman"/>
          <w:sz w:val="28"/>
          <w:szCs w:val="28"/>
        </w:rPr>
        <w:t>chang</w:t>
      </w:r>
      <w:r w:rsidR="00AA68F2" w:rsidRPr="00E84214">
        <w:rPr>
          <w:rFonts w:ascii="Times New Roman" w:hAnsi="Times New Roman" w:cs="Times New Roman"/>
          <w:sz w:val="28"/>
          <w:szCs w:val="28"/>
        </w:rPr>
        <w:t>e</w:t>
      </w:r>
      <w:r w:rsidR="00F7128E" w:rsidRPr="00E84214">
        <w:rPr>
          <w:rFonts w:ascii="Times New Roman" w:hAnsi="Times New Roman" w:cs="Times New Roman"/>
          <w:sz w:val="28"/>
          <w:szCs w:val="28"/>
        </w:rPr>
        <w:t xml:space="preserve"> afte</w:t>
      </w:r>
      <w:r w:rsidR="00AA68F2" w:rsidRPr="00E84214">
        <w:rPr>
          <w:rFonts w:ascii="Times New Roman" w:hAnsi="Times New Roman" w:cs="Times New Roman"/>
          <w:sz w:val="28"/>
          <w:szCs w:val="28"/>
        </w:rPr>
        <w:t>r</w:t>
      </w:r>
      <w:r w:rsidR="00F7128E" w:rsidRPr="00E84214">
        <w:rPr>
          <w:rFonts w:ascii="Times New Roman" w:hAnsi="Times New Roman" w:cs="Times New Roman"/>
          <w:sz w:val="28"/>
          <w:szCs w:val="28"/>
        </w:rPr>
        <w:t xml:space="preserve"> learning something</w:t>
      </w:r>
      <w:r w:rsidR="00AA68F2" w:rsidRPr="00E84214">
        <w:rPr>
          <w:rFonts w:ascii="Times New Roman" w:hAnsi="Times New Roman" w:cs="Times New Roman"/>
          <w:sz w:val="28"/>
          <w:szCs w:val="28"/>
        </w:rPr>
        <w:t xml:space="preserve"> different</w:t>
      </w:r>
      <w:r w:rsidR="009563B0" w:rsidRPr="00E84214">
        <w:rPr>
          <w:rFonts w:ascii="Times New Roman" w:hAnsi="Times New Roman" w:cs="Times New Roman"/>
          <w:sz w:val="28"/>
          <w:szCs w:val="28"/>
        </w:rPr>
        <w:t xml:space="preserve"> according to</w:t>
      </w:r>
      <w:r w:rsidR="00AA68F2" w:rsidRPr="00E84214">
        <w:rPr>
          <w:rFonts w:ascii="Times New Roman" w:hAnsi="Times New Roman" w:cs="Times New Roman"/>
          <w:sz w:val="28"/>
          <w:szCs w:val="28"/>
        </w:rPr>
        <w:t xml:space="preserve"> this theory</w:t>
      </w:r>
      <w:r w:rsidR="00FC08E5" w:rsidRPr="00E84214">
        <w:rPr>
          <w:rFonts w:ascii="Times New Roman" w:hAnsi="Times New Roman" w:cs="Times New Roman"/>
          <w:sz w:val="28"/>
          <w:szCs w:val="28"/>
        </w:rPr>
        <w:t xml:space="preserve"> </w:t>
      </w:r>
      <w:r w:rsidR="00FC08E5" w:rsidRPr="00E84214">
        <w:rPr>
          <w:rFonts w:ascii="Times New Roman" w:hAnsi="Times New Roman" w:cs="Times New Roman"/>
          <w:sz w:val="28"/>
          <w:szCs w:val="28"/>
        </w:rPr>
        <w:fldChar w:fldCharType="begin" w:fldLock="1"/>
      </w:r>
      <w:r w:rsidR="00FC08E5" w:rsidRPr="00E84214">
        <w:rPr>
          <w:rFonts w:ascii="Times New Roman" w:hAnsi="Times New Roman" w:cs="Times New Roman"/>
          <w:sz w:val="28"/>
          <w:szCs w:val="28"/>
        </w:rPr>
        <w:instrText>ADDIN CSL_CITATION {"citationItems":[{"id":"ITEM-1","itemData":{"ISBN":"1315807297","author":[{"dropping-particle":"","family":"Bandura","given":"Albert","non-dropping-particle":"","parse-names":false,"suffix":""}],"container-title":"Handbook of moral behavior and development","id":"ITEM-1","issued":{"date-parts":[["2014"]]},"page":"69-128","publisher":"Psychology press","title":"Social cognitive theory of moral thought and action","type":"chapter"},"uris":["http://www.mendeley.com/documents/?uuid=03003ac5-7dae-4e72-adb0-b4d5559f5c5d"]}],"mendeley":{"formattedCitation":"(Bandura, 2014)","plainTextFormattedCitation":"(Bandura, 2014)","previouslyFormattedCitation":"(Bandura, 2014)"},"properties":{"noteIndex":0},"schema":"https://github.com/citation-style-language/schema/raw/master/csl-citation.json"}</w:instrText>
      </w:r>
      <w:r w:rsidR="00FC08E5" w:rsidRPr="00E84214">
        <w:rPr>
          <w:rFonts w:ascii="Times New Roman" w:hAnsi="Times New Roman" w:cs="Times New Roman"/>
          <w:sz w:val="28"/>
          <w:szCs w:val="28"/>
        </w:rPr>
        <w:fldChar w:fldCharType="separate"/>
      </w:r>
      <w:r w:rsidR="00FC08E5" w:rsidRPr="00E84214">
        <w:rPr>
          <w:rFonts w:ascii="Times New Roman" w:hAnsi="Times New Roman" w:cs="Times New Roman"/>
          <w:noProof/>
          <w:sz w:val="28"/>
          <w:szCs w:val="28"/>
        </w:rPr>
        <w:t>(Bandura, 2014)</w:t>
      </w:r>
      <w:r w:rsidR="00FC08E5" w:rsidRPr="00E84214">
        <w:rPr>
          <w:rFonts w:ascii="Times New Roman" w:hAnsi="Times New Roman" w:cs="Times New Roman"/>
          <w:sz w:val="28"/>
          <w:szCs w:val="28"/>
        </w:rPr>
        <w:fldChar w:fldCharType="end"/>
      </w:r>
      <w:r w:rsidR="00AA68F2" w:rsidRPr="00E84214">
        <w:rPr>
          <w:rFonts w:ascii="Times New Roman" w:hAnsi="Times New Roman" w:cs="Times New Roman"/>
          <w:sz w:val="28"/>
          <w:szCs w:val="28"/>
        </w:rPr>
        <w:t xml:space="preserve">, </w:t>
      </w:r>
      <w:r w:rsidR="00F7128E" w:rsidRPr="00E84214">
        <w:rPr>
          <w:rFonts w:ascii="Times New Roman" w:hAnsi="Times New Roman" w:cs="Times New Roman"/>
          <w:sz w:val="28"/>
          <w:szCs w:val="28"/>
        </w:rPr>
        <w:t xml:space="preserve"> </w:t>
      </w:r>
      <w:r w:rsidR="00AA68F2" w:rsidRPr="00E84214">
        <w:rPr>
          <w:rFonts w:ascii="Times New Roman" w:hAnsi="Times New Roman" w:cs="Times New Roman"/>
          <w:sz w:val="28"/>
          <w:szCs w:val="28"/>
        </w:rPr>
        <w:t xml:space="preserve">even though, </w:t>
      </w:r>
      <w:r w:rsidR="00F7128E" w:rsidRPr="00E84214">
        <w:rPr>
          <w:rFonts w:ascii="Times New Roman" w:hAnsi="Times New Roman" w:cs="Times New Roman"/>
          <w:sz w:val="28"/>
          <w:szCs w:val="28"/>
        </w:rPr>
        <w:t>a person</w:t>
      </w:r>
      <w:r w:rsidR="00AA68F2" w:rsidRPr="00E84214">
        <w:rPr>
          <w:rFonts w:ascii="Times New Roman" w:hAnsi="Times New Roman" w:cs="Times New Roman"/>
          <w:sz w:val="28"/>
          <w:szCs w:val="28"/>
        </w:rPr>
        <w:t>’s</w:t>
      </w:r>
      <w:r w:rsidR="00F7128E" w:rsidRPr="00E84214">
        <w:rPr>
          <w:rFonts w:ascii="Times New Roman" w:hAnsi="Times New Roman" w:cs="Times New Roman"/>
          <w:sz w:val="28"/>
          <w:szCs w:val="28"/>
        </w:rPr>
        <w:t xml:space="preserve"> behaviour</w:t>
      </w:r>
      <w:r w:rsidR="00AA68F2" w:rsidRPr="00E84214">
        <w:rPr>
          <w:rFonts w:ascii="Times New Roman" w:hAnsi="Times New Roman" w:cs="Times New Roman"/>
          <w:sz w:val="28"/>
          <w:szCs w:val="28"/>
        </w:rPr>
        <w:t xml:space="preserve"> is expected to </w:t>
      </w:r>
      <w:r w:rsidR="00F7128E" w:rsidRPr="00E84214">
        <w:rPr>
          <w:rFonts w:ascii="Times New Roman" w:hAnsi="Times New Roman" w:cs="Times New Roman"/>
          <w:sz w:val="28"/>
          <w:szCs w:val="28"/>
        </w:rPr>
        <w:t xml:space="preserve"> change after learning something</w:t>
      </w:r>
      <w:r w:rsidR="00AA68F2" w:rsidRPr="00E84214">
        <w:rPr>
          <w:rFonts w:ascii="Times New Roman" w:hAnsi="Times New Roman" w:cs="Times New Roman"/>
          <w:sz w:val="28"/>
          <w:szCs w:val="28"/>
        </w:rPr>
        <w:t xml:space="preserve"> new,</w:t>
      </w:r>
      <w:r w:rsidR="00F7128E" w:rsidRPr="00E84214">
        <w:rPr>
          <w:rFonts w:ascii="Times New Roman" w:hAnsi="Times New Roman" w:cs="Times New Roman"/>
          <w:sz w:val="28"/>
          <w:szCs w:val="28"/>
        </w:rPr>
        <w:t xml:space="preserve"> but not in all cases</w:t>
      </w:r>
      <w:r w:rsidR="00816E01" w:rsidRPr="00E84214">
        <w:rPr>
          <w:rFonts w:ascii="Times New Roman" w:hAnsi="Times New Roman" w:cs="Times New Roman"/>
          <w:sz w:val="28"/>
          <w:szCs w:val="28"/>
        </w:rPr>
        <w:t xml:space="preserve"> </w:t>
      </w:r>
      <w:r w:rsidR="00816E01" w:rsidRPr="00E84214">
        <w:rPr>
          <w:rFonts w:ascii="Times New Roman" w:hAnsi="Times New Roman" w:cs="Times New Roman"/>
          <w:sz w:val="28"/>
          <w:szCs w:val="28"/>
        </w:rPr>
        <w:fldChar w:fldCharType="begin" w:fldLock="1"/>
      </w:r>
      <w:r w:rsidR="00141C9E" w:rsidRPr="00E84214">
        <w:rPr>
          <w:rFonts w:ascii="Times New Roman" w:hAnsi="Times New Roman" w:cs="Times New Roman"/>
          <w:sz w:val="28"/>
          <w:szCs w:val="28"/>
        </w:rPr>
        <w:instrText>ADDIN CSL_CITATION {"citationItems":[{"id":"ITEM-1","itemData":{"ISSN":"1042-1726","author":[{"dropping-particle":"","family":"Han","given":"Feifei","non-dropping-particle":"","parse-names":false,"suffix":""},{"dropping-particle":"","family":"Ellis","given":"Robert A","non-dropping-particle":"","parse-names":false,"suffix":""}],"container-title":"Journal of Computing in Higher Education","id":"ITEM-1","issued":{"date-parts":[["2022"]]},"page":"1-15","publisher":"Springer","title":"The relations between self-reported perceptions of learning environment, observational learning strategies, and academic outcome","type":"article-journal"},"uris":["http://www.mendeley.com/documents/?uuid=b67cef57-0078-4481-b757-c6aac7abeefc"]}],"mendeley":{"formattedCitation":"(Han &amp; Ellis, 2022)","plainTextFormattedCitation":"(Han &amp; Ellis, 2022)","previouslyFormattedCitation":"(Han &amp; Ellis, 2022)"},"properties":{"noteIndex":0},"schema":"https://github.com/citation-style-language/schema/raw/master/csl-citation.json"}</w:instrText>
      </w:r>
      <w:r w:rsidR="00816E01" w:rsidRPr="00E84214">
        <w:rPr>
          <w:rFonts w:ascii="Times New Roman" w:hAnsi="Times New Roman" w:cs="Times New Roman"/>
          <w:sz w:val="28"/>
          <w:szCs w:val="28"/>
        </w:rPr>
        <w:fldChar w:fldCharType="separate"/>
      </w:r>
      <w:r w:rsidR="00816E01" w:rsidRPr="00E84214">
        <w:rPr>
          <w:rFonts w:ascii="Times New Roman" w:hAnsi="Times New Roman" w:cs="Times New Roman"/>
          <w:noProof/>
          <w:sz w:val="28"/>
          <w:szCs w:val="28"/>
        </w:rPr>
        <w:t>(Han &amp; Ellis, 2022)</w:t>
      </w:r>
      <w:r w:rsidR="00816E01"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r w:rsidR="00FC08E5" w:rsidRPr="00E84214">
        <w:rPr>
          <w:rFonts w:ascii="Times New Roman" w:hAnsi="Times New Roman" w:cs="Times New Roman"/>
          <w:sz w:val="28"/>
          <w:szCs w:val="28"/>
        </w:rPr>
        <w:t>Besides</w:t>
      </w:r>
      <w:r w:rsidR="00F7128E" w:rsidRPr="00E84214">
        <w:rPr>
          <w:rFonts w:ascii="Times New Roman" w:hAnsi="Times New Roman" w:cs="Times New Roman"/>
          <w:sz w:val="28"/>
          <w:szCs w:val="28"/>
        </w:rPr>
        <w:t xml:space="preserve">, </w:t>
      </w:r>
      <w:r w:rsidR="00355302" w:rsidRPr="00E84214">
        <w:rPr>
          <w:rFonts w:ascii="Times New Roman" w:hAnsi="Times New Roman" w:cs="Times New Roman"/>
          <w:sz w:val="28"/>
          <w:szCs w:val="28"/>
        </w:rPr>
        <w:t xml:space="preserve">the </w:t>
      </w:r>
      <w:r w:rsidR="00F7128E" w:rsidRPr="00E84214">
        <w:rPr>
          <w:rFonts w:ascii="Times New Roman" w:hAnsi="Times New Roman" w:cs="Times New Roman"/>
          <w:sz w:val="28"/>
          <w:szCs w:val="28"/>
        </w:rPr>
        <w:t xml:space="preserve">vital </w:t>
      </w:r>
      <w:r w:rsidR="00355302" w:rsidRPr="00E84214">
        <w:rPr>
          <w:rFonts w:ascii="Times New Roman" w:hAnsi="Times New Roman" w:cs="Times New Roman"/>
          <w:sz w:val="28"/>
          <w:szCs w:val="28"/>
        </w:rPr>
        <w:t xml:space="preserve">essence </w:t>
      </w:r>
      <w:r w:rsidR="00F7128E" w:rsidRPr="00E84214">
        <w:rPr>
          <w:rFonts w:ascii="Times New Roman" w:hAnsi="Times New Roman" w:cs="Times New Roman"/>
          <w:sz w:val="28"/>
          <w:szCs w:val="28"/>
        </w:rPr>
        <w:t xml:space="preserve"> in the learning process</w:t>
      </w:r>
      <w:r w:rsidR="00FC08E5" w:rsidRPr="00E84214">
        <w:rPr>
          <w:rFonts w:ascii="Times New Roman" w:hAnsi="Times New Roman" w:cs="Times New Roman"/>
          <w:sz w:val="28"/>
          <w:szCs w:val="28"/>
        </w:rPr>
        <w:t xml:space="preserve"> </w:t>
      </w:r>
      <w:r w:rsidR="00355302" w:rsidRPr="00E84214">
        <w:rPr>
          <w:rFonts w:ascii="Times New Roman" w:hAnsi="Times New Roman" w:cs="Times New Roman"/>
          <w:sz w:val="28"/>
          <w:szCs w:val="28"/>
        </w:rPr>
        <w:t xml:space="preserve">vis-à-vis </w:t>
      </w:r>
      <w:r w:rsidR="00FC08E5" w:rsidRPr="00E84214">
        <w:rPr>
          <w:rFonts w:ascii="Times New Roman" w:hAnsi="Times New Roman" w:cs="Times New Roman"/>
          <w:sz w:val="28"/>
          <w:szCs w:val="28"/>
        </w:rPr>
        <w:t xml:space="preserve"> the </w:t>
      </w:r>
      <w:r w:rsidR="00355302" w:rsidRPr="00E84214">
        <w:rPr>
          <w:rFonts w:ascii="Times New Roman" w:hAnsi="Times New Roman" w:cs="Times New Roman"/>
          <w:sz w:val="28"/>
          <w:szCs w:val="28"/>
        </w:rPr>
        <w:t>psychological</w:t>
      </w:r>
      <w:r w:rsidR="00FC08E5" w:rsidRPr="00E84214">
        <w:rPr>
          <w:rFonts w:ascii="Times New Roman" w:hAnsi="Times New Roman" w:cs="Times New Roman"/>
          <w:sz w:val="28"/>
          <w:szCs w:val="28"/>
        </w:rPr>
        <w:t xml:space="preserve"> state of an individual</w:t>
      </w:r>
      <w:r w:rsidR="00355302" w:rsidRPr="00E84214">
        <w:rPr>
          <w:rFonts w:ascii="Times New Roman" w:hAnsi="Times New Roman" w:cs="Times New Roman"/>
          <w:sz w:val="28"/>
          <w:szCs w:val="28"/>
        </w:rPr>
        <w:t>s is explained by this theory</w:t>
      </w:r>
      <w:r w:rsidR="00FC08E5" w:rsidRPr="00E84214">
        <w:rPr>
          <w:rFonts w:ascii="Times New Roman" w:hAnsi="Times New Roman" w:cs="Times New Roman"/>
          <w:sz w:val="28"/>
          <w:szCs w:val="28"/>
        </w:rPr>
        <w:t xml:space="preserve"> </w:t>
      </w:r>
      <w:r w:rsidR="00FC08E5" w:rsidRPr="00E84214">
        <w:rPr>
          <w:rFonts w:ascii="Times New Roman" w:hAnsi="Times New Roman" w:cs="Times New Roman"/>
          <w:sz w:val="28"/>
          <w:szCs w:val="28"/>
        </w:rPr>
        <w:fldChar w:fldCharType="begin" w:fldLock="1"/>
      </w:r>
      <w:r w:rsidR="00B800CE" w:rsidRPr="00E84214">
        <w:rPr>
          <w:rFonts w:ascii="Times New Roman" w:hAnsi="Times New Roman" w:cs="Times New Roman"/>
          <w:sz w:val="28"/>
          <w:szCs w:val="28"/>
        </w:rPr>
        <w:instrText>ADDIN CSL_CITATION {"citationItems":[{"id":"ITEM-1","itemData":{"ISSN":"1042-1726","author":[{"dropping-particle":"","family":"Han","given":"Feifei","non-dropping-particle":"","parse-names":false,"suffix":""},{"dropping-particle":"","family":"Ellis","given":"Robert A","non-dropping-particle":"","parse-names":false,"suffix":""}],"container-title":"Journal of Computing in Higher Education","id":"ITEM-1","issued":{"date-parts":[["2022"]]},"page":"1-15","publisher":"Springer","title":"The relations between self-reported perceptions of learning environment, observational learning strategies, and academic outcome","type":"article-journal"},"uris":["http://www.mendeley.com/documents/?uuid=b67cef57-0078-4481-b757-c6aac7abeefc"]}],"mendeley":{"formattedCitation":"(Han &amp; Ellis, 2022)","plainTextFormattedCitation":"(Han &amp; Ellis, 2022)","previouslyFormattedCitation":"(Han &amp; Ellis, 2022)"},"properties":{"noteIndex":0},"schema":"https://github.com/citation-style-language/schema/raw/master/csl-citation.json"}</w:instrText>
      </w:r>
      <w:r w:rsidR="00FC08E5" w:rsidRPr="00E84214">
        <w:rPr>
          <w:rFonts w:ascii="Times New Roman" w:hAnsi="Times New Roman" w:cs="Times New Roman"/>
          <w:sz w:val="28"/>
          <w:szCs w:val="28"/>
        </w:rPr>
        <w:fldChar w:fldCharType="separate"/>
      </w:r>
      <w:r w:rsidR="00FC08E5" w:rsidRPr="00E84214">
        <w:rPr>
          <w:rFonts w:ascii="Times New Roman" w:hAnsi="Times New Roman" w:cs="Times New Roman"/>
          <w:noProof/>
          <w:sz w:val="28"/>
          <w:szCs w:val="28"/>
        </w:rPr>
        <w:t>(Han &amp; Ellis, 2022)</w:t>
      </w:r>
      <w:r w:rsidR="00FC08E5"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r w:rsidR="00355302" w:rsidRPr="00E84214">
        <w:rPr>
          <w:rFonts w:ascii="Times New Roman" w:hAnsi="Times New Roman" w:cs="Times New Roman"/>
          <w:sz w:val="28"/>
          <w:szCs w:val="28"/>
        </w:rPr>
        <w:t>A negative psychological</w:t>
      </w:r>
      <w:r w:rsidR="00F7128E" w:rsidRPr="00E84214">
        <w:rPr>
          <w:rFonts w:ascii="Times New Roman" w:hAnsi="Times New Roman" w:cs="Times New Roman"/>
          <w:sz w:val="28"/>
          <w:szCs w:val="28"/>
        </w:rPr>
        <w:t xml:space="preserve"> stat</w:t>
      </w:r>
      <w:r w:rsidR="00355302" w:rsidRPr="00E84214">
        <w:rPr>
          <w:rFonts w:ascii="Times New Roman" w:hAnsi="Times New Roman" w:cs="Times New Roman"/>
          <w:sz w:val="28"/>
          <w:szCs w:val="28"/>
        </w:rPr>
        <w:t>e</w:t>
      </w:r>
      <w:r w:rsidR="00F7128E" w:rsidRPr="00E84214">
        <w:rPr>
          <w:rFonts w:ascii="Times New Roman" w:hAnsi="Times New Roman" w:cs="Times New Roman"/>
          <w:sz w:val="28"/>
          <w:szCs w:val="28"/>
        </w:rPr>
        <w:t xml:space="preserve"> of person </w:t>
      </w:r>
      <w:r w:rsidR="00355302" w:rsidRPr="00E84214">
        <w:rPr>
          <w:rFonts w:ascii="Times New Roman" w:hAnsi="Times New Roman" w:cs="Times New Roman"/>
          <w:sz w:val="28"/>
          <w:szCs w:val="28"/>
        </w:rPr>
        <w:t>will not motivate him to partake in any</w:t>
      </w:r>
      <w:r w:rsidR="00F7128E" w:rsidRPr="00E84214">
        <w:rPr>
          <w:rFonts w:ascii="Times New Roman" w:hAnsi="Times New Roman" w:cs="Times New Roman"/>
          <w:sz w:val="28"/>
          <w:szCs w:val="28"/>
        </w:rPr>
        <w:t xml:space="preserve"> learning activity</w:t>
      </w:r>
      <w:r w:rsidR="00FC08E5" w:rsidRPr="00E84214">
        <w:rPr>
          <w:rFonts w:ascii="Times New Roman" w:hAnsi="Times New Roman" w:cs="Times New Roman"/>
          <w:sz w:val="28"/>
          <w:szCs w:val="28"/>
        </w:rPr>
        <w:t>.</w:t>
      </w:r>
      <w:r w:rsidR="00355302" w:rsidRPr="00E84214">
        <w:rPr>
          <w:rFonts w:ascii="Times New Roman" w:hAnsi="Times New Roman" w:cs="Times New Roman"/>
          <w:sz w:val="28"/>
          <w:szCs w:val="28"/>
        </w:rPr>
        <w:t xml:space="preserve"> Suffice to say that;</w:t>
      </w:r>
      <w:r w:rsidR="00FC08E5" w:rsidRPr="00E84214">
        <w:rPr>
          <w:rFonts w:ascii="Times New Roman" w:hAnsi="Times New Roman" w:cs="Times New Roman"/>
          <w:sz w:val="28"/>
          <w:szCs w:val="28"/>
        </w:rPr>
        <w:t xml:space="preserve"> </w:t>
      </w:r>
      <w:r w:rsidR="00F7128E" w:rsidRPr="00E84214">
        <w:rPr>
          <w:rFonts w:ascii="Times New Roman" w:hAnsi="Times New Roman" w:cs="Times New Roman"/>
          <w:sz w:val="28"/>
          <w:szCs w:val="28"/>
        </w:rPr>
        <w:t xml:space="preserve"> he</w:t>
      </w:r>
      <w:r w:rsidR="00355302" w:rsidRPr="00E84214">
        <w:rPr>
          <w:rFonts w:ascii="Times New Roman" w:hAnsi="Times New Roman" w:cs="Times New Roman"/>
          <w:sz w:val="28"/>
          <w:szCs w:val="28"/>
        </w:rPr>
        <w:t xml:space="preserve"> stands to relinquish any positive </w:t>
      </w:r>
      <w:r w:rsidR="00F7128E" w:rsidRPr="00E84214">
        <w:rPr>
          <w:rFonts w:ascii="Times New Roman" w:hAnsi="Times New Roman" w:cs="Times New Roman"/>
          <w:sz w:val="28"/>
          <w:szCs w:val="28"/>
        </w:rPr>
        <w:t xml:space="preserve"> gain from that </w:t>
      </w:r>
      <w:r w:rsidR="00307AD4" w:rsidRPr="00E84214">
        <w:rPr>
          <w:rFonts w:ascii="Times New Roman" w:hAnsi="Times New Roman" w:cs="Times New Roman"/>
          <w:sz w:val="28"/>
          <w:szCs w:val="28"/>
        </w:rPr>
        <w:t>process</w:t>
      </w:r>
      <w:r w:rsidR="00E601AD" w:rsidRPr="00E84214">
        <w:rPr>
          <w:rFonts w:ascii="Times New Roman" w:hAnsi="Times New Roman" w:cs="Times New Roman"/>
          <w:sz w:val="28"/>
          <w:szCs w:val="28"/>
        </w:rPr>
        <w:t xml:space="preserve">, even if he is </w:t>
      </w:r>
      <w:r w:rsidR="00736E58" w:rsidRPr="00E84214">
        <w:rPr>
          <w:rFonts w:ascii="Times New Roman" w:hAnsi="Times New Roman" w:cs="Times New Roman"/>
          <w:sz w:val="28"/>
          <w:szCs w:val="28"/>
        </w:rPr>
        <w:t>coerced</w:t>
      </w:r>
      <w:r w:rsidR="00E601AD" w:rsidRPr="00E84214">
        <w:rPr>
          <w:rFonts w:ascii="Times New Roman" w:hAnsi="Times New Roman" w:cs="Times New Roman"/>
          <w:sz w:val="28"/>
          <w:szCs w:val="28"/>
        </w:rPr>
        <w:t xml:space="preserve"> to do so </w:t>
      </w:r>
      <w:r w:rsidR="00307AD4" w:rsidRPr="00E84214">
        <w:rPr>
          <w:rFonts w:ascii="Times New Roman" w:hAnsi="Times New Roman" w:cs="Times New Roman"/>
          <w:sz w:val="28"/>
          <w:szCs w:val="28"/>
        </w:rPr>
        <w:t xml:space="preserve"> </w:t>
      </w:r>
      <w:r w:rsidR="00307AD4" w:rsidRPr="00E84214">
        <w:rPr>
          <w:rFonts w:ascii="Times New Roman" w:hAnsi="Times New Roman" w:cs="Times New Roman"/>
          <w:sz w:val="28"/>
          <w:szCs w:val="28"/>
        </w:rPr>
        <w:fldChar w:fldCharType="begin" w:fldLock="1"/>
      </w:r>
      <w:r w:rsidR="00307AD4" w:rsidRPr="00E84214">
        <w:rPr>
          <w:rFonts w:ascii="Times New Roman" w:hAnsi="Times New Roman" w:cs="Times New Roman"/>
          <w:sz w:val="28"/>
          <w:szCs w:val="28"/>
        </w:rPr>
        <w:instrText>ADDIN CSL_CITATION {"citationItems":[{"id":"ITEM-1","itemData":{"ISSN":"2168-8184","author":[{"dropping-particle":"","family":"Sahu","given":"Pradeep","non-dropping-particle":"","parse-names":false,"suffix":""}],"container-title":"Cureus","id":"ITEM-1","issue":"4","issued":{"date-parts":[["2020"]]},"publisher":"Cureus","title":"Closure of universities due to coronavirus disease 2019 (COVID-19): impact on education and mental health of students and academic staff","type":"article-journal","volume":"12"},"uris":["http://www.mendeley.com/documents/?uuid=49f4545a-12bb-40d6-9339-a7158ac040ea"]}],"mendeley":{"formattedCitation":"(Sahu, 2020)","plainTextFormattedCitation":"(Sahu, 2020)","previouslyFormattedCitation":"(Sahu, 2020)"},"properties":{"noteIndex":0},"schema":"https://github.com/citation-style-language/schema/raw/master/csl-citation.json"}</w:instrText>
      </w:r>
      <w:r w:rsidR="00307AD4" w:rsidRPr="00E84214">
        <w:rPr>
          <w:rFonts w:ascii="Times New Roman" w:hAnsi="Times New Roman" w:cs="Times New Roman"/>
          <w:sz w:val="28"/>
          <w:szCs w:val="28"/>
        </w:rPr>
        <w:fldChar w:fldCharType="separate"/>
      </w:r>
      <w:r w:rsidR="00307AD4" w:rsidRPr="00E84214">
        <w:rPr>
          <w:rFonts w:ascii="Times New Roman" w:hAnsi="Times New Roman" w:cs="Times New Roman"/>
          <w:noProof/>
          <w:sz w:val="28"/>
          <w:szCs w:val="28"/>
        </w:rPr>
        <w:t>(Sahu, 2020)</w:t>
      </w:r>
      <w:r w:rsidR="00307AD4"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In</w:t>
      </w:r>
      <w:r w:rsidR="009063BD" w:rsidRPr="00E84214">
        <w:rPr>
          <w:rFonts w:ascii="Times New Roman" w:hAnsi="Times New Roman" w:cs="Times New Roman"/>
          <w:sz w:val="28"/>
          <w:szCs w:val="28"/>
        </w:rPr>
        <w:t xml:space="preserve"> order to develop the psychological state of an individual for positive outcome</w:t>
      </w:r>
      <w:r w:rsidR="00F7128E" w:rsidRPr="00E84214">
        <w:rPr>
          <w:rFonts w:ascii="Times New Roman" w:hAnsi="Times New Roman" w:cs="Times New Roman"/>
          <w:sz w:val="28"/>
          <w:szCs w:val="28"/>
        </w:rPr>
        <w:t xml:space="preserve">, </w:t>
      </w:r>
      <w:r w:rsidR="009063BD" w:rsidRPr="00E84214">
        <w:rPr>
          <w:rFonts w:ascii="Times New Roman" w:hAnsi="Times New Roman" w:cs="Times New Roman"/>
          <w:sz w:val="28"/>
          <w:szCs w:val="28"/>
        </w:rPr>
        <w:t>incentives and</w:t>
      </w:r>
      <w:r w:rsidR="00F7128E" w:rsidRPr="00E84214">
        <w:rPr>
          <w:rFonts w:ascii="Times New Roman" w:hAnsi="Times New Roman" w:cs="Times New Roman"/>
          <w:sz w:val="28"/>
          <w:szCs w:val="28"/>
        </w:rPr>
        <w:t xml:space="preserve"> </w:t>
      </w:r>
      <w:r w:rsidR="009063BD" w:rsidRPr="00E84214">
        <w:rPr>
          <w:rFonts w:ascii="Times New Roman" w:hAnsi="Times New Roman" w:cs="Times New Roman"/>
          <w:sz w:val="28"/>
          <w:szCs w:val="28"/>
        </w:rPr>
        <w:t>reimbursements</w:t>
      </w:r>
      <w:r w:rsidR="00F7128E" w:rsidRPr="00E84214">
        <w:rPr>
          <w:rFonts w:ascii="Times New Roman" w:hAnsi="Times New Roman" w:cs="Times New Roman"/>
          <w:sz w:val="28"/>
          <w:szCs w:val="28"/>
        </w:rPr>
        <w:t xml:space="preserve"> </w:t>
      </w:r>
      <w:r w:rsidR="009063BD" w:rsidRPr="00E84214">
        <w:rPr>
          <w:rFonts w:ascii="Times New Roman" w:hAnsi="Times New Roman" w:cs="Times New Roman"/>
          <w:sz w:val="28"/>
          <w:szCs w:val="28"/>
        </w:rPr>
        <w:t xml:space="preserve">must be adopted to correlate training regimes </w:t>
      </w:r>
      <w:r w:rsidR="00F7128E" w:rsidRPr="00E84214">
        <w:rPr>
          <w:rFonts w:ascii="Times New Roman" w:hAnsi="Times New Roman" w:cs="Times New Roman"/>
          <w:sz w:val="28"/>
          <w:szCs w:val="28"/>
        </w:rPr>
        <w:t xml:space="preserve"> </w:t>
      </w:r>
      <w:r w:rsidR="00EA5515" w:rsidRPr="00E84214">
        <w:rPr>
          <w:rFonts w:ascii="Times New Roman" w:hAnsi="Times New Roman" w:cs="Times New Roman"/>
          <w:sz w:val="28"/>
          <w:szCs w:val="28"/>
        </w:rPr>
        <w:t>to</w:t>
      </w:r>
      <w:r w:rsidR="009063BD" w:rsidRPr="00E84214">
        <w:rPr>
          <w:rFonts w:ascii="Times New Roman" w:hAnsi="Times New Roman" w:cs="Times New Roman"/>
          <w:sz w:val="28"/>
          <w:szCs w:val="28"/>
        </w:rPr>
        <w:t xml:space="preserve"> serve as </w:t>
      </w:r>
      <w:r w:rsidR="00EA5515" w:rsidRPr="00E84214">
        <w:rPr>
          <w:rFonts w:ascii="Times New Roman" w:hAnsi="Times New Roman" w:cs="Times New Roman"/>
          <w:sz w:val="28"/>
          <w:szCs w:val="28"/>
        </w:rPr>
        <w:t xml:space="preserve"> </w:t>
      </w:r>
      <w:r w:rsidR="00F7128E" w:rsidRPr="00E84214">
        <w:rPr>
          <w:rFonts w:ascii="Times New Roman" w:hAnsi="Times New Roman" w:cs="Times New Roman"/>
          <w:sz w:val="28"/>
          <w:szCs w:val="28"/>
        </w:rPr>
        <w:t xml:space="preserve"> </w:t>
      </w:r>
      <w:r w:rsidR="009063BD" w:rsidRPr="00E84214">
        <w:rPr>
          <w:rFonts w:ascii="Times New Roman" w:hAnsi="Times New Roman" w:cs="Times New Roman"/>
          <w:sz w:val="28"/>
          <w:szCs w:val="28"/>
        </w:rPr>
        <w:t xml:space="preserve">motivator for the </w:t>
      </w:r>
      <w:r w:rsidR="00F7128E" w:rsidRPr="00E84214">
        <w:rPr>
          <w:rFonts w:ascii="Times New Roman" w:hAnsi="Times New Roman" w:cs="Times New Roman"/>
          <w:sz w:val="28"/>
          <w:szCs w:val="28"/>
        </w:rPr>
        <w:t xml:space="preserve"> employees</w:t>
      </w:r>
      <w:r w:rsidR="009063BD" w:rsidRPr="00E84214">
        <w:rPr>
          <w:rFonts w:ascii="Times New Roman" w:hAnsi="Times New Roman" w:cs="Times New Roman"/>
          <w:sz w:val="28"/>
          <w:szCs w:val="28"/>
        </w:rPr>
        <w:t xml:space="preserve"> in the organization.</w:t>
      </w:r>
      <w:r w:rsidR="00F7128E" w:rsidRPr="00E84214">
        <w:rPr>
          <w:rFonts w:ascii="Times New Roman" w:hAnsi="Times New Roman" w:cs="Times New Roman"/>
          <w:sz w:val="28"/>
          <w:szCs w:val="28"/>
        </w:rPr>
        <w:t xml:space="preserve"> </w:t>
      </w:r>
      <w:r w:rsidR="00542753" w:rsidRPr="00E84214">
        <w:rPr>
          <w:rFonts w:ascii="Times New Roman" w:hAnsi="Times New Roman" w:cs="Times New Roman"/>
          <w:sz w:val="28"/>
          <w:szCs w:val="28"/>
        </w:rPr>
        <w:fldChar w:fldCharType="begin" w:fldLock="1"/>
      </w:r>
      <w:r w:rsidR="00542753" w:rsidRPr="00E84214">
        <w:rPr>
          <w:rFonts w:ascii="Times New Roman" w:hAnsi="Times New Roman" w:cs="Times New Roman"/>
          <w:sz w:val="28"/>
          <w:szCs w:val="28"/>
        </w:rPr>
        <w:instrText>ADDIN CSL_CITATION {"citationItems":[{"id":"ITEM-1","itemData":{"ISBN":"0749498285","author":[{"dropping-particle":"","family":"Armstrong","given":"Michael","non-dropping-particle":"","parse-names":false,"suffix":""},{"dropping-particle":"","family":"Taylor","given":"Stephen","non-dropping-particle":"","parse-names":false,"suffix":""}],"id":"ITEM-1","issued":{"date-parts":[["2020"]]},"publisher":"Kogan Page Publishers","title":"Armstrong's handbook of human resource management practice","type":"book"},"uris":["http://www.mendeley.com/documents/?uuid=688dfb82-4aba-4941-b0cd-5cf3bbe5b407"]},{"id":"ITEM-2","itemData":{"ISSN":"1433890429","author":[{"dropping-particle":"","family":"Bell","given":"Bradford S","non-dropping-particle":"","parse-names":false,"suffix":""},{"dropping-particle":"","family":"Tannenbaum","given":"Scott I","non-dropping-particle":"","parse-names":false,"suffix":""},{"dropping-particle":"","family":"Ford","given":"J Kevin","non-dropping-particle":"","parse-names":false,"suffix":""},{"dropping-particle":"","family":"Noe","given":"Raymond A","non-dropping-particle":"","parse-names":false,"suffix":""},{"dropping-particle":"","family":"Kraiger","given":"Kurt","non-dropping-particle":"","parse-names":false,"suffix":""}],"container-title":"Journal of Applied Psychology","id":"ITEM-2","issue":"3","issued":{"date-parts":[["2017"]]},"page":"305","publisher":"American Psychological Association","title":"100 years of training and development research: What we know and where we should go.","type":"article-journal","volume":"102"},"uris":["http://www.mendeley.com/documents/?uuid=accb2788-917a-44e2-b339-ada1e7d28fdc"]}],"mendeley":{"formattedCitation":"(Armstrong &amp; Taylor, 2020; Bell et al., 2017)","plainTextFormattedCitation":"(Armstrong &amp; Taylor, 2020; Bell et al., 2017)","previouslyFormattedCitation":"(Armstrong &amp; Taylor, 2020; Bell et al., 2017)"},"properties":{"noteIndex":0},"schema":"https://github.com/citation-style-language/schema/raw/master/csl-citation.json"}</w:instrText>
      </w:r>
      <w:r w:rsidR="00542753" w:rsidRPr="00E84214">
        <w:rPr>
          <w:rFonts w:ascii="Times New Roman" w:hAnsi="Times New Roman" w:cs="Times New Roman"/>
          <w:sz w:val="28"/>
          <w:szCs w:val="28"/>
        </w:rPr>
        <w:fldChar w:fldCharType="separate"/>
      </w:r>
      <w:r w:rsidR="00542753" w:rsidRPr="00E84214">
        <w:rPr>
          <w:rFonts w:ascii="Times New Roman" w:hAnsi="Times New Roman" w:cs="Times New Roman"/>
          <w:noProof/>
          <w:sz w:val="28"/>
          <w:szCs w:val="28"/>
        </w:rPr>
        <w:t>(Armstrong &amp; Taylor, 2020; Bell et al., 2017)</w:t>
      </w:r>
      <w:r w:rsidR="00542753"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p>
    <w:p w14:paraId="2CA0902D" w14:textId="42DD8951" w:rsidR="00F7128E" w:rsidRPr="00E84214" w:rsidRDefault="00337592" w:rsidP="00E505B8">
      <w:pPr>
        <w:jc w:val="both"/>
        <w:rPr>
          <w:rFonts w:ascii="Times New Roman" w:hAnsi="Times New Roman" w:cs="Times New Roman"/>
          <w:sz w:val="28"/>
          <w:szCs w:val="28"/>
        </w:rPr>
      </w:pPr>
      <w:r w:rsidRPr="00E84214">
        <w:rPr>
          <w:rFonts w:ascii="Times New Roman" w:hAnsi="Times New Roman" w:cs="Times New Roman"/>
          <w:sz w:val="28"/>
          <w:szCs w:val="28"/>
        </w:rPr>
        <w:t>C</w:t>
      </w:r>
      <w:r w:rsidR="00F7128E" w:rsidRPr="00E84214">
        <w:rPr>
          <w:rFonts w:ascii="Times New Roman" w:hAnsi="Times New Roman" w:cs="Times New Roman"/>
          <w:sz w:val="28"/>
          <w:szCs w:val="28"/>
        </w:rPr>
        <w:t>ompanies</w:t>
      </w:r>
      <w:r w:rsidR="006125E6" w:rsidRPr="00E84214">
        <w:rPr>
          <w:rFonts w:ascii="Times New Roman" w:hAnsi="Times New Roman" w:cs="Times New Roman"/>
          <w:sz w:val="28"/>
          <w:szCs w:val="28"/>
        </w:rPr>
        <w:t xml:space="preserve"> are </w:t>
      </w:r>
      <w:r w:rsidR="00F7128E" w:rsidRPr="00E84214">
        <w:rPr>
          <w:rFonts w:ascii="Times New Roman" w:hAnsi="Times New Roman" w:cs="Times New Roman"/>
          <w:sz w:val="28"/>
          <w:szCs w:val="28"/>
        </w:rPr>
        <w:t xml:space="preserve"> also</w:t>
      </w:r>
      <w:r w:rsidR="001E7692" w:rsidRPr="00E84214">
        <w:rPr>
          <w:rFonts w:ascii="Times New Roman" w:hAnsi="Times New Roman" w:cs="Times New Roman"/>
          <w:sz w:val="28"/>
          <w:szCs w:val="28"/>
        </w:rPr>
        <w:t xml:space="preserve"> susceptible </w:t>
      </w:r>
      <w:r w:rsidR="00F7128E" w:rsidRPr="00E84214">
        <w:rPr>
          <w:rFonts w:ascii="Times New Roman" w:hAnsi="Times New Roman" w:cs="Times New Roman"/>
          <w:sz w:val="28"/>
          <w:szCs w:val="28"/>
        </w:rPr>
        <w:t xml:space="preserve"> </w:t>
      </w:r>
      <w:r w:rsidR="001E7692" w:rsidRPr="00E84214">
        <w:rPr>
          <w:rFonts w:ascii="Times New Roman" w:hAnsi="Times New Roman" w:cs="Times New Roman"/>
          <w:sz w:val="28"/>
          <w:szCs w:val="28"/>
        </w:rPr>
        <w:t>to</w:t>
      </w:r>
      <w:r w:rsidR="00F7128E" w:rsidRPr="00E84214">
        <w:rPr>
          <w:rFonts w:ascii="Times New Roman" w:hAnsi="Times New Roman" w:cs="Times New Roman"/>
          <w:sz w:val="28"/>
          <w:szCs w:val="28"/>
        </w:rPr>
        <w:t xml:space="preserve"> this theory</w:t>
      </w:r>
      <w:r w:rsidRPr="00E84214">
        <w:rPr>
          <w:rFonts w:ascii="Times New Roman" w:hAnsi="Times New Roman" w:cs="Times New Roman"/>
          <w:sz w:val="28"/>
          <w:szCs w:val="28"/>
        </w:rPr>
        <w:t xml:space="preserve">, </w:t>
      </w:r>
      <w:r w:rsidR="00F7128E" w:rsidRPr="00E84214">
        <w:rPr>
          <w:rFonts w:ascii="Times New Roman" w:hAnsi="Times New Roman" w:cs="Times New Roman"/>
          <w:sz w:val="28"/>
          <w:szCs w:val="28"/>
        </w:rPr>
        <w:t xml:space="preserve"> as</w:t>
      </w:r>
      <w:r w:rsidR="001E7692" w:rsidRPr="00E84214">
        <w:rPr>
          <w:rFonts w:ascii="Times New Roman" w:hAnsi="Times New Roman" w:cs="Times New Roman"/>
          <w:sz w:val="28"/>
          <w:szCs w:val="28"/>
        </w:rPr>
        <w:t xml:space="preserve"> they</w:t>
      </w:r>
      <w:r w:rsidR="00F7128E" w:rsidRPr="00E84214">
        <w:rPr>
          <w:rFonts w:ascii="Times New Roman" w:hAnsi="Times New Roman" w:cs="Times New Roman"/>
          <w:sz w:val="28"/>
          <w:szCs w:val="28"/>
        </w:rPr>
        <w:t xml:space="preserve"> allows the</w:t>
      </w:r>
      <w:r w:rsidRPr="00E84214">
        <w:rPr>
          <w:rFonts w:ascii="Times New Roman" w:hAnsi="Times New Roman" w:cs="Times New Roman"/>
          <w:sz w:val="28"/>
          <w:szCs w:val="28"/>
        </w:rPr>
        <w:t>ir</w:t>
      </w:r>
      <w:r w:rsidR="00F7128E" w:rsidRPr="00E84214">
        <w:rPr>
          <w:rFonts w:ascii="Times New Roman" w:hAnsi="Times New Roman" w:cs="Times New Roman"/>
          <w:sz w:val="28"/>
          <w:szCs w:val="28"/>
        </w:rPr>
        <w:t xml:space="preserve"> employees to learn from the</w:t>
      </w:r>
      <w:r w:rsidRPr="00E84214">
        <w:rPr>
          <w:rFonts w:ascii="Times New Roman" w:hAnsi="Times New Roman" w:cs="Times New Roman"/>
          <w:sz w:val="28"/>
          <w:szCs w:val="28"/>
        </w:rPr>
        <w:t>ir</w:t>
      </w:r>
      <w:r w:rsidR="00F7128E" w:rsidRPr="00E84214">
        <w:rPr>
          <w:rFonts w:ascii="Times New Roman" w:hAnsi="Times New Roman" w:cs="Times New Roman"/>
          <w:sz w:val="28"/>
          <w:szCs w:val="28"/>
        </w:rPr>
        <w:t xml:space="preserve"> surroundings</w:t>
      </w:r>
      <w:r w:rsidR="001E7692" w:rsidRPr="00E84214">
        <w:rPr>
          <w:rFonts w:ascii="Times New Roman" w:hAnsi="Times New Roman" w:cs="Times New Roman"/>
          <w:sz w:val="28"/>
          <w:szCs w:val="28"/>
        </w:rPr>
        <w:t xml:space="preserve"> in this case, </w:t>
      </w:r>
      <w:r w:rsidRPr="00E84214">
        <w:rPr>
          <w:rFonts w:ascii="Times New Roman" w:hAnsi="Times New Roman" w:cs="Times New Roman"/>
          <w:sz w:val="28"/>
          <w:szCs w:val="28"/>
        </w:rPr>
        <w:t xml:space="preserve"> by </w:t>
      </w:r>
      <w:r w:rsidR="00F7128E" w:rsidRPr="00E84214">
        <w:rPr>
          <w:rFonts w:ascii="Times New Roman" w:hAnsi="Times New Roman" w:cs="Times New Roman"/>
          <w:sz w:val="28"/>
          <w:szCs w:val="28"/>
        </w:rPr>
        <w:t xml:space="preserve"> provid</w:t>
      </w:r>
      <w:r w:rsidRPr="00E84214">
        <w:rPr>
          <w:rFonts w:ascii="Times New Roman" w:hAnsi="Times New Roman" w:cs="Times New Roman"/>
          <w:sz w:val="28"/>
          <w:szCs w:val="28"/>
        </w:rPr>
        <w:t xml:space="preserve">ing </w:t>
      </w:r>
      <w:r w:rsidR="00F7128E" w:rsidRPr="00E84214">
        <w:rPr>
          <w:rFonts w:ascii="Times New Roman" w:hAnsi="Times New Roman" w:cs="Times New Roman"/>
          <w:sz w:val="28"/>
          <w:szCs w:val="28"/>
        </w:rPr>
        <w:t xml:space="preserve"> an environment </w:t>
      </w:r>
      <w:r w:rsidR="001E7692" w:rsidRPr="00E84214">
        <w:rPr>
          <w:rFonts w:ascii="Times New Roman" w:hAnsi="Times New Roman" w:cs="Times New Roman"/>
          <w:sz w:val="28"/>
          <w:szCs w:val="28"/>
        </w:rPr>
        <w:t xml:space="preserve">to under study </w:t>
      </w:r>
      <w:r w:rsidR="00F7128E" w:rsidRPr="00E84214">
        <w:rPr>
          <w:rFonts w:ascii="Times New Roman" w:hAnsi="Times New Roman" w:cs="Times New Roman"/>
          <w:sz w:val="28"/>
          <w:szCs w:val="28"/>
        </w:rPr>
        <w:t xml:space="preserve"> their supervisors, managers, and</w:t>
      </w:r>
      <w:r w:rsidR="001E7692" w:rsidRPr="00E84214">
        <w:rPr>
          <w:rFonts w:ascii="Times New Roman" w:hAnsi="Times New Roman" w:cs="Times New Roman"/>
          <w:sz w:val="28"/>
          <w:szCs w:val="28"/>
        </w:rPr>
        <w:t xml:space="preserve"> emulate </w:t>
      </w:r>
      <w:r w:rsidR="00A17831" w:rsidRPr="00E84214">
        <w:rPr>
          <w:rFonts w:ascii="Times New Roman" w:hAnsi="Times New Roman" w:cs="Times New Roman"/>
          <w:sz w:val="28"/>
          <w:szCs w:val="28"/>
        </w:rPr>
        <w:t xml:space="preserve">positively with </w:t>
      </w:r>
      <w:r w:rsidR="00F7128E" w:rsidRPr="00E84214">
        <w:rPr>
          <w:rFonts w:ascii="Times New Roman" w:hAnsi="Times New Roman" w:cs="Times New Roman"/>
          <w:sz w:val="28"/>
          <w:szCs w:val="28"/>
        </w:rPr>
        <w:t xml:space="preserve"> co-workers</w:t>
      </w:r>
      <w:r w:rsidR="00334F6E" w:rsidRPr="00E84214">
        <w:rPr>
          <w:rFonts w:ascii="Times New Roman" w:hAnsi="Times New Roman" w:cs="Times New Roman"/>
          <w:sz w:val="28"/>
          <w:szCs w:val="28"/>
        </w:rPr>
        <w:t xml:space="preserve"> </w:t>
      </w:r>
      <w:r w:rsidR="00334F6E" w:rsidRPr="00E84214">
        <w:rPr>
          <w:rFonts w:ascii="Times New Roman" w:hAnsi="Times New Roman" w:cs="Times New Roman"/>
          <w:sz w:val="28"/>
          <w:szCs w:val="28"/>
        </w:rPr>
        <w:fldChar w:fldCharType="begin" w:fldLock="1"/>
      </w:r>
      <w:r w:rsidR="00571FE3" w:rsidRPr="00E84214">
        <w:rPr>
          <w:rFonts w:ascii="Times New Roman" w:hAnsi="Times New Roman" w:cs="Times New Roman"/>
          <w:sz w:val="28"/>
          <w:szCs w:val="28"/>
        </w:rPr>
        <w:instrText>ADDIN CSL_CITATION {"citationItems":[{"id":"ITEM-1","itemData":{"ISSN":"2211-9736","author":[{"dropping-particle":"","family":"Wong","given":"Ipkin Anthony","non-dropping-particle":"","parse-names":false,"suffix":""},{"dropping-particle":"","family":"Wan","given":"Yim King Penny","non-dropping-particle":"","parse-names":false,"suffix":""},{"dropping-particle":"","family":"Gao","given":"Jennifer Hong","non-dropping-particle":"","parse-names":false,"suffix":""}],"container-title":"Tourism Management Perspectives","id":"ITEM-1","issued":{"date-parts":[["2017"]]},"page":"140-150","publisher":"Elsevier","title":"How to attract and retain Generation Y employees? An exploration of career choice and the meaning of work","type":"article-journal","volume":"23"},"uris":["http://www.mendeley.com/documents/?uuid=29528425-2a19-460b-8448-48c535fde68d"]}],"mendeley":{"formattedCitation":"(Wong et al., 2017)","plainTextFormattedCitation":"(Wong et al., 2017)","previouslyFormattedCitation":"(Wong et al., 2017)"},"properties":{"noteIndex":0},"schema":"https://github.com/citation-style-language/schema/raw/master/csl-citation.json"}</w:instrText>
      </w:r>
      <w:r w:rsidR="00334F6E" w:rsidRPr="00E84214">
        <w:rPr>
          <w:rFonts w:ascii="Times New Roman" w:hAnsi="Times New Roman" w:cs="Times New Roman"/>
          <w:sz w:val="28"/>
          <w:szCs w:val="28"/>
        </w:rPr>
        <w:fldChar w:fldCharType="separate"/>
      </w:r>
      <w:r w:rsidR="00334F6E" w:rsidRPr="00E84214">
        <w:rPr>
          <w:rFonts w:ascii="Times New Roman" w:hAnsi="Times New Roman" w:cs="Times New Roman"/>
          <w:noProof/>
          <w:sz w:val="28"/>
          <w:szCs w:val="28"/>
        </w:rPr>
        <w:t>(Wong et al., 2017)</w:t>
      </w:r>
      <w:r w:rsidR="00334F6E"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Socialization and identificatory learning are among the various processes regardless of whether explanatory theories favour psychological or sociological variables. There are several reasons for this emphasis</w:t>
      </w:r>
      <w:r w:rsidR="00571FE3" w:rsidRPr="00E84214">
        <w:rPr>
          <w:rFonts w:ascii="Times New Roman" w:hAnsi="Times New Roman" w:cs="Times New Roman"/>
          <w:sz w:val="28"/>
          <w:szCs w:val="28"/>
        </w:rPr>
        <w:t xml:space="preserve"> </w:t>
      </w:r>
      <w:r w:rsidR="00571FE3" w:rsidRPr="00E84214">
        <w:rPr>
          <w:rFonts w:ascii="Times New Roman" w:hAnsi="Times New Roman" w:cs="Times New Roman"/>
          <w:sz w:val="28"/>
          <w:szCs w:val="28"/>
        </w:rPr>
        <w:fldChar w:fldCharType="begin" w:fldLock="1"/>
      </w:r>
      <w:r w:rsidR="00E75366" w:rsidRPr="00E84214">
        <w:rPr>
          <w:rFonts w:ascii="Times New Roman" w:hAnsi="Times New Roman" w:cs="Times New Roman"/>
          <w:sz w:val="28"/>
          <w:szCs w:val="28"/>
        </w:rPr>
        <w:instrText>ADDIN CSL_CITATION {"citationItems":[{"id":"ITEM-1","itemData":{"ISBN":"1000228541","author":[{"dropping-particle":"","family":"Bandura","given":"Albert","non-dropping-particle":"","parse-names":false,"suffix":""}],"id":"ITEM-1","issued":{"date-parts":[["2021"]]},"publisher":"Routledge","title":"Psychological modeling: Conflicting theories","type":"book"},"uris":["http://www.mendeley.com/documents/?uuid=b643bc32-1687-43ee-8698-4d108d3643b1"]}],"mendeley":{"formattedCitation":"(Bandura, 2021)","plainTextFormattedCitation":"(Bandura, 2021)","previouslyFormattedCitation":"(Bandura, 2021)"},"properties":{"noteIndex":0},"schema":"https://github.com/citation-style-language/schema/raw/master/csl-citation.json"}</w:instrText>
      </w:r>
      <w:r w:rsidR="00571FE3" w:rsidRPr="00E84214">
        <w:rPr>
          <w:rFonts w:ascii="Times New Roman" w:hAnsi="Times New Roman" w:cs="Times New Roman"/>
          <w:sz w:val="28"/>
          <w:szCs w:val="28"/>
        </w:rPr>
        <w:fldChar w:fldCharType="separate"/>
      </w:r>
      <w:r w:rsidR="00571FE3" w:rsidRPr="00E84214">
        <w:rPr>
          <w:rFonts w:ascii="Times New Roman" w:hAnsi="Times New Roman" w:cs="Times New Roman"/>
          <w:noProof/>
          <w:sz w:val="28"/>
          <w:szCs w:val="28"/>
        </w:rPr>
        <w:t>(Bandura, 2021)</w:t>
      </w:r>
      <w:r w:rsidR="00571FE3"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w:t>
      </w:r>
      <w:bookmarkEnd w:id="125"/>
      <w:r w:rsidR="00F7128E" w:rsidRPr="00E84214">
        <w:rPr>
          <w:rFonts w:ascii="Times New Roman" w:hAnsi="Times New Roman" w:cs="Times New Roman"/>
          <w:sz w:val="28"/>
          <w:szCs w:val="28"/>
        </w:rPr>
        <w:t xml:space="preserve"> It is clear that from </w:t>
      </w:r>
      <w:r w:rsidRPr="00E84214">
        <w:rPr>
          <w:rFonts w:ascii="Times New Roman" w:hAnsi="Times New Roman" w:cs="Times New Roman"/>
          <w:sz w:val="28"/>
          <w:szCs w:val="28"/>
        </w:rPr>
        <w:t>unceremonious</w:t>
      </w:r>
      <w:r w:rsidR="00F7128E" w:rsidRPr="00E84214">
        <w:rPr>
          <w:rFonts w:ascii="Times New Roman" w:hAnsi="Times New Roman" w:cs="Times New Roman"/>
          <w:sz w:val="28"/>
          <w:szCs w:val="28"/>
        </w:rPr>
        <w:t xml:space="preserve"> </w:t>
      </w:r>
      <w:r w:rsidRPr="00E84214">
        <w:rPr>
          <w:rFonts w:ascii="Times New Roman" w:hAnsi="Times New Roman" w:cs="Times New Roman"/>
          <w:sz w:val="28"/>
          <w:szCs w:val="28"/>
        </w:rPr>
        <w:t>thought</w:t>
      </w:r>
      <w:r w:rsidR="00F7128E" w:rsidRPr="00E84214">
        <w:rPr>
          <w:rFonts w:ascii="Times New Roman" w:hAnsi="Times New Roman" w:cs="Times New Roman"/>
          <w:sz w:val="28"/>
          <w:szCs w:val="28"/>
        </w:rPr>
        <w:t xml:space="preserve"> that the </w:t>
      </w:r>
      <w:r w:rsidR="0032456F" w:rsidRPr="00E84214">
        <w:rPr>
          <w:rFonts w:ascii="Times New Roman" w:hAnsi="Times New Roman" w:cs="Times New Roman"/>
          <w:sz w:val="28"/>
          <w:szCs w:val="28"/>
        </w:rPr>
        <w:t>multifaceted</w:t>
      </w:r>
      <w:r w:rsidR="00F7128E" w:rsidRPr="00E84214">
        <w:rPr>
          <w:rFonts w:ascii="Times New Roman" w:hAnsi="Times New Roman" w:cs="Times New Roman"/>
          <w:sz w:val="28"/>
          <w:szCs w:val="28"/>
        </w:rPr>
        <w:t xml:space="preserve"> catalogues of behaviours </w:t>
      </w:r>
      <w:r w:rsidR="0032456F" w:rsidRPr="00E84214">
        <w:rPr>
          <w:rFonts w:ascii="Times New Roman" w:hAnsi="Times New Roman" w:cs="Times New Roman"/>
          <w:sz w:val="28"/>
          <w:szCs w:val="28"/>
        </w:rPr>
        <w:t xml:space="preserve">exhibited </w:t>
      </w:r>
      <w:r w:rsidR="00F7128E" w:rsidRPr="00E84214">
        <w:rPr>
          <w:rFonts w:ascii="Times New Roman" w:hAnsi="Times New Roman" w:cs="Times New Roman"/>
          <w:sz w:val="28"/>
          <w:szCs w:val="28"/>
        </w:rPr>
        <w:t xml:space="preserve"> by members of a </w:t>
      </w:r>
      <w:r w:rsidR="0032456F" w:rsidRPr="00E84214">
        <w:rPr>
          <w:rFonts w:ascii="Times New Roman" w:hAnsi="Times New Roman" w:cs="Times New Roman"/>
          <w:sz w:val="28"/>
          <w:szCs w:val="28"/>
        </w:rPr>
        <w:t>the social order</w:t>
      </w:r>
      <w:r w:rsidR="00F7128E" w:rsidRPr="00E84214">
        <w:rPr>
          <w:rFonts w:ascii="Times New Roman" w:hAnsi="Times New Roman" w:cs="Times New Roman"/>
          <w:sz w:val="28"/>
          <w:szCs w:val="28"/>
        </w:rPr>
        <w:t xml:space="preserve"> are to some degree, </w:t>
      </w:r>
      <w:r w:rsidR="0032456F" w:rsidRPr="00E84214">
        <w:rPr>
          <w:rFonts w:ascii="Times New Roman" w:hAnsi="Times New Roman" w:cs="Times New Roman"/>
          <w:sz w:val="28"/>
          <w:szCs w:val="28"/>
        </w:rPr>
        <w:t>assimilated</w:t>
      </w:r>
      <w:r w:rsidR="00F7128E" w:rsidRPr="00E84214">
        <w:rPr>
          <w:rFonts w:ascii="Times New Roman" w:hAnsi="Times New Roman" w:cs="Times New Roman"/>
          <w:sz w:val="28"/>
          <w:szCs w:val="28"/>
        </w:rPr>
        <w:t xml:space="preserve"> with more or less </w:t>
      </w:r>
      <w:r w:rsidR="0032456F" w:rsidRPr="00E84214">
        <w:rPr>
          <w:rFonts w:ascii="Times New Roman" w:hAnsi="Times New Roman" w:cs="Times New Roman"/>
          <w:sz w:val="28"/>
          <w:szCs w:val="28"/>
        </w:rPr>
        <w:t>indirect</w:t>
      </w:r>
      <w:r w:rsidR="00F7128E" w:rsidRPr="00E84214">
        <w:rPr>
          <w:rFonts w:ascii="Times New Roman" w:hAnsi="Times New Roman" w:cs="Times New Roman"/>
          <w:sz w:val="28"/>
          <w:szCs w:val="28"/>
        </w:rPr>
        <w:t xml:space="preserve"> tutelage through observational learning arrangements demonstrated by various socialization agents</w:t>
      </w:r>
      <w:r w:rsidR="00401E2D" w:rsidRPr="00E84214">
        <w:rPr>
          <w:rFonts w:ascii="Times New Roman" w:hAnsi="Times New Roman" w:cs="Times New Roman"/>
          <w:sz w:val="28"/>
          <w:szCs w:val="28"/>
        </w:rPr>
        <w:t xml:space="preserve"> </w:t>
      </w:r>
      <w:r w:rsidR="00E75366" w:rsidRPr="00E84214">
        <w:rPr>
          <w:rFonts w:ascii="Times New Roman" w:hAnsi="Times New Roman" w:cs="Times New Roman"/>
          <w:sz w:val="28"/>
          <w:szCs w:val="28"/>
        </w:rPr>
        <w:fldChar w:fldCharType="begin" w:fldLock="1"/>
      </w:r>
      <w:r w:rsidR="00401E2D" w:rsidRPr="00E84214">
        <w:rPr>
          <w:rFonts w:ascii="Times New Roman" w:hAnsi="Times New Roman" w:cs="Times New Roman"/>
          <w:sz w:val="28"/>
          <w:szCs w:val="28"/>
        </w:rPr>
        <w:instrText>ADDIN CSL_CITATION {"citationItems":[{"id":"ITEM-1","itemData":{"ISBN":"1000228541","author":[{"dropping-particle":"","family":"Bandura","given":"Albert","non-dropping-particle":"","parse-names":false,"suffix":""}],"id":"ITEM-1","issued":{"date-parts":[["2021"]]},"publisher":"Routledge","title":"Psychological modeling: Conflicting theories","type":"book"},"uris":["http://www.mendeley.com/documents/?uuid=b643bc32-1687-43ee-8698-4d108d3643b1"]},{"id":"ITEM-2","itemData":{"ISSN":"2211-9736","author":[{"dropping-particle":"","family":"Wong","given":"Ipkin Anthony","non-dropping-particle":"","parse-names":false,"suffix":""},{"dropping-particle":"","family":"Wan","given":"Yim King Penny","non-dropping-particle":"","parse-names":false,"suffix":""},{"dropping-particle":"","family":"Gao","given":"Jennifer Hong","non-dropping-particle":"","parse-names":false,"suffix":""}],"container-title":"Tourism Management Perspectives","id":"ITEM-2","issued":{"date-parts":[["2017"]]},"page":"140-150","publisher":"Elsevier","title":"How to attract and retain Generation Y employees? An exploration of career choice and the meaning of work","type":"article-journal","volume":"23"},"uris":["http://www.mendeley.com/documents/?uuid=29528425-2a19-460b-8448-48c535fde68d"]}],"mendeley":{"formattedCitation":"(Bandura, 2021; Wong et al., 2017)","plainTextFormattedCitation":"(Bandura, 2021; Wong et al., 2017)","previouslyFormattedCitation":"(Bandura, 2021; Wong et al., 2017)"},"properties":{"noteIndex":0},"schema":"https://github.com/citation-style-language/schema/raw/master/csl-citation.json"}</w:instrText>
      </w:r>
      <w:r w:rsidR="00E75366" w:rsidRPr="00E84214">
        <w:rPr>
          <w:rFonts w:ascii="Times New Roman" w:hAnsi="Times New Roman" w:cs="Times New Roman"/>
          <w:sz w:val="28"/>
          <w:szCs w:val="28"/>
        </w:rPr>
        <w:fldChar w:fldCharType="separate"/>
      </w:r>
      <w:r w:rsidR="00E75366" w:rsidRPr="00E84214">
        <w:rPr>
          <w:rFonts w:ascii="Times New Roman" w:hAnsi="Times New Roman" w:cs="Times New Roman"/>
          <w:noProof/>
          <w:sz w:val="28"/>
          <w:szCs w:val="28"/>
        </w:rPr>
        <w:t>(Bandura, 2021; Wong et al., 2017)</w:t>
      </w:r>
      <w:r w:rsidR="00E75366"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This is particularly true of </w:t>
      </w:r>
      <w:r w:rsidR="0032456F" w:rsidRPr="00E84214">
        <w:rPr>
          <w:rFonts w:ascii="Times New Roman" w:hAnsi="Times New Roman" w:cs="Times New Roman"/>
          <w:sz w:val="28"/>
          <w:szCs w:val="28"/>
        </w:rPr>
        <w:t>deeds</w:t>
      </w:r>
      <w:r w:rsidR="00F7128E" w:rsidRPr="00E84214">
        <w:rPr>
          <w:rFonts w:ascii="Times New Roman" w:hAnsi="Times New Roman" w:cs="Times New Roman"/>
          <w:sz w:val="28"/>
          <w:szCs w:val="28"/>
        </w:rPr>
        <w:t xml:space="preserve"> for which there is no </w:t>
      </w:r>
      <w:r w:rsidR="009B1BC1" w:rsidRPr="00E84214">
        <w:rPr>
          <w:rFonts w:ascii="Times New Roman" w:hAnsi="Times New Roman" w:cs="Times New Roman"/>
          <w:sz w:val="28"/>
          <w:szCs w:val="28"/>
        </w:rPr>
        <w:t>dependable</w:t>
      </w:r>
      <w:r w:rsidR="00F7128E" w:rsidRPr="00E84214">
        <w:rPr>
          <w:rFonts w:ascii="Times New Roman" w:hAnsi="Times New Roman" w:cs="Times New Roman"/>
          <w:sz w:val="28"/>
          <w:szCs w:val="28"/>
        </w:rPr>
        <w:t xml:space="preserve"> occasioning stimuli other than the </w:t>
      </w:r>
      <w:r w:rsidR="009B1BC1" w:rsidRPr="00E84214">
        <w:rPr>
          <w:rFonts w:ascii="Times New Roman" w:hAnsi="Times New Roman" w:cs="Times New Roman"/>
          <w:sz w:val="28"/>
          <w:szCs w:val="28"/>
        </w:rPr>
        <w:t>prompts</w:t>
      </w:r>
      <w:r w:rsidR="00F7128E" w:rsidRPr="00E84214">
        <w:rPr>
          <w:rFonts w:ascii="Times New Roman" w:hAnsi="Times New Roman" w:cs="Times New Roman"/>
          <w:sz w:val="28"/>
          <w:szCs w:val="28"/>
        </w:rPr>
        <w:t xml:space="preserve"> </w:t>
      </w:r>
      <w:r w:rsidR="009B1BC1" w:rsidRPr="00E84214">
        <w:rPr>
          <w:rFonts w:ascii="Times New Roman" w:hAnsi="Times New Roman" w:cs="Times New Roman"/>
          <w:sz w:val="28"/>
          <w:szCs w:val="28"/>
        </w:rPr>
        <w:t>equipped</w:t>
      </w:r>
      <w:r w:rsidR="00F7128E" w:rsidRPr="00E84214">
        <w:rPr>
          <w:rFonts w:ascii="Times New Roman" w:hAnsi="Times New Roman" w:cs="Times New Roman"/>
          <w:sz w:val="28"/>
          <w:szCs w:val="28"/>
        </w:rPr>
        <w:t xml:space="preserve"> by the responses of others</w:t>
      </w:r>
      <w:r w:rsidR="00401E2D" w:rsidRPr="00E84214">
        <w:rPr>
          <w:rFonts w:ascii="Times New Roman" w:hAnsi="Times New Roman" w:cs="Times New Roman"/>
          <w:sz w:val="28"/>
          <w:szCs w:val="28"/>
        </w:rPr>
        <w:t xml:space="preserve"> </w:t>
      </w:r>
      <w:r w:rsidR="00401E2D" w:rsidRPr="00E84214">
        <w:rPr>
          <w:rFonts w:ascii="Times New Roman" w:hAnsi="Times New Roman" w:cs="Times New Roman"/>
          <w:sz w:val="28"/>
          <w:szCs w:val="28"/>
        </w:rPr>
        <w:fldChar w:fldCharType="begin" w:fldLock="1"/>
      </w:r>
      <w:r w:rsidR="00401E2D" w:rsidRPr="00E84214">
        <w:rPr>
          <w:rFonts w:ascii="Times New Roman" w:hAnsi="Times New Roman" w:cs="Times New Roman"/>
          <w:sz w:val="28"/>
          <w:szCs w:val="28"/>
        </w:rPr>
        <w:instrText>ADDIN CSL_CITATION {"citationItems":[{"id":"ITEM-1","itemData":{"ISSN":"1433890429","author":[{"dropping-particle":"","family":"Bell","given":"Bradford S","non-dropping-particle":"","parse-names":false,"suffix":""},{"dropping-particle":"","family":"Tannenbaum","given":"Scott I","non-dropping-particle":"","parse-names":false,"suffix":""},{"dropping-particle":"","family":"Ford","given":"J Kevin","non-dropping-particle":"","parse-names":false,"suffix":""},{"dropping-particle":"","family":"Noe","given":"Raymond A","non-dropping-particle":"","parse-names":false,"suffix":""},{"dropping-particle":"","family":"Kraiger","given":"Kurt","non-dropping-particle":"","parse-names":false,"suffix":""}],"container-title":"Journal of Applied Psychology","id":"ITEM-1","issue":"3","issued":{"date-parts":[["2017"]]},"page":"305","publisher":"American Psychological Association","title":"100 years of training and development research: What we know and where we should go.","type":"article-journal","volume":"102"},"uris":["http://www.mendeley.com/documents/?uuid=accb2788-917a-44e2-b339-ada1e7d28fdc"]}],"mendeley":{"formattedCitation":"(Bell et al., 2017)","plainTextFormattedCitation":"(Bell et al., 2017)","previouslyFormattedCitation":"(Bell et al., 2017)"},"properties":{"noteIndex":0},"schema":"https://github.com/citation-style-language/schema/raw/master/csl-citation.json"}</w:instrText>
      </w:r>
      <w:r w:rsidR="00401E2D" w:rsidRPr="00E84214">
        <w:rPr>
          <w:rFonts w:ascii="Times New Roman" w:hAnsi="Times New Roman" w:cs="Times New Roman"/>
          <w:sz w:val="28"/>
          <w:szCs w:val="28"/>
        </w:rPr>
        <w:fldChar w:fldCharType="separate"/>
      </w:r>
      <w:r w:rsidR="00401E2D" w:rsidRPr="00E84214">
        <w:rPr>
          <w:rFonts w:ascii="Times New Roman" w:hAnsi="Times New Roman" w:cs="Times New Roman"/>
          <w:noProof/>
          <w:sz w:val="28"/>
          <w:szCs w:val="28"/>
        </w:rPr>
        <w:t>(Bell et al., 2017)</w:t>
      </w:r>
      <w:r w:rsidR="00401E2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The provision of social models is </w:t>
      </w:r>
      <w:r w:rsidR="00F7128E" w:rsidRPr="00E84214">
        <w:rPr>
          <w:rFonts w:ascii="Times New Roman" w:hAnsi="Times New Roman" w:cs="Times New Roman"/>
          <w:sz w:val="28"/>
          <w:szCs w:val="28"/>
        </w:rPr>
        <w:lastRenderedPageBreak/>
        <w:t>also a crucial way of communicating and transforming behaviours in a situation where mistakes have grave consequences</w:t>
      </w:r>
      <w:r w:rsidR="00401E2D" w:rsidRPr="00E84214">
        <w:rPr>
          <w:rFonts w:ascii="Times New Roman" w:hAnsi="Times New Roman" w:cs="Times New Roman"/>
          <w:sz w:val="28"/>
          <w:szCs w:val="28"/>
        </w:rPr>
        <w:t xml:space="preserve"> </w:t>
      </w:r>
      <w:r w:rsidR="00401E2D" w:rsidRPr="00E84214">
        <w:rPr>
          <w:rFonts w:ascii="Times New Roman" w:hAnsi="Times New Roman" w:cs="Times New Roman"/>
          <w:sz w:val="28"/>
          <w:szCs w:val="28"/>
        </w:rPr>
        <w:fldChar w:fldCharType="begin" w:fldLock="1"/>
      </w:r>
      <w:r w:rsidR="00401E2D" w:rsidRPr="00E84214">
        <w:rPr>
          <w:rFonts w:ascii="Times New Roman" w:hAnsi="Times New Roman" w:cs="Times New Roman"/>
          <w:sz w:val="28"/>
          <w:szCs w:val="28"/>
        </w:rPr>
        <w:instrText>ADDIN CSL_CITATION {"citationItems":[{"id":"ITEM-1","itemData":{"ISBN":"0148-2963","author":[{"dropping-particle":"","family":"Donthu","given":"Naveen","non-dropping-particle":"","parse-names":false,"suffix":""},{"dropping-particle":"","family":"Gustafsson","given":"Anders","non-dropping-particle":"","parse-names":false,"suffix":""}],"container-title":"Journal of business research","id":"ITEM-1","issued":{"date-parts":[["2020"]]},"page":"284-289","publisher":"Elsevier","title":"Effects of COVID-19 on business and research","type":"article","volume":"117"},"uris":["http://www.mendeley.com/documents/?uuid=ba1cdb15-a24e-479b-a8b5-a3a0661011a1"]}],"mendeley":{"formattedCitation":"(Donthu &amp; Gustafsson, 2020)","plainTextFormattedCitation":"(Donthu &amp; Gustafsson, 2020)","previouslyFormattedCitation":"(Donthu &amp; Gustafsson, 2020)"},"properties":{"noteIndex":0},"schema":"https://github.com/citation-style-language/schema/raw/master/csl-citation.json"}</w:instrText>
      </w:r>
      <w:r w:rsidR="00401E2D" w:rsidRPr="00E84214">
        <w:rPr>
          <w:rFonts w:ascii="Times New Roman" w:hAnsi="Times New Roman" w:cs="Times New Roman"/>
          <w:sz w:val="28"/>
          <w:szCs w:val="28"/>
        </w:rPr>
        <w:fldChar w:fldCharType="separate"/>
      </w:r>
      <w:r w:rsidR="00401E2D" w:rsidRPr="00E84214">
        <w:rPr>
          <w:rFonts w:ascii="Times New Roman" w:hAnsi="Times New Roman" w:cs="Times New Roman"/>
          <w:noProof/>
          <w:sz w:val="28"/>
          <w:szCs w:val="28"/>
        </w:rPr>
        <w:t>(Donthu &amp; Gustafsson, 2020)</w:t>
      </w:r>
      <w:r w:rsidR="00401E2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In fact, if social learning relies </w:t>
      </w:r>
      <w:r w:rsidR="006278C0" w:rsidRPr="00E84214">
        <w:rPr>
          <w:rFonts w:ascii="Times New Roman" w:hAnsi="Times New Roman" w:cs="Times New Roman"/>
          <w:sz w:val="28"/>
          <w:szCs w:val="28"/>
        </w:rPr>
        <w:t>merely</w:t>
      </w:r>
      <w:r w:rsidR="00F7128E" w:rsidRPr="00E84214">
        <w:rPr>
          <w:rFonts w:ascii="Times New Roman" w:hAnsi="Times New Roman" w:cs="Times New Roman"/>
          <w:sz w:val="28"/>
          <w:szCs w:val="28"/>
        </w:rPr>
        <w:t xml:space="preserve"> on </w:t>
      </w:r>
      <w:r w:rsidR="006278C0" w:rsidRPr="00E84214">
        <w:rPr>
          <w:rFonts w:ascii="Times New Roman" w:hAnsi="Times New Roman" w:cs="Times New Roman"/>
          <w:sz w:val="28"/>
          <w:szCs w:val="28"/>
        </w:rPr>
        <w:t>incentivising</w:t>
      </w:r>
      <w:r w:rsidR="00F7128E" w:rsidRPr="00E84214">
        <w:rPr>
          <w:rFonts w:ascii="Times New Roman" w:hAnsi="Times New Roman" w:cs="Times New Roman"/>
          <w:sz w:val="28"/>
          <w:szCs w:val="28"/>
        </w:rPr>
        <w:t xml:space="preserve"> and punishing </w:t>
      </w:r>
      <w:r w:rsidRPr="00E84214">
        <w:rPr>
          <w:rFonts w:ascii="Times New Roman" w:hAnsi="Times New Roman" w:cs="Times New Roman"/>
          <w:sz w:val="28"/>
          <w:szCs w:val="28"/>
        </w:rPr>
        <w:t>moments</w:t>
      </w:r>
      <w:r w:rsidR="00F7128E" w:rsidRPr="00E84214">
        <w:rPr>
          <w:rFonts w:ascii="Times New Roman" w:hAnsi="Times New Roman" w:cs="Times New Roman"/>
          <w:sz w:val="28"/>
          <w:szCs w:val="28"/>
        </w:rPr>
        <w:t>, the socialization process</w:t>
      </w:r>
      <w:r w:rsidR="006278C0" w:rsidRPr="00E84214">
        <w:rPr>
          <w:rFonts w:ascii="Times New Roman" w:hAnsi="Times New Roman" w:cs="Times New Roman"/>
          <w:sz w:val="28"/>
          <w:szCs w:val="28"/>
        </w:rPr>
        <w:t xml:space="preserve"> will collapse</w:t>
      </w:r>
      <w:r w:rsidR="00B800CE" w:rsidRPr="00E84214">
        <w:rPr>
          <w:rFonts w:ascii="Times New Roman" w:hAnsi="Times New Roman" w:cs="Times New Roman"/>
          <w:sz w:val="28"/>
          <w:szCs w:val="28"/>
        </w:rPr>
        <w:t xml:space="preserve"> </w:t>
      </w:r>
      <w:r w:rsidR="00B800CE" w:rsidRPr="00E84214">
        <w:rPr>
          <w:rFonts w:ascii="Times New Roman" w:hAnsi="Times New Roman" w:cs="Times New Roman"/>
          <w:sz w:val="28"/>
          <w:szCs w:val="28"/>
        </w:rPr>
        <w:fldChar w:fldCharType="begin" w:fldLock="1"/>
      </w:r>
      <w:r w:rsidR="006F02EF" w:rsidRPr="00E84214">
        <w:rPr>
          <w:rFonts w:ascii="Times New Roman" w:hAnsi="Times New Roman" w:cs="Times New Roman"/>
          <w:sz w:val="28"/>
          <w:szCs w:val="28"/>
        </w:rPr>
        <w:instrText>ADDIN CSL_CITATION {"citationItems":[{"id":"ITEM-1","itemData":{"ISBN":"1351350137","author":[{"dropping-particle":"","family":"Allan","given":"Jacqueline","non-dropping-particle":"","parse-names":false,"suffix":""}],"id":"ITEM-1","issued":{"date-parts":[["2017"]]},"publisher":"CRC Press","title":"An analysis of Albert Bandura's aggression: A social learning analysis","type":"book"},"uris":["http://www.mendeley.com/documents/?uuid=731637c5-924a-4543-89cb-d3fd9ea78811"]}],"mendeley":{"formattedCitation":"(Allan, 2017)","plainTextFormattedCitation":"(Allan, 2017)","previouslyFormattedCitation":"(Allan, 2017)"},"properties":{"noteIndex":0},"schema":"https://github.com/citation-style-language/schema/raw/master/csl-citation.json"}</w:instrText>
      </w:r>
      <w:r w:rsidR="00B800CE" w:rsidRPr="00E84214">
        <w:rPr>
          <w:rFonts w:ascii="Times New Roman" w:hAnsi="Times New Roman" w:cs="Times New Roman"/>
          <w:sz w:val="28"/>
          <w:szCs w:val="28"/>
        </w:rPr>
        <w:fldChar w:fldCharType="separate"/>
      </w:r>
      <w:r w:rsidR="00B800CE" w:rsidRPr="00E84214">
        <w:rPr>
          <w:rFonts w:ascii="Times New Roman" w:hAnsi="Times New Roman" w:cs="Times New Roman"/>
          <w:noProof/>
          <w:sz w:val="28"/>
          <w:szCs w:val="28"/>
        </w:rPr>
        <w:t>(Allan, 2017)</w:t>
      </w:r>
      <w:r w:rsidR="00B800CE"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r w:rsidR="00026233" w:rsidRPr="00E84214">
        <w:rPr>
          <w:rFonts w:ascii="Times New Roman" w:hAnsi="Times New Roman" w:cs="Times New Roman"/>
          <w:sz w:val="28"/>
          <w:szCs w:val="28"/>
        </w:rPr>
        <w:t>I</w:t>
      </w:r>
      <w:r w:rsidR="00F7128E" w:rsidRPr="00E84214">
        <w:rPr>
          <w:rFonts w:ascii="Times New Roman" w:hAnsi="Times New Roman" w:cs="Times New Roman"/>
          <w:sz w:val="28"/>
          <w:szCs w:val="28"/>
        </w:rPr>
        <w:t xml:space="preserve">n situations </w:t>
      </w:r>
      <w:r w:rsidR="00A41C1B" w:rsidRPr="00E84214">
        <w:rPr>
          <w:rFonts w:ascii="Times New Roman" w:hAnsi="Times New Roman" w:cs="Times New Roman"/>
          <w:sz w:val="28"/>
          <w:szCs w:val="28"/>
        </w:rPr>
        <w:t>where</w:t>
      </w:r>
      <w:r w:rsidR="00F7128E" w:rsidRPr="00E84214">
        <w:rPr>
          <w:rFonts w:ascii="Times New Roman" w:hAnsi="Times New Roman" w:cs="Times New Roman"/>
          <w:sz w:val="28"/>
          <w:szCs w:val="28"/>
        </w:rPr>
        <w:t xml:space="preserve"> non-social stimuli</w:t>
      </w:r>
      <w:r w:rsidR="00026233" w:rsidRPr="00E84214">
        <w:rPr>
          <w:rFonts w:ascii="Times New Roman" w:hAnsi="Times New Roman" w:cs="Times New Roman"/>
          <w:sz w:val="28"/>
          <w:szCs w:val="28"/>
        </w:rPr>
        <w:t xml:space="preserve"> </w:t>
      </w:r>
      <w:r w:rsidR="00A41C1B" w:rsidRPr="00E84214">
        <w:rPr>
          <w:rFonts w:ascii="Times New Roman" w:hAnsi="Times New Roman" w:cs="Times New Roman"/>
          <w:sz w:val="28"/>
          <w:szCs w:val="28"/>
        </w:rPr>
        <w:t>is available, some</w:t>
      </w:r>
      <w:r w:rsidR="00F7128E" w:rsidRPr="00E84214">
        <w:rPr>
          <w:rFonts w:ascii="Times New Roman" w:hAnsi="Times New Roman" w:cs="Times New Roman"/>
          <w:sz w:val="28"/>
          <w:szCs w:val="28"/>
        </w:rPr>
        <w:t xml:space="preserve"> guess of the desired behaviours, and mistakes do not produce extreme results</w:t>
      </w:r>
      <w:r w:rsidR="00A41C1B" w:rsidRPr="00E84214">
        <w:rPr>
          <w:rFonts w:ascii="Times New Roman" w:hAnsi="Times New Roman" w:cs="Times New Roman"/>
          <w:sz w:val="28"/>
          <w:szCs w:val="28"/>
        </w:rPr>
        <w:t xml:space="preserve"> on prompts</w:t>
      </w:r>
      <w:r w:rsidR="00AE20C3" w:rsidRPr="00E84214">
        <w:rPr>
          <w:rFonts w:ascii="Times New Roman" w:hAnsi="Times New Roman" w:cs="Times New Roman"/>
          <w:sz w:val="28"/>
          <w:szCs w:val="28"/>
        </w:rPr>
        <w:t>,</w:t>
      </w:r>
      <w:r w:rsidR="00F7128E" w:rsidRPr="00E84214">
        <w:rPr>
          <w:rFonts w:ascii="Times New Roman" w:hAnsi="Times New Roman" w:cs="Times New Roman"/>
          <w:sz w:val="28"/>
          <w:szCs w:val="28"/>
        </w:rPr>
        <w:t xml:space="preserve"> </w:t>
      </w:r>
      <w:r w:rsidR="006E13B5" w:rsidRPr="00E84214">
        <w:rPr>
          <w:rFonts w:ascii="Times New Roman" w:hAnsi="Times New Roman" w:cs="Times New Roman"/>
          <w:sz w:val="28"/>
          <w:szCs w:val="28"/>
        </w:rPr>
        <w:t>p</w:t>
      </w:r>
      <w:r w:rsidR="00F7128E" w:rsidRPr="00E84214">
        <w:rPr>
          <w:rFonts w:ascii="Times New Roman" w:hAnsi="Times New Roman" w:cs="Times New Roman"/>
          <w:sz w:val="28"/>
          <w:szCs w:val="28"/>
        </w:rPr>
        <w:t xml:space="preserve">eople are typically spared </w:t>
      </w:r>
      <w:r w:rsidR="00A41C1B" w:rsidRPr="00E84214">
        <w:rPr>
          <w:rFonts w:ascii="Times New Roman" w:hAnsi="Times New Roman" w:cs="Times New Roman"/>
          <w:sz w:val="28"/>
          <w:szCs w:val="28"/>
        </w:rPr>
        <w:t xml:space="preserve">of </w:t>
      </w:r>
      <w:r w:rsidR="00F7128E" w:rsidRPr="00E84214">
        <w:rPr>
          <w:rFonts w:ascii="Times New Roman" w:hAnsi="Times New Roman" w:cs="Times New Roman"/>
          <w:sz w:val="28"/>
          <w:szCs w:val="28"/>
        </w:rPr>
        <w:t>exceptionally tedious and often haphazard lacklustre by emulating the behaviour of socially competent models</w:t>
      </w:r>
      <w:r w:rsidR="00401E2D" w:rsidRPr="00E84214">
        <w:rPr>
          <w:rFonts w:ascii="Times New Roman" w:hAnsi="Times New Roman" w:cs="Times New Roman"/>
          <w:sz w:val="28"/>
          <w:szCs w:val="28"/>
        </w:rPr>
        <w:t xml:space="preserve"> </w:t>
      </w:r>
      <w:r w:rsidR="00401E2D" w:rsidRPr="00E84214">
        <w:rPr>
          <w:rFonts w:ascii="Times New Roman" w:hAnsi="Times New Roman" w:cs="Times New Roman"/>
          <w:sz w:val="28"/>
          <w:szCs w:val="28"/>
        </w:rPr>
        <w:fldChar w:fldCharType="begin" w:fldLock="1"/>
      </w:r>
      <w:r w:rsidR="00401E2D" w:rsidRPr="00E84214">
        <w:rPr>
          <w:rFonts w:ascii="Times New Roman" w:hAnsi="Times New Roman" w:cs="Times New Roman"/>
          <w:sz w:val="28"/>
          <w:szCs w:val="28"/>
        </w:rPr>
        <w:instrText>ADDIN CSL_CITATION {"citationItems":[{"id":"ITEM-1","itemData":{"ISBN":"1000228541","author":[{"dropping-particle":"","family":"Bandura","given":"Albert","non-dropping-particle":"","parse-names":false,"suffix":""}],"id":"ITEM-1","issued":{"date-parts":[["2021"]]},"publisher":"Routledge","title":"Psychological modeling: Conflicting theories","type":"book"},"uris":["http://www.mendeley.com/documents/?uuid=b643bc32-1687-43ee-8698-4d108d3643b1"]}],"mendeley":{"formattedCitation":"(Bandura, 2021)","plainTextFormattedCitation":"(Bandura, 2021)","previouslyFormattedCitation":"(Bandura, 2021)"},"properties":{"noteIndex":0},"schema":"https://github.com/citation-style-language/schema/raw/master/csl-citation.json"}</w:instrText>
      </w:r>
      <w:r w:rsidR="00401E2D" w:rsidRPr="00E84214">
        <w:rPr>
          <w:rFonts w:ascii="Times New Roman" w:hAnsi="Times New Roman" w:cs="Times New Roman"/>
          <w:sz w:val="28"/>
          <w:szCs w:val="28"/>
        </w:rPr>
        <w:fldChar w:fldCharType="separate"/>
      </w:r>
      <w:r w:rsidR="00401E2D" w:rsidRPr="00E84214">
        <w:rPr>
          <w:rFonts w:ascii="Times New Roman" w:hAnsi="Times New Roman" w:cs="Times New Roman"/>
          <w:noProof/>
          <w:sz w:val="28"/>
          <w:szCs w:val="28"/>
        </w:rPr>
        <w:t>(Bandura, 2021)</w:t>
      </w:r>
      <w:r w:rsidR="00401E2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Indeed, </w:t>
      </w:r>
      <w:r w:rsidR="00AE20C3" w:rsidRPr="00E84214">
        <w:rPr>
          <w:rFonts w:ascii="Times New Roman" w:hAnsi="Times New Roman" w:cs="Times New Roman"/>
          <w:sz w:val="28"/>
          <w:szCs w:val="28"/>
        </w:rPr>
        <w:t>there will be difficulty in</w:t>
      </w:r>
      <w:r w:rsidR="00F7128E" w:rsidRPr="00E84214">
        <w:rPr>
          <w:rFonts w:ascii="Times New Roman" w:hAnsi="Times New Roman" w:cs="Times New Roman"/>
          <w:sz w:val="28"/>
          <w:szCs w:val="28"/>
        </w:rPr>
        <w:t xml:space="preserve"> envisag</w:t>
      </w:r>
      <w:r w:rsidR="00AE20C3" w:rsidRPr="00E84214">
        <w:rPr>
          <w:rFonts w:ascii="Times New Roman" w:hAnsi="Times New Roman" w:cs="Times New Roman"/>
          <w:sz w:val="28"/>
          <w:szCs w:val="28"/>
        </w:rPr>
        <w:t xml:space="preserve">ing </w:t>
      </w:r>
      <w:r w:rsidR="00F7128E" w:rsidRPr="00E84214">
        <w:rPr>
          <w:rFonts w:ascii="Times New Roman" w:hAnsi="Times New Roman" w:cs="Times New Roman"/>
          <w:sz w:val="28"/>
          <w:szCs w:val="28"/>
        </w:rPr>
        <w:t xml:space="preserve"> a socialization process where the languages, traditions, professional and non-professionals patterns</w:t>
      </w:r>
      <w:r w:rsidR="003857F0" w:rsidRPr="00E84214">
        <w:rPr>
          <w:rFonts w:ascii="Times New Roman" w:hAnsi="Times New Roman" w:cs="Times New Roman"/>
          <w:sz w:val="28"/>
          <w:szCs w:val="28"/>
        </w:rPr>
        <w:t>, thus;</w:t>
      </w:r>
      <w:r w:rsidR="00F7128E" w:rsidRPr="00E84214">
        <w:rPr>
          <w:rFonts w:ascii="Times New Roman" w:hAnsi="Times New Roman" w:cs="Times New Roman"/>
          <w:sz w:val="28"/>
          <w:szCs w:val="28"/>
        </w:rPr>
        <w:t xml:space="preserve"> the usual customs of a culture and its educational, social, and political practices were </w:t>
      </w:r>
      <w:r w:rsidR="003857F0" w:rsidRPr="00E84214">
        <w:rPr>
          <w:rFonts w:ascii="Times New Roman" w:hAnsi="Times New Roman" w:cs="Times New Roman"/>
          <w:sz w:val="28"/>
          <w:szCs w:val="28"/>
        </w:rPr>
        <w:t xml:space="preserve">implanted </w:t>
      </w:r>
      <w:r w:rsidR="00F7128E" w:rsidRPr="00E84214">
        <w:rPr>
          <w:rFonts w:ascii="Times New Roman" w:hAnsi="Times New Roman" w:cs="Times New Roman"/>
          <w:sz w:val="28"/>
          <w:szCs w:val="28"/>
        </w:rPr>
        <w:t xml:space="preserve"> in each new member by selective reinforcement without the response</w:t>
      </w:r>
      <w:r w:rsidR="003857F0" w:rsidRPr="00E84214">
        <w:rPr>
          <w:rFonts w:ascii="Times New Roman" w:hAnsi="Times New Roman" w:cs="Times New Roman"/>
          <w:sz w:val="28"/>
          <w:szCs w:val="28"/>
        </w:rPr>
        <w:t xml:space="preserve"> model</w:t>
      </w:r>
      <w:r w:rsidR="00F7128E" w:rsidRPr="00E84214">
        <w:rPr>
          <w:rFonts w:ascii="Times New Roman" w:hAnsi="Times New Roman" w:cs="Times New Roman"/>
          <w:sz w:val="28"/>
          <w:szCs w:val="28"/>
        </w:rPr>
        <w:t xml:space="preserve"> guidance w</w:t>
      </w:r>
      <w:r w:rsidR="00BB57EF" w:rsidRPr="00E84214">
        <w:rPr>
          <w:rFonts w:ascii="Times New Roman" w:hAnsi="Times New Roman" w:cs="Times New Roman"/>
          <w:sz w:val="28"/>
          <w:szCs w:val="28"/>
        </w:rPr>
        <w:t>hich</w:t>
      </w:r>
      <w:r w:rsidR="00F7128E" w:rsidRPr="00E84214">
        <w:rPr>
          <w:rFonts w:ascii="Times New Roman" w:hAnsi="Times New Roman" w:cs="Times New Roman"/>
          <w:sz w:val="28"/>
          <w:szCs w:val="28"/>
        </w:rPr>
        <w:t xml:space="preserve"> showcase the accrued cultural </w:t>
      </w:r>
      <w:r w:rsidR="00BB57EF" w:rsidRPr="00E84214">
        <w:rPr>
          <w:rFonts w:ascii="Times New Roman" w:hAnsi="Times New Roman" w:cs="Times New Roman"/>
          <w:sz w:val="28"/>
          <w:szCs w:val="28"/>
        </w:rPr>
        <w:t>collections</w:t>
      </w:r>
      <w:r w:rsidR="00F7128E" w:rsidRPr="00E84214">
        <w:rPr>
          <w:rFonts w:ascii="Times New Roman" w:hAnsi="Times New Roman" w:cs="Times New Roman"/>
          <w:sz w:val="28"/>
          <w:szCs w:val="28"/>
        </w:rPr>
        <w:t xml:space="preserve"> in their own behaviour</w:t>
      </w:r>
      <w:r w:rsidR="00401E2D" w:rsidRPr="00E84214">
        <w:rPr>
          <w:rFonts w:ascii="Times New Roman" w:hAnsi="Times New Roman" w:cs="Times New Roman"/>
          <w:sz w:val="28"/>
          <w:szCs w:val="28"/>
        </w:rPr>
        <w:t xml:space="preserve"> </w:t>
      </w:r>
      <w:r w:rsidR="00401E2D" w:rsidRPr="00E84214">
        <w:rPr>
          <w:rFonts w:ascii="Times New Roman" w:hAnsi="Times New Roman" w:cs="Times New Roman"/>
          <w:sz w:val="28"/>
          <w:szCs w:val="28"/>
        </w:rPr>
        <w:fldChar w:fldCharType="begin" w:fldLock="1"/>
      </w:r>
      <w:r w:rsidR="002B57AB" w:rsidRPr="00E84214">
        <w:rPr>
          <w:rFonts w:ascii="Times New Roman" w:hAnsi="Times New Roman" w:cs="Times New Roman"/>
          <w:sz w:val="28"/>
          <w:szCs w:val="28"/>
        </w:rPr>
        <w:instrText>ADDIN CSL_CITATION {"citationItems":[{"id":"ITEM-1","itemData":{"ISBN":"0148-2963","author":[{"dropping-particle":"","family":"Donthu","given":"Naveen","non-dropping-particle":"","parse-names":false,"suffix":""},{"dropping-particle":"","family":"Gustafsson","given":"Anders","non-dropping-particle":"","parse-names":false,"suffix":""}],"container-title":"Journal of business research","id":"ITEM-1","issued":{"date-parts":[["2020"]]},"page":"284-289","publisher":"Elsevier","title":"Effects of COVID-19 on business and research","type":"article","volume":"117"},"uris":["http://www.mendeley.com/documents/?uuid=ba1cdb15-a24e-479b-a8b5-a3a0661011a1"]},{"id":"ITEM-2","itemData":{"ISBN":"1000228541","author":[{"dropping-particle":"","family":"Bandura","given":"Albert","non-dropping-particle":"","parse-names":false,"suffix":""}],"id":"ITEM-2","issued":{"date-parts":[["2021"]]},"publisher":"Routledge","title":"Psychological modeling: Conflicting theories","type":"book"},"uris":["http://www.mendeley.com/documents/?uuid=b643bc32-1687-43ee-8698-4d108d3643b1"]}],"mendeley":{"formattedCitation":"(Bandura, 2021; Donthu &amp; Gustafsson, 2020)","plainTextFormattedCitation":"(Bandura, 2021; Donthu &amp; Gustafsson, 2020)","previouslyFormattedCitation":"(Bandura, 2021; Donthu &amp; Gustafsson, 2020)"},"properties":{"noteIndex":0},"schema":"https://github.com/citation-style-language/schema/raw/master/csl-citation.json"}</w:instrText>
      </w:r>
      <w:r w:rsidR="00401E2D" w:rsidRPr="00E84214">
        <w:rPr>
          <w:rFonts w:ascii="Times New Roman" w:hAnsi="Times New Roman" w:cs="Times New Roman"/>
          <w:sz w:val="28"/>
          <w:szCs w:val="28"/>
        </w:rPr>
        <w:fldChar w:fldCharType="separate"/>
      </w:r>
      <w:r w:rsidR="00401E2D" w:rsidRPr="00E84214">
        <w:rPr>
          <w:rFonts w:ascii="Times New Roman" w:hAnsi="Times New Roman" w:cs="Times New Roman"/>
          <w:noProof/>
          <w:sz w:val="28"/>
          <w:szCs w:val="28"/>
        </w:rPr>
        <w:t>(Bandura, 2021; Donthu &amp; Gustafsson, 2020)</w:t>
      </w:r>
      <w:r w:rsidR="00401E2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p>
    <w:p w14:paraId="174E634E" w14:textId="1B6FE20D" w:rsidR="00A71E70" w:rsidRPr="00E84214" w:rsidRDefault="00B02F97" w:rsidP="00E505B8">
      <w:pPr>
        <w:jc w:val="both"/>
        <w:rPr>
          <w:rFonts w:ascii="Times New Roman" w:hAnsi="Times New Roman" w:cs="Times New Roman"/>
          <w:sz w:val="28"/>
          <w:szCs w:val="28"/>
        </w:rPr>
      </w:pPr>
      <w:r w:rsidRPr="00E84214">
        <w:rPr>
          <w:rFonts w:ascii="Times New Roman" w:hAnsi="Times New Roman" w:cs="Times New Roman"/>
          <w:sz w:val="28"/>
          <w:szCs w:val="28"/>
        </w:rPr>
        <w:t>T</w:t>
      </w:r>
      <w:r w:rsidR="00F7128E" w:rsidRPr="00E84214">
        <w:rPr>
          <w:rFonts w:ascii="Times New Roman" w:hAnsi="Times New Roman" w:cs="Times New Roman"/>
          <w:sz w:val="28"/>
          <w:szCs w:val="28"/>
        </w:rPr>
        <w:t>he social learning process can be greatly accelerated and the development of response pattern by differential reinforcement can be randomly short</w:t>
      </w:r>
      <w:r w:rsidRPr="00E84214">
        <w:rPr>
          <w:rFonts w:ascii="Times New Roman" w:hAnsi="Times New Roman" w:cs="Times New Roman"/>
          <w:sz w:val="28"/>
          <w:szCs w:val="28"/>
        </w:rPr>
        <w:t xml:space="preserve"> due the ability  people successfully matching the behaviour of appropriate societal models,</w:t>
      </w:r>
      <w:r w:rsidR="002B57AB" w:rsidRPr="00E84214">
        <w:rPr>
          <w:rFonts w:ascii="Times New Roman" w:hAnsi="Times New Roman" w:cs="Times New Roman"/>
          <w:sz w:val="28"/>
          <w:szCs w:val="28"/>
        </w:rPr>
        <w:t xml:space="preserve"> </w:t>
      </w:r>
      <w:r w:rsidR="002B57AB" w:rsidRPr="00E84214">
        <w:rPr>
          <w:rFonts w:ascii="Times New Roman" w:hAnsi="Times New Roman" w:cs="Times New Roman"/>
          <w:sz w:val="28"/>
          <w:szCs w:val="28"/>
        </w:rPr>
        <w:fldChar w:fldCharType="begin" w:fldLock="1"/>
      </w:r>
      <w:r w:rsidR="002B57AB" w:rsidRPr="00E84214">
        <w:rPr>
          <w:rFonts w:ascii="Times New Roman" w:hAnsi="Times New Roman" w:cs="Times New Roman"/>
          <w:sz w:val="28"/>
          <w:szCs w:val="28"/>
        </w:rPr>
        <w:instrText>ADDIN CSL_CITATION {"citationItems":[{"id":"ITEM-1","itemData":{"ISBN":"1000228541","author":[{"dropping-particle":"","family":"Bandura","given":"Albert","non-dropping-particle":"","parse-names":false,"suffix":""}],"id":"ITEM-1","issued":{"date-parts":[["2021"]]},"publisher":"Routledge","title":"Psychological modeling: Conflicting theories","type":"book"},"uris":["http://www.mendeley.com/documents/?uuid=b643bc32-1687-43ee-8698-4d108d3643b1"]}],"mendeley":{"formattedCitation":"(Bandura, 2021)","plainTextFormattedCitation":"(Bandura, 2021)","previouslyFormattedCitation":"(Bandura, 2021)"},"properties":{"noteIndex":0},"schema":"https://github.com/citation-style-language/schema/raw/master/csl-citation.json"}</w:instrText>
      </w:r>
      <w:r w:rsidR="002B57AB" w:rsidRPr="00E84214">
        <w:rPr>
          <w:rFonts w:ascii="Times New Roman" w:hAnsi="Times New Roman" w:cs="Times New Roman"/>
          <w:sz w:val="28"/>
          <w:szCs w:val="28"/>
        </w:rPr>
        <w:fldChar w:fldCharType="separate"/>
      </w:r>
      <w:r w:rsidR="002B57AB" w:rsidRPr="00E84214">
        <w:rPr>
          <w:rFonts w:ascii="Times New Roman" w:hAnsi="Times New Roman" w:cs="Times New Roman"/>
          <w:noProof/>
          <w:sz w:val="28"/>
          <w:szCs w:val="28"/>
        </w:rPr>
        <w:t>(Bandura, 2021)</w:t>
      </w:r>
      <w:r w:rsidR="002B57AB"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In spite of</w:t>
      </w:r>
      <w:r w:rsidR="00F80BEE" w:rsidRPr="00E84214">
        <w:rPr>
          <w:rFonts w:ascii="Times New Roman" w:hAnsi="Times New Roman" w:cs="Times New Roman"/>
          <w:sz w:val="28"/>
          <w:szCs w:val="28"/>
        </w:rPr>
        <w:t>,</w:t>
      </w:r>
      <w:r w:rsidR="00F7128E" w:rsidRPr="00E84214">
        <w:rPr>
          <w:rFonts w:ascii="Times New Roman" w:hAnsi="Times New Roman" w:cs="Times New Roman"/>
          <w:sz w:val="28"/>
          <w:szCs w:val="28"/>
        </w:rPr>
        <w:t xml:space="preserve"> the varied opinions</w:t>
      </w:r>
      <w:r w:rsidR="004A76FB" w:rsidRPr="00E84214">
        <w:rPr>
          <w:rFonts w:ascii="Times New Roman" w:hAnsi="Times New Roman" w:cs="Times New Roman"/>
          <w:sz w:val="28"/>
          <w:szCs w:val="28"/>
        </w:rPr>
        <w:t xml:space="preserve"> of</w:t>
      </w:r>
      <w:r w:rsidR="00F7128E" w:rsidRPr="00E84214">
        <w:rPr>
          <w:rFonts w:ascii="Times New Roman" w:hAnsi="Times New Roman" w:cs="Times New Roman"/>
          <w:sz w:val="28"/>
          <w:szCs w:val="28"/>
        </w:rPr>
        <w:t xml:space="preserve"> the meaning of identification, the generally agreed definition is that</w:t>
      </w:r>
      <w:r w:rsidR="00266807" w:rsidRPr="00E84214">
        <w:rPr>
          <w:rFonts w:ascii="Times New Roman" w:hAnsi="Times New Roman" w:cs="Times New Roman"/>
          <w:sz w:val="28"/>
          <w:szCs w:val="28"/>
        </w:rPr>
        <w:t>;</w:t>
      </w:r>
      <w:r w:rsidR="00F7128E" w:rsidRPr="00E84214">
        <w:rPr>
          <w:rFonts w:ascii="Times New Roman" w:hAnsi="Times New Roman" w:cs="Times New Roman"/>
          <w:sz w:val="28"/>
          <w:szCs w:val="28"/>
        </w:rPr>
        <w:t xml:space="preserve"> the process </w:t>
      </w:r>
      <w:r w:rsidR="00266807" w:rsidRPr="00E84214">
        <w:rPr>
          <w:rFonts w:ascii="Times New Roman" w:hAnsi="Times New Roman" w:cs="Times New Roman"/>
          <w:sz w:val="28"/>
          <w:szCs w:val="28"/>
        </w:rPr>
        <w:t>of</w:t>
      </w:r>
      <w:r w:rsidR="00F7128E" w:rsidRPr="00E84214">
        <w:rPr>
          <w:rFonts w:ascii="Times New Roman" w:hAnsi="Times New Roman" w:cs="Times New Roman"/>
          <w:sz w:val="28"/>
          <w:szCs w:val="28"/>
        </w:rPr>
        <w:t xml:space="preserve"> which a</w:t>
      </w:r>
      <w:r w:rsidR="00266807" w:rsidRPr="00E84214">
        <w:rPr>
          <w:rFonts w:ascii="Times New Roman" w:hAnsi="Times New Roman" w:cs="Times New Roman"/>
          <w:sz w:val="28"/>
          <w:szCs w:val="28"/>
        </w:rPr>
        <w:t>n</w:t>
      </w:r>
      <w:r w:rsidR="00F7128E" w:rsidRPr="00E84214">
        <w:rPr>
          <w:rFonts w:ascii="Times New Roman" w:hAnsi="Times New Roman" w:cs="Times New Roman"/>
          <w:sz w:val="28"/>
          <w:szCs w:val="28"/>
        </w:rPr>
        <w:t xml:space="preserve"> </w:t>
      </w:r>
      <w:r w:rsidR="00266807" w:rsidRPr="00E84214">
        <w:rPr>
          <w:rFonts w:ascii="Times New Roman" w:hAnsi="Times New Roman" w:cs="Times New Roman"/>
          <w:sz w:val="28"/>
          <w:szCs w:val="28"/>
        </w:rPr>
        <w:t>individual</w:t>
      </w:r>
      <w:r w:rsidR="00F7128E" w:rsidRPr="00E84214">
        <w:rPr>
          <w:rFonts w:ascii="Times New Roman" w:hAnsi="Times New Roman" w:cs="Times New Roman"/>
          <w:sz w:val="28"/>
          <w:szCs w:val="28"/>
        </w:rPr>
        <w:t xml:space="preserve"> </w:t>
      </w:r>
      <w:r w:rsidR="00266807" w:rsidRPr="00E84214">
        <w:rPr>
          <w:rFonts w:ascii="Times New Roman" w:hAnsi="Times New Roman" w:cs="Times New Roman"/>
          <w:sz w:val="28"/>
          <w:szCs w:val="28"/>
        </w:rPr>
        <w:t xml:space="preserve">envisages </w:t>
      </w:r>
      <w:r w:rsidR="00F7128E" w:rsidRPr="00E84214">
        <w:rPr>
          <w:rFonts w:ascii="Times New Roman" w:hAnsi="Times New Roman" w:cs="Times New Roman"/>
          <w:sz w:val="28"/>
          <w:szCs w:val="28"/>
        </w:rPr>
        <w:t xml:space="preserve"> his </w:t>
      </w:r>
      <w:r w:rsidR="00BB57EF" w:rsidRPr="00E84214">
        <w:rPr>
          <w:rFonts w:ascii="Times New Roman" w:hAnsi="Times New Roman" w:cs="Times New Roman"/>
          <w:sz w:val="28"/>
          <w:szCs w:val="28"/>
        </w:rPr>
        <w:t>views</w:t>
      </w:r>
      <w:r w:rsidR="00F7128E" w:rsidRPr="00E84214">
        <w:rPr>
          <w:rFonts w:ascii="Times New Roman" w:hAnsi="Times New Roman" w:cs="Times New Roman"/>
          <w:sz w:val="28"/>
          <w:szCs w:val="28"/>
        </w:rPr>
        <w:t>,</w:t>
      </w:r>
      <w:r w:rsidR="00266807" w:rsidRPr="00E84214">
        <w:rPr>
          <w:rFonts w:ascii="Times New Roman" w:hAnsi="Times New Roman" w:cs="Times New Roman"/>
          <w:sz w:val="28"/>
          <w:szCs w:val="28"/>
        </w:rPr>
        <w:t xml:space="preserve"> his</w:t>
      </w:r>
      <w:r w:rsidR="00F7128E" w:rsidRPr="00E84214">
        <w:rPr>
          <w:rFonts w:ascii="Times New Roman" w:hAnsi="Times New Roman" w:cs="Times New Roman"/>
          <w:sz w:val="28"/>
          <w:szCs w:val="28"/>
        </w:rPr>
        <w:t xml:space="preserve"> </w:t>
      </w:r>
      <w:r w:rsidR="00BB57EF" w:rsidRPr="00E84214">
        <w:rPr>
          <w:rFonts w:ascii="Times New Roman" w:hAnsi="Times New Roman" w:cs="Times New Roman"/>
          <w:sz w:val="28"/>
          <w:szCs w:val="28"/>
        </w:rPr>
        <w:t>emotional state</w:t>
      </w:r>
      <w:r w:rsidR="00F7128E" w:rsidRPr="00E84214">
        <w:rPr>
          <w:rFonts w:ascii="Times New Roman" w:hAnsi="Times New Roman" w:cs="Times New Roman"/>
          <w:sz w:val="28"/>
          <w:szCs w:val="28"/>
        </w:rPr>
        <w:t xml:space="preserve"> or</w:t>
      </w:r>
      <w:r w:rsidR="00266807" w:rsidRPr="00E84214">
        <w:rPr>
          <w:rFonts w:ascii="Times New Roman" w:hAnsi="Times New Roman" w:cs="Times New Roman"/>
          <w:sz w:val="28"/>
          <w:szCs w:val="28"/>
        </w:rPr>
        <w:t xml:space="preserve"> his</w:t>
      </w:r>
      <w:r w:rsidR="00F7128E" w:rsidRPr="00E84214">
        <w:rPr>
          <w:rFonts w:ascii="Times New Roman" w:hAnsi="Times New Roman" w:cs="Times New Roman"/>
          <w:sz w:val="28"/>
          <w:szCs w:val="28"/>
        </w:rPr>
        <w:t xml:space="preserve"> actions towards </w:t>
      </w:r>
      <w:r w:rsidR="00266807" w:rsidRPr="00E84214">
        <w:rPr>
          <w:rFonts w:ascii="Times New Roman" w:hAnsi="Times New Roman" w:cs="Times New Roman"/>
          <w:sz w:val="28"/>
          <w:szCs w:val="28"/>
        </w:rPr>
        <w:t xml:space="preserve">an accomplished </w:t>
      </w:r>
      <w:r w:rsidR="00F7128E" w:rsidRPr="00E84214">
        <w:rPr>
          <w:rFonts w:ascii="Times New Roman" w:hAnsi="Times New Roman" w:cs="Times New Roman"/>
          <w:sz w:val="28"/>
          <w:szCs w:val="28"/>
        </w:rPr>
        <w:t xml:space="preserve">person </w:t>
      </w:r>
      <w:r w:rsidR="00266807" w:rsidRPr="00E84214">
        <w:rPr>
          <w:rFonts w:ascii="Times New Roman" w:hAnsi="Times New Roman" w:cs="Times New Roman"/>
          <w:sz w:val="28"/>
          <w:szCs w:val="28"/>
        </w:rPr>
        <w:t>to</w:t>
      </w:r>
      <w:r w:rsidR="00F7128E" w:rsidRPr="00E84214">
        <w:rPr>
          <w:rFonts w:ascii="Times New Roman" w:hAnsi="Times New Roman" w:cs="Times New Roman"/>
          <w:sz w:val="28"/>
          <w:szCs w:val="28"/>
        </w:rPr>
        <w:t xml:space="preserve"> serve as a</w:t>
      </w:r>
      <w:r w:rsidR="0009465D" w:rsidRPr="00E84214">
        <w:rPr>
          <w:rFonts w:ascii="Times New Roman" w:hAnsi="Times New Roman" w:cs="Times New Roman"/>
          <w:sz w:val="28"/>
          <w:szCs w:val="28"/>
        </w:rPr>
        <w:t xml:space="preserve"> </w:t>
      </w:r>
      <w:r w:rsidR="00266807" w:rsidRPr="00E84214">
        <w:rPr>
          <w:rFonts w:ascii="Times New Roman" w:hAnsi="Times New Roman" w:cs="Times New Roman"/>
          <w:sz w:val="28"/>
          <w:szCs w:val="28"/>
        </w:rPr>
        <w:t>dominant individual</w:t>
      </w:r>
      <w:r w:rsidR="002B57AB" w:rsidRPr="00E84214">
        <w:rPr>
          <w:rFonts w:ascii="Times New Roman" w:hAnsi="Times New Roman" w:cs="Times New Roman"/>
          <w:sz w:val="28"/>
          <w:szCs w:val="28"/>
        </w:rPr>
        <w:t xml:space="preserve"> </w:t>
      </w:r>
      <w:r w:rsidR="002B57AB" w:rsidRPr="00E84214">
        <w:rPr>
          <w:rFonts w:ascii="Times New Roman" w:hAnsi="Times New Roman" w:cs="Times New Roman"/>
          <w:sz w:val="28"/>
          <w:szCs w:val="28"/>
        </w:rPr>
        <w:fldChar w:fldCharType="begin" w:fldLock="1"/>
      </w:r>
      <w:r w:rsidR="002D4FDB" w:rsidRPr="00E84214">
        <w:rPr>
          <w:rFonts w:ascii="Times New Roman" w:hAnsi="Times New Roman" w:cs="Times New Roman"/>
          <w:sz w:val="28"/>
          <w:szCs w:val="28"/>
        </w:rPr>
        <w:instrText>ADDIN CSL_CITATION {"citationItems":[{"id":"ITEM-1","itemData":{"author":[{"dropping-particle":"","family":"Amanchukwu","given":"Rose Ngozi","non-dropping-particle":"","parse-names":false,"suffix":""},{"dropping-particle":"","family":"Stanley","given":"Gloria Jones","non-dropping-particle":"","parse-names":false,"suffix":""},{"dropping-particle":"","family":"Ololube","given":"Nwachukwu Prince","non-dropping-particle":"","parse-names":false,"suffix":""}],"container-title":"Management","id":"ITEM-1","issue":"1","issued":{"date-parts":[["2015"]]},"page":"6-14","title":"A review of leadership theories, principles and styles and their relevance to educational management","type":"article-journal","volume":"5"},"uris":["http://www.mendeley.com/documents/?uuid=26c8cbaf-090b-4ebb-a0c0-294c898bcf40"]}],"mendeley":{"formattedCitation":"(Amanchukwu et al., 2015)","plainTextFormattedCitation":"(Amanchukwu et al., 2015)","previouslyFormattedCitation":"(Amanchukwu et al., 2015)"},"properties":{"noteIndex":0},"schema":"https://github.com/citation-style-language/schema/raw/master/csl-citation.json"}</w:instrText>
      </w:r>
      <w:r w:rsidR="002B57AB" w:rsidRPr="00E84214">
        <w:rPr>
          <w:rFonts w:ascii="Times New Roman" w:hAnsi="Times New Roman" w:cs="Times New Roman"/>
          <w:sz w:val="28"/>
          <w:szCs w:val="28"/>
        </w:rPr>
        <w:fldChar w:fldCharType="separate"/>
      </w:r>
      <w:r w:rsidR="002B57AB" w:rsidRPr="00E84214">
        <w:rPr>
          <w:rFonts w:ascii="Times New Roman" w:hAnsi="Times New Roman" w:cs="Times New Roman"/>
          <w:noProof/>
          <w:sz w:val="28"/>
          <w:szCs w:val="28"/>
        </w:rPr>
        <w:t>(Amanchukwu et al., 2015)</w:t>
      </w:r>
      <w:r w:rsidR="002B57AB"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Moreover, identification deals with the conceptual scheme strategies and major outcomes based on social learning</w:t>
      </w:r>
      <w:r w:rsidR="00E81ADD" w:rsidRPr="00E84214">
        <w:rPr>
          <w:rFonts w:ascii="Times New Roman" w:hAnsi="Times New Roman" w:cs="Times New Roman"/>
          <w:sz w:val="28"/>
          <w:szCs w:val="28"/>
        </w:rPr>
        <w:t xml:space="preserve"> </w:t>
      </w:r>
      <w:r w:rsidR="002D4FDB" w:rsidRPr="00E84214">
        <w:rPr>
          <w:rFonts w:ascii="Times New Roman" w:hAnsi="Times New Roman" w:cs="Times New Roman"/>
          <w:sz w:val="28"/>
          <w:szCs w:val="28"/>
        </w:rPr>
        <w:fldChar w:fldCharType="begin" w:fldLock="1"/>
      </w:r>
      <w:r w:rsidR="00E81ADD" w:rsidRPr="00E84214">
        <w:rPr>
          <w:rFonts w:ascii="Times New Roman" w:hAnsi="Times New Roman" w:cs="Times New Roman"/>
          <w:sz w:val="28"/>
          <w:szCs w:val="28"/>
        </w:rPr>
        <w:instrText>ADDIN CSL_CITATION {"citationItems":[{"id":"ITEM-1","itemData":{"ISSN":"0964-0568","author":[{"dropping-particle":"","family":"Lak","given":"Azadeh","non-dropping-particle":"","parse-names":false,"suffix":""},{"dropping-particle":"","family":"Hasankhan","given":"Faezeh","non-dropping-particle":"","parse-names":false,"suffix":""},{"dropping-particle":"","family":"Garakani","given":"Seyed Amirhossein","non-dropping-particle":"","parse-names":false,"suffix":""}],"container-title":"Journal of environmental planning and management","id":"ITEM-1","issue":"12","issued":{"date-parts":[["2020"]]},"page":"2194-2226","publisher":"Taylor &amp; Francis","title":"Principles in practice: Toward a conceptual framework for resilient urban design","type":"article-journal","volume":"63"},"uris":["http://www.mendeley.com/documents/?uuid=5356c1b3-db53-4f7c-af10-36a66eab855c"]}],"mendeley":{"formattedCitation":"(Lak et al., 2020)","plainTextFormattedCitation":"(Lak et al., 2020)","previouslyFormattedCitation":"(Lak et al., 2020)"},"properties":{"noteIndex":0},"schema":"https://github.com/citation-style-language/schema/raw/master/csl-citation.json"}</w:instrText>
      </w:r>
      <w:r w:rsidR="002D4FDB" w:rsidRPr="00E84214">
        <w:rPr>
          <w:rFonts w:ascii="Times New Roman" w:hAnsi="Times New Roman" w:cs="Times New Roman"/>
          <w:sz w:val="28"/>
          <w:szCs w:val="28"/>
        </w:rPr>
        <w:fldChar w:fldCharType="separate"/>
      </w:r>
      <w:r w:rsidR="002D4FDB" w:rsidRPr="00E84214">
        <w:rPr>
          <w:rFonts w:ascii="Times New Roman" w:hAnsi="Times New Roman" w:cs="Times New Roman"/>
          <w:noProof/>
          <w:sz w:val="28"/>
          <w:szCs w:val="28"/>
        </w:rPr>
        <w:t>(Lak et al., 2020)</w:t>
      </w:r>
      <w:r w:rsidR="002D4FDB"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A more commonly used variant operational procedure defines identification as self-description scores on an inventory completed independently by the subjected and the person who presumably is taken as the model</w:t>
      </w:r>
      <w:r w:rsidR="00E81ADD" w:rsidRPr="00E84214">
        <w:rPr>
          <w:rFonts w:ascii="Times New Roman" w:hAnsi="Times New Roman" w:cs="Times New Roman"/>
          <w:sz w:val="28"/>
          <w:szCs w:val="28"/>
        </w:rPr>
        <w:t xml:space="preserve"> </w:t>
      </w:r>
      <w:r w:rsidR="00E81ADD" w:rsidRPr="00E84214">
        <w:rPr>
          <w:rFonts w:ascii="Times New Roman" w:hAnsi="Times New Roman" w:cs="Times New Roman"/>
          <w:sz w:val="28"/>
          <w:szCs w:val="28"/>
        </w:rPr>
        <w:fldChar w:fldCharType="begin" w:fldLock="1"/>
      </w:r>
      <w:r w:rsidR="002B7664" w:rsidRPr="00E84214">
        <w:rPr>
          <w:rFonts w:ascii="Times New Roman" w:hAnsi="Times New Roman" w:cs="Times New Roman"/>
          <w:sz w:val="28"/>
          <w:szCs w:val="28"/>
        </w:rPr>
        <w:instrText>ADDIN CSL_CITATION {"citationItems":[{"id":"ITEM-1","itemData":{"ISBN":"1000228541","author":[{"dropping-particle":"","family":"Bandura","given":"Albert","non-dropping-particle":"","parse-names":false,"suffix":""}],"id":"ITEM-1","issued":{"date-parts":[["2021"]]},"publisher":"Routledge","title":"Psychological modeling: Conflicting theories","type":"book"},"uris":["http://www.mendeley.com/documents/?uuid=b643bc32-1687-43ee-8698-4d108d3643b1"]}],"mendeley":{"formattedCitation":"(Bandura, 2021)","plainTextFormattedCitation":"(Bandura, 2021)","previouslyFormattedCitation":"(Bandura, 2021)"},"properties":{"noteIndex":0},"schema":"https://github.com/citation-style-language/schema/raw/master/csl-citation.json"}</w:instrText>
      </w:r>
      <w:r w:rsidR="00E81ADD" w:rsidRPr="00E84214">
        <w:rPr>
          <w:rFonts w:ascii="Times New Roman" w:hAnsi="Times New Roman" w:cs="Times New Roman"/>
          <w:sz w:val="28"/>
          <w:szCs w:val="28"/>
        </w:rPr>
        <w:fldChar w:fldCharType="separate"/>
      </w:r>
      <w:r w:rsidR="00E81ADD" w:rsidRPr="00E84214">
        <w:rPr>
          <w:rFonts w:ascii="Times New Roman" w:hAnsi="Times New Roman" w:cs="Times New Roman"/>
          <w:noProof/>
          <w:sz w:val="28"/>
          <w:szCs w:val="28"/>
        </w:rPr>
        <w:t>(Bandura, 2021)</w:t>
      </w:r>
      <w:r w:rsidR="00E81ADD" w:rsidRPr="00E84214">
        <w:rPr>
          <w:rFonts w:ascii="Times New Roman" w:hAnsi="Times New Roman" w:cs="Times New Roman"/>
          <w:sz w:val="28"/>
          <w:szCs w:val="28"/>
        </w:rPr>
        <w:fldChar w:fldCharType="end"/>
      </w:r>
      <w:r w:rsidR="00F7128E" w:rsidRPr="00E84214">
        <w:rPr>
          <w:rFonts w:ascii="Times New Roman" w:hAnsi="Times New Roman" w:cs="Times New Roman"/>
          <w:sz w:val="28"/>
          <w:szCs w:val="28"/>
        </w:rPr>
        <w:t xml:space="preserve">.  </w:t>
      </w:r>
    </w:p>
    <w:p w14:paraId="5C38E96A" w14:textId="7628217D" w:rsidR="004D43B3" w:rsidRPr="003500C7" w:rsidRDefault="00AF4B22" w:rsidP="003500C7">
      <w:pPr>
        <w:pStyle w:val="Nadpis3"/>
        <w:rPr>
          <w:rFonts w:ascii="Times New Roman" w:hAnsi="Times New Roman" w:cs="Times New Roman"/>
          <w:b/>
          <w:color w:val="000000" w:themeColor="text1"/>
          <w:sz w:val="28"/>
          <w:szCs w:val="28"/>
        </w:rPr>
      </w:pPr>
      <w:bookmarkStart w:id="126" w:name="_Toc105240139"/>
      <w:bookmarkStart w:id="127" w:name="_Toc105407826"/>
      <w:bookmarkStart w:id="128" w:name="_Toc105755564"/>
      <w:bookmarkStart w:id="129" w:name="_Toc132204089"/>
      <w:bookmarkStart w:id="130" w:name="_Hlk110954468"/>
      <w:r w:rsidRPr="003500C7">
        <w:rPr>
          <w:rFonts w:ascii="Times New Roman" w:hAnsi="Times New Roman" w:cs="Times New Roman"/>
          <w:b/>
          <w:color w:val="000000" w:themeColor="text1"/>
          <w:sz w:val="28"/>
          <w:szCs w:val="28"/>
        </w:rPr>
        <w:t>2.</w:t>
      </w:r>
      <w:r w:rsidR="00CF2CE4" w:rsidRPr="003500C7">
        <w:rPr>
          <w:rFonts w:ascii="Times New Roman" w:hAnsi="Times New Roman" w:cs="Times New Roman"/>
          <w:b/>
          <w:color w:val="000000" w:themeColor="text1"/>
          <w:sz w:val="28"/>
          <w:szCs w:val="28"/>
        </w:rPr>
        <w:t>4</w:t>
      </w:r>
      <w:r w:rsidRPr="003500C7">
        <w:rPr>
          <w:rFonts w:ascii="Times New Roman" w:hAnsi="Times New Roman" w:cs="Times New Roman"/>
          <w:b/>
          <w:color w:val="000000" w:themeColor="text1"/>
          <w:sz w:val="28"/>
          <w:szCs w:val="28"/>
        </w:rPr>
        <w:t>.3 Maslow’s Hierarchy Needs Theory (MHNT)</w:t>
      </w:r>
      <w:bookmarkEnd w:id="126"/>
      <w:bookmarkEnd w:id="127"/>
      <w:bookmarkEnd w:id="128"/>
      <w:bookmarkEnd w:id="129"/>
      <w:r w:rsidRPr="003500C7">
        <w:rPr>
          <w:rFonts w:ascii="Times New Roman" w:hAnsi="Times New Roman" w:cs="Times New Roman"/>
          <w:b/>
          <w:color w:val="000000" w:themeColor="text1"/>
          <w:sz w:val="28"/>
          <w:szCs w:val="28"/>
        </w:rPr>
        <w:t xml:space="preserve"> </w:t>
      </w:r>
      <w:bookmarkEnd w:id="130"/>
      <w:r w:rsidRPr="003500C7">
        <w:rPr>
          <w:rFonts w:ascii="Times New Roman" w:hAnsi="Times New Roman" w:cs="Times New Roman"/>
          <w:b/>
          <w:color w:val="000000" w:themeColor="text1"/>
          <w:sz w:val="28"/>
          <w:szCs w:val="28"/>
        </w:rPr>
        <w:t xml:space="preserve">   </w:t>
      </w:r>
    </w:p>
    <w:p w14:paraId="3749D31F" w14:textId="3E424835" w:rsidR="0026136A" w:rsidRPr="00E84214" w:rsidRDefault="0026136A" w:rsidP="00E505B8">
      <w:pPr>
        <w:jc w:val="both"/>
        <w:rPr>
          <w:rFonts w:ascii="Times New Roman" w:hAnsi="Times New Roman" w:cs="Times New Roman"/>
          <w:color w:val="FF0000"/>
          <w:sz w:val="28"/>
          <w:szCs w:val="28"/>
        </w:rPr>
      </w:pPr>
      <w:bookmarkStart w:id="131" w:name="_Hlk110954781"/>
      <w:r w:rsidRPr="00E84214">
        <w:rPr>
          <w:rFonts w:ascii="Times New Roman" w:hAnsi="Times New Roman" w:cs="Times New Roman"/>
          <w:sz w:val="28"/>
          <w:szCs w:val="28"/>
        </w:rPr>
        <w:t>Abraham Maslow’s  paper</w:t>
      </w:r>
      <w:r w:rsidR="00187EC0" w:rsidRPr="00E84214">
        <w:rPr>
          <w:rFonts w:ascii="Times New Roman" w:hAnsi="Times New Roman" w:cs="Times New Roman"/>
          <w:sz w:val="28"/>
          <w:szCs w:val="28"/>
        </w:rPr>
        <w:t xml:space="preserve"> authored in 1943</w:t>
      </w:r>
      <w:r w:rsidRPr="00E84214">
        <w:rPr>
          <w:rFonts w:ascii="Times New Roman" w:hAnsi="Times New Roman" w:cs="Times New Roman"/>
          <w:sz w:val="28"/>
          <w:szCs w:val="28"/>
        </w:rPr>
        <w:t>,</w:t>
      </w:r>
      <w:r w:rsidR="00187EC0" w:rsidRPr="00E84214">
        <w:rPr>
          <w:rFonts w:ascii="Times New Roman" w:hAnsi="Times New Roman" w:cs="Times New Roman"/>
          <w:sz w:val="28"/>
          <w:szCs w:val="28"/>
        </w:rPr>
        <w:t xml:space="preserve"> thus;</w:t>
      </w:r>
      <w:r w:rsidRPr="00E84214">
        <w:rPr>
          <w:rFonts w:ascii="Times New Roman" w:hAnsi="Times New Roman" w:cs="Times New Roman"/>
          <w:sz w:val="28"/>
          <w:szCs w:val="28"/>
        </w:rPr>
        <w:t xml:space="preserve"> “A Human </w:t>
      </w:r>
      <w:r w:rsidR="00EB1BBB" w:rsidRPr="00E84214">
        <w:rPr>
          <w:rFonts w:ascii="Times New Roman" w:hAnsi="Times New Roman" w:cs="Times New Roman"/>
          <w:sz w:val="28"/>
          <w:szCs w:val="28"/>
        </w:rPr>
        <w:t>Motivation</w:t>
      </w:r>
      <w:r w:rsidR="00A06DA3" w:rsidRPr="00E84214">
        <w:rPr>
          <w:rFonts w:ascii="Times New Roman" w:hAnsi="Times New Roman" w:cs="Times New Roman"/>
          <w:sz w:val="28"/>
          <w:szCs w:val="28"/>
        </w:rPr>
        <w:t xml:space="preserve"> Theory’’ </w:t>
      </w:r>
      <w:r w:rsidR="00EB1BBB" w:rsidRPr="00E84214">
        <w:rPr>
          <w:rFonts w:ascii="Times New Roman" w:hAnsi="Times New Roman" w:cs="Times New Roman"/>
          <w:sz w:val="28"/>
          <w:szCs w:val="28"/>
        </w:rPr>
        <w:t xml:space="preserve"> laid bare Maslow’s hierarchy of needs according to  </w:t>
      </w:r>
      <w:r w:rsidRPr="00E84214">
        <w:rPr>
          <w:rFonts w:ascii="Times New Roman" w:hAnsi="Times New Roman" w:cs="Times New Roman"/>
          <w:sz w:val="28"/>
          <w:szCs w:val="28"/>
        </w:rPr>
        <w:fldChar w:fldCharType="begin" w:fldLock="1"/>
      </w:r>
      <w:r w:rsidR="00EB1BBB" w:rsidRPr="00E84214">
        <w:rPr>
          <w:rFonts w:ascii="Times New Roman" w:hAnsi="Times New Roman" w:cs="Times New Roman"/>
          <w:sz w:val="28"/>
          <w:szCs w:val="28"/>
        </w:rPr>
        <w:instrText>ADDIN CSL_CITATION {"citationItems":[{"id":"ITEM-1","itemData":{"ISBN":"1351350099","author":[{"dropping-particle":"","family":"Stoyanov","given":"Stoyan","non-dropping-particle":"","parse-names":false,"suffix":""}],"id":"ITEM-1","issued":{"date-parts":[["2017"]]},"publisher":"CRC Press","title":"An Analysis of Abraham H. Maslow's A Theory of Human Motivation","type":"book"},"uris":["http://www.mendeley.com/documents/?uuid=a93e48f9-314f-42be-97a1-e1042ad19e20"]}],"mendeley":{"formattedCitation":"(Stoyanov, 2017)","manualFormatting":"Stoyanov, (2017)","plainTextFormattedCitation":"(Stoyanov, 2017)","previouslyFormattedCitation":"(Stoyanov, 2017)"},"properties":{"noteIndex":0},"schema":"https://github.com/citation-style-language/schema/raw/master/csl-citation.json"}</w:instrText>
      </w:r>
      <w:r w:rsidRPr="00E84214">
        <w:rPr>
          <w:rFonts w:ascii="Times New Roman" w:hAnsi="Times New Roman" w:cs="Times New Roman"/>
          <w:sz w:val="28"/>
          <w:szCs w:val="28"/>
        </w:rPr>
        <w:fldChar w:fldCharType="separate"/>
      </w:r>
      <w:r w:rsidRPr="00E84214">
        <w:rPr>
          <w:rFonts w:ascii="Times New Roman" w:hAnsi="Times New Roman" w:cs="Times New Roman"/>
          <w:noProof/>
          <w:sz w:val="28"/>
          <w:szCs w:val="28"/>
        </w:rPr>
        <w:t xml:space="preserve">Stoyanov, </w:t>
      </w:r>
      <w:r w:rsidR="00EB1BBB" w:rsidRPr="00E84214">
        <w:rPr>
          <w:rFonts w:ascii="Times New Roman" w:hAnsi="Times New Roman" w:cs="Times New Roman"/>
          <w:noProof/>
          <w:sz w:val="28"/>
          <w:szCs w:val="28"/>
        </w:rPr>
        <w:t>(</w:t>
      </w:r>
      <w:r w:rsidRPr="00E84214">
        <w:rPr>
          <w:rFonts w:ascii="Times New Roman" w:hAnsi="Times New Roman" w:cs="Times New Roman"/>
          <w:noProof/>
          <w:sz w:val="28"/>
          <w:szCs w:val="28"/>
        </w:rPr>
        <w:t>2017)</w:t>
      </w:r>
      <w:r w:rsidRPr="00E84214">
        <w:rPr>
          <w:rFonts w:ascii="Times New Roman" w:hAnsi="Times New Roman" w:cs="Times New Roman"/>
          <w:sz w:val="28"/>
          <w:szCs w:val="28"/>
        </w:rPr>
        <w:fldChar w:fldCharType="end"/>
      </w:r>
      <w:r w:rsidRPr="00E84214">
        <w:rPr>
          <w:rFonts w:ascii="Times New Roman" w:hAnsi="Times New Roman" w:cs="Times New Roman"/>
          <w:sz w:val="28"/>
          <w:szCs w:val="28"/>
        </w:rPr>
        <w:t>. Maslow</w:t>
      </w:r>
      <w:r w:rsidR="00EB1BBB" w:rsidRPr="00E84214">
        <w:rPr>
          <w:rFonts w:ascii="Times New Roman" w:hAnsi="Times New Roman" w:cs="Times New Roman"/>
          <w:sz w:val="28"/>
          <w:szCs w:val="28"/>
        </w:rPr>
        <w:t xml:space="preserve"> used his </w:t>
      </w:r>
      <w:r w:rsidRPr="00E84214">
        <w:rPr>
          <w:rFonts w:ascii="Times New Roman" w:hAnsi="Times New Roman" w:cs="Times New Roman"/>
          <w:sz w:val="28"/>
          <w:szCs w:val="28"/>
        </w:rPr>
        <w:t xml:space="preserve"> </w:t>
      </w:r>
      <w:r w:rsidR="00EB1BBB" w:rsidRPr="00E84214">
        <w:rPr>
          <w:rFonts w:ascii="Times New Roman" w:hAnsi="Times New Roman" w:cs="Times New Roman"/>
          <w:sz w:val="28"/>
          <w:szCs w:val="28"/>
        </w:rPr>
        <w:t xml:space="preserve">book </w:t>
      </w:r>
      <w:r w:rsidRPr="00E84214">
        <w:rPr>
          <w:rFonts w:ascii="Times New Roman" w:hAnsi="Times New Roman" w:cs="Times New Roman"/>
          <w:sz w:val="28"/>
          <w:szCs w:val="28"/>
        </w:rPr>
        <w:t xml:space="preserve">“Motivation and </w:t>
      </w:r>
      <w:r w:rsidR="00EB1BBB" w:rsidRPr="00E84214">
        <w:rPr>
          <w:rFonts w:ascii="Times New Roman" w:hAnsi="Times New Roman" w:cs="Times New Roman"/>
          <w:sz w:val="28"/>
          <w:szCs w:val="28"/>
        </w:rPr>
        <w:t xml:space="preserve">Personality “in 1954 to refine this theory, </w:t>
      </w:r>
      <w:r w:rsidR="00256935" w:rsidRPr="00E84214">
        <w:rPr>
          <w:rFonts w:ascii="Times New Roman" w:hAnsi="Times New Roman" w:cs="Times New Roman"/>
          <w:sz w:val="28"/>
          <w:szCs w:val="28"/>
        </w:rPr>
        <w:fldChar w:fldCharType="begin" w:fldLock="1"/>
      </w:r>
      <w:r w:rsidR="005F3A1D" w:rsidRPr="00E84214">
        <w:rPr>
          <w:rFonts w:ascii="Times New Roman" w:hAnsi="Times New Roman" w:cs="Times New Roman"/>
          <w:sz w:val="28"/>
          <w:szCs w:val="28"/>
        </w:rPr>
        <w:instrText>ADDIN CSL_CITATION {"citationItems":[{"id":"ITEM-1","itemData":{"ISSN":"1095-6328","author":[{"dropping-particle":"","family":"Sparks","given":"William L","non-dropping-particle":"","parse-names":false,"suffix":""},{"dropping-particle":"","family":"Repede","given":"John F","non-dropping-particle":"","parse-names":false,"suffix":""}],"container-title":"Academy of Educational Leadership Journal","id":"ITEM-1","issue":"3","issued":{"date-parts":[["2016"]]},"page":"23-43","publisher":"Jordan Whitney Enterprises, Inc","title":"Human motivation and leadership: Assessing the validity and reliability of the actualized leader profile","type":"article-journal","volume":"20"},"uris":["http://www.mendeley.com/documents/?uuid=d0c861df-b0bb-47bd-a47e-372d740f1675"]}],"mendeley":{"formattedCitation":"(Sparks &amp; Repede, 2016)","plainTextFormattedCitation":"(Sparks &amp; Repede, 2016)","previouslyFormattedCitation":"(Sparks &amp; Repede, 2016)"},"properties":{"noteIndex":0},"schema":"https://github.com/citation-style-language/schema/raw/master/csl-citation.json"}</w:instrText>
      </w:r>
      <w:r w:rsidR="00256935" w:rsidRPr="00E84214">
        <w:rPr>
          <w:rFonts w:ascii="Times New Roman" w:hAnsi="Times New Roman" w:cs="Times New Roman"/>
          <w:sz w:val="28"/>
          <w:szCs w:val="28"/>
        </w:rPr>
        <w:fldChar w:fldCharType="separate"/>
      </w:r>
      <w:r w:rsidR="00256935" w:rsidRPr="00E84214">
        <w:rPr>
          <w:rFonts w:ascii="Times New Roman" w:hAnsi="Times New Roman" w:cs="Times New Roman"/>
          <w:noProof/>
          <w:sz w:val="28"/>
          <w:szCs w:val="28"/>
        </w:rPr>
        <w:t>(Sparks &amp; Repede, 2016)</w:t>
      </w:r>
      <w:r w:rsidR="00256935"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w:t>
      </w:r>
      <w:r w:rsidR="004E5593" w:rsidRPr="00E84214">
        <w:rPr>
          <w:rFonts w:ascii="Times New Roman" w:hAnsi="Times New Roman" w:cs="Times New Roman"/>
          <w:sz w:val="28"/>
          <w:szCs w:val="28"/>
        </w:rPr>
        <w:t>T</w:t>
      </w:r>
      <w:r w:rsidRPr="00E84214">
        <w:rPr>
          <w:rFonts w:ascii="Times New Roman" w:hAnsi="Times New Roman" w:cs="Times New Roman"/>
          <w:sz w:val="28"/>
          <w:szCs w:val="28"/>
        </w:rPr>
        <w:t>his theory</w:t>
      </w:r>
      <w:r w:rsidR="004E5593" w:rsidRPr="00E84214">
        <w:rPr>
          <w:rFonts w:ascii="Times New Roman" w:hAnsi="Times New Roman" w:cs="Times New Roman"/>
          <w:sz w:val="28"/>
          <w:szCs w:val="28"/>
        </w:rPr>
        <w:t xml:space="preserve"> remains relevant </w:t>
      </w:r>
      <w:r w:rsidR="00EB1BBB" w:rsidRPr="00E84214">
        <w:rPr>
          <w:rFonts w:ascii="Times New Roman" w:hAnsi="Times New Roman" w:cs="Times New Roman"/>
          <w:sz w:val="28"/>
          <w:szCs w:val="28"/>
        </w:rPr>
        <w:t xml:space="preserve">in the study of </w:t>
      </w:r>
      <w:r w:rsidRPr="00E84214">
        <w:rPr>
          <w:rFonts w:ascii="Times New Roman" w:hAnsi="Times New Roman" w:cs="Times New Roman"/>
          <w:sz w:val="28"/>
          <w:szCs w:val="28"/>
        </w:rPr>
        <w:t>in sociology, management training, and psychology classes</w:t>
      </w:r>
      <w:r w:rsidR="004E5593" w:rsidRPr="00E84214">
        <w:rPr>
          <w:rFonts w:ascii="Times New Roman" w:hAnsi="Times New Roman" w:cs="Times New Roman"/>
          <w:sz w:val="28"/>
          <w:szCs w:val="28"/>
        </w:rPr>
        <w:t xml:space="preserve"> since then, </w:t>
      </w:r>
      <w:r w:rsidR="00EB1BBB" w:rsidRPr="00E84214">
        <w:rPr>
          <w:rFonts w:ascii="Times New Roman" w:hAnsi="Times New Roman" w:cs="Times New Roman"/>
          <w:sz w:val="28"/>
          <w:szCs w:val="28"/>
        </w:rPr>
        <w:t xml:space="preserve"> making it popular</w:t>
      </w:r>
      <w:r w:rsidR="005F3A1D" w:rsidRPr="00E84214">
        <w:rPr>
          <w:rFonts w:ascii="Times New Roman" w:hAnsi="Times New Roman" w:cs="Times New Roman"/>
          <w:sz w:val="28"/>
          <w:szCs w:val="28"/>
        </w:rPr>
        <w:t xml:space="preserve"> </w:t>
      </w:r>
      <w:r w:rsidR="005F3A1D" w:rsidRPr="00E84214">
        <w:rPr>
          <w:rFonts w:ascii="Times New Roman" w:hAnsi="Times New Roman" w:cs="Times New Roman"/>
          <w:sz w:val="28"/>
          <w:szCs w:val="28"/>
        </w:rPr>
        <w:fldChar w:fldCharType="begin" w:fldLock="1"/>
      </w:r>
      <w:r w:rsidR="002F4650" w:rsidRPr="00E84214">
        <w:rPr>
          <w:rFonts w:ascii="Times New Roman" w:hAnsi="Times New Roman" w:cs="Times New Roman"/>
          <w:sz w:val="28"/>
          <w:szCs w:val="28"/>
        </w:rPr>
        <w:instrText>ADDIN CSL_CITATION {"citationItems":[{"id":"ITEM-1","itemData":{"ISBN":"1492586242","author":[{"dropping-particle":"","family":"Gill","given":"Diane L","non-dropping-particle":"","parse-names":false,"suffix":""},{"dropping-particle":"","family":"Williams","given":"Lavon","non-dropping-particle":"","parse-names":false,"suffix":""},{"dropping-particle":"","family":"Reifsteck","given":"Erin J","non-dropping-particle":"","parse-names":false,"suffix":""}],"id":"ITEM-1","issued":{"date-parts":[["2017"]]},"publisher":"Human Kinetics","title":"Psychological dynamics of sport and exercise","type":"book"},"uris":["http://www.mendeley.com/documents/?uuid=3cbda49a-e8a8-4fa6-8f41-4d5ba028eff9"]},{"id":"ITEM-2","itemData":{"ISBN":"1351505807","author":[{"dropping-particle":"","family":"Dalton","given":"Melville","non-dropping-particle":"","parse-names":false,"suffix":""}],"id":"ITEM-2","issued":{"date-parts":[["2017"]]},"publisher":"Routledge","title":"Men who manage: Fusions of feeling and theory in administration","type":"book"},"uris":["http://www.mendeley.com/documents/?uuid=0fdbb29e-fd6a-4671-8cb6-30dc75cfa38b"]}],"mendeley":{"formattedCitation":"(Dalton, 2017; Gill et al., 2017)","plainTextFormattedCitation":"(Dalton, 2017; Gill et al., 2017)","previouslyFormattedCitation":"(Dalton, 2017; Gill et al., 2017)"},"properties":{"noteIndex":0},"schema":"https://github.com/citation-style-language/schema/raw/master/csl-citation.json"}</w:instrText>
      </w:r>
      <w:r w:rsidR="005F3A1D" w:rsidRPr="00E84214">
        <w:rPr>
          <w:rFonts w:ascii="Times New Roman" w:hAnsi="Times New Roman" w:cs="Times New Roman"/>
          <w:sz w:val="28"/>
          <w:szCs w:val="28"/>
        </w:rPr>
        <w:fldChar w:fldCharType="separate"/>
      </w:r>
      <w:r w:rsidR="006F02EF" w:rsidRPr="00E84214">
        <w:rPr>
          <w:rFonts w:ascii="Times New Roman" w:hAnsi="Times New Roman" w:cs="Times New Roman"/>
          <w:noProof/>
          <w:sz w:val="28"/>
          <w:szCs w:val="28"/>
        </w:rPr>
        <w:t>(Dalton, 2017; Gill et al., 2017)</w:t>
      </w:r>
      <w:r w:rsidR="005F3A1D"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Maslow’s hierarchy of </w:t>
      </w:r>
      <w:r w:rsidR="002E30C7" w:rsidRPr="00E84214">
        <w:rPr>
          <w:rFonts w:ascii="Times New Roman" w:hAnsi="Times New Roman" w:cs="Times New Roman"/>
          <w:sz w:val="28"/>
          <w:szCs w:val="28"/>
        </w:rPr>
        <w:t xml:space="preserve">needs theory emphasises on the </w:t>
      </w:r>
      <w:r w:rsidR="004E5593" w:rsidRPr="00E84214">
        <w:rPr>
          <w:rFonts w:ascii="Times New Roman" w:hAnsi="Times New Roman" w:cs="Times New Roman"/>
          <w:sz w:val="28"/>
          <w:szCs w:val="28"/>
        </w:rPr>
        <w:t>mindset</w:t>
      </w:r>
      <w:r w:rsidR="002E30C7" w:rsidRPr="00E84214">
        <w:rPr>
          <w:rFonts w:ascii="Times New Roman" w:hAnsi="Times New Roman" w:cs="Times New Roman"/>
          <w:sz w:val="28"/>
          <w:szCs w:val="28"/>
        </w:rPr>
        <w:t xml:space="preserve"> </w:t>
      </w:r>
      <w:r w:rsidR="004E5593" w:rsidRPr="00E84214">
        <w:rPr>
          <w:rFonts w:ascii="Times New Roman" w:hAnsi="Times New Roman" w:cs="Times New Roman"/>
          <w:sz w:val="28"/>
          <w:szCs w:val="28"/>
        </w:rPr>
        <w:t xml:space="preserve">which </w:t>
      </w:r>
      <w:r w:rsidRPr="00E84214">
        <w:rPr>
          <w:rFonts w:ascii="Times New Roman" w:hAnsi="Times New Roman" w:cs="Times New Roman"/>
          <w:sz w:val="28"/>
          <w:szCs w:val="28"/>
        </w:rPr>
        <w:t>explain</w:t>
      </w:r>
      <w:r w:rsidR="004E5593" w:rsidRPr="00E84214">
        <w:rPr>
          <w:rFonts w:ascii="Times New Roman" w:hAnsi="Times New Roman" w:cs="Times New Roman"/>
          <w:sz w:val="28"/>
          <w:szCs w:val="28"/>
        </w:rPr>
        <w:t xml:space="preserve">s </w:t>
      </w:r>
      <w:r w:rsidRPr="00E84214">
        <w:rPr>
          <w:rFonts w:ascii="Times New Roman" w:hAnsi="Times New Roman" w:cs="Times New Roman"/>
          <w:sz w:val="28"/>
          <w:szCs w:val="28"/>
        </w:rPr>
        <w:t xml:space="preserve"> human </w:t>
      </w:r>
      <w:r w:rsidR="006C715E" w:rsidRPr="00E84214">
        <w:rPr>
          <w:rFonts w:ascii="Times New Roman" w:hAnsi="Times New Roman" w:cs="Times New Roman"/>
          <w:sz w:val="28"/>
          <w:szCs w:val="28"/>
        </w:rPr>
        <w:t>drive</w:t>
      </w:r>
      <w:r w:rsidRPr="00E84214">
        <w:rPr>
          <w:rFonts w:ascii="Times New Roman" w:hAnsi="Times New Roman" w:cs="Times New Roman"/>
          <w:sz w:val="28"/>
          <w:szCs w:val="28"/>
        </w:rPr>
        <w:t xml:space="preserve"> on the </w:t>
      </w:r>
      <w:r w:rsidR="004E5593" w:rsidRPr="00E84214">
        <w:rPr>
          <w:rFonts w:ascii="Times New Roman" w:hAnsi="Times New Roman" w:cs="Times New Roman"/>
          <w:sz w:val="28"/>
          <w:szCs w:val="28"/>
        </w:rPr>
        <w:t>quest</w:t>
      </w:r>
      <w:r w:rsidRPr="00E84214">
        <w:rPr>
          <w:rFonts w:ascii="Times New Roman" w:hAnsi="Times New Roman" w:cs="Times New Roman"/>
          <w:sz w:val="28"/>
          <w:szCs w:val="28"/>
        </w:rPr>
        <w:t xml:space="preserve"> of </w:t>
      </w:r>
      <w:r w:rsidR="006C715E" w:rsidRPr="00E84214">
        <w:rPr>
          <w:rFonts w:ascii="Times New Roman" w:hAnsi="Times New Roman" w:cs="Times New Roman"/>
          <w:sz w:val="28"/>
          <w:szCs w:val="28"/>
        </w:rPr>
        <w:t>diverse</w:t>
      </w:r>
      <w:r w:rsidRPr="00E84214">
        <w:rPr>
          <w:rFonts w:ascii="Times New Roman" w:hAnsi="Times New Roman" w:cs="Times New Roman"/>
          <w:sz w:val="28"/>
          <w:szCs w:val="28"/>
        </w:rPr>
        <w:t xml:space="preserve"> levels of needs</w:t>
      </w:r>
      <w:r w:rsidR="006C715E" w:rsidRPr="00E84214">
        <w:rPr>
          <w:rFonts w:ascii="Times New Roman" w:hAnsi="Times New Roman" w:cs="Times New Roman"/>
          <w:sz w:val="28"/>
          <w:szCs w:val="28"/>
        </w:rPr>
        <w:t xml:space="preserve"> </w:t>
      </w:r>
      <w:r w:rsidR="006C715E" w:rsidRPr="00E84214">
        <w:rPr>
          <w:rFonts w:ascii="Times New Roman" w:hAnsi="Times New Roman" w:cs="Times New Roman"/>
          <w:sz w:val="28"/>
          <w:szCs w:val="28"/>
        </w:rPr>
        <w:fldChar w:fldCharType="begin" w:fldLock="1"/>
      </w:r>
      <w:r w:rsidR="003C6161" w:rsidRPr="00E84214">
        <w:rPr>
          <w:rFonts w:ascii="Times New Roman" w:hAnsi="Times New Roman" w:cs="Times New Roman"/>
          <w:sz w:val="28"/>
          <w:szCs w:val="28"/>
        </w:rPr>
        <w:instrText>ADDIN CSL_CITATION {"citationItems":[{"id":"ITEM-1","itemData":{"ISSN":"0022-5061","author":[{"dropping-particle":"","family":"Lussier","given":"Kira","non-dropping-particle":"","parse-names":false,"suffix":""}],"container-title":"Journal of the History of the Behavioral Sciences","id":"ITEM-1","issue":"4","issued":{"date-parts":[["2019"]]},"page":"319-341","publisher":"Wiley Online Library","title":"Of Maslow, motives, and managers: The hierarchy of needs in American business, 1960–1985","type":"article-journal","volume":"55"},"uris":["http://www.mendeley.com/documents/?uuid=588dffbc-9a1d-4e36-9e7c-620849586ca1"]}],"mendeley":{"formattedCitation":"(Lussier, 2019)","plainTextFormattedCitation":"(Lussier, 2019)","previouslyFormattedCitation":"(Lussier, 2019)"},"properties":{"noteIndex":0},"schema":"https://github.com/citation-style-language/schema/raw/master/csl-citation.json"}</w:instrText>
      </w:r>
      <w:r w:rsidR="006C715E" w:rsidRPr="00E84214">
        <w:rPr>
          <w:rFonts w:ascii="Times New Roman" w:hAnsi="Times New Roman" w:cs="Times New Roman"/>
          <w:sz w:val="28"/>
          <w:szCs w:val="28"/>
        </w:rPr>
        <w:fldChar w:fldCharType="separate"/>
      </w:r>
      <w:r w:rsidR="003C6161" w:rsidRPr="00E84214">
        <w:rPr>
          <w:rFonts w:ascii="Times New Roman" w:hAnsi="Times New Roman" w:cs="Times New Roman"/>
          <w:noProof/>
          <w:sz w:val="28"/>
          <w:szCs w:val="28"/>
        </w:rPr>
        <w:t>(Lussier, 2019)</w:t>
      </w:r>
      <w:r w:rsidR="006C715E"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w:t>
      </w:r>
      <w:r w:rsidR="006C715E" w:rsidRPr="00E84214">
        <w:rPr>
          <w:rFonts w:ascii="Times New Roman" w:hAnsi="Times New Roman" w:cs="Times New Roman"/>
          <w:sz w:val="28"/>
          <w:szCs w:val="28"/>
        </w:rPr>
        <w:t>This categorises how humans</w:t>
      </w:r>
      <w:r w:rsidRPr="00E84214">
        <w:rPr>
          <w:rFonts w:ascii="Times New Roman" w:hAnsi="Times New Roman" w:cs="Times New Roman"/>
          <w:sz w:val="28"/>
          <w:szCs w:val="28"/>
        </w:rPr>
        <w:t xml:space="preserve"> are </w:t>
      </w:r>
      <w:r w:rsidR="002F4650" w:rsidRPr="00E84214">
        <w:rPr>
          <w:rFonts w:ascii="Times New Roman" w:hAnsi="Times New Roman" w:cs="Times New Roman"/>
          <w:sz w:val="28"/>
          <w:szCs w:val="28"/>
        </w:rPr>
        <w:t>inspired</w:t>
      </w:r>
      <w:r w:rsidRPr="00E84214">
        <w:rPr>
          <w:rFonts w:ascii="Times New Roman" w:hAnsi="Times New Roman" w:cs="Times New Roman"/>
          <w:sz w:val="28"/>
          <w:szCs w:val="28"/>
        </w:rPr>
        <w:t xml:space="preserve"> to </w:t>
      </w:r>
      <w:r w:rsidR="006C715E" w:rsidRPr="00E84214">
        <w:rPr>
          <w:rFonts w:ascii="Times New Roman" w:hAnsi="Times New Roman" w:cs="Times New Roman"/>
          <w:sz w:val="28"/>
          <w:szCs w:val="28"/>
        </w:rPr>
        <w:t>accomplish</w:t>
      </w:r>
      <w:r w:rsidRPr="00E84214">
        <w:rPr>
          <w:rFonts w:ascii="Times New Roman" w:hAnsi="Times New Roman" w:cs="Times New Roman"/>
          <w:sz w:val="28"/>
          <w:szCs w:val="28"/>
        </w:rPr>
        <w:t xml:space="preserve"> their </w:t>
      </w:r>
      <w:r w:rsidR="006C715E" w:rsidRPr="00E84214">
        <w:rPr>
          <w:rFonts w:ascii="Times New Roman" w:hAnsi="Times New Roman" w:cs="Times New Roman"/>
          <w:sz w:val="28"/>
          <w:szCs w:val="28"/>
        </w:rPr>
        <w:t>desires</w:t>
      </w:r>
      <w:r w:rsidRPr="00E84214">
        <w:rPr>
          <w:rFonts w:ascii="Times New Roman" w:hAnsi="Times New Roman" w:cs="Times New Roman"/>
          <w:sz w:val="28"/>
          <w:szCs w:val="28"/>
        </w:rPr>
        <w:t xml:space="preserve"> in a hierarchical </w:t>
      </w:r>
      <w:r w:rsidR="006C715E" w:rsidRPr="00E84214">
        <w:rPr>
          <w:rFonts w:ascii="Times New Roman" w:hAnsi="Times New Roman" w:cs="Times New Roman"/>
          <w:sz w:val="28"/>
          <w:szCs w:val="28"/>
        </w:rPr>
        <w:t xml:space="preserve">demand </w:t>
      </w:r>
      <w:r w:rsidR="006C715E" w:rsidRPr="00E84214">
        <w:rPr>
          <w:rFonts w:ascii="Times New Roman" w:hAnsi="Times New Roman" w:cs="Times New Roman"/>
          <w:sz w:val="28"/>
          <w:szCs w:val="28"/>
        </w:rPr>
        <w:fldChar w:fldCharType="begin" w:fldLock="1"/>
      </w:r>
      <w:r w:rsidR="00A158BF" w:rsidRPr="00E84214">
        <w:rPr>
          <w:rFonts w:ascii="Times New Roman" w:hAnsi="Times New Roman" w:cs="Times New Roman"/>
          <w:sz w:val="28"/>
          <w:szCs w:val="28"/>
        </w:rPr>
        <w:instrText>ADDIN CSL_CITATION {"citationItems":[{"id":"ITEM-1","itemData":{"ISBN":"0429500521","author":[{"dropping-particle":"","family":"Lugones","given":"Maria C","non-dropping-particle":"","parse-names":false,"suffix":""},{"dropping-particle":"V","family":"Spelman","given":"Elizabeth","non-dropping-particle":"","parse-names":false,"suffix":""}],"container-title":"Feminism and Philosophy","id":"ITEM-1","issued":{"date-parts":[["2018"]]},"page":"494-507","publisher":"Routledge","title":"Have we got a theory for you! Feminist theory, cultural imperialism and the demand for “the woman’s voice”","type":"chapter"},"uris":["http://www.mendeley.com/documents/?uuid=fd12fbdf-cd5e-40ad-8ef6-60195dbcfe65"]}],"mendeley":{"formattedCitation":"(Lugones &amp; Spelman, 2018)","plainTextFormattedCitation":"(Lugones &amp; Spelman, 2018)","previouslyFormattedCitation":"(Lugones &amp; Spelman, 2018)"},"properties":{"noteIndex":0},"schema":"https://github.com/citation-style-language/schema/raw/master/csl-citation.json"}</w:instrText>
      </w:r>
      <w:r w:rsidR="006C715E" w:rsidRPr="00E84214">
        <w:rPr>
          <w:rFonts w:ascii="Times New Roman" w:hAnsi="Times New Roman" w:cs="Times New Roman"/>
          <w:sz w:val="28"/>
          <w:szCs w:val="28"/>
        </w:rPr>
        <w:fldChar w:fldCharType="separate"/>
      </w:r>
      <w:r w:rsidR="006C715E" w:rsidRPr="00E84214">
        <w:rPr>
          <w:rFonts w:ascii="Times New Roman" w:hAnsi="Times New Roman" w:cs="Times New Roman"/>
          <w:noProof/>
          <w:sz w:val="28"/>
          <w:szCs w:val="28"/>
        </w:rPr>
        <w:t>(Lugones &amp; Spelman, 2018)</w:t>
      </w:r>
      <w:r w:rsidR="006C715E"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w:t>
      </w:r>
      <w:r w:rsidR="006C715E" w:rsidRPr="00E84214">
        <w:rPr>
          <w:rFonts w:ascii="Times New Roman" w:hAnsi="Times New Roman" w:cs="Times New Roman"/>
          <w:sz w:val="28"/>
          <w:szCs w:val="28"/>
        </w:rPr>
        <w:t>T</w:t>
      </w:r>
      <w:r w:rsidRPr="00E84214">
        <w:rPr>
          <w:rFonts w:ascii="Times New Roman" w:hAnsi="Times New Roman" w:cs="Times New Roman"/>
          <w:sz w:val="28"/>
          <w:szCs w:val="28"/>
        </w:rPr>
        <w:t>he most basic needs</w:t>
      </w:r>
      <w:r w:rsidR="006C715E" w:rsidRPr="00E84214">
        <w:rPr>
          <w:rFonts w:ascii="Times New Roman" w:hAnsi="Times New Roman" w:cs="Times New Roman"/>
          <w:sz w:val="28"/>
          <w:szCs w:val="28"/>
        </w:rPr>
        <w:t xml:space="preserve"> are considered towards</w:t>
      </w:r>
      <w:r w:rsidRPr="00E84214">
        <w:rPr>
          <w:rFonts w:ascii="Times New Roman" w:hAnsi="Times New Roman" w:cs="Times New Roman"/>
          <w:sz w:val="28"/>
          <w:szCs w:val="28"/>
        </w:rPr>
        <w:t xml:space="preserve"> </w:t>
      </w:r>
      <w:r w:rsidR="00655FCB" w:rsidRPr="00E84214">
        <w:rPr>
          <w:rFonts w:ascii="Times New Roman" w:hAnsi="Times New Roman" w:cs="Times New Roman"/>
          <w:sz w:val="28"/>
          <w:szCs w:val="28"/>
        </w:rPr>
        <w:t>a movement to</w:t>
      </w:r>
      <w:r w:rsidR="006C715E" w:rsidRPr="00E84214">
        <w:rPr>
          <w:rFonts w:ascii="Times New Roman" w:hAnsi="Times New Roman" w:cs="Times New Roman"/>
          <w:sz w:val="28"/>
          <w:szCs w:val="28"/>
        </w:rPr>
        <w:t xml:space="preserve"> </w:t>
      </w:r>
      <w:r w:rsidR="00655FCB" w:rsidRPr="00E84214">
        <w:rPr>
          <w:rFonts w:ascii="Times New Roman" w:hAnsi="Times New Roman" w:cs="Times New Roman"/>
          <w:sz w:val="28"/>
          <w:szCs w:val="28"/>
        </w:rPr>
        <w:t>a more advanced pursuit</w:t>
      </w:r>
      <w:r w:rsidRPr="00E84214">
        <w:rPr>
          <w:rFonts w:ascii="Times New Roman" w:hAnsi="Times New Roman" w:cs="Times New Roman"/>
          <w:sz w:val="28"/>
          <w:szCs w:val="28"/>
        </w:rPr>
        <w:t xml:space="preserve">. </w:t>
      </w:r>
      <w:r w:rsidR="00A158BF" w:rsidRPr="00E84214">
        <w:rPr>
          <w:rFonts w:ascii="Times New Roman" w:hAnsi="Times New Roman" w:cs="Times New Roman"/>
          <w:sz w:val="28"/>
          <w:szCs w:val="28"/>
        </w:rPr>
        <w:t>A</w:t>
      </w:r>
      <w:r w:rsidRPr="00E84214">
        <w:rPr>
          <w:rFonts w:ascii="Times New Roman" w:hAnsi="Times New Roman" w:cs="Times New Roman"/>
          <w:sz w:val="28"/>
          <w:szCs w:val="28"/>
        </w:rPr>
        <w:t>ccording to</w:t>
      </w:r>
      <w:r w:rsidR="00A158BF" w:rsidRPr="00E84214">
        <w:rPr>
          <w:rFonts w:ascii="Times New Roman" w:hAnsi="Times New Roman" w:cs="Times New Roman"/>
          <w:sz w:val="28"/>
          <w:szCs w:val="28"/>
        </w:rPr>
        <w:fldChar w:fldCharType="begin" w:fldLock="1"/>
      </w:r>
      <w:r w:rsidR="003A114E" w:rsidRPr="00E84214">
        <w:rPr>
          <w:rFonts w:ascii="Times New Roman" w:hAnsi="Times New Roman" w:cs="Times New Roman"/>
          <w:sz w:val="28"/>
          <w:szCs w:val="28"/>
        </w:rPr>
        <w:instrText>ADDIN CSL_CITATION {"citationItems":[{"id":"ITEM-1","itemData":{"author":[{"dropping-particle":"","family":"Mansaray","given":"Hassan Elsan","non-dropping-particle":"","parse-names":false,"suffix":""}],"container-title":"Budapest International Research and Critics Institute (BIRCI) Journal","id":"ITEM-1","issued":{"date-parts":[["2019"]]},"page":"183-194","title":"The role of human resource management in employee motivation and performance-An overview","type":"article-journal"},"uris":["http://www.mendeley.com/documents/?uuid=93758924-cfc1-41fe-8157-c1f5b3c6ee26"]}],"mendeley":{"formattedCitation":"(Mansaray, 2019)","manualFormatting":" Mansaray, (2019)","plainTextFormattedCitation":"(Mansaray, 2019)","previouslyFormattedCitation":"(Mansaray, 2019)"},"properties":{"noteIndex":0},"schema":"https://github.com/citation-style-language/schema/raw/master/csl-citation.json"}</w:instrText>
      </w:r>
      <w:r w:rsidR="00A158BF" w:rsidRPr="00E84214">
        <w:rPr>
          <w:rFonts w:ascii="Times New Roman" w:hAnsi="Times New Roman" w:cs="Times New Roman"/>
          <w:sz w:val="28"/>
          <w:szCs w:val="28"/>
        </w:rPr>
        <w:fldChar w:fldCharType="separate"/>
      </w:r>
      <w:r w:rsidR="00A158BF" w:rsidRPr="00E84214">
        <w:rPr>
          <w:rFonts w:ascii="Times New Roman" w:hAnsi="Times New Roman" w:cs="Times New Roman"/>
          <w:noProof/>
          <w:sz w:val="28"/>
          <w:szCs w:val="28"/>
        </w:rPr>
        <w:t xml:space="preserve"> Mansaray, (2019)</w:t>
      </w:r>
      <w:r w:rsidR="00A158BF" w:rsidRPr="00E84214">
        <w:rPr>
          <w:rFonts w:ascii="Times New Roman" w:hAnsi="Times New Roman" w:cs="Times New Roman"/>
          <w:sz w:val="28"/>
          <w:szCs w:val="28"/>
        </w:rPr>
        <w:fldChar w:fldCharType="end"/>
      </w:r>
      <w:r w:rsidR="00A158BF" w:rsidRPr="00E84214">
        <w:rPr>
          <w:rFonts w:ascii="Times New Roman" w:hAnsi="Times New Roman" w:cs="Times New Roman"/>
          <w:sz w:val="28"/>
          <w:szCs w:val="28"/>
        </w:rPr>
        <w:t xml:space="preserve">, the focal point of </w:t>
      </w:r>
      <w:r w:rsidRPr="00E84214">
        <w:rPr>
          <w:rFonts w:ascii="Times New Roman" w:hAnsi="Times New Roman" w:cs="Times New Roman"/>
          <w:sz w:val="28"/>
          <w:szCs w:val="28"/>
        </w:rPr>
        <w:t xml:space="preserve"> this theory, is to </w:t>
      </w:r>
      <w:r w:rsidR="00A158BF" w:rsidRPr="00E84214">
        <w:rPr>
          <w:rFonts w:ascii="Times New Roman" w:hAnsi="Times New Roman" w:cs="Times New Roman"/>
          <w:sz w:val="28"/>
          <w:szCs w:val="28"/>
        </w:rPr>
        <w:t xml:space="preserve">get to </w:t>
      </w:r>
      <w:r w:rsidRPr="00E84214">
        <w:rPr>
          <w:rFonts w:ascii="Times New Roman" w:hAnsi="Times New Roman" w:cs="Times New Roman"/>
          <w:sz w:val="28"/>
          <w:szCs w:val="28"/>
        </w:rPr>
        <w:t xml:space="preserve"> the </w:t>
      </w:r>
      <w:r w:rsidR="00A158BF" w:rsidRPr="00E84214">
        <w:rPr>
          <w:rFonts w:ascii="Times New Roman" w:hAnsi="Times New Roman" w:cs="Times New Roman"/>
          <w:sz w:val="28"/>
          <w:szCs w:val="28"/>
        </w:rPr>
        <w:t>apex</w:t>
      </w:r>
      <w:r w:rsidRPr="00E84214">
        <w:rPr>
          <w:rFonts w:ascii="Times New Roman" w:hAnsi="Times New Roman" w:cs="Times New Roman"/>
          <w:sz w:val="28"/>
          <w:szCs w:val="28"/>
        </w:rPr>
        <w:t xml:space="preserve">  of the hierarch</w:t>
      </w:r>
      <w:r w:rsidR="00A158BF" w:rsidRPr="00E84214">
        <w:rPr>
          <w:rFonts w:ascii="Times New Roman" w:hAnsi="Times New Roman" w:cs="Times New Roman"/>
          <w:sz w:val="28"/>
          <w:szCs w:val="28"/>
        </w:rPr>
        <w:t>ical order</w:t>
      </w:r>
      <w:r w:rsidRPr="00E84214">
        <w:rPr>
          <w:rFonts w:ascii="Times New Roman" w:hAnsi="Times New Roman" w:cs="Times New Roman"/>
          <w:sz w:val="28"/>
          <w:szCs w:val="28"/>
        </w:rPr>
        <w:t xml:space="preserve"> </w:t>
      </w:r>
      <w:r w:rsidR="00A158BF" w:rsidRPr="00E84214">
        <w:rPr>
          <w:rFonts w:ascii="Times New Roman" w:hAnsi="Times New Roman" w:cs="Times New Roman"/>
          <w:sz w:val="28"/>
          <w:szCs w:val="28"/>
        </w:rPr>
        <w:t>thus;</w:t>
      </w:r>
      <w:r w:rsidRPr="00E84214">
        <w:rPr>
          <w:rFonts w:ascii="Times New Roman" w:hAnsi="Times New Roman" w:cs="Times New Roman"/>
          <w:sz w:val="28"/>
          <w:szCs w:val="28"/>
        </w:rPr>
        <w:t xml:space="preserve"> self-</w:t>
      </w:r>
      <w:r w:rsidR="00A06DA3" w:rsidRPr="00E84214">
        <w:rPr>
          <w:rFonts w:ascii="Times New Roman" w:hAnsi="Times New Roman" w:cs="Times New Roman"/>
          <w:sz w:val="28"/>
          <w:szCs w:val="28"/>
        </w:rPr>
        <w:t>gratification</w:t>
      </w:r>
      <w:r w:rsidRPr="00E84214">
        <w:rPr>
          <w:rFonts w:ascii="Times New Roman" w:hAnsi="Times New Roman" w:cs="Times New Roman"/>
          <w:sz w:val="28"/>
          <w:szCs w:val="28"/>
        </w:rPr>
        <w:t>.</w:t>
      </w:r>
      <w:r w:rsidR="00564651" w:rsidRPr="00E84214">
        <w:rPr>
          <w:rFonts w:ascii="Times New Roman" w:hAnsi="Times New Roman" w:cs="Times New Roman"/>
          <w:sz w:val="28"/>
          <w:szCs w:val="28"/>
        </w:rPr>
        <w:t xml:space="preserve"> </w:t>
      </w:r>
      <w:r w:rsidRPr="00E84214">
        <w:rPr>
          <w:rFonts w:ascii="Times New Roman" w:hAnsi="Times New Roman" w:cs="Times New Roman"/>
          <w:sz w:val="28"/>
          <w:szCs w:val="28"/>
        </w:rPr>
        <w:t>Maslow’s</w:t>
      </w:r>
      <w:r w:rsidR="00584AE3" w:rsidRPr="00E84214">
        <w:rPr>
          <w:rFonts w:ascii="Times New Roman" w:hAnsi="Times New Roman" w:cs="Times New Roman"/>
          <w:sz w:val="28"/>
          <w:szCs w:val="28"/>
        </w:rPr>
        <w:t xml:space="preserve"> needs</w:t>
      </w:r>
      <w:r w:rsidRPr="00E84214">
        <w:rPr>
          <w:rFonts w:ascii="Times New Roman" w:hAnsi="Times New Roman" w:cs="Times New Roman"/>
          <w:sz w:val="28"/>
          <w:szCs w:val="28"/>
        </w:rPr>
        <w:t xml:space="preserve"> </w:t>
      </w:r>
      <w:r w:rsidRPr="00E84214">
        <w:rPr>
          <w:rFonts w:ascii="Times New Roman" w:hAnsi="Times New Roman" w:cs="Times New Roman"/>
          <w:sz w:val="28"/>
          <w:szCs w:val="28"/>
        </w:rPr>
        <w:lastRenderedPageBreak/>
        <w:t xml:space="preserve">hierarchy </w:t>
      </w:r>
      <w:r w:rsidR="00A158BF" w:rsidRPr="00E84214">
        <w:rPr>
          <w:rFonts w:ascii="Times New Roman" w:hAnsi="Times New Roman" w:cs="Times New Roman"/>
          <w:sz w:val="28"/>
          <w:szCs w:val="28"/>
        </w:rPr>
        <w:t xml:space="preserve">has become a reference point </w:t>
      </w:r>
      <w:r w:rsidRPr="00E84214">
        <w:rPr>
          <w:rFonts w:ascii="Times New Roman" w:hAnsi="Times New Roman" w:cs="Times New Roman"/>
          <w:sz w:val="28"/>
          <w:szCs w:val="28"/>
        </w:rPr>
        <w:t xml:space="preserve">in </w:t>
      </w:r>
      <w:r w:rsidR="00A158BF" w:rsidRPr="00E84214">
        <w:rPr>
          <w:rFonts w:ascii="Times New Roman" w:hAnsi="Times New Roman" w:cs="Times New Roman"/>
          <w:sz w:val="28"/>
          <w:szCs w:val="28"/>
        </w:rPr>
        <w:t>businesses</w:t>
      </w:r>
      <w:r w:rsidRPr="00E84214">
        <w:rPr>
          <w:rFonts w:ascii="Times New Roman" w:hAnsi="Times New Roman" w:cs="Times New Roman"/>
          <w:sz w:val="28"/>
          <w:szCs w:val="28"/>
        </w:rPr>
        <w:t xml:space="preserve"> with </w:t>
      </w:r>
      <w:r w:rsidR="00A158BF" w:rsidRPr="00E84214">
        <w:rPr>
          <w:rFonts w:ascii="Times New Roman" w:hAnsi="Times New Roman" w:cs="Times New Roman"/>
          <w:sz w:val="28"/>
          <w:szCs w:val="28"/>
        </w:rPr>
        <w:t>respect</w:t>
      </w:r>
      <w:r w:rsidRPr="00E84214">
        <w:rPr>
          <w:rFonts w:ascii="Times New Roman" w:hAnsi="Times New Roman" w:cs="Times New Roman"/>
          <w:sz w:val="28"/>
          <w:szCs w:val="28"/>
        </w:rPr>
        <w:t xml:space="preserve"> to organizational behaviour and human resources</w:t>
      </w:r>
      <w:r w:rsidR="003A114E" w:rsidRPr="00E84214">
        <w:rPr>
          <w:rFonts w:ascii="Times New Roman" w:hAnsi="Times New Roman" w:cs="Times New Roman"/>
          <w:sz w:val="28"/>
          <w:szCs w:val="28"/>
        </w:rPr>
        <w:t xml:space="preserve"> </w:t>
      </w:r>
      <w:r w:rsidR="003A114E" w:rsidRPr="00E84214">
        <w:rPr>
          <w:rFonts w:ascii="Times New Roman" w:hAnsi="Times New Roman" w:cs="Times New Roman"/>
          <w:sz w:val="28"/>
          <w:szCs w:val="28"/>
        </w:rPr>
        <w:fldChar w:fldCharType="begin" w:fldLock="1"/>
      </w:r>
      <w:r w:rsidR="00AB05C7" w:rsidRPr="00E84214">
        <w:rPr>
          <w:rFonts w:ascii="Times New Roman" w:hAnsi="Times New Roman" w:cs="Times New Roman"/>
          <w:sz w:val="28"/>
          <w:szCs w:val="28"/>
        </w:rPr>
        <w:instrText>ADDIN CSL_CITATION {"citationItems":[{"id":"ITEM-1","itemData":{"author":[{"dropping-particle":"","family":"Őnday","given":"Őzgür","non-dropping-particle":"","parse-names":false,"suffix":""}],"container-title":"Global Journal of Human Resource Management","id":"ITEM-1","issue":"1","issued":{"date-parts":[["2016"]]},"page":"95-110","title":"Human resource theory: From Hawthorne experiments of Mayo to groupthink of Janis","type":"article-journal","volume":"4"},"uris":["http://www.mendeley.com/documents/?uuid=40886dfd-8829-4d3c-b4ab-3732b284fa9c"]}],"mendeley":{"formattedCitation":"(Őnday, 2016)","plainTextFormattedCitation":"(Őnday, 2016)","previouslyFormattedCitation":"(Őnday, 2016)"},"properties":{"noteIndex":0},"schema":"https://github.com/citation-style-language/schema/raw/master/csl-citation.json"}</w:instrText>
      </w:r>
      <w:r w:rsidR="003A114E" w:rsidRPr="00E84214">
        <w:rPr>
          <w:rFonts w:ascii="Times New Roman" w:hAnsi="Times New Roman" w:cs="Times New Roman"/>
          <w:sz w:val="28"/>
          <w:szCs w:val="28"/>
        </w:rPr>
        <w:fldChar w:fldCharType="separate"/>
      </w:r>
      <w:r w:rsidR="003A114E" w:rsidRPr="00E84214">
        <w:rPr>
          <w:rFonts w:ascii="Times New Roman" w:hAnsi="Times New Roman" w:cs="Times New Roman"/>
          <w:noProof/>
          <w:sz w:val="28"/>
          <w:szCs w:val="28"/>
        </w:rPr>
        <w:t>(Őnday, 2016)</w:t>
      </w:r>
      <w:r w:rsidR="003A114E" w:rsidRPr="00E84214">
        <w:rPr>
          <w:rFonts w:ascii="Times New Roman" w:hAnsi="Times New Roman" w:cs="Times New Roman"/>
          <w:sz w:val="28"/>
          <w:szCs w:val="28"/>
        </w:rPr>
        <w:fldChar w:fldCharType="end"/>
      </w:r>
      <w:r w:rsidR="003A114E" w:rsidRPr="00E84214">
        <w:rPr>
          <w:rFonts w:ascii="Times New Roman" w:hAnsi="Times New Roman" w:cs="Times New Roman"/>
          <w:sz w:val="28"/>
          <w:szCs w:val="28"/>
        </w:rPr>
        <w:t>,</w:t>
      </w:r>
      <w:r w:rsidR="00545F56" w:rsidRPr="00E84214">
        <w:rPr>
          <w:rFonts w:ascii="Times New Roman" w:hAnsi="Times New Roman" w:cs="Times New Roman"/>
          <w:sz w:val="28"/>
          <w:szCs w:val="28"/>
        </w:rPr>
        <w:t xml:space="preserve"> </w:t>
      </w:r>
      <w:r w:rsidR="003A114E" w:rsidRPr="00E84214">
        <w:rPr>
          <w:rFonts w:ascii="Times New Roman" w:hAnsi="Times New Roman" w:cs="Times New Roman"/>
          <w:sz w:val="28"/>
          <w:szCs w:val="28"/>
        </w:rPr>
        <w:t>in anticipation</w:t>
      </w:r>
      <w:r w:rsidR="00545F56" w:rsidRPr="00E84214">
        <w:rPr>
          <w:rFonts w:ascii="Times New Roman" w:hAnsi="Times New Roman" w:cs="Times New Roman"/>
          <w:sz w:val="28"/>
          <w:szCs w:val="28"/>
        </w:rPr>
        <w:t xml:space="preserve"> </w:t>
      </w:r>
      <w:r w:rsidR="003A114E" w:rsidRPr="00E84214">
        <w:rPr>
          <w:rFonts w:ascii="Times New Roman" w:hAnsi="Times New Roman" w:cs="Times New Roman"/>
          <w:sz w:val="28"/>
          <w:szCs w:val="28"/>
        </w:rPr>
        <w:t>of</w:t>
      </w:r>
      <w:r w:rsidRPr="00E84214">
        <w:rPr>
          <w:rFonts w:ascii="Times New Roman" w:hAnsi="Times New Roman" w:cs="Times New Roman"/>
          <w:sz w:val="28"/>
          <w:szCs w:val="28"/>
        </w:rPr>
        <w:t xml:space="preserve"> </w:t>
      </w:r>
      <w:r w:rsidR="003A114E" w:rsidRPr="00E84214">
        <w:rPr>
          <w:rFonts w:ascii="Times New Roman" w:hAnsi="Times New Roman" w:cs="Times New Roman"/>
          <w:sz w:val="28"/>
          <w:szCs w:val="28"/>
        </w:rPr>
        <w:t>ascending</w:t>
      </w:r>
      <w:r w:rsidRPr="00E84214">
        <w:rPr>
          <w:rFonts w:ascii="Times New Roman" w:hAnsi="Times New Roman" w:cs="Times New Roman"/>
          <w:sz w:val="28"/>
          <w:szCs w:val="28"/>
        </w:rPr>
        <w:t xml:space="preserve"> </w:t>
      </w:r>
      <w:r w:rsidR="003A114E" w:rsidRPr="00E84214">
        <w:rPr>
          <w:rFonts w:ascii="Times New Roman" w:hAnsi="Times New Roman" w:cs="Times New Roman"/>
          <w:sz w:val="28"/>
          <w:szCs w:val="28"/>
        </w:rPr>
        <w:t>to Maslow’s</w:t>
      </w:r>
      <w:r w:rsidRPr="00E84214">
        <w:rPr>
          <w:rFonts w:ascii="Times New Roman" w:hAnsi="Times New Roman" w:cs="Times New Roman"/>
          <w:sz w:val="28"/>
          <w:szCs w:val="28"/>
        </w:rPr>
        <w:t xml:space="preserve"> </w:t>
      </w:r>
      <w:r w:rsidR="00584AE3" w:rsidRPr="00E84214">
        <w:rPr>
          <w:rFonts w:ascii="Times New Roman" w:hAnsi="Times New Roman" w:cs="Times New Roman"/>
          <w:sz w:val="28"/>
          <w:szCs w:val="28"/>
        </w:rPr>
        <w:t>order</w:t>
      </w:r>
      <w:r w:rsidRPr="00E84214">
        <w:rPr>
          <w:rFonts w:ascii="Times New Roman" w:hAnsi="Times New Roman" w:cs="Times New Roman"/>
          <w:sz w:val="28"/>
          <w:szCs w:val="28"/>
        </w:rPr>
        <w:t xml:space="preserve"> </w:t>
      </w:r>
      <w:r w:rsidR="00584AE3" w:rsidRPr="00E84214">
        <w:rPr>
          <w:rFonts w:ascii="Times New Roman" w:hAnsi="Times New Roman" w:cs="Times New Roman"/>
          <w:sz w:val="28"/>
          <w:szCs w:val="28"/>
        </w:rPr>
        <w:t>in</w:t>
      </w:r>
      <w:r w:rsidRPr="00E84214">
        <w:rPr>
          <w:rFonts w:ascii="Times New Roman" w:hAnsi="Times New Roman" w:cs="Times New Roman"/>
          <w:sz w:val="28"/>
          <w:szCs w:val="28"/>
        </w:rPr>
        <w:t xml:space="preserve"> reach</w:t>
      </w:r>
      <w:r w:rsidR="00584AE3" w:rsidRPr="00E84214">
        <w:rPr>
          <w:rFonts w:ascii="Times New Roman" w:hAnsi="Times New Roman" w:cs="Times New Roman"/>
          <w:sz w:val="28"/>
          <w:szCs w:val="28"/>
        </w:rPr>
        <w:t>ing</w:t>
      </w:r>
      <w:r w:rsidRPr="00E84214">
        <w:rPr>
          <w:rFonts w:ascii="Times New Roman" w:hAnsi="Times New Roman" w:cs="Times New Roman"/>
          <w:sz w:val="28"/>
          <w:szCs w:val="28"/>
        </w:rPr>
        <w:t xml:space="preserve"> self-</w:t>
      </w:r>
      <w:r w:rsidR="00584AE3" w:rsidRPr="00E84214">
        <w:rPr>
          <w:rFonts w:ascii="Times New Roman" w:hAnsi="Times New Roman" w:cs="Times New Roman"/>
          <w:sz w:val="28"/>
          <w:szCs w:val="28"/>
        </w:rPr>
        <w:t>gratification</w:t>
      </w:r>
      <w:r w:rsidR="00AB05C7" w:rsidRPr="00E84214">
        <w:rPr>
          <w:rFonts w:ascii="Times New Roman" w:hAnsi="Times New Roman" w:cs="Times New Roman"/>
          <w:sz w:val="28"/>
          <w:szCs w:val="28"/>
        </w:rPr>
        <w:t xml:space="preserve"> </w:t>
      </w:r>
      <w:r w:rsidR="00AB05C7" w:rsidRPr="00E84214">
        <w:rPr>
          <w:rFonts w:ascii="Times New Roman" w:hAnsi="Times New Roman" w:cs="Times New Roman"/>
          <w:sz w:val="28"/>
          <w:szCs w:val="28"/>
        </w:rPr>
        <w:fldChar w:fldCharType="begin" w:fldLock="1"/>
      </w:r>
      <w:r w:rsidR="00173D6D" w:rsidRPr="00E84214">
        <w:rPr>
          <w:rFonts w:ascii="Times New Roman" w:hAnsi="Times New Roman" w:cs="Times New Roman"/>
          <w:sz w:val="28"/>
          <w:szCs w:val="28"/>
        </w:rPr>
        <w:instrText>ADDIN CSL_CITATION {"citationItems":[{"id":"ITEM-1","itemData":{"author":[{"dropping-particle":"","family":"Mansaray","given":"Hassan Elsan","non-dropping-particle":"","parse-names":false,"suffix":""}],"container-title":"Budapest International Research and Critics Institute (BIRCI) Journal","id":"ITEM-1","issued":{"date-parts":[["2019"]]},"page":"183-194","title":"The role of human resource management in employee motivation and performance-An overview","type":"article-journal"},"uris":["http://www.mendeley.com/documents/?uuid=93758924-cfc1-41fe-8157-c1f5b3c6ee26"]}],"mendeley":{"formattedCitation":"(Mansaray, 2019)","plainTextFormattedCitation":"(Mansaray, 2019)","previouslyFormattedCitation":"(Mansaray, 2019)"},"properties":{"noteIndex":0},"schema":"https://github.com/citation-style-language/schema/raw/master/csl-citation.json"}</w:instrText>
      </w:r>
      <w:r w:rsidR="00AB05C7" w:rsidRPr="00E84214">
        <w:rPr>
          <w:rFonts w:ascii="Times New Roman" w:hAnsi="Times New Roman" w:cs="Times New Roman"/>
          <w:sz w:val="28"/>
          <w:szCs w:val="28"/>
        </w:rPr>
        <w:fldChar w:fldCharType="separate"/>
      </w:r>
      <w:r w:rsidR="006332D0" w:rsidRPr="00E84214">
        <w:rPr>
          <w:rFonts w:ascii="Times New Roman" w:hAnsi="Times New Roman" w:cs="Times New Roman"/>
          <w:noProof/>
          <w:sz w:val="28"/>
          <w:szCs w:val="28"/>
        </w:rPr>
        <w:t>(Mansaray, 2019)</w:t>
      </w:r>
      <w:r w:rsidR="00AB05C7" w:rsidRPr="00E84214">
        <w:rPr>
          <w:rFonts w:ascii="Times New Roman" w:hAnsi="Times New Roman" w:cs="Times New Roman"/>
          <w:sz w:val="28"/>
          <w:szCs w:val="28"/>
        </w:rPr>
        <w:fldChar w:fldCharType="end"/>
      </w:r>
      <w:r w:rsidR="00564651" w:rsidRPr="00E84214">
        <w:rPr>
          <w:rFonts w:ascii="Times New Roman" w:hAnsi="Times New Roman" w:cs="Times New Roman"/>
          <w:sz w:val="28"/>
          <w:szCs w:val="28"/>
        </w:rPr>
        <w:t>.</w:t>
      </w:r>
      <w:r w:rsidR="00564651" w:rsidRPr="00E84214">
        <w:rPr>
          <w:rFonts w:ascii="Times New Roman" w:hAnsi="Times New Roman" w:cs="Times New Roman"/>
          <w:color w:val="FF0000"/>
          <w:sz w:val="28"/>
          <w:szCs w:val="28"/>
        </w:rPr>
        <w:t xml:space="preserve"> </w:t>
      </w:r>
      <w:r w:rsidR="00564651" w:rsidRPr="00E84214">
        <w:rPr>
          <w:rFonts w:ascii="Times New Roman" w:hAnsi="Times New Roman" w:cs="Times New Roman"/>
          <w:sz w:val="28"/>
          <w:szCs w:val="28"/>
        </w:rPr>
        <w:t>Maslow’s</w:t>
      </w:r>
      <w:r w:rsidR="00584AE3" w:rsidRPr="00E84214">
        <w:rPr>
          <w:rFonts w:ascii="Times New Roman" w:hAnsi="Times New Roman" w:cs="Times New Roman"/>
          <w:sz w:val="28"/>
          <w:szCs w:val="28"/>
        </w:rPr>
        <w:t xml:space="preserve"> needs </w:t>
      </w:r>
      <w:r w:rsidR="00564651" w:rsidRPr="00E84214">
        <w:rPr>
          <w:rFonts w:ascii="Times New Roman" w:hAnsi="Times New Roman" w:cs="Times New Roman"/>
          <w:sz w:val="28"/>
          <w:szCs w:val="28"/>
        </w:rPr>
        <w:t xml:space="preserve"> hierarchy </w:t>
      </w:r>
      <w:r w:rsidR="002F4650" w:rsidRPr="00E84214">
        <w:rPr>
          <w:rFonts w:ascii="Times New Roman" w:hAnsi="Times New Roman" w:cs="Times New Roman"/>
          <w:sz w:val="28"/>
          <w:szCs w:val="28"/>
        </w:rPr>
        <w:t xml:space="preserve">consist of five main levels </w:t>
      </w:r>
      <w:r w:rsidR="002F4650" w:rsidRPr="00E84214">
        <w:rPr>
          <w:rFonts w:ascii="Times New Roman" w:hAnsi="Times New Roman" w:cs="Times New Roman"/>
          <w:sz w:val="28"/>
          <w:szCs w:val="28"/>
        </w:rPr>
        <w:fldChar w:fldCharType="begin" w:fldLock="1"/>
      </w:r>
      <w:r w:rsidR="0069357F" w:rsidRPr="00E84214">
        <w:rPr>
          <w:rFonts w:ascii="Times New Roman" w:hAnsi="Times New Roman" w:cs="Times New Roman"/>
          <w:sz w:val="28"/>
          <w:szCs w:val="28"/>
        </w:rPr>
        <w:instrText>ADDIN CSL_CITATION {"citationItems":[{"id":"ITEM-1","itemData":{"ISSN":"1842-2845","author":[{"dropping-particle":"","family":"Ștefan","given":"Simona Cătălina","non-dropping-particle":"","parse-names":false,"suffix":""},{"dropping-particle":"","family":"Popa","given":"Ștefan Cătălin","non-dropping-particle":"","parse-names":false,"suffix":""},{"dropping-particle":"","family":"Albu","given":"Cătălina Florentina","non-dropping-particle":"","parse-names":false,"suffix":""}],"container-title":"Transylvanian Review of Administrative Sciences","id":"ITEM-1","issue":"59","issued":{"date-parts":[["2020"]]},"page":"124-143","title":"Implications of Maslow’s hierarchy of needs theory on healthcare employees’ performance","type":"article-journal","volume":"16"},"uris":["http://www.mendeley.com/documents/?uuid=a2b6ec1e-f32f-4fd5-9dea-8c25889bcccf"]}],"mendeley":{"formattedCitation":"(Ștefan et al., 2020)","plainTextFormattedCitation":"(Ștefan et al., 2020)","previouslyFormattedCitation":"(Ștefan et al., 2020)"},"properties":{"noteIndex":0},"schema":"https://github.com/citation-style-language/schema/raw/master/csl-citation.json"}</w:instrText>
      </w:r>
      <w:r w:rsidR="002F4650" w:rsidRPr="00E84214">
        <w:rPr>
          <w:rFonts w:ascii="Times New Roman" w:hAnsi="Times New Roman" w:cs="Times New Roman"/>
          <w:sz w:val="28"/>
          <w:szCs w:val="28"/>
        </w:rPr>
        <w:fldChar w:fldCharType="separate"/>
      </w:r>
      <w:r w:rsidR="002F4650" w:rsidRPr="00E84214">
        <w:rPr>
          <w:rFonts w:ascii="Times New Roman" w:hAnsi="Times New Roman" w:cs="Times New Roman"/>
          <w:noProof/>
          <w:sz w:val="28"/>
          <w:szCs w:val="28"/>
        </w:rPr>
        <w:t>(Ștefan et al., 2020)</w:t>
      </w:r>
      <w:r w:rsidR="002F4650" w:rsidRPr="00E84214">
        <w:rPr>
          <w:rFonts w:ascii="Times New Roman" w:hAnsi="Times New Roman" w:cs="Times New Roman"/>
          <w:sz w:val="28"/>
          <w:szCs w:val="28"/>
        </w:rPr>
        <w:fldChar w:fldCharType="end"/>
      </w:r>
      <w:r w:rsidR="002F4650" w:rsidRPr="00E84214">
        <w:rPr>
          <w:rFonts w:ascii="Times New Roman" w:hAnsi="Times New Roman" w:cs="Times New Roman"/>
          <w:sz w:val="28"/>
          <w:szCs w:val="28"/>
        </w:rPr>
        <w:t>,</w:t>
      </w:r>
      <w:r w:rsidR="00163A6A" w:rsidRPr="00E84214">
        <w:rPr>
          <w:rFonts w:ascii="Times New Roman" w:hAnsi="Times New Roman" w:cs="Times New Roman"/>
          <w:sz w:val="28"/>
          <w:szCs w:val="28"/>
        </w:rPr>
        <w:t xml:space="preserve"> </w:t>
      </w:r>
      <w:r w:rsidR="002F4650" w:rsidRPr="00E84214">
        <w:rPr>
          <w:rFonts w:ascii="Times New Roman" w:hAnsi="Times New Roman" w:cs="Times New Roman"/>
          <w:sz w:val="28"/>
          <w:szCs w:val="28"/>
        </w:rPr>
        <w:t>s</w:t>
      </w:r>
      <w:r w:rsidR="00163A6A" w:rsidRPr="00E84214">
        <w:rPr>
          <w:rFonts w:ascii="Times New Roman" w:hAnsi="Times New Roman" w:cs="Times New Roman"/>
          <w:sz w:val="28"/>
          <w:szCs w:val="28"/>
        </w:rPr>
        <w:t>panning</w:t>
      </w:r>
      <w:r w:rsidR="00515A3D" w:rsidRPr="00E84214">
        <w:rPr>
          <w:rFonts w:ascii="Times New Roman" w:hAnsi="Times New Roman" w:cs="Times New Roman"/>
          <w:sz w:val="28"/>
          <w:szCs w:val="28"/>
        </w:rPr>
        <w:t xml:space="preserve"> from</w:t>
      </w:r>
      <w:r w:rsidR="00163A6A" w:rsidRPr="00E84214">
        <w:rPr>
          <w:rFonts w:ascii="Times New Roman" w:hAnsi="Times New Roman" w:cs="Times New Roman"/>
          <w:sz w:val="28"/>
          <w:szCs w:val="28"/>
        </w:rPr>
        <w:t xml:space="preserve"> </w:t>
      </w:r>
      <w:r w:rsidR="00584AE3" w:rsidRPr="00E84214">
        <w:rPr>
          <w:rFonts w:ascii="Times New Roman" w:hAnsi="Times New Roman" w:cs="Times New Roman"/>
          <w:sz w:val="28"/>
          <w:szCs w:val="28"/>
        </w:rPr>
        <w:t>uncomplicated</w:t>
      </w:r>
      <w:r w:rsidR="002F4650" w:rsidRPr="00E84214">
        <w:rPr>
          <w:rFonts w:ascii="Times New Roman" w:hAnsi="Times New Roman" w:cs="Times New Roman"/>
          <w:sz w:val="28"/>
          <w:szCs w:val="28"/>
        </w:rPr>
        <w:t xml:space="preserve"> needs</w:t>
      </w:r>
      <w:r w:rsidR="00163A6A" w:rsidRPr="00E84214">
        <w:rPr>
          <w:rFonts w:ascii="Times New Roman" w:hAnsi="Times New Roman" w:cs="Times New Roman"/>
          <w:sz w:val="28"/>
          <w:szCs w:val="28"/>
        </w:rPr>
        <w:t xml:space="preserve"> to</w:t>
      </w:r>
      <w:r w:rsidR="00564651" w:rsidRPr="00E84214">
        <w:rPr>
          <w:rFonts w:ascii="Times New Roman" w:hAnsi="Times New Roman" w:cs="Times New Roman"/>
          <w:sz w:val="28"/>
          <w:szCs w:val="28"/>
        </w:rPr>
        <w:t xml:space="preserve"> the most</w:t>
      </w:r>
      <w:r w:rsidR="00163A6A" w:rsidRPr="00E84214">
        <w:rPr>
          <w:rFonts w:ascii="Times New Roman" w:hAnsi="Times New Roman" w:cs="Times New Roman"/>
          <w:sz w:val="28"/>
          <w:szCs w:val="28"/>
        </w:rPr>
        <w:t xml:space="preserve"> of</w:t>
      </w:r>
      <w:r w:rsidR="00564651" w:rsidRPr="00E84214">
        <w:rPr>
          <w:rFonts w:ascii="Times New Roman" w:hAnsi="Times New Roman" w:cs="Times New Roman"/>
          <w:sz w:val="28"/>
          <w:szCs w:val="28"/>
        </w:rPr>
        <w:t xml:space="preserve"> </w:t>
      </w:r>
      <w:r w:rsidR="00584AE3" w:rsidRPr="00E84214">
        <w:rPr>
          <w:rFonts w:ascii="Times New Roman" w:hAnsi="Times New Roman" w:cs="Times New Roman"/>
          <w:sz w:val="28"/>
          <w:szCs w:val="28"/>
        </w:rPr>
        <w:t>sophisticated</w:t>
      </w:r>
      <w:r w:rsidR="00564651" w:rsidRPr="00E84214">
        <w:rPr>
          <w:rFonts w:ascii="Times New Roman" w:hAnsi="Times New Roman" w:cs="Times New Roman"/>
          <w:sz w:val="28"/>
          <w:szCs w:val="28"/>
        </w:rPr>
        <w:t xml:space="preserve"> </w:t>
      </w:r>
      <w:r w:rsidR="002F4650" w:rsidRPr="00E84214">
        <w:rPr>
          <w:rFonts w:ascii="Times New Roman" w:hAnsi="Times New Roman" w:cs="Times New Roman"/>
          <w:sz w:val="28"/>
          <w:szCs w:val="28"/>
        </w:rPr>
        <w:t>ones</w:t>
      </w:r>
      <w:r w:rsidR="00564651" w:rsidRPr="00E84214">
        <w:rPr>
          <w:rFonts w:ascii="Times New Roman" w:hAnsi="Times New Roman" w:cs="Times New Roman"/>
          <w:sz w:val="28"/>
          <w:szCs w:val="28"/>
        </w:rPr>
        <w:t>.</w:t>
      </w:r>
      <w:r w:rsidR="00163A6A" w:rsidRPr="00E84214">
        <w:rPr>
          <w:rFonts w:ascii="Times New Roman" w:hAnsi="Times New Roman" w:cs="Times New Roman"/>
          <w:sz w:val="28"/>
          <w:szCs w:val="28"/>
        </w:rPr>
        <w:t xml:space="preserve"> The </w:t>
      </w:r>
      <w:r w:rsidR="00515A3D" w:rsidRPr="00E84214">
        <w:rPr>
          <w:rFonts w:ascii="Times New Roman" w:hAnsi="Times New Roman" w:cs="Times New Roman"/>
          <w:sz w:val="28"/>
          <w:szCs w:val="28"/>
        </w:rPr>
        <w:t>original belief by Maslow</w:t>
      </w:r>
      <w:r w:rsidR="00564651" w:rsidRPr="00E84214">
        <w:rPr>
          <w:rFonts w:ascii="Times New Roman" w:hAnsi="Times New Roman" w:cs="Times New Roman"/>
          <w:sz w:val="28"/>
          <w:szCs w:val="28"/>
        </w:rPr>
        <w:t xml:space="preserve"> </w:t>
      </w:r>
      <w:r w:rsidR="00515A3D" w:rsidRPr="00E84214">
        <w:rPr>
          <w:rFonts w:ascii="Times New Roman" w:hAnsi="Times New Roman" w:cs="Times New Roman"/>
          <w:sz w:val="28"/>
          <w:szCs w:val="28"/>
        </w:rPr>
        <w:t>was</w:t>
      </w:r>
      <w:r w:rsidR="00157172" w:rsidRPr="00E84214">
        <w:rPr>
          <w:rFonts w:ascii="Times New Roman" w:hAnsi="Times New Roman" w:cs="Times New Roman"/>
          <w:sz w:val="28"/>
          <w:szCs w:val="28"/>
        </w:rPr>
        <w:t>,</w:t>
      </w:r>
      <w:r w:rsidR="00564651" w:rsidRPr="00E84214">
        <w:rPr>
          <w:rFonts w:ascii="Times New Roman" w:hAnsi="Times New Roman" w:cs="Times New Roman"/>
          <w:sz w:val="28"/>
          <w:szCs w:val="28"/>
        </w:rPr>
        <w:t xml:space="preserve">  a</w:t>
      </w:r>
      <w:r w:rsidR="00515A3D" w:rsidRPr="00E84214">
        <w:rPr>
          <w:rFonts w:ascii="Times New Roman" w:hAnsi="Times New Roman" w:cs="Times New Roman"/>
          <w:sz w:val="28"/>
          <w:szCs w:val="28"/>
        </w:rPr>
        <w:t xml:space="preserve">n individual </w:t>
      </w:r>
      <w:r w:rsidR="00125DF5" w:rsidRPr="00E84214">
        <w:rPr>
          <w:rFonts w:ascii="Times New Roman" w:hAnsi="Times New Roman" w:cs="Times New Roman"/>
          <w:sz w:val="28"/>
          <w:szCs w:val="28"/>
        </w:rPr>
        <w:t xml:space="preserve">must </w:t>
      </w:r>
      <w:r w:rsidR="00564651" w:rsidRPr="00E84214">
        <w:rPr>
          <w:rFonts w:ascii="Times New Roman" w:hAnsi="Times New Roman" w:cs="Times New Roman"/>
          <w:sz w:val="28"/>
          <w:szCs w:val="28"/>
        </w:rPr>
        <w:t xml:space="preserve"> completely satisfy </w:t>
      </w:r>
      <w:r w:rsidR="00125DF5" w:rsidRPr="00E84214">
        <w:rPr>
          <w:rFonts w:ascii="Times New Roman" w:hAnsi="Times New Roman" w:cs="Times New Roman"/>
          <w:sz w:val="28"/>
          <w:szCs w:val="28"/>
        </w:rPr>
        <w:t>basic</w:t>
      </w:r>
      <w:r w:rsidR="00564651" w:rsidRPr="00E84214">
        <w:rPr>
          <w:rFonts w:ascii="Times New Roman" w:hAnsi="Times New Roman" w:cs="Times New Roman"/>
          <w:sz w:val="28"/>
          <w:szCs w:val="28"/>
        </w:rPr>
        <w:t xml:space="preserve"> level</w:t>
      </w:r>
      <w:r w:rsidR="00157172" w:rsidRPr="00E84214">
        <w:rPr>
          <w:rFonts w:ascii="Times New Roman" w:hAnsi="Times New Roman" w:cs="Times New Roman"/>
          <w:sz w:val="28"/>
          <w:szCs w:val="28"/>
        </w:rPr>
        <w:t>,</w:t>
      </w:r>
      <w:r w:rsidR="00515A3D" w:rsidRPr="00E84214">
        <w:rPr>
          <w:rFonts w:ascii="Times New Roman" w:hAnsi="Times New Roman" w:cs="Times New Roman"/>
          <w:sz w:val="28"/>
          <w:szCs w:val="28"/>
        </w:rPr>
        <w:t xml:space="preserve"> in order to</w:t>
      </w:r>
      <w:r w:rsidR="00564651" w:rsidRPr="00E84214">
        <w:rPr>
          <w:rFonts w:ascii="Times New Roman" w:hAnsi="Times New Roman" w:cs="Times New Roman"/>
          <w:sz w:val="28"/>
          <w:szCs w:val="28"/>
        </w:rPr>
        <w:t xml:space="preserve"> pursu</w:t>
      </w:r>
      <w:r w:rsidR="00515A3D" w:rsidRPr="00E84214">
        <w:rPr>
          <w:rFonts w:ascii="Times New Roman" w:hAnsi="Times New Roman" w:cs="Times New Roman"/>
          <w:sz w:val="28"/>
          <w:szCs w:val="28"/>
        </w:rPr>
        <w:t>e</w:t>
      </w:r>
      <w:r w:rsidR="00564651" w:rsidRPr="00E84214">
        <w:rPr>
          <w:rFonts w:ascii="Times New Roman" w:hAnsi="Times New Roman" w:cs="Times New Roman"/>
          <w:sz w:val="28"/>
          <w:szCs w:val="28"/>
        </w:rPr>
        <w:t xml:space="preserve"> </w:t>
      </w:r>
      <w:r w:rsidR="00515A3D" w:rsidRPr="00E84214">
        <w:rPr>
          <w:rFonts w:ascii="Times New Roman" w:hAnsi="Times New Roman" w:cs="Times New Roman"/>
          <w:sz w:val="28"/>
          <w:szCs w:val="28"/>
        </w:rPr>
        <w:t>supplementary</w:t>
      </w:r>
      <w:r w:rsidR="00564651" w:rsidRPr="00E84214">
        <w:rPr>
          <w:rFonts w:ascii="Times New Roman" w:hAnsi="Times New Roman" w:cs="Times New Roman"/>
          <w:sz w:val="28"/>
          <w:szCs w:val="28"/>
        </w:rPr>
        <w:t xml:space="preserve"> </w:t>
      </w:r>
      <w:r w:rsidR="00125DF5" w:rsidRPr="00E84214">
        <w:rPr>
          <w:rFonts w:ascii="Times New Roman" w:hAnsi="Times New Roman" w:cs="Times New Roman"/>
          <w:sz w:val="28"/>
          <w:szCs w:val="28"/>
        </w:rPr>
        <w:t>stages</w:t>
      </w:r>
      <w:r w:rsidR="000D0F84" w:rsidRPr="00E84214">
        <w:rPr>
          <w:rFonts w:ascii="Times New Roman" w:hAnsi="Times New Roman" w:cs="Times New Roman"/>
          <w:sz w:val="28"/>
          <w:szCs w:val="28"/>
        </w:rPr>
        <w:t xml:space="preserve"> </w:t>
      </w:r>
      <w:r w:rsidR="000D0F84" w:rsidRPr="00E84214">
        <w:rPr>
          <w:rFonts w:ascii="Times New Roman" w:hAnsi="Times New Roman" w:cs="Times New Roman"/>
          <w:sz w:val="28"/>
          <w:szCs w:val="28"/>
        </w:rPr>
        <w:fldChar w:fldCharType="begin" w:fldLock="1"/>
      </w:r>
      <w:r w:rsidR="008B1C51" w:rsidRPr="00E84214">
        <w:rPr>
          <w:rFonts w:ascii="Times New Roman" w:hAnsi="Times New Roman" w:cs="Times New Roman"/>
          <w:sz w:val="28"/>
          <w:szCs w:val="28"/>
        </w:rPr>
        <w:instrText>ADDIN CSL_CITATION {"citationItems":[{"id":"ITEM-1","itemData":{"ISSN":"0019-4247","author":[{"dropping-particle":"","family":"D'Souza","given":"Jeevan","non-dropping-particle":"","parse-names":false,"suffix":""},{"dropping-particle":"","family":"Gurin","given":"Michael","non-dropping-particle":"","parse-names":false,"suffix":""}],"container-title":"Journal of the Indian Academy of Applied Psychology","id":"ITEM-1","issue":"2","issued":{"date-parts":[["2017"]]},"page":"183-188","publisher":"Indian Academy of Applied Psychology (IAAP)","title":"Archetypes based on Maslow's need hierarchy","type":"article-journal","volume":"43"},"uris":["http://www.mendeley.com/documents/?uuid=a88253b4-b4b8-4d02-b3b2-47c5b54f8339"]}],"mendeley":{"formattedCitation":"(D’Souza &amp; Gurin, 2017)","plainTextFormattedCitation":"(D’Souza &amp; Gurin, 2017)","previouslyFormattedCitation":"(D’Souza &amp; Gurin, 2017)"},"properties":{"noteIndex":0},"schema":"https://github.com/citation-style-language/schema/raw/master/csl-citation.json"}</w:instrText>
      </w:r>
      <w:r w:rsidR="000D0F84" w:rsidRPr="00E84214">
        <w:rPr>
          <w:rFonts w:ascii="Times New Roman" w:hAnsi="Times New Roman" w:cs="Times New Roman"/>
          <w:sz w:val="28"/>
          <w:szCs w:val="28"/>
        </w:rPr>
        <w:fldChar w:fldCharType="separate"/>
      </w:r>
      <w:r w:rsidR="000D0F84" w:rsidRPr="00E84214">
        <w:rPr>
          <w:rFonts w:ascii="Times New Roman" w:hAnsi="Times New Roman" w:cs="Times New Roman"/>
          <w:noProof/>
          <w:sz w:val="28"/>
          <w:szCs w:val="28"/>
        </w:rPr>
        <w:t>(D’Souza &amp; Gurin, 2017)</w:t>
      </w:r>
      <w:r w:rsidR="000D0F84" w:rsidRPr="00E84214">
        <w:rPr>
          <w:rFonts w:ascii="Times New Roman" w:hAnsi="Times New Roman" w:cs="Times New Roman"/>
          <w:sz w:val="28"/>
          <w:szCs w:val="28"/>
        </w:rPr>
        <w:fldChar w:fldCharType="end"/>
      </w:r>
      <w:r w:rsidR="00564651" w:rsidRPr="00E84214">
        <w:rPr>
          <w:rFonts w:ascii="Times New Roman" w:hAnsi="Times New Roman" w:cs="Times New Roman"/>
          <w:sz w:val="28"/>
          <w:szCs w:val="28"/>
        </w:rPr>
        <w:t xml:space="preserve">. A </w:t>
      </w:r>
      <w:r w:rsidR="000D0F84" w:rsidRPr="00E84214">
        <w:rPr>
          <w:rFonts w:ascii="Times New Roman" w:hAnsi="Times New Roman" w:cs="Times New Roman"/>
          <w:sz w:val="28"/>
          <w:szCs w:val="28"/>
        </w:rPr>
        <w:t>current</w:t>
      </w:r>
      <w:r w:rsidR="00564651" w:rsidRPr="00E84214">
        <w:rPr>
          <w:rFonts w:ascii="Times New Roman" w:hAnsi="Times New Roman" w:cs="Times New Roman"/>
          <w:sz w:val="28"/>
          <w:szCs w:val="28"/>
        </w:rPr>
        <w:t xml:space="preserve"> </w:t>
      </w:r>
      <w:r w:rsidR="000D0F84" w:rsidRPr="00E84214">
        <w:rPr>
          <w:rFonts w:ascii="Times New Roman" w:hAnsi="Times New Roman" w:cs="Times New Roman"/>
          <w:sz w:val="28"/>
          <w:szCs w:val="28"/>
        </w:rPr>
        <w:t>standpoint</w:t>
      </w:r>
      <w:r w:rsidR="00564651" w:rsidRPr="00E84214">
        <w:rPr>
          <w:rFonts w:ascii="Times New Roman" w:hAnsi="Times New Roman" w:cs="Times New Roman"/>
          <w:sz w:val="28"/>
          <w:szCs w:val="28"/>
        </w:rPr>
        <w:t xml:space="preserve"> is that these levels </w:t>
      </w:r>
      <w:r w:rsidR="00157172" w:rsidRPr="00E84214">
        <w:rPr>
          <w:rFonts w:ascii="Times New Roman" w:hAnsi="Times New Roman" w:cs="Times New Roman"/>
          <w:sz w:val="28"/>
          <w:szCs w:val="28"/>
        </w:rPr>
        <w:t>intersect.</w:t>
      </w:r>
      <w:r w:rsidR="000D0F84" w:rsidRPr="00E84214">
        <w:rPr>
          <w:rFonts w:ascii="Times New Roman" w:hAnsi="Times New Roman" w:cs="Times New Roman"/>
          <w:sz w:val="28"/>
          <w:szCs w:val="28"/>
        </w:rPr>
        <w:t xml:space="preserve"> A</w:t>
      </w:r>
      <w:r w:rsidR="00564651" w:rsidRPr="00E84214">
        <w:rPr>
          <w:rFonts w:ascii="Times New Roman" w:hAnsi="Times New Roman" w:cs="Times New Roman"/>
          <w:sz w:val="28"/>
          <w:szCs w:val="28"/>
        </w:rPr>
        <w:t xml:space="preserve"> person</w:t>
      </w:r>
      <w:r w:rsidR="000D0F84" w:rsidRPr="00E84214">
        <w:rPr>
          <w:rFonts w:ascii="Times New Roman" w:hAnsi="Times New Roman" w:cs="Times New Roman"/>
          <w:sz w:val="28"/>
          <w:szCs w:val="28"/>
        </w:rPr>
        <w:t xml:space="preserve"> is motivated </w:t>
      </w:r>
      <w:r w:rsidR="008B1C51" w:rsidRPr="00E84214">
        <w:rPr>
          <w:rFonts w:ascii="Times New Roman" w:hAnsi="Times New Roman" w:cs="Times New Roman"/>
          <w:sz w:val="28"/>
          <w:szCs w:val="28"/>
        </w:rPr>
        <w:t>to reach</w:t>
      </w:r>
      <w:r w:rsidR="00564651" w:rsidRPr="00E84214">
        <w:rPr>
          <w:rFonts w:ascii="Times New Roman" w:hAnsi="Times New Roman" w:cs="Times New Roman"/>
          <w:sz w:val="28"/>
          <w:szCs w:val="28"/>
        </w:rPr>
        <w:t xml:space="preserve"> higher levels</w:t>
      </w:r>
      <w:r w:rsidR="000D0F84" w:rsidRPr="00E84214">
        <w:rPr>
          <w:rFonts w:ascii="Times New Roman" w:hAnsi="Times New Roman" w:cs="Times New Roman"/>
          <w:sz w:val="28"/>
          <w:szCs w:val="28"/>
        </w:rPr>
        <w:t xml:space="preserve"> </w:t>
      </w:r>
      <w:r w:rsidR="008B1C51" w:rsidRPr="00E84214">
        <w:rPr>
          <w:rFonts w:ascii="Times New Roman" w:hAnsi="Times New Roman" w:cs="Times New Roman"/>
          <w:sz w:val="28"/>
          <w:szCs w:val="28"/>
        </w:rPr>
        <w:t>as directed</w:t>
      </w:r>
      <w:r w:rsidR="000D0F84" w:rsidRPr="00E84214">
        <w:rPr>
          <w:rFonts w:ascii="Times New Roman" w:hAnsi="Times New Roman" w:cs="Times New Roman"/>
          <w:sz w:val="28"/>
          <w:szCs w:val="28"/>
        </w:rPr>
        <w:t xml:space="preserve"> by the ultimate goal of self-</w:t>
      </w:r>
      <w:r w:rsidR="008B1C51" w:rsidRPr="00E84214">
        <w:rPr>
          <w:rFonts w:ascii="Times New Roman" w:hAnsi="Times New Roman" w:cs="Times New Roman"/>
          <w:sz w:val="28"/>
          <w:szCs w:val="28"/>
        </w:rPr>
        <w:t xml:space="preserve">actualization </w:t>
      </w:r>
      <w:r w:rsidR="008B1C51" w:rsidRPr="00E84214">
        <w:rPr>
          <w:rFonts w:ascii="Times New Roman" w:hAnsi="Times New Roman" w:cs="Times New Roman"/>
          <w:sz w:val="28"/>
          <w:szCs w:val="28"/>
        </w:rPr>
        <w:fldChar w:fldCharType="begin" w:fldLock="1"/>
      </w:r>
      <w:r w:rsidR="00A234D6" w:rsidRPr="00E84214">
        <w:rPr>
          <w:rFonts w:ascii="Times New Roman" w:hAnsi="Times New Roman" w:cs="Times New Roman"/>
          <w:sz w:val="28"/>
          <w:szCs w:val="28"/>
        </w:rPr>
        <w:instrText>ADDIN CSL_CITATION {"citationItems":[{"id":"ITEM-1","itemData":{"ISSN":"2229-5356","author":[{"dropping-particle":"","family":"Tripathi","given":"Nishi","non-dropping-particle":"","parse-names":false,"suffix":""}],"container-title":"Indian Journal of Health &amp; Wellbeing","id":"ITEM-1","issue":"3","issued":{"date-parts":[["2018"]]},"title":"A valuation of Abraham Maslow's theory of self-actualization for the enhancement of quality of life.","type":"article-journal","volume":"9"},"uris":["http://www.mendeley.com/documents/?uuid=ec25309e-a6ee-4228-ad5c-8a6ec7054e17"]}],"mendeley":{"formattedCitation":"(Tripathi, 2018)","plainTextFormattedCitation":"(Tripathi, 2018)","previouslyFormattedCitation":"(Tripathi, 2018)"},"properties":{"noteIndex":0},"schema":"https://github.com/citation-style-language/schema/raw/master/csl-citation.json"}</w:instrText>
      </w:r>
      <w:r w:rsidR="008B1C51" w:rsidRPr="00E84214">
        <w:rPr>
          <w:rFonts w:ascii="Times New Roman" w:hAnsi="Times New Roman" w:cs="Times New Roman"/>
          <w:sz w:val="28"/>
          <w:szCs w:val="28"/>
        </w:rPr>
        <w:fldChar w:fldCharType="separate"/>
      </w:r>
      <w:r w:rsidR="008B1C51" w:rsidRPr="00E84214">
        <w:rPr>
          <w:rFonts w:ascii="Times New Roman" w:hAnsi="Times New Roman" w:cs="Times New Roman"/>
          <w:noProof/>
          <w:sz w:val="28"/>
          <w:szCs w:val="28"/>
        </w:rPr>
        <w:t>(Tripathi, 2018)</w:t>
      </w:r>
      <w:r w:rsidR="008B1C51" w:rsidRPr="00E84214">
        <w:rPr>
          <w:rFonts w:ascii="Times New Roman" w:hAnsi="Times New Roman" w:cs="Times New Roman"/>
          <w:sz w:val="28"/>
          <w:szCs w:val="28"/>
        </w:rPr>
        <w:fldChar w:fldCharType="end"/>
      </w:r>
      <w:r w:rsidR="008B1C51" w:rsidRPr="00E84214">
        <w:rPr>
          <w:rFonts w:ascii="Times New Roman" w:hAnsi="Times New Roman" w:cs="Times New Roman"/>
          <w:sz w:val="28"/>
          <w:szCs w:val="28"/>
        </w:rPr>
        <w:t>. Whereas</w:t>
      </w:r>
      <w:r w:rsidR="00564651" w:rsidRPr="00E84214">
        <w:rPr>
          <w:rFonts w:ascii="Times New Roman" w:hAnsi="Times New Roman" w:cs="Times New Roman"/>
          <w:sz w:val="28"/>
          <w:szCs w:val="28"/>
        </w:rPr>
        <w:t xml:space="preserve">, the main </w:t>
      </w:r>
      <w:r w:rsidR="00A234D6" w:rsidRPr="00E84214">
        <w:rPr>
          <w:rFonts w:ascii="Times New Roman" w:hAnsi="Times New Roman" w:cs="Times New Roman"/>
          <w:sz w:val="28"/>
          <w:szCs w:val="28"/>
        </w:rPr>
        <w:t>target is</w:t>
      </w:r>
      <w:r w:rsidR="00564651" w:rsidRPr="00E84214">
        <w:rPr>
          <w:rFonts w:ascii="Times New Roman" w:hAnsi="Times New Roman" w:cs="Times New Roman"/>
          <w:sz w:val="28"/>
          <w:szCs w:val="28"/>
        </w:rPr>
        <w:t xml:space="preserve"> on higher levels, </w:t>
      </w:r>
      <w:r w:rsidR="008B1C51" w:rsidRPr="00E84214">
        <w:rPr>
          <w:rFonts w:ascii="Times New Roman" w:hAnsi="Times New Roman" w:cs="Times New Roman"/>
          <w:sz w:val="28"/>
          <w:szCs w:val="28"/>
        </w:rPr>
        <w:t xml:space="preserve">yet, there is </w:t>
      </w:r>
      <w:r w:rsidR="00A234D6" w:rsidRPr="00E84214">
        <w:rPr>
          <w:rFonts w:ascii="Times New Roman" w:hAnsi="Times New Roman" w:cs="Times New Roman"/>
          <w:sz w:val="28"/>
          <w:szCs w:val="28"/>
        </w:rPr>
        <w:t>the pursuit</w:t>
      </w:r>
      <w:r w:rsidR="008B1C51" w:rsidRPr="00E84214">
        <w:rPr>
          <w:rFonts w:ascii="Times New Roman" w:hAnsi="Times New Roman" w:cs="Times New Roman"/>
          <w:sz w:val="28"/>
          <w:szCs w:val="28"/>
        </w:rPr>
        <w:t xml:space="preserve"> </w:t>
      </w:r>
      <w:r w:rsidR="00A234D6" w:rsidRPr="00E84214">
        <w:rPr>
          <w:rFonts w:ascii="Times New Roman" w:hAnsi="Times New Roman" w:cs="Times New Roman"/>
          <w:sz w:val="28"/>
          <w:szCs w:val="28"/>
        </w:rPr>
        <w:t xml:space="preserve">of </w:t>
      </w:r>
      <w:proofErr w:type="spellStart"/>
      <w:r w:rsidR="00D77350" w:rsidRPr="00E84214">
        <w:rPr>
          <w:rFonts w:ascii="Times New Roman" w:hAnsi="Times New Roman" w:cs="Times New Roman"/>
          <w:sz w:val="28"/>
          <w:szCs w:val="28"/>
        </w:rPr>
        <w:t>baic</w:t>
      </w:r>
      <w:proofErr w:type="spellEnd"/>
      <w:r w:rsidR="00564651" w:rsidRPr="00E84214">
        <w:rPr>
          <w:rFonts w:ascii="Times New Roman" w:hAnsi="Times New Roman" w:cs="Times New Roman"/>
          <w:sz w:val="28"/>
          <w:szCs w:val="28"/>
        </w:rPr>
        <w:t xml:space="preserve"> </w:t>
      </w:r>
      <w:r w:rsidR="00D77350" w:rsidRPr="00E84214">
        <w:rPr>
          <w:rFonts w:ascii="Times New Roman" w:hAnsi="Times New Roman" w:cs="Times New Roman"/>
          <w:sz w:val="28"/>
          <w:szCs w:val="28"/>
        </w:rPr>
        <w:t>stages</w:t>
      </w:r>
      <w:r w:rsidR="00564651" w:rsidRPr="00E84214">
        <w:rPr>
          <w:rFonts w:ascii="Times New Roman" w:hAnsi="Times New Roman" w:cs="Times New Roman"/>
          <w:sz w:val="28"/>
          <w:szCs w:val="28"/>
        </w:rPr>
        <w:t xml:space="preserve"> of the </w:t>
      </w:r>
      <w:r w:rsidR="008A0199" w:rsidRPr="00E84214">
        <w:rPr>
          <w:rFonts w:ascii="Times New Roman" w:hAnsi="Times New Roman" w:cs="Times New Roman"/>
          <w:sz w:val="28"/>
          <w:szCs w:val="28"/>
        </w:rPr>
        <w:t>order</w:t>
      </w:r>
      <w:r w:rsidR="00564651" w:rsidRPr="00E84214">
        <w:rPr>
          <w:rFonts w:ascii="Times New Roman" w:hAnsi="Times New Roman" w:cs="Times New Roman"/>
          <w:sz w:val="28"/>
          <w:szCs w:val="28"/>
        </w:rPr>
        <w:t xml:space="preserve"> </w:t>
      </w:r>
      <w:r w:rsidR="008B1C51" w:rsidRPr="00E84214">
        <w:rPr>
          <w:rFonts w:ascii="Times New Roman" w:hAnsi="Times New Roman" w:cs="Times New Roman"/>
          <w:sz w:val="28"/>
          <w:szCs w:val="28"/>
        </w:rPr>
        <w:t xml:space="preserve">with </w:t>
      </w:r>
      <w:bookmarkEnd w:id="131"/>
      <w:r w:rsidR="00A234D6" w:rsidRPr="00E84214">
        <w:rPr>
          <w:rFonts w:ascii="Times New Roman" w:hAnsi="Times New Roman" w:cs="Times New Roman"/>
          <w:sz w:val="28"/>
          <w:szCs w:val="28"/>
        </w:rPr>
        <w:t xml:space="preserve">minimal </w:t>
      </w:r>
      <w:r w:rsidR="00D77350" w:rsidRPr="00E84214">
        <w:rPr>
          <w:rFonts w:ascii="Times New Roman" w:hAnsi="Times New Roman" w:cs="Times New Roman"/>
          <w:sz w:val="28"/>
          <w:szCs w:val="28"/>
        </w:rPr>
        <w:t>concentration</w:t>
      </w:r>
      <w:r w:rsidR="00A234D6" w:rsidRPr="00E84214">
        <w:rPr>
          <w:rFonts w:ascii="Times New Roman" w:hAnsi="Times New Roman" w:cs="Times New Roman"/>
          <w:sz w:val="28"/>
          <w:szCs w:val="28"/>
        </w:rPr>
        <w:t xml:space="preserve"> </w:t>
      </w:r>
      <w:r w:rsidR="00A234D6" w:rsidRPr="00E84214">
        <w:rPr>
          <w:rFonts w:ascii="Times New Roman" w:hAnsi="Times New Roman" w:cs="Times New Roman"/>
          <w:sz w:val="28"/>
          <w:szCs w:val="28"/>
        </w:rPr>
        <w:fldChar w:fldCharType="begin" w:fldLock="1"/>
      </w:r>
      <w:r w:rsidR="0000626A" w:rsidRPr="00E84214">
        <w:rPr>
          <w:rFonts w:ascii="Times New Roman" w:hAnsi="Times New Roman" w:cs="Times New Roman"/>
          <w:sz w:val="28"/>
          <w:szCs w:val="28"/>
        </w:rPr>
        <w:instrText>ADDIN CSL_CITATION {"citationItems":[{"id":"ITEM-1","itemData":{"author":[{"dropping-particle":"","family":"Kulkarni","given":"Tejas D","non-dropping-particle":"","parse-names":false,"suffix":""},{"dropping-particle":"","family":"Narasimhan","given":"Karthik","non-dropping-particle":"","parse-names":false,"suffix":""},{"dropping-particle":"","family":"Saeedi","given":"Ardavan","non-dropping-particle":"","parse-names":false,"suffix":""},{"dropping-particle":"","family":"Tenenbaum","given":"Josh","non-dropping-particle":"","parse-names":false,"suffix":""}],"container-title":"Advances in neural information processing systems","id":"ITEM-1","issued":{"date-parts":[["2016"]]},"title":"Hierarchical deep reinforcement learning: Integrating temporal abstraction and intrinsic motivation","type":"article-journal","volume":"29"},"uris":["http://www.mendeley.com/documents/?uuid=92df5e47-9171-48a0-9f07-a0863046f2af"]}],"mendeley":{"formattedCitation":"(Kulkarni et al., 2016)","plainTextFormattedCitation":"(Kulkarni et al., 2016)","previouslyFormattedCitation":"(Kulkarni et al., 2016)"},"properties":{"noteIndex":0},"schema":"https://github.com/citation-style-language/schema/raw/master/csl-citation.json"}</w:instrText>
      </w:r>
      <w:r w:rsidR="00A234D6" w:rsidRPr="00E84214">
        <w:rPr>
          <w:rFonts w:ascii="Times New Roman" w:hAnsi="Times New Roman" w:cs="Times New Roman"/>
          <w:sz w:val="28"/>
          <w:szCs w:val="28"/>
        </w:rPr>
        <w:fldChar w:fldCharType="separate"/>
      </w:r>
      <w:r w:rsidR="00A234D6" w:rsidRPr="00E84214">
        <w:rPr>
          <w:rFonts w:ascii="Times New Roman" w:hAnsi="Times New Roman" w:cs="Times New Roman"/>
          <w:noProof/>
          <w:sz w:val="28"/>
          <w:szCs w:val="28"/>
        </w:rPr>
        <w:t>(Kulkarni et al., 2016)</w:t>
      </w:r>
      <w:r w:rsidR="00A234D6" w:rsidRPr="00E84214">
        <w:rPr>
          <w:rFonts w:ascii="Times New Roman" w:hAnsi="Times New Roman" w:cs="Times New Roman"/>
          <w:sz w:val="28"/>
          <w:szCs w:val="28"/>
        </w:rPr>
        <w:fldChar w:fldCharType="end"/>
      </w:r>
      <w:r w:rsidR="00564651" w:rsidRPr="00E84214">
        <w:rPr>
          <w:rFonts w:ascii="Times New Roman" w:hAnsi="Times New Roman" w:cs="Times New Roman"/>
          <w:sz w:val="28"/>
          <w:szCs w:val="28"/>
        </w:rPr>
        <w:t>.</w:t>
      </w:r>
    </w:p>
    <w:p w14:paraId="60D59D98" w14:textId="037C916A" w:rsidR="005A6CCE" w:rsidRPr="00E84214" w:rsidRDefault="00AA2BB0" w:rsidP="00E505B8">
      <w:pPr>
        <w:jc w:val="both"/>
        <w:rPr>
          <w:rFonts w:ascii="Times New Roman" w:hAnsi="Times New Roman" w:cs="Times New Roman"/>
          <w:sz w:val="28"/>
          <w:szCs w:val="28"/>
          <w:shd w:val="clear" w:color="auto" w:fill="F8F9FA"/>
        </w:rPr>
      </w:pPr>
      <w:r w:rsidRPr="00E84214">
        <w:rPr>
          <w:rFonts w:ascii="Times New Roman" w:hAnsi="Times New Roman" w:cs="Times New Roman"/>
          <w:sz w:val="28"/>
          <w:szCs w:val="28"/>
        </w:rPr>
        <w:t>T</w:t>
      </w:r>
      <w:r w:rsidR="001A5629" w:rsidRPr="00E84214">
        <w:rPr>
          <w:rFonts w:ascii="Times New Roman" w:hAnsi="Times New Roman" w:cs="Times New Roman"/>
          <w:sz w:val="28"/>
          <w:szCs w:val="28"/>
        </w:rPr>
        <w:t xml:space="preserve">he </w:t>
      </w:r>
      <w:r w:rsidR="00B57999" w:rsidRPr="00E84214">
        <w:rPr>
          <w:rFonts w:ascii="Times New Roman" w:hAnsi="Times New Roman" w:cs="Times New Roman"/>
          <w:sz w:val="28"/>
          <w:szCs w:val="28"/>
        </w:rPr>
        <w:t>basic level</w:t>
      </w:r>
      <w:r w:rsidR="001A5629" w:rsidRPr="00E84214">
        <w:rPr>
          <w:rFonts w:ascii="Times New Roman" w:hAnsi="Times New Roman" w:cs="Times New Roman"/>
          <w:sz w:val="28"/>
          <w:szCs w:val="28"/>
        </w:rPr>
        <w:t xml:space="preserve"> of Maslow’s</w:t>
      </w:r>
      <w:r w:rsidR="00D77350" w:rsidRPr="00E84214">
        <w:rPr>
          <w:rFonts w:ascii="Times New Roman" w:hAnsi="Times New Roman" w:cs="Times New Roman"/>
          <w:sz w:val="28"/>
          <w:szCs w:val="28"/>
        </w:rPr>
        <w:t xml:space="preserve"> needs</w:t>
      </w:r>
      <w:r w:rsidR="001A5629" w:rsidRPr="00E84214">
        <w:rPr>
          <w:rFonts w:ascii="Times New Roman" w:hAnsi="Times New Roman" w:cs="Times New Roman"/>
          <w:sz w:val="28"/>
          <w:szCs w:val="28"/>
        </w:rPr>
        <w:t xml:space="preserve"> hierarchy </w:t>
      </w:r>
      <w:r w:rsidR="00B57999" w:rsidRPr="00E84214">
        <w:rPr>
          <w:rFonts w:ascii="Times New Roman" w:hAnsi="Times New Roman" w:cs="Times New Roman"/>
          <w:sz w:val="28"/>
          <w:szCs w:val="28"/>
        </w:rPr>
        <w:t xml:space="preserve">is  </w:t>
      </w:r>
      <w:r w:rsidR="00D77350" w:rsidRPr="00E84214">
        <w:rPr>
          <w:rFonts w:ascii="Times New Roman" w:hAnsi="Times New Roman" w:cs="Times New Roman"/>
          <w:sz w:val="28"/>
          <w:szCs w:val="28"/>
        </w:rPr>
        <w:t>one’s</w:t>
      </w:r>
      <w:r w:rsidR="00B57999" w:rsidRPr="00E84214">
        <w:rPr>
          <w:rFonts w:ascii="Times New Roman" w:hAnsi="Times New Roman" w:cs="Times New Roman"/>
          <w:sz w:val="28"/>
          <w:szCs w:val="28"/>
        </w:rPr>
        <w:t xml:space="preserve"> physiological needs, which is the most essential</w:t>
      </w:r>
      <w:r w:rsidR="001A5629" w:rsidRPr="00E84214">
        <w:rPr>
          <w:rFonts w:ascii="Times New Roman" w:hAnsi="Times New Roman" w:cs="Times New Roman"/>
          <w:sz w:val="28"/>
          <w:szCs w:val="28"/>
        </w:rPr>
        <w:t xml:space="preserve"> </w:t>
      </w:r>
      <w:r w:rsidR="00B57999" w:rsidRPr="00E84214">
        <w:rPr>
          <w:rFonts w:ascii="Times New Roman" w:hAnsi="Times New Roman" w:cs="Times New Roman"/>
          <w:sz w:val="28"/>
          <w:szCs w:val="28"/>
        </w:rPr>
        <w:t>possessions</w:t>
      </w:r>
      <w:r w:rsidR="001A5629" w:rsidRPr="00E84214">
        <w:rPr>
          <w:rFonts w:ascii="Times New Roman" w:hAnsi="Times New Roman" w:cs="Times New Roman"/>
          <w:sz w:val="28"/>
          <w:szCs w:val="28"/>
        </w:rPr>
        <w:t xml:space="preserve"> </w:t>
      </w:r>
      <w:r w:rsidR="00B57999" w:rsidRPr="00E84214">
        <w:rPr>
          <w:rFonts w:ascii="Times New Roman" w:hAnsi="Times New Roman" w:cs="Times New Roman"/>
          <w:sz w:val="28"/>
          <w:szCs w:val="28"/>
        </w:rPr>
        <w:t>needed to</w:t>
      </w:r>
      <w:r w:rsidR="001A5629" w:rsidRPr="00E84214">
        <w:rPr>
          <w:rFonts w:ascii="Times New Roman" w:hAnsi="Times New Roman" w:cs="Times New Roman"/>
          <w:sz w:val="28"/>
          <w:szCs w:val="28"/>
        </w:rPr>
        <w:t xml:space="preserve"> </w:t>
      </w:r>
      <w:r w:rsidR="00B57999" w:rsidRPr="00E84214">
        <w:rPr>
          <w:rFonts w:ascii="Times New Roman" w:hAnsi="Times New Roman" w:cs="Times New Roman"/>
          <w:sz w:val="28"/>
          <w:szCs w:val="28"/>
        </w:rPr>
        <w:t>subsist</w:t>
      </w:r>
      <w:r w:rsidR="0000626A" w:rsidRPr="00E84214">
        <w:rPr>
          <w:rFonts w:ascii="Times New Roman" w:hAnsi="Times New Roman" w:cs="Times New Roman"/>
          <w:sz w:val="28"/>
          <w:szCs w:val="28"/>
        </w:rPr>
        <w:t xml:space="preserve"> </w:t>
      </w:r>
      <w:r w:rsidR="0000626A" w:rsidRPr="00E84214">
        <w:rPr>
          <w:rFonts w:ascii="Times New Roman" w:hAnsi="Times New Roman" w:cs="Times New Roman"/>
          <w:sz w:val="28"/>
          <w:szCs w:val="28"/>
        </w:rPr>
        <w:fldChar w:fldCharType="begin" w:fldLock="1"/>
      </w:r>
      <w:r w:rsidR="00A4122D" w:rsidRPr="00E84214">
        <w:rPr>
          <w:rFonts w:ascii="Times New Roman" w:hAnsi="Times New Roman" w:cs="Times New Roman"/>
          <w:sz w:val="28"/>
          <w:szCs w:val="28"/>
        </w:rPr>
        <w:instrText>ADDIN CSL_CITATION {"citationItems":[{"id":"ITEM-1","itemData":{"ISBN":"136970528X","author":[{"dropping-particle":"","family":"Arnold","given":"Dana Martin","non-dropping-particle":"","parse-names":false,"suffix":""}],"id":"ITEM-1","issued":{"date-parts":[["2017"]]},"publisher":"Mississippi State University","title":"An examination of job satisfaction among full-time faculty in a selected Mississippi community college","type":"book"},"uris":["http://www.mendeley.com/documents/?uuid=ea4f7363-199a-4006-a556-c1c9616c782a"]}],"mendeley":{"formattedCitation":"(Arnold, 2017)","plainTextFormattedCitation":"(Arnold, 2017)","previouslyFormattedCitation":"(Arnold, 2017)"},"properties":{"noteIndex":0},"schema":"https://github.com/citation-style-language/schema/raw/master/csl-citation.json"}</w:instrText>
      </w:r>
      <w:r w:rsidR="0000626A" w:rsidRPr="00E84214">
        <w:rPr>
          <w:rFonts w:ascii="Times New Roman" w:hAnsi="Times New Roman" w:cs="Times New Roman"/>
          <w:sz w:val="28"/>
          <w:szCs w:val="28"/>
        </w:rPr>
        <w:fldChar w:fldCharType="separate"/>
      </w:r>
      <w:r w:rsidR="0000626A" w:rsidRPr="00E84214">
        <w:rPr>
          <w:rFonts w:ascii="Times New Roman" w:hAnsi="Times New Roman" w:cs="Times New Roman"/>
          <w:noProof/>
          <w:sz w:val="28"/>
          <w:szCs w:val="28"/>
        </w:rPr>
        <w:t>(Arnold, 2017)</w:t>
      </w:r>
      <w:r w:rsidR="0000626A" w:rsidRPr="00E84214">
        <w:rPr>
          <w:rFonts w:ascii="Times New Roman" w:hAnsi="Times New Roman" w:cs="Times New Roman"/>
          <w:sz w:val="28"/>
          <w:szCs w:val="28"/>
        </w:rPr>
        <w:fldChar w:fldCharType="end"/>
      </w:r>
      <w:r w:rsidR="001A5629" w:rsidRPr="00E84214">
        <w:rPr>
          <w:rFonts w:ascii="Times New Roman" w:hAnsi="Times New Roman" w:cs="Times New Roman"/>
          <w:sz w:val="28"/>
          <w:szCs w:val="28"/>
        </w:rPr>
        <w:t>. Th</w:t>
      </w:r>
      <w:r w:rsidR="00B57999" w:rsidRPr="00E84214">
        <w:rPr>
          <w:rFonts w:ascii="Times New Roman" w:hAnsi="Times New Roman" w:cs="Times New Roman"/>
          <w:sz w:val="28"/>
          <w:szCs w:val="28"/>
        </w:rPr>
        <w:t xml:space="preserve">ese fundamentals are; </w:t>
      </w:r>
      <w:r w:rsidR="00D77350" w:rsidRPr="00E84214">
        <w:rPr>
          <w:rFonts w:ascii="Times New Roman" w:hAnsi="Times New Roman" w:cs="Times New Roman"/>
          <w:sz w:val="28"/>
          <w:szCs w:val="28"/>
        </w:rPr>
        <w:t>lodging</w:t>
      </w:r>
      <w:r w:rsidR="001A5629" w:rsidRPr="00E84214">
        <w:rPr>
          <w:rFonts w:ascii="Times New Roman" w:hAnsi="Times New Roman" w:cs="Times New Roman"/>
          <w:sz w:val="28"/>
          <w:szCs w:val="28"/>
        </w:rPr>
        <w:t xml:space="preserve">, water, </w:t>
      </w:r>
      <w:r w:rsidR="00D77350" w:rsidRPr="00E84214">
        <w:rPr>
          <w:rFonts w:ascii="Times New Roman" w:hAnsi="Times New Roman" w:cs="Times New Roman"/>
          <w:sz w:val="28"/>
          <w:szCs w:val="28"/>
        </w:rPr>
        <w:t>nourishment</w:t>
      </w:r>
      <w:r w:rsidR="001A5629" w:rsidRPr="00E84214">
        <w:rPr>
          <w:rFonts w:ascii="Times New Roman" w:hAnsi="Times New Roman" w:cs="Times New Roman"/>
          <w:sz w:val="28"/>
          <w:szCs w:val="28"/>
        </w:rPr>
        <w:t xml:space="preserve">, </w:t>
      </w:r>
      <w:r w:rsidR="00D77350" w:rsidRPr="00E84214">
        <w:rPr>
          <w:rFonts w:ascii="Times New Roman" w:hAnsi="Times New Roman" w:cs="Times New Roman"/>
          <w:sz w:val="28"/>
          <w:szCs w:val="28"/>
        </w:rPr>
        <w:t>warmth</w:t>
      </w:r>
      <w:r w:rsidR="001A5629" w:rsidRPr="00E84214">
        <w:rPr>
          <w:rFonts w:ascii="Times New Roman" w:hAnsi="Times New Roman" w:cs="Times New Roman"/>
          <w:sz w:val="28"/>
          <w:szCs w:val="28"/>
        </w:rPr>
        <w:t>, rest, and health</w:t>
      </w:r>
      <w:r w:rsidR="004E741D" w:rsidRPr="00E84214">
        <w:rPr>
          <w:rFonts w:ascii="Times New Roman" w:hAnsi="Times New Roman" w:cs="Times New Roman"/>
          <w:sz w:val="28"/>
          <w:szCs w:val="28"/>
        </w:rPr>
        <w:t xml:space="preserve"> </w:t>
      </w:r>
      <w:r w:rsidR="00A4122D" w:rsidRPr="00E84214">
        <w:rPr>
          <w:rFonts w:ascii="Times New Roman" w:hAnsi="Times New Roman" w:cs="Times New Roman"/>
          <w:sz w:val="28"/>
          <w:szCs w:val="28"/>
        </w:rPr>
        <w:fldChar w:fldCharType="begin" w:fldLock="1"/>
      </w:r>
      <w:r w:rsidR="00EF69FA" w:rsidRPr="00E84214">
        <w:rPr>
          <w:rFonts w:ascii="Times New Roman" w:hAnsi="Times New Roman" w:cs="Times New Roman"/>
          <w:sz w:val="28"/>
          <w:szCs w:val="28"/>
        </w:rPr>
        <w:instrText>ADDIN CSL_CITATION {"citationItems":[{"id":"ITEM-1","itemData":{"ISBN":"1351350099","author":[{"dropping-particle":"","family":"Stoyanov","given":"Stoyan","non-dropping-particle":"","parse-names":false,"suffix":""}],"id":"ITEM-1","issued":{"date-parts":[["2017"]]},"publisher":"CRC Press","title":"An Analysis of Abraham H. Maslow's A Theory of Human Motivation","type":"book"},"uris":["http://www.mendeley.com/documents/?uuid=a93e48f9-314f-42be-97a1-e1042ad19e20"]}],"mendeley":{"formattedCitation":"(Stoyanov, 2017)","plainTextFormattedCitation":"(Stoyanov, 2017)","previouslyFormattedCitation":"(Stoyanov, 2017)"},"properties":{"noteIndex":0},"schema":"https://github.com/citation-style-language/schema/raw/master/csl-citation.json"}</w:instrText>
      </w:r>
      <w:r w:rsidR="00A4122D" w:rsidRPr="00E84214">
        <w:rPr>
          <w:rFonts w:ascii="Times New Roman" w:hAnsi="Times New Roman" w:cs="Times New Roman"/>
          <w:sz w:val="28"/>
          <w:szCs w:val="28"/>
        </w:rPr>
        <w:fldChar w:fldCharType="separate"/>
      </w:r>
      <w:r w:rsidR="00A4122D" w:rsidRPr="00E84214">
        <w:rPr>
          <w:rFonts w:ascii="Times New Roman" w:hAnsi="Times New Roman" w:cs="Times New Roman"/>
          <w:noProof/>
          <w:sz w:val="28"/>
          <w:szCs w:val="28"/>
        </w:rPr>
        <w:t>(Stoyanov, 2017)</w:t>
      </w:r>
      <w:r w:rsidR="00A4122D" w:rsidRPr="00E84214">
        <w:rPr>
          <w:rFonts w:ascii="Times New Roman" w:hAnsi="Times New Roman" w:cs="Times New Roman"/>
          <w:sz w:val="28"/>
          <w:szCs w:val="28"/>
        </w:rPr>
        <w:fldChar w:fldCharType="end"/>
      </w:r>
      <w:r w:rsidR="001A5629" w:rsidRPr="00E84214">
        <w:rPr>
          <w:rFonts w:ascii="Times New Roman" w:hAnsi="Times New Roman" w:cs="Times New Roman"/>
          <w:sz w:val="28"/>
          <w:szCs w:val="28"/>
        </w:rPr>
        <w:t>. A</w:t>
      </w:r>
      <w:r w:rsidR="0091743A" w:rsidRPr="00E84214">
        <w:rPr>
          <w:rFonts w:ascii="Times New Roman" w:hAnsi="Times New Roman" w:cs="Times New Roman"/>
          <w:sz w:val="28"/>
          <w:szCs w:val="28"/>
        </w:rPr>
        <w:t xml:space="preserve">n </w:t>
      </w:r>
      <w:r w:rsidR="001A5629" w:rsidRPr="00E84214">
        <w:rPr>
          <w:rFonts w:ascii="Times New Roman" w:hAnsi="Times New Roman" w:cs="Times New Roman"/>
          <w:sz w:val="28"/>
          <w:szCs w:val="28"/>
        </w:rPr>
        <w:t xml:space="preserve"> </w:t>
      </w:r>
      <w:r w:rsidR="00157172" w:rsidRPr="00E84214">
        <w:rPr>
          <w:rFonts w:ascii="Times New Roman" w:hAnsi="Times New Roman" w:cs="Times New Roman"/>
          <w:sz w:val="28"/>
          <w:szCs w:val="28"/>
        </w:rPr>
        <w:t>individual</w:t>
      </w:r>
      <w:r w:rsidR="0091743A" w:rsidRPr="00E84214">
        <w:rPr>
          <w:rFonts w:ascii="Times New Roman" w:hAnsi="Times New Roman" w:cs="Times New Roman"/>
          <w:sz w:val="28"/>
          <w:szCs w:val="28"/>
        </w:rPr>
        <w:t>’</w:t>
      </w:r>
      <w:r w:rsidR="001A5629" w:rsidRPr="00E84214">
        <w:rPr>
          <w:rFonts w:ascii="Times New Roman" w:hAnsi="Times New Roman" w:cs="Times New Roman"/>
          <w:sz w:val="28"/>
          <w:szCs w:val="28"/>
        </w:rPr>
        <w:t>s</w:t>
      </w:r>
      <w:r w:rsidR="004E741D" w:rsidRPr="00E84214">
        <w:rPr>
          <w:rFonts w:ascii="Times New Roman" w:hAnsi="Times New Roman" w:cs="Times New Roman"/>
          <w:sz w:val="28"/>
          <w:szCs w:val="28"/>
        </w:rPr>
        <w:t xml:space="preserve"> instinct to survive is the driver for th</w:t>
      </w:r>
      <w:r w:rsidR="005F40E5" w:rsidRPr="00E84214">
        <w:rPr>
          <w:rFonts w:ascii="Times New Roman" w:hAnsi="Times New Roman" w:cs="Times New Roman"/>
          <w:sz w:val="28"/>
          <w:szCs w:val="28"/>
        </w:rPr>
        <w:t>ese fundamental needs</w:t>
      </w:r>
      <w:r w:rsidR="00EF69FA" w:rsidRPr="00E84214">
        <w:rPr>
          <w:rFonts w:ascii="Times New Roman" w:hAnsi="Times New Roman" w:cs="Times New Roman"/>
          <w:sz w:val="28"/>
          <w:szCs w:val="28"/>
        </w:rPr>
        <w:t xml:space="preserve"> </w:t>
      </w:r>
      <w:r w:rsidR="00EF69FA" w:rsidRPr="00E84214">
        <w:rPr>
          <w:rFonts w:ascii="Times New Roman" w:hAnsi="Times New Roman" w:cs="Times New Roman"/>
          <w:sz w:val="28"/>
          <w:szCs w:val="28"/>
        </w:rPr>
        <w:fldChar w:fldCharType="begin" w:fldLock="1"/>
      </w:r>
      <w:r w:rsidR="005C605C" w:rsidRPr="00E84214">
        <w:rPr>
          <w:rFonts w:ascii="Times New Roman" w:hAnsi="Times New Roman" w:cs="Times New Roman"/>
          <w:sz w:val="28"/>
          <w:szCs w:val="28"/>
        </w:rPr>
        <w:instrText>ADDIN CSL_CITATION {"citationItems":[{"id":"ITEM-1","itemData":{"ISBN":"136970528X","author":[{"dropping-particle":"","family":"Arnold","given":"Dana Martin","non-dropping-particle":"","parse-names":false,"suffix":""}],"id":"ITEM-1","issued":{"date-parts":[["2017"]]},"publisher":"Mississippi State University","title":"An examination of job satisfaction among full-time faculty in a selected Mississippi community college","type":"book"},"uris":["http://www.mendeley.com/documents/?uuid=ea4f7363-199a-4006-a556-c1c9616c782a"]}],"mendeley":{"formattedCitation":"(Arnold, 2017)","plainTextFormattedCitation":"(Arnold, 2017)","previouslyFormattedCitation":"(Arnold, 2017)"},"properties":{"noteIndex":0},"schema":"https://github.com/citation-style-language/schema/raw/master/csl-citation.json"}</w:instrText>
      </w:r>
      <w:r w:rsidR="00EF69FA" w:rsidRPr="00E84214">
        <w:rPr>
          <w:rFonts w:ascii="Times New Roman" w:hAnsi="Times New Roman" w:cs="Times New Roman"/>
          <w:sz w:val="28"/>
          <w:szCs w:val="28"/>
        </w:rPr>
        <w:fldChar w:fldCharType="separate"/>
      </w:r>
      <w:r w:rsidR="00EF69FA" w:rsidRPr="00E84214">
        <w:rPr>
          <w:rFonts w:ascii="Times New Roman" w:hAnsi="Times New Roman" w:cs="Times New Roman"/>
          <w:noProof/>
          <w:sz w:val="28"/>
          <w:szCs w:val="28"/>
        </w:rPr>
        <w:t>(Arnold, 2017)</w:t>
      </w:r>
      <w:r w:rsidR="00EF69FA" w:rsidRPr="00E84214">
        <w:rPr>
          <w:rFonts w:ascii="Times New Roman" w:hAnsi="Times New Roman" w:cs="Times New Roman"/>
          <w:sz w:val="28"/>
          <w:szCs w:val="28"/>
        </w:rPr>
        <w:fldChar w:fldCharType="end"/>
      </w:r>
      <w:r w:rsidR="00292C81" w:rsidRPr="00E84214">
        <w:rPr>
          <w:rFonts w:ascii="Times New Roman" w:hAnsi="Times New Roman" w:cs="Times New Roman"/>
          <w:sz w:val="28"/>
          <w:szCs w:val="28"/>
        </w:rPr>
        <w:t>.</w:t>
      </w:r>
      <w:r w:rsidR="00292C81" w:rsidRPr="00E84214">
        <w:rPr>
          <w:rFonts w:ascii="Times New Roman" w:hAnsi="Times New Roman" w:cs="Times New Roman"/>
          <w:sz w:val="28"/>
          <w:szCs w:val="28"/>
          <w:shd w:val="clear" w:color="auto" w:fill="F8F9FA"/>
        </w:rPr>
        <w:t xml:space="preserve"> </w:t>
      </w:r>
    </w:p>
    <w:p w14:paraId="2093529B" w14:textId="240E1C6D" w:rsidR="005A6CCE" w:rsidRPr="00E84214" w:rsidRDefault="00EF69FA" w:rsidP="00E505B8">
      <w:pPr>
        <w:jc w:val="both"/>
        <w:rPr>
          <w:rFonts w:ascii="Times New Roman" w:hAnsi="Times New Roman" w:cs="Times New Roman"/>
          <w:sz w:val="28"/>
          <w:szCs w:val="28"/>
        </w:rPr>
      </w:pPr>
      <w:r w:rsidRPr="00E84214">
        <w:rPr>
          <w:rFonts w:ascii="Times New Roman" w:hAnsi="Times New Roman" w:cs="Times New Roman"/>
          <w:sz w:val="28"/>
          <w:szCs w:val="28"/>
        </w:rPr>
        <w:t>S</w:t>
      </w:r>
      <w:r w:rsidR="00292C81" w:rsidRPr="00E84214">
        <w:rPr>
          <w:rFonts w:ascii="Times New Roman" w:hAnsi="Times New Roman" w:cs="Times New Roman"/>
          <w:sz w:val="28"/>
          <w:szCs w:val="28"/>
        </w:rPr>
        <w:t>afety</w:t>
      </w:r>
      <w:r w:rsidRPr="00E84214">
        <w:rPr>
          <w:rFonts w:ascii="Times New Roman" w:hAnsi="Times New Roman" w:cs="Times New Roman"/>
          <w:sz w:val="28"/>
          <w:szCs w:val="28"/>
        </w:rPr>
        <w:t xml:space="preserve"> </w:t>
      </w:r>
      <w:r w:rsidR="0023102F" w:rsidRPr="00E84214">
        <w:rPr>
          <w:rFonts w:ascii="Times New Roman" w:hAnsi="Times New Roman" w:cs="Times New Roman"/>
          <w:sz w:val="28"/>
          <w:szCs w:val="28"/>
        </w:rPr>
        <w:t>is the</w:t>
      </w:r>
      <w:r w:rsidRPr="00E84214">
        <w:rPr>
          <w:rFonts w:ascii="Times New Roman" w:hAnsi="Times New Roman" w:cs="Times New Roman"/>
          <w:sz w:val="28"/>
          <w:szCs w:val="28"/>
        </w:rPr>
        <w:t xml:space="preserve"> next level of needs according </w:t>
      </w:r>
      <w:r w:rsidR="0023102F" w:rsidRPr="00E84214">
        <w:rPr>
          <w:rFonts w:ascii="Times New Roman" w:hAnsi="Times New Roman" w:cs="Times New Roman"/>
          <w:sz w:val="28"/>
          <w:szCs w:val="28"/>
        </w:rPr>
        <w:t>to Maslow’s</w:t>
      </w:r>
      <w:r w:rsidR="002D6947" w:rsidRPr="00E84214">
        <w:rPr>
          <w:rFonts w:ascii="Times New Roman" w:hAnsi="Times New Roman" w:cs="Times New Roman"/>
          <w:sz w:val="28"/>
          <w:szCs w:val="28"/>
        </w:rPr>
        <w:t xml:space="preserve"> needs </w:t>
      </w:r>
      <w:r w:rsidRPr="00E84214">
        <w:rPr>
          <w:rFonts w:ascii="Times New Roman" w:hAnsi="Times New Roman" w:cs="Times New Roman"/>
          <w:sz w:val="28"/>
          <w:szCs w:val="28"/>
        </w:rPr>
        <w:t xml:space="preserve"> hierarchy</w:t>
      </w:r>
      <w:r w:rsidR="005C605C" w:rsidRPr="00E84214">
        <w:rPr>
          <w:rFonts w:ascii="Times New Roman" w:hAnsi="Times New Roman" w:cs="Times New Roman"/>
          <w:sz w:val="28"/>
          <w:szCs w:val="28"/>
        </w:rPr>
        <w:t>;</w:t>
      </w:r>
      <w:r w:rsidR="00292C81" w:rsidRPr="00E84214">
        <w:rPr>
          <w:rFonts w:ascii="Times New Roman" w:hAnsi="Times New Roman" w:cs="Times New Roman"/>
          <w:sz w:val="28"/>
          <w:szCs w:val="28"/>
        </w:rPr>
        <w:t xml:space="preserve"> </w:t>
      </w:r>
      <w:r w:rsidR="005C605C" w:rsidRPr="00E84214">
        <w:rPr>
          <w:rFonts w:ascii="Times New Roman" w:hAnsi="Times New Roman" w:cs="Times New Roman"/>
          <w:sz w:val="28"/>
          <w:szCs w:val="28"/>
        </w:rPr>
        <w:t>t</w:t>
      </w:r>
      <w:r w:rsidR="0023102F" w:rsidRPr="00E84214">
        <w:rPr>
          <w:rFonts w:ascii="Times New Roman" w:hAnsi="Times New Roman" w:cs="Times New Roman"/>
          <w:sz w:val="28"/>
          <w:szCs w:val="28"/>
        </w:rPr>
        <w:t>his need</w:t>
      </w:r>
      <w:r w:rsidR="00292C81" w:rsidRPr="00E84214">
        <w:rPr>
          <w:rFonts w:ascii="Times New Roman" w:hAnsi="Times New Roman" w:cs="Times New Roman"/>
          <w:sz w:val="28"/>
          <w:szCs w:val="28"/>
        </w:rPr>
        <w:t xml:space="preserve">, </w:t>
      </w:r>
      <w:r w:rsidR="0023102F" w:rsidRPr="00E84214">
        <w:rPr>
          <w:rFonts w:ascii="Times New Roman" w:hAnsi="Times New Roman" w:cs="Times New Roman"/>
          <w:sz w:val="28"/>
          <w:szCs w:val="28"/>
        </w:rPr>
        <w:t xml:space="preserve">defines </w:t>
      </w:r>
      <w:r w:rsidR="00774F15" w:rsidRPr="00E84214">
        <w:rPr>
          <w:rFonts w:ascii="Times New Roman" w:hAnsi="Times New Roman" w:cs="Times New Roman"/>
          <w:sz w:val="28"/>
          <w:szCs w:val="28"/>
        </w:rPr>
        <w:t>one’s</w:t>
      </w:r>
      <w:r w:rsidR="00292C81" w:rsidRPr="00E84214">
        <w:rPr>
          <w:rFonts w:ascii="Times New Roman" w:hAnsi="Times New Roman" w:cs="Times New Roman"/>
          <w:sz w:val="28"/>
          <w:szCs w:val="28"/>
        </w:rPr>
        <w:t xml:space="preserve"> </w:t>
      </w:r>
      <w:r w:rsidR="0023102F" w:rsidRPr="00E84214">
        <w:rPr>
          <w:rFonts w:ascii="Times New Roman" w:hAnsi="Times New Roman" w:cs="Times New Roman"/>
          <w:sz w:val="28"/>
          <w:szCs w:val="28"/>
        </w:rPr>
        <w:t>instinct</w:t>
      </w:r>
      <w:r w:rsidR="002B7AE9" w:rsidRPr="00E84214">
        <w:rPr>
          <w:rFonts w:ascii="Times New Roman" w:hAnsi="Times New Roman" w:cs="Times New Roman"/>
          <w:sz w:val="28"/>
          <w:szCs w:val="28"/>
        </w:rPr>
        <w:t xml:space="preserve">ive affiliate to </w:t>
      </w:r>
      <w:r w:rsidR="00292C81" w:rsidRPr="00E84214">
        <w:rPr>
          <w:rFonts w:ascii="Times New Roman" w:hAnsi="Times New Roman" w:cs="Times New Roman"/>
          <w:sz w:val="28"/>
          <w:szCs w:val="28"/>
        </w:rPr>
        <w:t xml:space="preserve">  </w:t>
      </w:r>
      <w:r w:rsidR="005C605C" w:rsidRPr="00E84214">
        <w:rPr>
          <w:rFonts w:ascii="Times New Roman" w:hAnsi="Times New Roman" w:cs="Times New Roman"/>
          <w:sz w:val="28"/>
          <w:szCs w:val="28"/>
        </w:rPr>
        <w:t>safety and</w:t>
      </w:r>
      <w:r w:rsidR="00292C81" w:rsidRPr="00E84214">
        <w:rPr>
          <w:rFonts w:ascii="Times New Roman" w:hAnsi="Times New Roman" w:cs="Times New Roman"/>
          <w:sz w:val="28"/>
          <w:szCs w:val="28"/>
        </w:rPr>
        <w:t xml:space="preserve"> secur</w:t>
      </w:r>
      <w:r w:rsidR="002B7AE9" w:rsidRPr="00E84214">
        <w:rPr>
          <w:rFonts w:ascii="Times New Roman" w:hAnsi="Times New Roman" w:cs="Times New Roman"/>
          <w:sz w:val="28"/>
          <w:szCs w:val="28"/>
        </w:rPr>
        <w:t>ity</w:t>
      </w:r>
      <w:r w:rsidR="00292C81" w:rsidRPr="00E84214">
        <w:rPr>
          <w:rFonts w:ascii="Times New Roman" w:hAnsi="Times New Roman" w:cs="Times New Roman"/>
          <w:sz w:val="28"/>
          <w:szCs w:val="28"/>
        </w:rPr>
        <w:t xml:space="preserve"> </w:t>
      </w:r>
      <w:r w:rsidR="002B7AE9" w:rsidRPr="00E84214">
        <w:rPr>
          <w:rFonts w:ascii="Times New Roman" w:hAnsi="Times New Roman" w:cs="Times New Roman"/>
          <w:sz w:val="28"/>
          <w:szCs w:val="28"/>
        </w:rPr>
        <w:t xml:space="preserve">in relation to </w:t>
      </w:r>
      <w:r w:rsidR="005C605C" w:rsidRPr="00E84214">
        <w:rPr>
          <w:rFonts w:ascii="Times New Roman" w:hAnsi="Times New Roman" w:cs="Times New Roman"/>
          <w:sz w:val="28"/>
          <w:szCs w:val="28"/>
        </w:rPr>
        <w:t>his life</w:t>
      </w:r>
      <w:r w:rsidR="00292C81" w:rsidRPr="00E84214">
        <w:rPr>
          <w:rFonts w:ascii="Times New Roman" w:hAnsi="Times New Roman" w:cs="Times New Roman"/>
          <w:sz w:val="28"/>
          <w:szCs w:val="28"/>
        </w:rPr>
        <w:t xml:space="preserve"> and surroundings</w:t>
      </w:r>
      <w:r w:rsidR="005C605C" w:rsidRPr="00E84214">
        <w:rPr>
          <w:rFonts w:ascii="Times New Roman" w:hAnsi="Times New Roman" w:cs="Times New Roman"/>
          <w:sz w:val="28"/>
          <w:szCs w:val="28"/>
        </w:rPr>
        <w:t xml:space="preserve"> </w:t>
      </w:r>
      <w:r w:rsidR="005C605C" w:rsidRPr="00E84214">
        <w:rPr>
          <w:rFonts w:ascii="Times New Roman" w:hAnsi="Times New Roman" w:cs="Times New Roman"/>
          <w:sz w:val="28"/>
          <w:szCs w:val="28"/>
        </w:rPr>
        <w:fldChar w:fldCharType="begin" w:fldLock="1"/>
      </w:r>
      <w:r w:rsidR="00D52365" w:rsidRPr="00E84214">
        <w:rPr>
          <w:rFonts w:ascii="Times New Roman" w:hAnsi="Times New Roman" w:cs="Times New Roman"/>
          <w:sz w:val="28"/>
          <w:szCs w:val="28"/>
        </w:rPr>
        <w:instrText>ADDIN CSL_CITATION {"citationItems":[{"id":"ITEM-1","itemData":{"author":[{"dropping-particle":"","family":"Shi","given":"Yuewei","non-dropping-particle":"","parse-names":false,"suffix":""},{"dropping-particle":"","family":"Lin","given":"Xi","non-dropping-particle":"","parse-names":false,"suffix":""}],"container-title":"American Association for Adult and Continuing Education","id":"ITEM-1","issued":{"date-parts":[["2021"]]},"publisher":"ERIC","title":"A Test of Maslow's Hierarchy of Needs Concept by a Correlational Model among Adult Learners.","type":"article-journal"},"uris":["http://www.mendeley.com/documents/?uuid=23137ed4-6eee-45a0-87d0-fb7353936609"]},{"id":"ITEM-2","itemData":{"author":[{"dropping-particle":"","family":"Osemeke","given":"Monday","non-dropping-particle":"","parse-names":false,"suffix":""},{"dropping-particle":"","family":"Adegboyega","given":"Samuel","non-dropping-particle":"","parse-names":false,"suffix":""}],"container-title":"Funai journal of accounting, business and finance","id":"ITEM-2","issue":"1","issued":{"date-parts":[["2017"]]},"page":"161-173","title":"Critical review and comparism between Maslow, Herzberg and McClelland’s theory of needs","type":"article-journal","volume":"1"},"uris":["http://www.mendeley.com/documents/?uuid=d16f7da3-9dab-4ed9-832b-c7bba9922963"]}],"mendeley":{"formattedCitation":"(Osemeke &amp; Adegboyega, 2017; Shi &amp; Lin, 2021)","plainTextFormattedCitation":"(Osemeke &amp; Adegboyega, 2017; Shi &amp; Lin, 2021)","previouslyFormattedCitation":"(Osemeke &amp; Adegboyega, 2017; Shi &amp; Lin, 2021)"},"properties":{"noteIndex":0},"schema":"https://github.com/citation-style-language/schema/raw/master/csl-citation.json"}</w:instrText>
      </w:r>
      <w:r w:rsidR="005C605C" w:rsidRPr="00E84214">
        <w:rPr>
          <w:rFonts w:ascii="Times New Roman" w:hAnsi="Times New Roman" w:cs="Times New Roman"/>
          <w:sz w:val="28"/>
          <w:szCs w:val="28"/>
        </w:rPr>
        <w:fldChar w:fldCharType="separate"/>
      </w:r>
      <w:r w:rsidR="005C605C" w:rsidRPr="00E84214">
        <w:rPr>
          <w:rFonts w:ascii="Times New Roman" w:hAnsi="Times New Roman" w:cs="Times New Roman"/>
          <w:noProof/>
          <w:sz w:val="28"/>
          <w:szCs w:val="28"/>
        </w:rPr>
        <w:t>(Osemeke &amp; Adegboyega, 2017; Shi &amp; Lin, 2021)</w:t>
      </w:r>
      <w:r w:rsidR="005C605C" w:rsidRPr="00E84214">
        <w:rPr>
          <w:rFonts w:ascii="Times New Roman" w:hAnsi="Times New Roman" w:cs="Times New Roman"/>
          <w:sz w:val="28"/>
          <w:szCs w:val="28"/>
        </w:rPr>
        <w:fldChar w:fldCharType="end"/>
      </w:r>
      <w:r w:rsidR="00292C81" w:rsidRPr="00E84214">
        <w:rPr>
          <w:rFonts w:ascii="Times New Roman" w:hAnsi="Times New Roman" w:cs="Times New Roman"/>
          <w:sz w:val="28"/>
          <w:szCs w:val="28"/>
        </w:rPr>
        <w:t xml:space="preserve">. </w:t>
      </w:r>
      <w:r w:rsidR="00EF77EB" w:rsidRPr="00E84214">
        <w:rPr>
          <w:rFonts w:ascii="Times New Roman" w:hAnsi="Times New Roman" w:cs="Times New Roman"/>
          <w:sz w:val="28"/>
          <w:szCs w:val="28"/>
        </w:rPr>
        <w:t>L</w:t>
      </w:r>
      <w:r w:rsidR="00292C81" w:rsidRPr="00E84214">
        <w:rPr>
          <w:rFonts w:ascii="Times New Roman" w:hAnsi="Times New Roman" w:cs="Times New Roman"/>
          <w:sz w:val="28"/>
          <w:szCs w:val="28"/>
        </w:rPr>
        <w:t xml:space="preserve">aw, order, and </w:t>
      </w:r>
      <w:r w:rsidR="00EF77EB" w:rsidRPr="00E84214">
        <w:rPr>
          <w:rFonts w:ascii="Times New Roman" w:hAnsi="Times New Roman" w:cs="Times New Roman"/>
          <w:sz w:val="28"/>
          <w:szCs w:val="28"/>
        </w:rPr>
        <w:t>security from</w:t>
      </w:r>
      <w:r w:rsidR="00292C81" w:rsidRPr="00E84214">
        <w:rPr>
          <w:rFonts w:ascii="Times New Roman" w:hAnsi="Times New Roman" w:cs="Times New Roman"/>
          <w:sz w:val="28"/>
          <w:szCs w:val="28"/>
        </w:rPr>
        <w:t xml:space="preserve"> </w:t>
      </w:r>
      <w:r w:rsidR="00EF77EB" w:rsidRPr="00E84214">
        <w:rPr>
          <w:rFonts w:ascii="Times New Roman" w:hAnsi="Times New Roman" w:cs="Times New Roman"/>
          <w:sz w:val="28"/>
          <w:szCs w:val="28"/>
        </w:rPr>
        <w:t>impulsive</w:t>
      </w:r>
      <w:r w:rsidR="00292C81" w:rsidRPr="00E84214">
        <w:rPr>
          <w:rFonts w:ascii="Times New Roman" w:hAnsi="Times New Roman" w:cs="Times New Roman"/>
          <w:sz w:val="28"/>
          <w:szCs w:val="28"/>
        </w:rPr>
        <w:t xml:space="preserve"> and </w:t>
      </w:r>
      <w:r w:rsidR="00EF77EB" w:rsidRPr="00E84214">
        <w:rPr>
          <w:rFonts w:ascii="Times New Roman" w:hAnsi="Times New Roman" w:cs="Times New Roman"/>
          <w:sz w:val="28"/>
          <w:szCs w:val="28"/>
        </w:rPr>
        <w:t>treacherous</w:t>
      </w:r>
      <w:r w:rsidR="00292C81" w:rsidRPr="00E84214">
        <w:rPr>
          <w:rFonts w:ascii="Times New Roman" w:hAnsi="Times New Roman" w:cs="Times New Roman"/>
          <w:sz w:val="28"/>
          <w:szCs w:val="28"/>
        </w:rPr>
        <w:t xml:space="preserve"> conditions</w:t>
      </w:r>
      <w:r w:rsidR="00EF77EB" w:rsidRPr="00E84214">
        <w:rPr>
          <w:rFonts w:ascii="Times New Roman" w:hAnsi="Times New Roman" w:cs="Times New Roman"/>
          <w:sz w:val="28"/>
          <w:szCs w:val="28"/>
        </w:rPr>
        <w:t xml:space="preserve"> drives this motivation, safe to say that, myriad examples</w:t>
      </w:r>
      <w:r w:rsidR="00292C81" w:rsidRPr="00E84214">
        <w:rPr>
          <w:rFonts w:ascii="Times New Roman" w:hAnsi="Times New Roman" w:cs="Times New Roman"/>
          <w:sz w:val="28"/>
          <w:szCs w:val="28"/>
        </w:rPr>
        <w:t xml:space="preserve"> of safety </w:t>
      </w:r>
      <w:r w:rsidR="009B0926" w:rsidRPr="00E84214">
        <w:rPr>
          <w:rFonts w:ascii="Times New Roman" w:hAnsi="Times New Roman" w:cs="Times New Roman"/>
          <w:sz w:val="28"/>
          <w:szCs w:val="28"/>
        </w:rPr>
        <w:t>desires</w:t>
      </w:r>
      <w:r w:rsidR="00292C81" w:rsidRPr="00E84214">
        <w:rPr>
          <w:rFonts w:ascii="Times New Roman" w:hAnsi="Times New Roman" w:cs="Times New Roman"/>
          <w:sz w:val="28"/>
          <w:szCs w:val="28"/>
        </w:rPr>
        <w:t xml:space="preserve"> in modern society</w:t>
      </w:r>
      <w:r w:rsidR="00EF77EB" w:rsidRPr="00E84214">
        <w:rPr>
          <w:rFonts w:ascii="Times New Roman" w:hAnsi="Times New Roman" w:cs="Times New Roman"/>
          <w:sz w:val="28"/>
          <w:szCs w:val="28"/>
        </w:rPr>
        <w:t xml:space="preserve"> abound</w:t>
      </w:r>
      <w:r w:rsidR="00D52365" w:rsidRPr="00E84214">
        <w:rPr>
          <w:rFonts w:ascii="Times New Roman" w:hAnsi="Times New Roman" w:cs="Times New Roman"/>
          <w:sz w:val="28"/>
          <w:szCs w:val="28"/>
        </w:rPr>
        <w:t xml:space="preserve"> </w:t>
      </w:r>
      <w:r w:rsidR="00D52365" w:rsidRPr="00E84214">
        <w:rPr>
          <w:rFonts w:ascii="Times New Roman" w:hAnsi="Times New Roman" w:cs="Times New Roman"/>
          <w:sz w:val="28"/>
          <w:szCs w:val="28"/>
        </w:rPr>
        <w:fldChar w:fldCharType="begin" w:fldLock="1"/>
      </w:r>
      <w:r w:rsidR="00397AC6" w:rsidRPr="00E84214">
        <w:rPr>
          <w:rFonts w:ascii="Times New Roman" w:hAnsi="Times New Roman" w:cs="Times New Roman"/>
          <w:sz w:val="28"/>
          <w:szCs w:val="28"/>
        </w:rPr>
        <w:instrText>ADDIN CSL_CITATION {"citationItems":[{"id":"ITEM-1","itemData":{"ISBN":"1119692857","author":[{"dropping-particle":"","family":"Wren","given":"Daniel A","non-dropping-particle":"","parse-names":false,"suffix":""},{"dropping-particle":"","family":"Bedeian","given":"Arthur G","non-dropping-particle":"","parse-names":false,"suffix":""}],"id":"ITEM-1","issued":{"date-parts":[["2020"]]},"publisher":"John Wiley &amp; Sons","title":"The evolution of management thought","type":"book"},"uris":["http://www.mendeley.com/documents/?uuid=4667da7d-4123-401b-a3ba-7b43e1fd912d"]}],"mendeley":{"formattedCitation":"(Wren &amp; Bedeian, 2020)","plainTextFormattedCitation":"(Wren &amp; Bedeian, 2020)","previouslyFormattedCitation":"(Wren &amp; Bedeian, 2020)"},"properties":{"noteIndex":0},"schema":"https://github.com/citation-style-language/schema/raw/master/csl-citation.json"}</w:instrText>
      </w:r>
      <w:r w:rsidR="00D52365" w:rsidRPr="00E84214">
        <w:rPr>
          <w:rFonts w:ascii="Times New Roman" w:hAnsi="Times New Roman" w:cs="Times New Roman"/>
          <w:sz w:val="28"/>
          <w:szCs w:val="28"/>
        </w:rPr>
        <w:fldChar w:fldCharType="separate"/>
      </w:r>
      <w:r w:rsidR="00D52365" w:rsidRPr="00E84214">
        <w:rPr>
          <w:rFonts w:ascii="Times New Roman" w:hAnsi="Times New Roman" w:cs="Times New Roman"/>
          <w:noProof/>
          <w:sz w:val="28"/>
          <w:szCs w:val="28"/>
        </w:rPr>
        <w:t>(Wren &amp; Bedeian, 2020)</w:t>
      </w:r>
      <w:r w:rsidR="00D52365" w:rsidRPr="00E84214">
        <w:rPr>
          <w:rFonts w:ascii="Times New Roman" w:hAnsi="Times New Roman" w:cs="Times New Roman"/>
          <w:sz w:val="28"/>
          <w:szCs w:val="28"/>
        </w:rPr>
        <w:fldChar w:fldCharType="end"/>
      </w:r>
      <w:r w:rsidR="00407B02" w:rsidRPr="00E84214">
        <w:rPr>
          <w:rFonts w:ascii="Times New Roman" w:hAnsi="Times New Roman" w:cs="Times New Roman"/>
          <w:color w:val="FF0000"/>
          <w:sz w:val="28"/>
          <w:szCs w:val="28"/>
        </w:rPr>
        <w:t xml:space="preserve">. </w:t>
      </w:r>
      <w:r w:rsidR="00407B02" w:rsidRPr="00E84214">
        <w:rPr>
          <w:rFonts w:ascii="Times New Roman" w:hAnsi="Times New Roman" w:cs="Times New Roman"/>
          <w:sz w:val="28"/>
          <w:szCs w:val="28"/>
        </w:rPr>
        <w:t>A person’s</w:t>
      </w:r>
      <w:r w:rsidR="005944DD" w:rsidRPr="00E84214">
        <w:rPr>
          <w:rFonts w:ascii="Times New Roman" w:hAnsi="Times New Roman" w:cs="Times New Roman"/>
          <w:sz w:val="28"/>
          <w:szCs w:val="28"/>
        </w:rPr>
        <w:t xml:space="preserve"> </w:t>
      </w:r>
      <w:r w:rsidR="00407B02" w:rsidRPr="00E84214">
        <w:rPr>
          <w:rFonts w:ascii="Times New Roman" w:hAnsi="Times New Roman" w:cs="Times New Roman"/>
          <w:sz w:val="28"/>
          <w:szCs w:val="28"/>
        </w:rPr>
        <w:t>physical safety must be the primary motivational consideration for his security and safety since, individuals naturally seek protection</w:t>
      </w:r>
      <w:r w:rsidR="00292C81" w:rsidRPr="00E84214">
        <w:rPr>
          <w:rFonts w:ascii="Times New Roman" w:hAnsi="Times New Roman" w:cs="Times New Roman"/>
          <w:sz w:val="28"/>
          <w:szCs w:val="28"/>
        </w:rPr>
        <w:t xml:space="preserve"> </w:t>
      </w:r>
      <w:r w:rsidR="00407B02" w:rsidRPr="00E84214">
        <w:rPr>
          <w:rFonts w:ascii="Times New Roman" w:hAnsi="Times New Roman" w:cs="Times New Roman"/>
          <w:sz w:val="28"/>
          <w:szCs w:val="28"/>
        </w:rPr>
        <w:t>from elements such as</w:t>
      </w:r>
      <w:r w:rsidR="00292C81" w:rsidRPr="00E84214">
        <w:rPr>
          <w:rFonts w:ascii="Times New Roman" w:hAnsi="Times New Roman" w:cs="Times New Roman"/>
          <w:sz w:val="28"/>
          <w:szCs w:val="28"/>
        </w:rPr>
        <w:t xml:space="preserve"> </w:t>
      </w:r>
      <w:r w:rsidR="004A6332" w:rsidRPr="00E84214">
        <w:rPr>
          <w:rFonts w:ascii="Times New Roman" w:hAnsi="Times New Roman" w:cs="Times New Roman"/>
          <w:sz w:val="28"/>
          <w:szCs w:val="28"/>
        </w:rPr>
        <w:t>ferocious</w:t>
      </w:r>
      <w:r w:rsidR="00292C81" w:rsidRPr="00E84214">
        <w:rPr>
          <w:rFonts w:ascii="Times New Roman" w:hAnsi="Times New Roman" w:cs="Times New Roman"/>
          <w:sz w:val="28"/>
          <w:szCs w:val="28"/>
        </w:rPr>
        <w:t xml:space="preserve"> conditions, or health threats and sickness</w:t>
      </w:r>
      <w:r w:rsidR="00407B02" w:rsidRPr="00E84214">
        <w:rPr>
          <w:rFonts w:ascii="Times New Roman" w:hAnsi="Times New Roman" w:cs="Times New Roman"/>
          <w:sz w:val="28"/>
          <w:szCs w:val="28"/>
        </w:rPr>
        <w:t xml:space="preserve"> are the basic threats</w:t>
      </w:r>
      <w:r w:rsidR="00397AC6" w:rsidRPr="00E84214">
        <w:rPr>
          <w:rFonts w:ascii="Times New Roman" w:hAnsi="Times New Roman" w:cs="Times New Roman"/>
          <w:sz w:val="28"/>
          <w:szCs w:val="28"/>
        </w:rPr>
        <w:t xml:space="preserve"> </w:t>
      </w:r>
      <w:r w:rsidR="00397AC6" w:rsidRPr="00E84214">
        <w:rPr>
          <w:rFonts w:ascii="Times New Roman" w:hAnsi="Times New Roman" w:cs="Times New Roman"/>
          <w:sz w:val="28"/>
          <w:szCs w:val="28"/>
        </w:rPr>
        <w:fldChar w:fldCharType="begin" w:fldLock="1"/>
      </w:r>
      <w:r w:rsidR="004A6332" w:rsidRPr="00E84214">
        <w:rPr>
          <w:rFonts w:ascii="Times New Roman" w:hAnsi="Times New Roman" w:cs="Times New Roman"/>
          <w:sz w:val="28"/>
          <w:szCs w:val="28"/>
        </w:rPr>
        <w:instrText>ADDIN CSL_CITATION {"citationItems":[{"id":"ITEM-1","itemData":{"author":[{"dropping-particle":"","family":"Shi","given":"Yuewei","non-dropping-particle":"","parse-names":false,"suffix":""},{"dropping-particle":"","family":"Lin","given":"Xi","non-dropping-particle":"","parse-names":false,"suffix":""}],"container-title":"American Association for Adult and Continuing Education","id":"ITEM-1","issued":{"date-parts":[["2021"]]},"publisher":"ERIC","title":"A Test of Maslow's Hierarchy of Needs Concept by a Correlational Model among Adult Learners.","type":"article-journal"},"uris":["http://www.mendeley.com/documents/?uuid=23137ed4-6eee-45a0-87d0-fb7353936609"]}],"mendeley":{"formattedCitation":"(Shi &amp; Lin, 2021)","plainTextFormattedCitation":"(Shi &amp; Lin, 2021)","previouslyFormattedCitation":"(Shi &amp; Lin, 2021)"},"properties":{"noteIndex":0},"schema":"https://github.com/citation-style-language/schema/raw/master/csl-citation.json"}</w:instrText>
      </w:r>
      <w:r w:rsidR="00397AC6" w:rsidRPr="00E84214">
        <w:rPr>
          <w:rFonts w:ascii="Times New Roman" w:hAnsi="Times New Roman" w:cs="Times New Roman"/>
          <w:sz w:val="28"/>
          <w:szCs w:val="28"/>
        </w:rPr>
        <w:fldChar w:fldCharType="separate"/>
      </w:r>
      <w:r w:rsidR="00397AC6" w:rsidRPr="00E84214">
        <w:rPr>
          <w:rFonts w:ascii="Times New Roman" w:hAnsi="Times New Roman" w:cs="Times New Roman"/>
          <w:noProof/>
          <w:sz w:val="28"/>
          <w:szCs w:val="28"/>
        </w:rPr>
        <w:t>(Shi &amp; Lin, 2021)</w:t>
      </w:r>
      <w:r w:rsidR="00397AC6" w:rsidRPr="00E84214">
        <w:rPr>
          <w:rFonts w:ascii="Times New Roman" w:hAnsi="Times New Roman" w:cs="Times New Roman"/>
          <w:sz w:val="28"/>
          <w:szCs w:val="28"/>
        </w:rPr>
        <w:fldChar w:fldCharType="end"/>
      </w:r>
      <w:r w:rsidR="00292C81" w:rsidRPr="00E84214">
        <w:rPr>
          <w:rFonts w:ascii="Times New Roman" w:hAnsi="Times New Roman" w:cs="Times New Roman"/>
          <w:sz w:val="28"/>
          <w:szCs w:val="28"/>
        </w:rPr>
        <w:t>. Additionally, an individual</w:t>
      </w:r>
      <w:r w:rsidR="00407B02" w:rsidRPr="00E84214">
        <w:rPr>
          <w:rFonts w:ascii="Times New Roman" w:hAnsi="Times New Roman" w:cs="Times New Roman"/>
          <w:sz w:val="28"/>
          <w:szCs w:val="28"/>
        </w:rPr>
        <w:t xml:space="preserve"> can live and thrive</w:t>
      </w:r>
      <w:r w:rsidR="009051D0" w:rsidRPr="00E84214">
        <w:rPr>
          <w:rFonts w:ascii="Times New Roman" w:hAnsi="Times New Roman" w:cs="Times New Roman"/>
          <w:sz w:val="28"/>
          <w:szCs w:val="28"/>
        </w:rPr>
        <w:t xml:space="preserve"> in modern society through economic safety</w:t>
      </w:r>
      <w:r w:rsidR="003567F6" w:rsidRPr="00E84214">
        <w:rPr>
          <w:rFonts w:ascii="Times New Roman" w:hAnsi="Times New Roman" w:cs="Times New Roman"/>
          <w:sz w:val="28"/>
          <w:szCs w:val="28"/>
        </w:rPr>
        <w:t>;</w:t>
      </w:r>
      <w:r w:rsidR="00292C81" w:rsidRPr="00E84214">
        <w:rPr>
          <w:rFonts w:ascii="Times New Roman" w:hAnsi="Times New Roman" w:cs="Times New Roman"/>
          <w:sz w:val="28"/>
          <w:szCs w:val="28"/>
        </w:rPr>
        <w:t xml:space="preserve"> </w:t>
      </w:r>
      <w:r w:rsidR="003567F6" w:rsidRPr="00E84214">
        <w:rPr>
          <w:rFonts w:ascii="Times New Roman" w:hAnsi="Times New Roman" w:cs="Times New Roman"/>
          <w:sz w:val="28"/>
          <w:szCs w:val="28"/>
        </w:rPr>
        <w:t>t</w:t>
      </w:r>
      <w:r w:rsidR="00292C81" w:rsidRPr="00E84214">
        <w:rPr>
          <w:rFonts w:ascii="Times New Roman" w:hAnsi="Times New Roman" w:cs="Times New Roman"/>
          <w:sz w:val="28"/>
          <w:szCs w:val="28"/>
        </w:rPr>
        <w:t xml:space="preserve">his </w:t>
      </w:r>
      <w:r w:rsidR="00F12D84" w:rsidRPr="00E84214">
        <w:rPr>
          <w:rFonts w:ascii="Times New Roman" w:hAnsi="Times New Roman" w:cs="Times New Roman"/>
          <w:sz w:val="28"/>
          <w:szCs w:val="28"/>
        </w:rPr>
        <w:t>in refer</w:t>
      </w:r>
      <w:r w:rsidR="00DC1352" w:rsidRPr="00E84214">
        <w:rPr>
          <w:rFonts w:ascii="Times New Roman" w:hAnsi="Times New Roman" w:cs="Times New Roman"/>
          <w:sz w:val="28"/>
          <w:szCs w:val="28"/>
        </w:rPr>
        <w:t xml:space="preserve">ence implies </w:t>
      </w:r>
      <w:r w:rsidR="00292C81" w:rsidRPr="00E84214">
        <w:rPr>
          <w:rFonts w:ascii="Times New Roman" w:hAnsi="Times New Roman" w:cs="Times New Roman"/>
          <w:sz w:val="28"/>
          <w:szCs w:val="28"/>
        </w:rPr>
        <w:t xml:space="preserve">job security, </w:t>
      </w:r>
      <w:r w:rsidR="003567F6" w:rsidRPr="00E84214">
        <w:rPr>
          <w:rFonts w:ascii="Times New Roman" w:hAnsi="Times New Roman" w:cs="Times New Roman"/>
          <w:sz w:val="28"/>
          <w:szCs w:val="28"/>
        </w:rPr>
        <w:t>income stability</w:t>
      </w:r>
      <w:r w:rsidR="00292C81" w:rsidRPr="00E84214">
        <w:rPr>
          <w:rFonts w:ascii="Times New Roman" w:hAnsi="Times New Roman" w:cs="Times New Roman"/>
          <w:sz w:val="28"/>
          <w:szCs w:val="28"/>
        </w:rPr>
        <w:t xml:space="preserve">, and </w:t>
      </w:r>
      <w:r w:rsidR="00CB68BB" w:rsidRPr="00E84214">
        <w:rPr>
          <w:rFonts w:ascii="Times New Roman" w:hAnsi="Times New Roman" w:cs="Times New Roman"/>
          <w:sz w:val="28"/>
          <w:szCs w:val="28"/>
        </w:rPr>
        <w:t>assets</w:t>
      </w:r>
      <w:r w:rsidR="004A6332" w:rsidRPr="00E84214">
        <w:rPr>
          <w:rFonts w:ascii="Times New Roman" w:hAnsi="Times New Roman" w:cs="Times New Roman"/>
          <w:sz w:val="28"/>
          <w:szCs w:val="28"/>
        </w:rPr>
        <w:t xml:space="preserve"> </w:t>
      </w:r>
      <w:r w:rsidR="004A6332" w:rsidRPr="00E84214">
        <w:rPr>
          <w:rFonts w:ascii="Times New Roman" w:hAnsi="Times New Roman" w:cs="Times New Roman"/>
          <w:sz w:val="28"/>
          <w:szCs w:val="28"/>
        </w:rPr>
        <w:fldChar w:fldCharType="begin" w:fldLock="1"/>
      </w:r>
      <w:r w:rsidR="00853478" w:rsidRPr="00E84214">
        <w:rPr>
          <w:rFonts w:ascii="Times New Roman" w:hAnsi="Times New Roman" w:cs="Times New Roman"/>
          <w:sz w:val="28"/>
          <w:szCs w:val="28"/>
        </w:rPr>
        <w:instrText>ADDIN CSL_CITATION {"citationItems":[{"id":"ITEM-1","itemData":{"ISBN":"1119692857","author":[{"dropping-particle":"","family":"Wren","given":"Daniel A","non-dropping-particle":"","parse-names":false,"suffix":""},{"dropping-particle":"","family":"Bedeian","given":"Arthur G","non-dropping-particle":"","parse-names":false,"suffix":""}],"id":"ITEM-1","issued":{"date-parts":[["2020"]]},"publisher":"John Wiley &amp; Sons","title":"The evolution of management thought","type":"book"},"uris":["http://www.mendeley.com/documents/?uuid=4667da7d-4123-401b-a3ba-7b43e1fd912d"]}],"mendeley":{"formattedCitation":"(Wren &amp; Bedeian, 2020)","plainTextFormattedCitation":"(Wren &amp; Bedeian, 2020)","previouslyFormattedCitation":"(Wren &amp; Bedeian, 2020)"},"properties":{"noteIndex":0},"schema":"https://github.com/citation-style-language/schema/raw/master/csl-citation.json"}</w:instrText>
      </w:r>
      <w:r w:rsidR="004A6332" w:rsidRPr="00E84214">
        <w:rPr>
          <w:rFonts w:ascii="Times New Roman" w:hAnsi="Times New Roman" w:cs="Times New Roman"/>
          <w:sz w:val="28"/>
          <w:szCs w:val="28"/>
        </w:rPr>
        <w:fldChar w:fldCharType="separate"/>
      </w:r>
      <w:r w:rsidR="004A6332" w:rsidRPr="00E84214">
        <w:rPr>
          <w:rFonts w:ascii="Times New Roman" w:hAnsi="Times New Roman" w:cs="Times New Roman"/>
          <w:noProof/>
          <w:sz w:val="28"/>
          <w:szCs w:val="28"/>
        </w:rPr>
        <w:t>(Wren &amp; Bedeian, 2020)</w:t>
      </w:r>
      <w:r w:rsidR="004A6332" w:rsidRPr="00E84214">
        <w:rPr>
          <w:rFonts w:ascii="Times New Roman" w:hAnsi="Times New Roman" w:cs="Times New Roman"/>
          <w:sz w:val="28"/>
          <w:szCs w:val="28"/>
        </w:rPr>
        <w:fldChar w:fldCharType="end"/>
      </w:r>
      <w:r w:rsidR="00292C81" w:rsidRPr="00E84214">
        <w:rPr>
          <w:rFonts w:ascii="Times New Roman" w:hAnsi="Times New Roman" w:cs="Times New Roman"/>
          <w:sz w:val="28"/>
          <w:szCs w:val="28"/>
        </w:rPr>
        <w:t>.</w:t>
      </w:r>
      <w:r w:rsidR="00292C81" w:rsidRPr="00E84214">
        <w:rPr>
          <w:rFonts w:ascii="Times New Roman" w:hAnsi="Times New Roman" w:cs="Times New Roman"/>
          <w:color w:val="FF0000"/>
          <w:sz w:val="28"/>
          <w:szCs w:val="28"/>
        </w:rPr>
        <w:t xml:space="preserve"> </w:t>
      </w:r>
      <w:r w:rsidR="00AD072B" w:rsidRPr="00E84214">
        <w:rPr>
          <w:rFonts w:ascii="Times New Roman" w:hAnsi="Times New Roman" w:cs="Times New Roman"/>
          <w:sz w:val="28"/>
          <w:szCs w:val="28"/>
        </w:rPr>
        <w:t xml:space="preserve">Proper investment strategy is the latitude to achieve proper economic safety. </w:t>
      </w:r>
    </w:p>
    <w:p w14:paraId="6FC8ACBD" w14:textId="069311AA" w:rsidR="005A6CCE" w:rsidRPr="00E84214" w:rsidRDefault="00CC0FC4" w:rsidP="00E505B8">
      <w:pPr>
        <w:jc w:val="both"/>
        <w:rPr>
          <w:rFonts w:ascii="Times New Roman" w:hAnsi="Times New Roman" w:cs="Times New Roman"/>
          <w:color w:val="FF0000"/>
          <w:sz w:val="28"/>
          <w:szCs w:val="28"/>
        </w:rPr>
      </w:pPr>
      <w:r w:rsidRPr="00E84214">
        <w:rPr>
          <w:rFonts w:ascii="Times New Roman" w:hAnsi="Times New Roman" w:cs="Times New Roman"/>
          <w:sz w:val="28"/>
          <w:szCs w:val="28"/>
        </w:rPr>
        <w:t xml:space="preserve">The </w:t>
      </w:r>
      <w:r w:rsidR="00774F15" w:rsidRPr="00E84214">
        <w:rPr>
          <w:rFonts w:ascii="Times New Roman" w:hAnsi="Times New Roman" w:cs="Times New Roman"/>
          <w:sz w:val="28"/>
          <w:szCs w:val="28"/>
        </w:rPr>
        <w:t>next</w:t>
      </w:r>
      <w:r w:rsidRPr="00E84214">
        <w:rPr>
          <w:rFonts w:ascii="Times New Roman" w:hAnsi="Times New Roman" w:cs="Times New Roman"/>
          <w:sz w:val="28"/>
          <w:szCs w:val="28"/>
        </w:rPr>
        <w:t xml:space="preserve"> </w:t>
      </w:r>
      <w:r w:rsidR="003E2788" w:rsidRPr="00E84214">
        <w:rPr>
          <w:rFonts w:ascii="Times New Roman" w:hAnsi="Times New Roman" w:cs="Times New Roman"/>
          <w:sz w:val="28"/>
          <w:szCs w:val="28"/>
        </w:rPr>
        <w:t>part</w:t>
      </w:r>
      <w:r w:rsidR="00BC1845" w:rsidRPr="00E84214">
        <w:rPr>
          <w:rFonts w:ascii="Times New Roman" w:hAnsi="Times New Roman" w:cs="Times New Roman"/>
          <w:sz w:val="28"/>
          <w:szCs w:val="28"/>
        </w:rPr>
        <w:t>(3)</w:t>
      </w:r>
      <w:r w:rsidRPr="00E84214">
        <w:rPr>
          <w:rFonts w:ascii="Times New Roman" w:hAnsi="Times New Roman" w:cs="Times New Roman"/>
          <w:sz w:val="28"/>
          <w:szCs w:val="28"/>
        </w:rPr>
        <w:t xml:space="preserve"> of Maslow’s</w:t>
      </w:r>
      <w:r w:rsidR="00D77350" w:rsidRPr="00E84214">
        <w:rPr>
          <w:rFonts w:ascii="Times New Roman" w:hAnsi="Times New Roman" w:cs="Times New Roman"/>
          <w:sz w:val="28"/>
          <w:szCs w:val="28"/>
        </w:rPr>
        <w:t xml:space="preserve"> needs</w:t>
      </w:r>
      <w:r w:rsidRPr="00E84214">
        <w:rPr>
          <w:rFonts w:ascii="Times New Roman" w:hAnsi="Times New Roman" w:cs="Times New Roman"/>
          <w:sz w:val="28"/>
          <w:szCs w:val="28"/>
        </w:rPr>
        <w:t xml:space="preserve"> </w:t>
      </w:r>
      <w:r w:rsidR="00D77350" w:rsidRPr="00E84214">
        <w:rPr>
          <w:rFonts w:ascii="Times New Roman" w:hAnsi="Times New Roman" w:cs="Times New Roman"/>
          <w:sz w:val="28"/>
          <w:szCs w:val="28"/>
        </w:rPr>
        <w:t>order</w:t>
      </w:r>
      <w:r w:rsidRPr="00E84214">
        <w:rPr>
          <w:rFonts w:ascii="Times New Roman" w:hAnsi="Times New Roman" w:cs="Times New Roman"/>
          <w:sz w:val="28"/>
          <w:szCs w:val="28"/>
        </w:rPr>
        <w:t xml:space="preserve"> is </w:t>
      </w:r>
      <w:r w:rsidR="00D77350" w:rsidRPr="00E84214">
        <w:rPr>
          <w:rFonts w:ascii="Times New Roman" w:hAnsi="Times New Roman" w:cs="Times New Roman"/>
          <w:sz w:val="28"/>
          <w:szCs w:val="28"/>
        </w:rPr>
        <w:t>affection</w:t>
      </w:r>
      <w:r w:rsidRPr="00E84214">
        <w:rPr>
          <w:rFonts w:ascii="Times New Roman" w:hAnsi="Times New Roman" w:cs="Times New Roman"/>
          <w:sz w:val="28"/>
          <w:szCs w:val="28"/>
        </w:rPr>
        <w:t xml:space="preserve"> and</w:t>
      </w:r>
      <w:r w:rsidR="00D77350" w:rsidRPr="00E84214">
        <w:rPr>
          <w:rFonts w:ascii="Times New Roman" w:hAnsi="Times New Roman" w:cs="Times New Roman"/>
          <w:sz w:val="28"/>
          <w:szCs w:val="28"/>
        </w:rPr>
        <w:t xml:space="preserve"> sense of</w:t>
      </w:r>
      <w:r w:rsidRPr="00E84214">
        <w:rPr>
          <w:rFonts w:ascii="Times New Roman" w:hAnsi="Times New Roman" w:cs="Times New Roman"/>
          <w:sz w:val="28"/>
          <w:szCs w:val="28"/>
        </w:rPr>
        <w:t xml:space="preserve"> </w:t>
      </w:r>
      <w:r w:rsidR="00774F15" w:rsidRPr="00E84214">
        <w:rPr>
          <w:rFonts w:ascii="Times New Roman" w:hAnsi="Times New Roman" w:cs="Times New Roman"/>
          <w:sz w:val="28"/>
          <w:szCs w:val="28"/>
        </w:rPr>
        <w:t>fit in</w:t>
      </w:r>
      <w:r w:rsidRPr="00E84214">
        <w:rPr>
          <w:rFonts w:ascii="Times New Roman" w:hAnsi="Times New Roman" w:cs="Times New Roman"/>
          <w:sz w:val="28"/>
          <w:szCs w:val="28"/>
        </w:rPr>
        <w:t xml:space="preserve"> </w:t>
      </w:r>
      <w:r w:rsidR="009B0926" w:rsidRPr="00E84214">
        <w:rPr>
          <w:rFonts w:ascii="Times New Roman" w:hAnsi="Times New Roman" w:cs="Times New Roman"/>
          <w:sz w:val="28"/>
          <w:szCs w:val="28"/>
        </w:rPr>
        <w:t>desires</w:t>
      </w:r>
      <w:r w:rsidR="00505A06" w:rsidRPr="00E84214">
        <w:rPr>
          <w:rFonts w:ascii="Times New Roman" w:hAnsi="Times New Roman" w:cs="Times New Roman"/>
          <w:sz w:val="28"/>
          <w:szCs w:val="28"/>
        </w:rPr>
        <w:t xml:space="preserve">, </w:t>
      </w:r>
      <w:r w:rsidR="00D77350" w:rsidRPr="00E84214">
        <w:rPr>
          <w:rFonts w:ascii="Times New Roman" w:hAnsi="Times New Roman" w:cs="Times New Roman"/>
          <w:sz w:val="28"/>
          <w:szCs w:val="28"/>
        </w:rPr>
        <w:t>for</w:t>
      </w:r>
      <w:r w:rsidR="00505A06" w:rsidRPr="00E84214">
        <w:rPr>
          <w:rFonts w:ascii="Times New Roman" w:hAnsi="Times New Roman" w:cs="Times New Roman"/>
          <w:sz w:val="28"/>
          <w:szCs w:val="28"/>
        </w:rPr>
        <w:t xml:space="preserve"> humans</w:t>
      </w:r>
      <w:r w:rsidRPr="00E84214">
        <w:rPr>
          <w:rFonts w:ascii="Times New Roman" w:hAnsi="Times New Roman" w:cs="Times New Roman"/>
          <w:sz w:val="28"/>
          <w:szCs w:val="28"/>
        </w:rPr>
        <w:t xml:space="preserve"> </w:t>
      </w:r>
      <w:r w:rsidR="00D77350" w:rsidRPr="00E84214">
        <w:rPr>
          <w:rFonts w:ascii="Times New Roman" w:hAnsi="Times New Roman" w:cs="Times New Roman"/>
          <w:sz w:val="28"/>
          <w:szCs w:val="28"/>
        </w:rPr>
        <w:t>as</w:t>
      </w:r>
      <w:r w:rsidRPr="00E84214">
        <w:rPr>
          <w:rFonts w:ascii="Times New Roman" w:hAnsi="Times New Roman" w:cs="Times New Roman"/>
          <w:sz w:val="28"/>
          <w:szCs w:val="28"/>
        </w:rPr>
        <w:t xml:space="preserve"> social </w:t>
      </w:r>
      <w:r w:rsidR="00D77350" w:rsidRPr="00E84214">
        <w:rPr>
          <w:rFonts w:ascii="Times New Roman" w:hAnsi="Times New Roman" w:cs="Times New Roman"/>
          <w:sz w:val="28"/>
          <w:szCs w:val="28"/>
        </w:rPr>
        <w:t>creatures</w:t>
      </w:r>
      <w:r w:rsidRPr="00E84214">
        <w:rPr>
          <w:rFonts w:ascii="Times New Roman" w:hAnsi="Times New Roman" w:cs="Times New Roman"/>
          <w:sz w:val="28"/>
          <w:szCs w:val="28"/>
        </w:rPr>
        <w:t xml:space="preserve"> </w:t>
      </w:r>
      <w:r w:rsidR="00D77350" w:rsidRPr="00E84214">
        <w:rPr>
          <w:rFonts w:ascii="Times New Roman" w:hAnsi="Times New Roman" w:cs="Times New Roman"/>
          <w:sz w:val="28"/>
          <w:szCs w:val="28"/>
        </w:rPr>
        <w:t>with the</w:t>
      </w:r>
      <w:r w:rsidR="00505A06" w:rsidRPr="00E84214">
        <w:rPr>
          <w:rFonts w:ascii="Times New Roman" w:hAnsi="Times New Roman" w:cs="Times New Roman"/>
          <w:sz w:val="28"/>
          <w:szCs w:val="28"/>
        </w:rPr>
        <w:t xml:space="preserve"> </w:t>
      </w:r>
      <w:r w:rsidR="009B0926" w:rsidRPr="00E84214">
        <w:rPr>
          <w:rFonts w:ascii="Times New Roman" w:hAnsi="Times New Roman" w:cs="Times New Roman"/>
          <w:sz w:val="28"/>
          <w:szCs w:val="28"/>
        </w:rPr>
        <w:t>desire</w:t>
      </w:r>
      <w:r w:rsidR="00505A06" w:rsidRPr="00E84214">
        <w:rPr>
          <w:rFonts w:ascii="Times New Roman" w:hAnsi="Times New Roman" w:cs="Times New Roman"/>
          <w:sz w:val="28"/>
          <w:szCs w:val="28"/>
        </w:rPr>
        <w:t xml:space="preserve"> to interact</w:t>
      </w:r>
      <w:r w:rsidRPr="00E84214">
        <w:rPr>
          <w:rFonts w:ascii="Times New Roman" w:hAnsi="Times New Roman" w:cs="Times New Roman"/>
          <w:sz w:val="28"/>
          <w:szCs w:val="28"/>
        </w:rPr>
        <w:t xml:space="preserve"> with</w:t>
      </w:r>
      <w:r w:rsidR="00505A06" w:rsidRPr="00E84214">
        <w:rPr>
          <w:rFonts w:ascii="Times New Roman" w:hAnsi="Times New Roman" w:cs="Times New Roman"/>
          <w:sz w:val="28"/>
          <w:szCs w:val="28"/>
        </w:rPr>
        <w:t xml:space="preserve"> each other</w:t>
      </w:r>
      <w:r w:rsidR="00853478" w:rsidRPr="00E84214">
        <w:rPr>
          <w:rFonts w:ascii="Times New Roman" w:hAnsi="Times New Roman" w:cs="Times New Roman"/>
          <w:sz w:val="28"/>
          <w:szCs w:val="28"/>
        </w:rPr>
        <w:t xml:space="preserve"> </w:t>
      </w:r>
      <w:r w:rsidR="00853478" w:rsidRPr="00E84214">
        <w:rPr>
          <w:rFonts w:ascii="Times New Roman" w:hAnsi="Times New Roman" w:cs="Times New Roman"/>
          <w:sz w:val="28"/>
          <w:szCs w:val="28"/>
        </w:rPr>
        <w:fldChar w:fldCharType="begin" w:fldLock="1"/>
      </w:r>
      <w:r w:rsidR="00853478" w:rsidRPr="00E84214">
        <w:rPr>
          <w:rFonts w:ascii="Times New Roman" w:hAnsi="Times New Roman" w:cs="Times New Roman"/>
          <w:sz w:val="28"/>
          <w:szCs w:val="28"/>
        </w:rPr>
        <w:instrText>ADDIN CSL_CITATION {"citationItems":[{"id":"ITEM-1","itemData":{"author":[{"dropping-particle":"","family":"Trivedi","given":"Anjanaben J","non-dropping-particle":"","parse-names":false,"suffix":""},{"dropping-particle":"","family":"Mehta","given":"Amit","non-dropping-particle":"","parse-names":false,"suffix":""}],"container-title":"International Journal of Research in all Subjects in Multi Languages","id":"ITEM-1","issue":"6","issued":{"date-parts":[["2019"]]},"page":"38-41","title":"Maslow’s Hierarchy of Needs-Theory of Human Motivation","type":"article-journal","volume":"7"},"uris":["http://www.mendeley.com/documents/?uuid=198d6c6b-e46b-4551-a1a3-be5145d63df2"]}],"mendeley":{"formattedCitation":"(Trivedi &amp; Mehta, 2019)","plainTextFormattedCitation":"(Trivedi &amp; Mehta, 2019)","previouslyFormattedCitation":"(Trivedi &amp; Mehta, 2019)"},"properties":{"noteIndex":0},"schema":"https://github.com/citation-style-language/schema/raw/master/csl-citation.json"}</w:instrText>
      </w:r>
      <w:r w:rsidR="00853478" w:rsidRPr="00E84214">
        <w:rPr>
          <w:rFonts w:ascii="Times New Roman" w:hAnsi="Times New Roman" w:cs="Times New Roman"/>
          <w:sz w:val="28"/>
          <w:szCs w:val="28"/>
        </w:rPr>
        <w:fldChar w:fldCharType="separate"/>
      </w:r>
      <w:r w:rsidR="00853478" w:rsidRPr="00E84214">
        <w:rPr>
          <w:rFonts w:ascii="Times New Roman" w:hAnsi="Times New Roman" w:cs="Times New Roman"/>
          <w:noProof/>
          <w:sz w:val="28"/>
          <w:szCs w:val="28"/>
        </w:rPr>
        <w:t>(Trivedi &amp; Mehta, 2019)</w:t>
      </w:r>
      <w:r w:rsidR="00853478"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w:t>
      </w:r>
      <w:r w:rsidR="00E07980" w:rsidRPr="00E84214">
        <w:rPr>
          <w:rFonts w:ascii="Times New Roman" w:hAnsi="Times New Roman" w:cs="Times New Roman"/>
          <w:sz w:val="28"/>
          <w:szCs w:val="28"/>
        </w:rPr>
        <w:t>T</w:t>
      </w:r>
      <w:r w:rsidRPr="00E84214">
        <w:rPr>
          <w:rFonts w:ascii="Times New Roman" w:hAnsi="Times New Roman" w:cs="Times New Roman"/>
          <w:sz w:val="28"/>
          <w:szCs w:val="28"/>
        </w:rPr>
        <w:t xml:space="preserve">he need for </w:t>
      </w:r>
      <w:r w:rsidR="009B0926" w:rsidRPr="00E84214">
        <w:rPr>
          <w:rFonts w:ascii="Times New Roman" w:hAnsi="Times New Roman" w:cs="Times New Roman"/>
          <w:sz w:val="28"/>
          <w:szCs w:val="28"/>
        </w:rPr>
        <w:t>acquaintances</w:t>
      </w:r>
      <w:r w:rsidRPr="00E84214">
        <w:rPr>
          <w:rFonts w:ascii="Times New Roman" w:hAnsi="Times New Roman" w:cs="Times New Roman"/>
          <w:sz w:val="28"/>
          <w:szCs w:val="28"/>
        </w:rPr>
        <w:t xml:space="preserve">, </w:t>
      </w:r>
      <w:r w:rsidR="009B0926" w:rsidRPr="00E84214">
        <w:rPr>
          <w:rFonts w:ascii="Times New Roman" w:hAnsi="Times New Roman" w:cs="Times New Roman"/>
          <w:sz w:val="28"/>
          <w:szCs w:val="28"/>
        </w:rPr>
        <w:t>familiarity</w:t>
      </w:r>
      <w:r w:rsidRPr="00E84214">
        <w:rPr>
          <w:rFonts w:ascii="Times New Roman" w:hAnsi="Times New Roman" w:cs="Times New Roman"/>
          <w:sz w:val="28"/>
          <w:szCs w:val="28"/>
        </w:rPr>
        <w:t xml:space="preserve">, </w:t>
      </w:r>
      <w:r w:rsidR="009B0926" w:rsidRPr="00E84214">
        <w:rPr>
          <w:rFonts w:ascii="Times New Roman" w:hAnsi="Times New Roman" w:cs="Times New Roman"/>
          <w:sz w:val="28"/>
          <w:szCs w:val="28"/>
        </w:rPr>
        <w:t>household</w:t>
      </w:r>
      <w:r w:rsidRPr="00E84214">
        <w:rPr>
          <w:rFonts w:ascii="Times New Roman" w:hAnsi="Times New Roman" w:cs="Times New Roman"/>
          <w:sz w:val="28"/>
          <w:szCs w:val="28"/>
        </w:rPr>
        <w:t xml:space="preserve">, and </w:t>
      </w:r>
      <w:r w:rsidR="009B0926" w:rsidRPr="00E84214">
        <w:rPr>
          <w:rFonts w:ascii="Times New Roman" w:hAnsi="Times New Roman" w:cs="Times New Roman"/>
          <w:sz w:val="28"/>
          <w:szCs w:val="28"/>
        </w:rPr>
        <w:t>affection</w:t>
      </w:r>
      <w:r w:rsidR="00E07980" w:rsidRPr="00E84214">
        <w:rPr>
          <w:rFonts w:ascii="Times New Roman" w:hAnsi="Times New Roman" w:cs="Times New Roman"/>
          <w:sz w:val="28"/>
          <w:szCs w:val="28"/>
        </w:rPr>
        <w:t xml:space="preserve"> is explicitly explained by this hierarchical level</w:t>
      </w:r>
      <w:r w:rsidR="00853478" w:rsidRPr="00E84214">
        <w:rPr>
          <w:rFonts w:ascii="Times New Roman" w:hAnsi="Times New Roman" w:cs="Times New Roman"/>
          <w:sz w:val="28"/>
          <w:szCs w:val="28"/>
        </w:rPr>
        <w:t xml:space="preserve"> </w:t>
      </w:r>
      <w:r w:rsidR="00853478" w:rsidRPr="00E84214">
        <w:rPr>
          <w:rFonts w:ascii="Times New Roman" w:hAnsi="Times New Roman" w:cs="Times New Roman"/>
          <w:sz w:val="28"/>
          <w:szCs w:val="28"/>
        </w:rPr>
        <w:fldChar w:fldCharType="begin" w:fldLock="1"/>
      </w:r>
      <w:r w:rsidR="005A6CCE" w:rsidRPr="00E84214">
        <w:rPr>
          <w:rFonts w:ascii="Times New Roman" w:hAnsi="Times New Roman" w:cs="Times New Roman"/>
          <w:sz w:val="28"/>
          <w:szCs w:val="28"/>
        </w:rPr>
        <w:instrText>ADDIN CSL_CITATION {"citationItems":[{"id":"ITEM-1","itemData":{"ISSN":"0002-7294","author":[{"dropping-particle":"","family":"Leighton","given":"Mary","non-dropping-particle":"","parse-names":false,"suffix":""}],"container-title":"American Anthropologist","id":"ITEM-1","issue":"3","issued":{"date-parts":[["2020"]]},"page":"444-458","publisher":"Wiley Online Library","title":"Myths of meritocracy, friendship, and fun work: Class and gender in North American academic communities","type":"article-journal","volume":"122"},"uris":["http://www.mendeley.com/documents/?uuid=37196df6-bbc3-44bb-a60b-b85496fe9b60"]}],"mendeley":{"formattedCitation":"(Leighton, 2020)","plainTextFormattedCitation":"(Leighton, 2020)","previouslyFormattedCitation":"(Leighton, 2020)"},"properties":{"noteIndex":0},"schema":"https://github.com/citation-style-language/schema/raw/master/csl-citation.json"}</w:instrText>
      </w:r>
      <w:r w:rsidR="00853478" w:rsidRPr="00E84214">
        <w:rPr>
          <w:rFonts w:ascii="Times New Roman" w:hAnsi="Times New Roman" w:cs="Times New Roman"/>
          <w:sz w:val="28"/>
          <w:szCs w:val="28"/>
        </w:rPr>
        <w:fldChar w:fldCharType="separate"/>
      </w:r>
      <w:r w:rsidR="00853478" w:rsidRPr="00E84214">
        <w:rPr>
          <w:rFonts w:ascii="Times New Roman" w:hAnsi="Times New Roman" w:cs="Times New Roman"/>
          <w:noProof/>
          <w:sz w:val="28"/>
          <w:szCs w:val="28"/>
        </w:rPr>
        <w:t>(Leighton, 2020)</w:t>
      </w:r>
      <w:r w:rsidR="00853478"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w:t>
      </w:r>
      <w:r w:rsidR="00D97DA4" w:rsidRPr="00E84214">
        <w:rPr>
          <w:rFonts w:ascii="Times New Roman" w:hAnsi="Times New Roman" w:cs="Times New Roman"/>
          <w:sz w:val="28"/>
          <w:szCs w:val="28"/>
        </w:rPr>
        <w:t xml:space="preserve">Individuals </w:t>
      </w:r>
      <w:r w:rsidR="00192832" w:rsidRPr="00E84214">
        <w:rPr>
          <w:rFonts w:ascii="Times New Roman" w:hAnsi="Times New Roman" w:cs="Times New Roman"/>
          <w:sz w:val="28"/>
          <w:szCs w:val="28"/>
        </w:rPr>
        <w:t>generally, give</w:t>
      </w:r>
      <w:r w:rsidRPr="00E84214">
        <w:rPr>
          <w:rFonts w:ascii="Times New Roman" w:hAnsi="Times New Roman" w:cs="Times New Roman"/>
          <w:sz w:val="28"/>
          <w:szCs w:val="28"/>
        </w:rPr>
        <w:t xml:space="preserve"> and </w:t>
      </w:r>
      <w:r w:rsidR="00D97DA4" w:rsidRPr="00E84214">
        <w:rPr>
          <w:rFonts w:ascii="Times New Roman" w:hAnsi="Times New Roman" w:cs="Times New Roman"/>
          <w:sz w:val="28"/>
          <w:szCs w:val="28"/>
        </w:rPr>
        <w:t xml:space="preserve">crave </w:t>
      </w:r>
      <w:r w:rsidR="00192832" w:rsidRPr="00E84214">
        <w:rPr>
          <w:rFonts w:ascii="Times New Roman" w:hAnsi="Times New Roman" w:cs="Times New Roman"/>
          <w:sz w:val="28"/>
          <w:szCs w:val="28"/>
        </w:rPr>
        <w:t>for love</w:t>
      </w:r>
      <w:r w:rsidRPr="00E84214">
        <w:rPr>
          <w:rFonts w:ascii="Times New Roman" w:hAnsi="Times New Roman" w:cs="Times New Roman"/>
          <w:sz w:val="28"/>
          <w:szCs w:val="28"/>
        </w:rPr>
        <w:t xml:space="preserve">; to feel </w:t>
      </w:r>
      <w:r w:rsidR="00D97DA4" w:rsidRPr="00E84214">
        <w:rPr>
          <w:rFonts w:ascii="Times New Roman" w:hAnsi="Times New Roman" w:cs="Times New Roman"/>
          <w:sz w:val="28"/>
          <w:szCs w:val="28"/>
        </w:rPr>
        <w:t>part of a group</w:t>
      </w:r>
      <w:r w:rsidR="005A6CCE" w:rsidRPr="00E84214">
        <w:rPr>
          <w:rFonts w:ascii="Times New Roman" w:hAnsi="Times New Roman" w:cs="Times New Roman"/>
          <w:sz w:val="28"/>
          <w:szCs w:val="28"/>
        </w:rPr>
        <w:t xml:space="preserve"> </w:t>
      </w:r>
      <w:r w:rsidR="005A6CCE" w:rsidRPr="00E84214">
        <w:rPr>
          <w:rFonts w:ascii="Times New Roman" w:hAnsi="Times New Roman" w:cs="Times New Roman"/>
          <w:sz w:val="28"/>
          <w:szCs w:val="28"/>
        </w:rPr>
        <w:fldChar w:fldCharType="begin" w:fldLock="1"/>
      </w:r>
      <w:r w:rsidR="005A6CCE" w:rsidRPr="00E84214">
        <w:rPr>
          <w:rFonts w:ascii="Times New Roman" w:hAnsi="Times New Roman" w:cs="Times New Roman"/>
          <w:sz w:val="28"/>
          <w:szCs w:val="28"/>
        </w:rPr>
        <w:instrText>ADDIN CSL_CITATION {"citationItems":[{"id":"ITEM-1","itemData":{"author":[{"dropping-particle":"","family":"Trivedi","given":"Anjanaben J","non-dropping-particle":"","parse-names":false,"suffix":""},{"dropping-particle":"","family":"Mehta","given":"Amit","non-dropping-particle":"","parse-names":false,"suffix":""}],"container-title":"International Journal of Research in all Subjects in Multi Languages","id":"ITEM-1","issue":"6","issued":{"date-parts":[["2019"]]},"page":"38-41","title":"Maslow’s Hierarchy of Needs-Theory of Human Motivation","type":"article-journal","volume":"7"},"uris":["http://www.mendeley.com/documents/?uuid=198d6c6b-e46b-4551-a1a3-be5145d63df2"]}],"mendeley":{"formattedCitation":"(Trivedi &amp; Mehta, 2019)","plainTextFormattedCitation":"(Trivedi &amp; Mehta, 2019)","previouslyFormattedCitation":"(Trivedi &amp; Mehta, 2019)"},"properties":{"noteIndex":0},"schema":"https://github.com/citation-style-language/schema/raw/master/csl-citation.json"}</w:instrText>
      </w:r>
      <w:r w:rsidR="005A6CCE" w:rsidRPr="00E84214">
        <w:rPr>
          <w:rFonts w:ascii="Times New Roman" w:hAnsi="Times New Roman" w:cs="Times New Roman"/>
          <w:sz w:val="28"/>
          <w:szCs w:val="28"/>
        </w:rPr>
        <w:fldChar w:fldCharType="separate"/>
      </w:r>
      <w:r w:rsidR="005A6CCE" w:rsidRPr="00E84214">
        <w:rPr>
          <w:rFonts w:ascii="Times New Roman" w:hAnsi="Times New Roman" w:cs="Times New Roman"/>
          <w:noProof/>
          <w:sz w:val="28"/>
          <w:szCs w:val="28"/>
        </w:rPr>
        <w:t>(Trivedi &amp; Mehta, 2019)</w:t>
      </w:r>
      <w:r w:rsidR="005A6CCE" w:rsidRPr="00E84214">
        <w:rPr>
          <w:rFonts w:ascii="Times New Roman" w:hAnsi="Times New Roman" w:cs="Times New Roman"/>
          <w:sz w:val="28"/>
          <w:szCs w:val="28"/>
        </w:rPr>
        <w:fldChar w:fldCharType="end"/>
      </w:r>
      <w:r w:rsidRPr="00E84214">
        <w:rPr>
          <w:rFonts w:ascii="Times New Roman" w:hAnsi="Times New Roman" w:cs="Times New Roman"/>
          <w:sz w:val="28"/>
          <w:szCs w:val="28"/>
        </w:rPr>
        <w:t>.</w:t>
      </w:r>
      <w:r w:rsidRPr="00E84214">
        <w:rPr>
          <w:rFonts w:ascii="Times New Roman" w:hAnsi="Times New Roman" w:cs="Times New Roman"/>
          <w:color w:val="FF0000"/>
          <w:sz w:val="28"/>
          <w:szCs w:val="28"/>
        </w:rPr>
        <w:t xml:space="preserve"> </w:t>
      </w:r>
      <w:r w:rsidR="00484275" w:rsidRPr="00E84214">
        <w:rPr>
          <w:rFonts w:ascii="Times New Roman" w:hAnsi="Times New Roman" w:cs="Times New Roman"/>
          <w:sz w:val="28"/>
          <w:szCs w:val="28"/>
        </w:rPr>
        <w:t>In the a</w:t>
      </w:r>
      <w:r w:rsidR="00724411" w:rsidRPr="00E84214">
        <w:rPr>
          <w:rFonts w:ascii="Times New Roman" w:hAnsi="Times New Roman" w:cs="Times New Roman"/>
          <w:sz w:val="28"/>
          <w:szCs w:val="28"/>
        </w:rPr>
        <w:t>b</w:t>
      </w:r>
      <w:r w:rsidR="00484275" w:rsidRPr="00E84214">
        <w:rPr>
          <w:rFonts w:ascii="Times New Roman" w:hAnsi="Times New Roman" w:cs="Times New Roman"/>
          <w:sz w:val="28"/>
          <w:szCs w:val="28"/>
        </w:rPr>
        <w:t>sence</w:t>
      </w:r>
      <w:r w:rsidR="00724411" w:rsidRPr="00E84214">
        <w:rPr>
          <w:rFonts w:ascii="Times New Roman" w:hAnsi="Times New Roman" w:cs="Times New Roman"/>
          <w:sz w:val="28"/>
          <w:szCs w:val="28"/>
        </w:rPr>
        <w:t xml:space="preserve"> of such needs</w:t>
      </w:r>
      <w:r w:rsidRPr="00E84214">
        <w:rPr>
          <w:rFonts w:ascii="Times New Roman" w:hAnsi="Times New Roman" w:cs="Times New Roman"/>
          <w:sz w:val="28"/>
          <w:szCs w:val="28"/>
        </w:rPr>
        <w:t xml:space="preserve">, individuals </w:t>
      </w:r>
      <w:r w:rsidR="00724411" w:rsidRPr="00E84214">
        <w:rPr>
          <w:rFonts w:ascii="Times New Roman" w:hAnsi="Times New Roman" w:cs="Times New Roman"/>
          <w:sz w:val="28"/>
          <w:szCs w:val="28"/>
        </w:rPr>
        <w:t>risk</w:t>
      </w:r>
      <w:r w:rsidRPr="00E84214">
        <w:rPr>
          <w:rFonts w:ascii="Times New Roman" w:hAnsi="Times New Roman" w:cs="Times New Roman"/>
          <w:sz w:val="28"/>
          <w:szCs w:val="28"/>
        </w:rPr>
        <w:t xml:space="preserve"> loneliness </w:t>
      </w:r>
      <w:r w:rsidR="00724411" w:rsidRPr="00E84214">
        <w:rPr>
          <w:rFonts w:ascii="Times New Roman" w:hAnsi="Times New Roman" w:cs="Times New Roman"/>
          <w:sz w:val="28"/>
          <w:szCs w:val="28"/>
        </w:rPr>
        <w:t>which breeds depression</w:t>
      </w:r>
      <w:r w:rsidRPr="00E84214">
        <w:rPr>
          <w:rFonts w:ascii="Times New Roman" w:hAnsi="Times New Roman" w:cs="Times New Roman"/>
          <w:sz w:val="28"/>
          <w:szCs w:val="28"/>
        </w:rPr>
        <w:t>.</w:t>
      </w:r>
      <w:r w:rsidRPr="00E84214">
        <w:rPr>
          <w:rFonts w:ascii="Times New Roman" w:hAnsi="Times New Roman" w:cs="Times New Roman"/>
          <w:color w:val="FF0000"/>
          <w:sz w:val="28"/>
          <w:szCs w:val="28"/>
        </w:rPr>
        <w:t xml:space="preserve"> </w:t>
      </w:r>
    </w:p>
    <w:p w14:paraId="5A9749A7" w14:textId="5C664D04" w:rsidR="005A6CCE" w:rsidRPr="00E84214" w:rsidRDefault="00CC0FC4" w:rsidP="00E505B8">
      <w:pPr>
        <w:jc w:val="both"/>
        <w:rPr>
          <w:rFonts w:ascii="Times New Roman" w:hAnsi="Times New Roman" w:cs="Times New Roman"/>
          <w:sz w:val="28"/>
          <w:szCs w:val="28"/>
        </w:rPr>
      </w:pPr>
      <w:r w:rsidRPr="00E84214">
        <w:rPr>
          <w:rFonts w:ascii="Times New Roman" w:hAnsi="Times New Roman" w:cs="Times New Roman"/>
          <w:sz w:val="28"/>
          <w:szCs w:val="28"/>
        </w:rPr>
        <w:t xml:space="preserve">The </w:t>
      </w:r>
      <w:r w:rsidR="00774F15" w:rsidRPr="00E84214">
        <w:rPr>
          <w:rFonts w:ascii="Times New Roman" w:hAnsi="Times New Roman" w:cs="Times New Roman"/>
          <w:sz w:val="28"/>
          <w:szCs w:val="28"/>
        </w:rPr>
        <w:t>next</w:t>
      </w:r>
      <w:r w:rsidR="003E2788" w:rsidRPr="00E84214">
        <w:rPr>
          <w:rFonts w:ascii="Times New Roman" w:hAnsi="Times New Roman" w:cs="Times New Roman"/>
          <w:sz w:val="28"/>
          <w:szCs w:val="28"/>
        </w:rPr>
        <w:t xml:space="preserve"> </w:t>
      </w:r>
      <w:r w:rsidR="007F6332" w:rsidRPr="00E84214">
        <w:rPr>
          <w:rFonts w:ascii="Times New Roman" w:hAnsi="Times New Roman" w:cs="Times New Roman"/>
          <w:sz w:val="28"/>
          <w:szCs w:val="28"/>
        </w:rPr>
        <w:t>part (</w:t>
      </w:r>
      <w:r w:rsidR="00BC1845" w:rsidRPr="00E84214">
        <w:rPr>
          <w:rFonts w:ascii="Times New Roman" w:hAnsi="Times New Roman" w:cs="Times New Roman"/>
          <w:sz w:val="28"/>
          <w:szCs w:val="28"/>
        </w:rPr>
        <w:t>4)</w:t>
      </w:r>
      <w:r w:rsidRPr="00E84214">
        <w:rPr>
          <w:rFonts w:ascii="Times New Roman" w:hAnsi="Times New Roman" w:cs="Times New Roman"/>
          <w:sz w:val="28"/>
          <w:szCs w:val="28"/>
        </w:rPr>
        <w:t xml:space="preserve"> of Maslow’s</w:t>
      </w:r>
      <w:r w:rsidR="003E2788" w:rsidRPr="00E84214">
        <w:rPr>
          <w:rFonts w:ascii="Times New Roman" w:hAnsi="Times New Roman" w:cs="Times New Roman"/>
          <w:sz w:val="28"/>
          <w:szCs w:val="28"/>
        </w:rPr>
        <w:t xml:space="preserve"> needs</w:t>
      </w:r>
      <w:r w:rsidRPr="00E84214">
        <w:rPr>
          <w:rFonts w:ascii="Times New Roman" w:hAnsi="Times New Roman" w:cs="Times New Roman"/>
          <w:sz w:val="28"/>
          <w:szCs w:val="28"/>
        </w:rPr>
        <w:t xml:space="preserve"> </w:t>
      </w:r>
      <w:r w:rsidR="003E2788" w:rsidRPr="00E84214">
        <w:rPr>
          <w:rFonts w:ascii="Times New Roman" w:hAnsi="Times New Roman" w:cs="Times New Roman"/>
          <w:sz w:val="28"/>
          <w:szCs w:val="28"/>
        </w:rPr>
        <w:t>order</w:t>
      </w:r>
      <w:r w:rsidRPr="00E84214">
        <w:rPr>
          <w:rFonts w:ascii="Times New Roman" w:hAnsi="Times New Roman" w:cs="Times New Roman"/>
          <w:sz w:val="28"/>
          <w:szCs w:val="28"/>
        </w:rPr>
        <w:t xml:space="preserve"> is </w:t>
      </w:r>
      <w:r w:rsidR="00774F15" w:rsidRPr="00E84214">
        <w:rPr>
          <w:rFonts w:ascii="Times New Roman" w:hAnsi="Times New Roman" w:cs="Times New Roman"/>
          <w:sz w:val="28"/>
          <w:szCs w:val="28"/>
        </w:rPr>
        <w:t>reverence</w:t>
      </w:r>
      <w:r w:rsidRPr="00E84214">
        <w:rPr>
          <w:rFonts w:ascii="Times New Roman" w:hAnsi="Times New Roman" w:cs="Times New Roman"/>
          <w:sz w:val="28"/>
          <w:szCs w:val="28"/>
        </w:rPr>
        <w:t xml:space="preserve"> needs.</w:t>
      </w:r>
      <w:r w:rsidRPr="00E84214">
        <w:rPr>
          <w:rFonts w:ascii="Times New Roman" w:hAnsi="Times New Roman" w:cs="Times New Roman"/>
          <w:color w:val="FF0000"/>
          <w:sz w:val="28"/>
          <w:szCs w:val="28"/>
        </w:rPr>
        <w:t xml:space="preserve"> </w:t>
      </w:r>
      <w:r w:rsidR="009D6E8F" w:rsidRPr="00E84214">
        <w:rPr>
          <w:rFonts w:ascii="Times New Roman" w:hAnsi="Times New Roman" w:cs="Times New Roman"/>
          <w:sz w:val="28"/>
          <w:szCs w:val="28"/>
        </w:rPr>
        <w:t>R</w:t>
      </w:r>
      <w:r w:rsidRPr="00E84214">
        <w:rPr>
          <w:rFonts w:ascii="Times New Roman" w:hAnsi="Times New Roman" w:cs="Times New Roman"/>
          <w:sz w:val="28"/>
          <w:szCs w:val="28"/>
        </w:rPr>
        <w:t xml:space="preserve">ecognition, </w:t>
      </w:r>
      <w:r w:rsidR="009D6E8F" w:rsidRPr="00E84214">
        <w:rPr>
          <w:rFonts w:ascii="Times New Roman" w:hAnsi="Times New Roman" w:cs="Times New Roman"/>
          <w:sz w:val="28"/>
          <w:szCs w:val="28"/>
        </w:rPr>
        <w:t>rank</w:t>
      </w:r>
      <w:r w:rsidRPr="00E84214">
        <w:rPr>
          <w:rFonts w:ascii="Times New Roman" w:hAnsi="Times New Roman" w:cs="Times New Roman"/>
          <w:sz w:val="28"/>
          <w:szCs w:val="28"/>
        </w:rPr>
        <w:t xml:space="preserve">, </w:t>
      </w:r>
      <w:r w:rsidR="009D6E8F" w:rsidRPr="00E84214">
        <w:rPr>
          <w:rFonts w:ascii="Times New Roman" w:hAnsi="Times New Roman" w:cs="Times New Roman"/>
          <w:sz w:val="28"/>
          <w:szCs w:val="28"/>
        </w:rPr>
        <w:t>and respect generate esteem needs of an individual, immediately</w:t>
      </w:r>
      <w:r w:rsidR="008A1094" w:rsidRPr="00E84214">
        <w:rPr>
          <w:rFonts w:ascii="Times New Roman" w:hAnsi="Times New Roman" w:cs="Times New Roman"/>
          <w:sz w:val="28"/>
          <w:szCs w:val="28"/>
        </w:rPr>
        <w:t xml:space="preserve"> after</w:t>
      </w:r>
      <w:r w:rsidR="009D6E8F" w:rsidRPr="00E84214">
        <w:rPr>
          <w:rFonts w:ascii="Times New Roman" w:hAnsi="Times New Roman" w:cs="Times New Roman"/>
          <w:sz w:val="28"/>
          <w:szCs w:val="28"/>
        </w:rPr>
        <w:t xml:space="preserve"> practically,</w:t>
      </w:r>
      <w:r w:rsidRPr="00E84214">
        <w:rPr>
          <w:rFonts w:ascii="Times New Roman" w:hAnsi="Times New Roman" w:cs="Times New Roman"/>
          <w:sz w:val="28"/>
          <w:szCs w:val="28"/>
        </w:rPr>
        <w:t xml:space="preserve"> </w:t>
      </w:r>
      <w:r w:rsidR="008A1094" w:rsidRPr="00E84214">
        <w:rPr>
          <w:rFonts w:ascii="Times New Roman" w:hAnsi="Times New Roman" w:cs="Times New Roman"/>
          <w:sz w:val="28"/>
          <w:szCs w:val="28"/>
        </w:rPr>
        <w:t>satisfying their</w:t>
      </w:r>
      <w:r w:rsidRPr="00E84214">
        <w:rPr>
          <w:rFonts w:ascii="Times New Roman" w:hAnsi="Times New Roman" w:cs="Times New Roman"/>
          <w:sz w:val="28"/>
          <w:szCs w:val="28"/>
        </w:rPr>
        <w:t xml:space="preserve"> love and belonging needs</w:t>
      </w:r>
      <w:r w:rsidR="005A6CCE" w:rsidRPr="00E84214">
        <w:rPr>
          <w:rFonts w:ascii="Times New Roman" w:hAnsi="Times New Roman" w:cs="Times New Roman"/>
          <w:sz w:val="28"/>
          <w:szCs w:val="28"/>
        </w:rPr>
        <w:t xml:space="preserve"> </w:t>
      </w:r>
      <w:r w:rsidR="005A6CCE" w:rsidRPr="00E84214">
        <w:rPr>
          <w:rFonts w:ascii="Times New Roman" w:hAnsi="Times New Roman" w:cs="Times New Roman"/>
          <w:sz w:val="28"/>
          <w:szCs w:val="28"/>
        </w:rPr>
        <w:fldChar w:fldCharType="begin" w:fldLock="1"/>
      </w:r>
      <w:r w:rsidR="005A6CCE" w:rsidRPr="00E84214">
        <w:rPr>
          <w:rFonts w:ascii="Times New Roman" w:hAnsi="Times New Roman" w:cs="Times New Roman"/>
          <w:sz w:val="28"/>
          <w:szCs w:val="28"/>
        </w:rPr>
        <w:instrText>ADDIN CSL_CITATION {"citationItems":[{"id":"ITEM-1","itemData":{"ISBN":"9354993079","author":[{"dropping-particle":"","family":"Maslow","given":"Abraham H","non-dropping-particle":"","parse-names":false,"suffix":""}],"id":"ITEM-1","issued":{"date-parts":[["2022"]]},"publisher":"General Press","title":"Toward a psychology of being","type":"book"},"uris":["http://www.mendeley.com/documents/?uuid=917ba9da-bfd6-4720-9c82-e73319d9485f"]}],"mendeley":{"formattedCitation":"(Maslow, 2022)","plainTextFormattedCitation":"(Maslow, 2022)","previouslyFormattedCitation":"(Maslow, 2022)"},"properties":{"noteIndex":0},"schema":"https://github.com/citation-style-language/schema/raw/master/csl-citation.json"}</w:instrText>
      </w:r>
      <w:r w:rsidR="005A6CCE" w:rsidRPr="00E84214">
        <w:rPr>
          <w:rFonts w:ascii="Times New Roman" w:hAnsi="Times New Roman" w:cs="Times New Roman"/>
          <w:sz w:val="28"/>
          <w:szCs w:val="28"/>
        </w:rPr>
        <w:fldChar w:fldCharType="separate"/>
      </w:r>
      <w:r w:rsidR="005A6CCE" w:rsidRPr="00E84214">
        <w:rPr>
          <w:rFonts w:ascii="Times New Roman" w:hAnsi="Times New Roman" w:cs="Times New Roman"/>
          <w:noProof/>
          <w:sz w:val="28"/>
          <w:szCs w:val="28"/>
        </w:rPr>
        <w:t>(Maslow, 2022)</w:t>
      </w:r>
      <w:r w:rsidR="005A6CCE" w:rsidRPr="00E84214">
        <w:rPr>
          <w:rFonts w:ascii="Times New Roman" w:hAnsi="Times New Roman" w:cs="Times New Roman"/>
          <w:sz w:val="28"/>
          <w:szCs w:val="28"/>
        </w:rPr>
        <w:fldChar w:fldCharType="end"/>
      </w:r>
      <w:r w:rsidRPr="00E84214">
        <w:rPr>
          <w:rFonts w:ascii="Times New Roman" w:hAnsi="Times New Roman" w:cs="Times New Roman"/>
          <w:sz w:val="28"/>
          <w:szCs w:val="28"/>
        </w:rPr>
        <w:t>.</w:t>
      </w:r>
      <w:r w:rsidR="007001B0" w:rsidRPr="00E84214">
        <w:rPr>
          <w:rFonts w:ascii="Times New Roman" w:hAnsi="Times New Roman" w:cs="Times New Roman"/>
          <w:sz w:val="28"/>
          <w:szCs w:val="28"/>
        </w:rPr>
        <w:t xml:space="preserve"> E</w:t>
      </w:r>
      <w:r w:rsidR="00232FE7" w:rsidRPr="00E84214">
        <w:rPr>
          <w:rFonts w:ascii="Times New Roman" w:hAnsi="Times New Roman" w:cs="Times New Roman"/>
          <w:sz w:val="28"/>
          <w:szCs w:val="28"/>
        </w:rPr>
        <w:t>steem need</w:t>
      </w:r>
      <w:r w:rsidR="007001B0" w:rsidRPr="00E84214">
        <w:rPr>
          <w:rFonts w:ascii="Times New Roman" w:hAnsi="Times New Roman" w:cs="Times New Roman"/>
          <w:sz w:val="28"/>
          <w:szCs w:val="28"/>
        </w:rPr>
        <w:t xml:space="preserve">s as </w:t>
      </w:r>
      <w:r w:rsidR="007001B0" w:rsidRPr="00E84214">
        <w:rPr>
          <w:rFonts w:ascii="Times New Roman" w:hAnsi="Times New Roman" w:cs="Times New Roman"/>
          <w:sz w:val="28"/>
          <w:szCs w:val="28"/>
        </w:rPr>
        <w:lastRenderedPageBreak/>
        <w:t>explained by Maslow are</w:t>
      </w:r>
      <w:r w:rsidRPr="00E84214">
        <w:rPr>
          <w:rFonts w:ascii="Times New Roman" w:hAnsi="Times New Roman" w:cs="Times New Roman"/>
          <w:sz w:val="28"/>
          <w:szCs w:val="28"/>
        </w:rPr>
        <w:t xml:space="preserve"> two categories:</w:t>
      </w:r>
      <w:r w:rsidR="007001B0" w:rsidRPr="00E84214">
        <w:rPr>
          <w:rFonts w:ascii="Times New Roman" w:hAnsi="Times New Roman" w:cs="Times New Roman"/>
          <w:sz w:val="28"/>
          <w:szCs w:val="28"/>
        </w:rPr>
        <w:t xml:space="preserve"> thus; reciprocity of respect to </w:t>
      </w:r>
      <w:r w:rsidRPr="00E84214">
        <w:rPr>
          <w:rFonts w:ascii="Times New Roman" w:hAnsi="Times New Roman" w:cs="Times New Roman"/>
          <w:sz w:val="28"/>
          <w:szCs w:val="28"/>
        </w:rPr>
        <w:t>others and</w:t>
      </w:r>
      <w:r w:rsidR="007001B0" w:rsidRPr="00E84214">
        <w:rPr>
          <w:rFonts w:ascii="Times New Roman" w:hAnsi="Times New Roman" w:cs="Times New Roman"/>
          <w:sz w:val="28"/>
          <w:szCs w:val="28"/>
        </w:rPr>
        <w:t xml:space="preserve"> for </w:t>
      </w:r>
      <w:r w:rsidRPr="00E84214">
        <w:rPr>
          <w:rFonts w:ascii="Times New Roman" w:hAnsi="Times New Roman" w:cs="Times New Roman"/>
          <w:sz w:val="28"/>
          <w:szCs w:val="28"/>
        </w:rPr>
        <w:t>oneself</w:t>
      </w:r>
      <w:r w:rsidR="005A6CCE" w:rsidRPr="00E84214">
        <w:rPr>
          <w:rFonts w:ascii="Times New Roman" w:hAnsi="Times New Roman" w:cs="Times New Roman"/>
          <w:sz w:val="28"/>
          <w:szCs w:val="28"/>
        </w:rPr>
        <w:t xml:space="preserve"> </w:t>
      </w:r>
      <w:r w:rsidR="005A6CCE" w:rsidRPr="00E84214">
        <w:rPr>
          <w:rFonts w:ascii="Times New Roman" w:hAnsi="Times New Roman" w:cs="Times New Roman"/>
          <w:sz w:val="28"/>
          <w:szCs w:val="28"/>
        </w:rPr>
        <w:fldChar w:fldCharType="begin" w:fldLock="1"/>
      </w:r>
      <w:r w:rsidR="00C20CE3" w:rsidRPr="00E84214">
        <w:rPr>
          <w:rFonts w:ascii="Times New Roman" w:hAnsi="Times New Roman" w:cs="Times New Roman"/>
          <w:sz w:val="28"/>
          <w:szCs w:val="28"/>
        </w:rPr>
        <w:instrText>ADDIN CSL_CITATION {"citationItems":[{"id":"ITEM-1","itemData":{"ISSN":"0038-0199","author":[{"dropping-particle":"","family":"Partalidou","given":"Maria","non-dropping-particle":"","parse-names":false,"suffix":""},{"dropping-particle":"","family":"Anthopoulou","given":"Theodosia","non-dropping-particle":"","parse-names":false,"suffix":""}],"container-title":"Sociologia ruralis","id":"ITEM-1","issue":"2","issued":{"date-parts":[["2017"]]},"page":"211-228","publisher":"Wiley Online Library","title":"Urban allotment gardens during precarious times: from motives to lived experiences","type":"article-journal","volume":"57"},"uris":["http://www.mendeley.com/documents/?uuid=cfda735f-a5d1-4de8-a57b-d40b6c2da913"]}],"mendeley":{"formattedCitation":"(Partalidou &amp; Anthopoulou, 2017)","plainTextFormattedCitation":"(Partalidou &amp; Anthopoulou, 2017)","previouslyFormattedCitation":"(Partalidou &amp; Anthopoulou, 2017)"},"properties":{"noteIndex":0},"schema":"https://github.com/citation-style-language/schema/raw/master/csl-citation.json"}</w:instrText>
      </w:r>
      <w:r w:rsidR="005A6CCE" w:rsidRPr="00E84214">
        <w:rPr>
          <w:rFonts w:ascii="Times New Roman" w:hAnsi="Times New Roman" w:cs="Times New Roman"/>
          <w:sz w:val="28"/>
          <w:szCs w:val="28"/>
        </w:rPr>
        <w:fldChar w:fldCharType="separate"/>
      </w:r>
      <w:r w:rsidR="005A6CCE" w:rsidRPr="00E84214">
        <w:rPr>
          <w:rFonts w:ascii="Times New Roman" w:hAnsi="Times New Roman" w:cs="Times New Roman"/>
          <w:noProof/>
          <w:sz w:val="28"/>
          <w:szCs w:val="28"/>
        </w:rPr>
        <w:t>(Partalidou &amp; Anthopoulou, 2017)</w:t>
      </w:r>
      <w:r w:rsidR="005A6CCE" w:rsidRPr="00E84214">
        <w:rPr>
          <w:rFonts w:ascii="Times New Roman" w:hAnsi="Times New Roman" w:cs="Times New Roman"/>
          <w:sz w:val="28"/>
          <w:szCs w:val="28"/>
        </w:rPr>
        <w:fldChar w:fldCharType="end"/>
      </w:r>
      <w:r w:rsidRPr="00E84214">
        <w:rPr>
          <w:rFonts w:ascii="Times New Roman" w:hAnsi="Times New Roman" w:cs="Times New Roman"/>
          <w:sz w:val="28"/>
          <w:szCs w:val="28"/>
        </w:rPr>
        <w:t>.</w:t>
      </w:r>
      <w:r w:rsidR="00C20CE3" w:rsidRPr="00E84214">
        <w:rPr>
          <w:rFonts w:ascii="Times New Roman" w:hAnsi="Times New Roman" w:cs="Times New Roman"/>
          <w:sz w:val="28"/>
          <w:szCs w:val="28"/>
        </w:rPr>
        <w:t xml:space="preserve"> Whereas, respect</w:t>
      </w:r>
      <w:r w:rsidRPr="00E84214">
        <w:rPr>
          <w:rFonts w:ascii="Times New Roman" w:hAnsi="Times New Roman" w:cs="Times New Roman"/>
          <w:sz w:val="28"/>
          <w:szCs w:val="28"/>
        </w:rPr>
        <w:t xml:space="preserve"> from achieving fame, prestige, and recognition</w:t>
      </w:r>
      <w:r w:rsidR="00C20CE3" w:rsidRPr="00E84214">
        <w:rPr>
          <w:rFonts w:ascii="Times New Roman" w:hAnsi="Times New Roman" w:cs="Times New Roman"/>
          <w:sz w:val="28"/>
          <w:szCs w:val="28"/>
        </w:rPr>
        <w:t xml:space="preserve"> is inclined to respect to others yet, Respect</w:t>
      </w:r>
      <w:r w:rsidRPr="00E84214">
        <w:rPr>
          <w:rFonts w:ascii="Times New Roman" w:hAnsi="Times New Roman" w:cs="Times New Roman"/>
          <w:sz w:val="28"/>
          <w:szCs w:val="28"/>
        </w:rPr>
        <w:t xml:space="preserve"> </w:t>
      </w:r>
      <w:r w:rsidR="00C20CE3" w:rsidRPr="00E84214">
        <w:rPr>
          <w:rFonts w:ascii="Times New Roman" w:hAnsi="Times New Roman" w:cs="Times New Roman"/>
          <w:sz w:val="28"/>
          <w:szCs w:val="28"/>
        </w:rPr>
        <w:t>for</w:t>
      </w:r>
      <w:r w:rsidRPr="00E84214">
        <w:rPr>
          <w:rFonts w:ascii="Times New Roman" w:hAnsi="Times New Roman" w:cs="Times New Roman"/>
          <w:sz w:val="28"/>
          <w:szCs w:val="28"/>
        </w:rPr>
        <w:t xml:space="preserve"> oneself </w:t>
      </w:r>
      <w:r w:rsidR="00D47D9D" w:rsidRPr="00E84214">
        <w:rPr>
          <w:rFonts w:ascii="Times New Roman" w:hAnsi="Times New Roman" w:cs="Times New Roman"/>
          <w:sz w:val="28"/>
          <w:szCs w:val="28"/>
        </w:rPr>
        <w:t xml:space="preserve">amounts </w:t>
      </w:r>
      <w:r w:rsidRPr="00E84214">
        <w:rPr>
          <w:rFonts w:ascii="Times New Roman" w:hAnsi="Times New Roman" w:cs="Times New Roman"/>
          <w:sz w:val="28"/>
          <w:szCs w:val="28"/>
        </w:rPr>
        <w:t xml:space="preserve"> to </w:t>
      </w:r>
      <w:r w:rsidR="00256E45" w:rsidRPr="00E84214">
        <w:rPr>
          <w:rFonts w:ascii="Times New Roman" w:hAnsi="Times New Roman" w:cs="Times New Roman"/>
          <w:sz w:val="28"/>
          <w:szCs w:val="28"/>
        </w:rPr>
        <w:t>self-respect</w:t>
      </w:r>
      <w:r w:rsidRPr="00E84214">
        <w:rPr>
          <w:rFonts w:ascii="Times New Roman" w:hAnsi="Times New Roman" w:cs="Times New Roman"/>
          <w:sz w:val="28"/>
          <w:szCs w:val="28"/>
        </w:rPr>
        <w:t xml:space="preserve">, </w:t>
      </w:r>
      <w:r w:rsidR="00256E45" w:rsidRPr="00E84214">
        <w:rPr>
          <w:rFonts w:ascii="Times New Roman" w:hAnsi="Times New Roman" w:cs="Times New Roman"/>
          <w:sz w:val="28"/>
          <w:szCs w:val="28"/>
        </w:rPr>
        <w:t>self-confidence</w:t>
      </w:r>
      <w:r w:rsidRPr="00E84214">
        <w:rPr>
          <w:rFonts w:ascii="Times New Roman" w:hAnsi="Times New Roman" w:cs="Times New Roman"/>
          <w:sz w:val="28"/>
          <w:szCs w:val="28"/>
        </w:rPr>
        <w:t xml:space="preserve">, </w:t>
      </w:r>
      <w:r w:rsidR="00256E45" w:rsidRPr="00E84214">
        <w:rPr>
          <w:rFonts w:ascii="Times New Roman" w:hAnsi="Times New Roman" w:cs="Times New Roman"/>
          <w:sz w:val="28"/>
          <w:szCs w:val="28"/>
        </w:rPr>
        <w:t>aptitude</w:t>
      </w:r>
      <w:r w:rsidRPr="00E84214">
        <w:rPr>
          <w:rFonts w:ascii="Times New Roman" w:hAnsi="Times New Roman" w:cs="Times New Roman"/>
          <w:sz w:val="28"/>
          <w:szCs w:val="28"/>
        </w:rPr>
        <w:t xml:space="preserve">, </w:t>
      </w:r>
      <w:r w:rsidR="00256E45" w:rsidRPr="00E84214">
        <w:rPr>
          <w:rFonts w:ascii="Times New Roman" w:hAnsi="Times New Roman" w:cs="Times New Roman"/>
          <w:sz w:val="28"/>
          <w:szCs w:val="28"/>
        </w:rPr>
        <w:t>unconventionality</w:t>
      </w:r>
      <w:r w:rsidRPr="00E84214">
        <w:rPr>
          <w:rFonts w:ascii="Times New Roman" w:hAnsi="Times New Roman" w:cs="Times New Roman"/>
          <w:sz w:val="28"/>
          <w:szCs w:val="28"/>
        </w:rPr>
        <w:t xml:space="preserve">, and </w:t>
      </w:r>
      <w:r w:rsidR="00256E45" w:rsidRPr="00E84214">
        <w:rPr>
          <w:rFonts w:ascii="Times New Roman" w:hAnsi="Times New Roman" w:cs="Times New Roman"/>
          <w:sz w:val="28"/>
          <w:szCs w:val="28"/>
        </w:rPr>
        <w:t>self-determination</w:t>
      </w:r>
      <w:r w:rsidR="00C20CE3" w:rsidRPr="00E84214">
        <w:rPr>
          <w:rFonts w:ascii="Times New Roman" w:hAnsi="Times New Roman" w:cs="Times New Roman"/>
          <w:sz w:val="28"/>
          <w:szCs w:val="28"/>
        </w:rPr>
        <w:t xml:space="preserve"> </w:t>
      </w:r>
      <w:r w:rsidR="00C20CE3" w:rsidRPr="00E84214">
        <w:rPr>
          <w:rFonts w:ascii="Times New Roman" w:hAnsi="Times New Roman" w:cs="Times New Roman"/>
          <w:sz w:val="28"/>
          <w:szCs w:val="28"/>
        </w:rPr>
        <w:fldChar w:fldCharType="begin" w:fldLock="1"/>
      </w:r>
      <w:r w:rsidR="005E539C" w:rsidRPr="00E84214">
        <w:rPr>
          <w:rFonts w:ascii="Times New Roman" w:hAnsi="Times New Roman" w:cs="Times New Roman"/>
          <w:sz w:val="28"/>
          <w:szCs w:val="28"/>
        </w:rPr>
        <w:instrText>ADDIN CSL_CITATION {"citationItems":[{"id":"ITEM-1","itemData":{"ISSN":"2477-5924","author":[{"dropping-particle":"","family":"Suyono","given":"Joko","non-dropping-particle":"","parse-names":false,"suffix":""},{"dropping-particle":"","family":"Mudjanarko","given":"Sri","non-dropping-particle":"","parse-names":false,"suffix":""}],"container-title":"Journal of Education, Teaching and Learning","id":"ITEM-1","issue":"1","issued":{"date-parts":[["2017"]]},"page":"27-33","publisher":"STKIP Singkawang","title":"Motivation engineering to employee by employees Abraham Maslow theory","type":"article-journal","volume":"2"},"uris":["http://www.mendeley.com/documents/?uuid=92df14dc-aa0e-478b-9923-f418dcddf9f2"]}],"mendeley":{"formattedCitation":"(Suyono &amp; Mudjanarko, 2017)","plainTextFormattedCitation":"(Suyono &amp; Mudjanarko, 2017)","previouslyFormattedCitation":"(Suyono &amp; Mudjanarko, 2017)"},"properties":{"noteIndex":0},"schema":"https://github.com/citation-style-language/schema/raw/master/csl-citation.json"}</w:instrText>
      </w:r>
      <w:r w:rsidR="00C20CE3" w:rsidRPr="00E84214">
        <w:rPr>
          <w:rFonts w:ascii="Times New Roman" w:hAnsi="Times New Roman" w:cs="Times New Roman"/>
          <w:sz w:val="28"/>
          <w:szCs w:val="28"/>
        </w:rPr>
        <w:fldChar w:fldCharType="separate"/>
      </w:r>
      <w:r w:rsidR="00C20CE3" w:rsidRPr="00E84214">
        <w:rPr>
          <w:rFonts w:ascii="Times New Roman" w:hAnsi="Times New Roman" w:cs="Times New Roman"/>
          <w:noProof/>
          <w:sz w:val="28"/>
          <w:szCs w:val="28"/>
        </w:rPr>
        <w:t>(Suyono &amp; Mudjanarko, 2017)</w:t>
      </w:r>
      <w:r w:rsidR="00C20CE3" w:rsidRPr="00E84214">
        <w:rPr>
          <w:rFonts w:ascii="Times New Roman" w:hAnsi="Times New Roman" w:cs="Times New Roman"/>
          <w:sz w:val="28"/>
          <w:szCs w:val="28"/>
        </w:rPr>
        <w:fldChar w:fldCharType="end"/>
      </w:r>
      <w:r w:rsidRPr="00E84214">
        <w:rPr>
          <w:rFonts w:ascii="Times New Roman" w:hAnsi="Times New Roman" w:cs="Times New Roman"/>
          <w:sz w:val="28"/>
          <w:szCs w:val="28"/>
        </w:rPr>
        <w:t xml:space="preserve">. </w:t>
      </w:r>
    </w:p>
    <w:p w14:paraId="13C7F9E7" w14:textId="62F57AEA" w:rsidR="005E539C" w:rsidRPr="00E84214" w:rsidRDefault="001C1D4F" w:rsidP="00E505B8">
      <w:pPr>
        <w:jc w:val="both"/>
        <w:rPr>
          <w:rFonts w:ascii="Times New Roman" w:hAnsi="Times New Roman" w:cs="Times New Roman"/>
          <w:sz w:val="28"/>
          <w:szCs w:val="28"/>
        </w:rPr>
      </w:pPr>
      <w:r w:rsidRPr="00E84214">
        <w:rPr>
          <w:rFonts w:ascii="Times New Roman" w:hAnsi="Times New Roman" w:cs="Times New Roman"/>
          <w:sz w:val="28"/>
          <w:szCs w:val="28"/>
        </w:rPr>
        <w:t xml:space="preserve">Finally, </w:t>
      </w:r>
      <w:r w:rsidR="00CC0FC4" w:rsidRPr="00E84214">
        <w:rPr>
          <w:rFonts w:ascii="Times New Roman" w:hAnsi="Times New Roman" w:cs="Times New Roman"/>
          <w:sz w:val="28"/>
          <w:szCs w:val="28"/>
        </w:rPr>
        <w:t>Self-actualization</w:t>
      </w:r>
      <w:r w:rsidRPr="00E84214">
        <w:rPr>
          <w:rFonts w:ascii="Times New Roman" w:hAnsi="Times New Roman" w:cs="Times New Roman"/>
          <w:sz w:val="28"/>
          <w:szCs w:val="28"/>
        </w:rPr>
        <w:t xml:space="preserve"> which relates</w:t>
      </w:r>
      <w:r w:rsidR="00CC0FC4" w:rsidRPr="00E84214">
        <w:rPr>
          <w:rFonts w:ascii="Times New Roman" w:hAnsi="Times New Roman" w:cs="Times New Roman"/>
          <w:sz w:val="28"/>
          <w:szCs w:val="28"/>
        </w:rPr>
        <w:t xml:space="preserve"> to </w:t>
      </w:r>
      <w:r w:rsidRPr="00E84214">
        <w:rPr>
          <w:rFonts w:ascii="Times New Roman" w:hAnsi="Times New Roman" w:cs="Times New Roman"/>
          <w:sz w:val="28"/>
          <w:szCs w:val="28"/>
        </w:rPr>
        <w:t>a person’s achievement of his full</w:t>
      </w:r>
      <w:r w:rsidR="00CC0FC4" w:rsidRPr="00E84214">
        <w:rPr>
          <w:rFonts w:ascii="Times New Roman" w:hAnsi="Times New Roman" w:cs="Times New Roman"/>
          <w:sz w:val="28"/>
          <w:szCs w:val="28"/>
        </w:rPr>
        <w:t xml:space="preserve"> potential</w:t>
      </w:r>
      <w:r w:rsidRPr="00E84214">
        <w:rPr>
          <w:rFonts w:ascii="Times New Roman" w:hAnsi="Times New Roman" w:cs="Times New Roman"/>
          <w:sz w:val="28"/>
          <w:szCs w:val="28"/>
        </w:rPr>
        <w:t xml:space="preserve"> of which they strive</w:t>
      </w:r>
      <w:r w:rsidR="00CC0FC4" w:rsidRPr="00E84214">
        <w:rPr>
          <w:rFonts w:ascii="Times New Roman" w:hAnsi="Times New Roman" w:cs="Times New Roman"/>
          <w:sz w:val="28"/>
          <w:szCs w:val="28"/>
        </w:rPr>
        <w:t xml:space="preserve"> to </w:t>
      </w:r>
      <w:r w:rsidRPr="00E84214">
        <w:rPr>
          <w:rFonts w:ascii="Times New Roman" w:hAnsi="Times New Roman" w:cs="Times New Roman"/>
          <w:sz w:val="28"/>
          <w:szCs w:val="28"/>
        </w:rPr>
        <w:t>be at the pinnacle to satisfy their ambition</w:t>
      </w:r>
      <w:r w:rsidR="005E539C" w:rsidRPr="00E84214">
        <w:rPr>
          <w:rFonts w:ascii="Times New Roman" w:hAnsi="Times New Roman" w:cs="Times New Roman"/>
          <w:sz w:val="28"/>
          <w:szCs w:val="28"/>
        </w:rPr>
        <w:t xml:space="preserve"> </w:t>
      </w:r>
      <w:r w:rsidR="005E539C" w:rsidRPr="00E84214">
        <w:rPr>
          <w:rFonts w:ascii="Times New Roman" w:hAnsi="Times New Roman" w:cs="Times New Roman"/>
          <w:sz w:val="28"/>
          <w:szCs w:val="28"/>
        </w:rPr>
        <w:fldChar w:fldCharType="begin" w:fldLock="1"/>
      </w:r>
      <w:r w:rsidR="005E539C" w:rsidRPr="00E84214">
        <w:rPr>
          <w:rFonts w:ascii="Times New Roman" w:hAnsi="Times New Roman" w:cs="Times New Roman"/>
          <w:sz w:val="28"/>
          <w:szCs w:val="28"/>
        </w:rPr>
        <w:instrText>ADDIN CSL_CITATION {"citationItems":[{"id":"ITEM-1","itemData":{"author":[{"dropping-particle":"","family":"Oliver","given":"Norman G","non-dropping-particle":"","parse-names":false,"suffix":""}],"id":"ITEM-1","issued":{"date-parts":[["2018"]]},"title":"STUDENT DEVELOPMENT: THE RELATIONSHIP BETWEEN STUDENT LEADERSHIP AND SELF-ACTUALIZATION","type":"article-journal"},"uris":["http://www.mendeley.com/documents/?uuid=157283dc-f554-47db-b555-b3cbb7f7ee6e"]}],"mendeley":{"formattedCitation":"(Oliver, 2018)","plainTextFormattedCitation":"(Oliver, 2018)","previouslyFormattedCitation":"(Oliver, 2018)"},"properties":{"noteIndex":0},"schema":"https://github.com/citation-style-language/schema/raw/master/csl-citation.json"}</w:instrText>
      </w:r>
      <w:r w:rsidR="005E539C" w:rsidRPr="00E84214">
        <w:rPr>
          <w:rFonts w:ascii="Times New Roman" w:hAnsi="Times New Roman" w:cs="Times New Roman"/>
          <w:sz w:val="28"/>
          <w:szCs w:val="28"/>
        </w:rPr>
        <w:fldChar w:fldCharType="separate"/>
      </w:r>
      <w:r w:rsidR="005E539C" w:rsidRPr="00E84214">
        <w:rPr>
          <w:rFonts w:ascii="Times New Roman" w:hAnsi="Times New Roman" w:cs="Times New Roman"/>
          <w:noProof/>
          <w:sz w:val="28"/>
          <w:szCs w:val="28"/>
        </w:rPr>
        <w:t>(Oliver, 2018)</w:t>
      </w:r>
      <w:r w:rsidR="005E539C" w:rsidRPr="00E84214">
        <w:rPr>
          <w:rFonts w:ascii="Times New Roman" w:hAnsi="Times New Roman" w:cs="Times New Roman"/>
          <w:sz w:val="28"/>
          <w:szCs w:val="28"/>
        </w:rPr>
        <w:fldChar w:fldCharType="end"/>
      </w:r>
      <w:r w:rsidR="00CC0FC4" w:rsidRPr="00E84214">
        <w:rPr>
          <w:rFonts w:ascii="Times New Roman" w:hAnsi="Times New Roman" w:cs="Times New Roman"/>
          <w:sz w:val="28"/>
          <w:szCs w:val="28"/>
        </w:rPr>
        <w:t>.</w:t>
      </w:r>
    </w:p>
    <w:p w14:paraId="286FBF21" w14:textId="4A8DF047" w:rsidR="0014569A" w:rsidRPr="00E84214" w:rsidRDefault="004A78E2" w:rsidP="00E505B8">
      <w:pPr>
        <w:jc w:val="both"/>
        <w:rPr>
          <w:rFonts w:ascii="Times New Roman" w:hAnsi="Times New Roman" w:cs="Times New Roman"/>
          <w:sz w:val="28"/>
          <w:szCs w:val="28"/>
        </w:rPr>
      </w:pPr>
      <w:r w:rsidRPr="00E84214">
        <w:rPr>
          <w:rFonts w:ascii="Times New Roman" w:hAnsi="Times New Roman" w:cs="Times New Roman"/>
          <w:sz w:val="28"/>
          <w:szCs w:val="28"/>
        </w:rPr>
        <w:t xml:space="preserve">According to </w:t>
      </w:r>
      <w:r w:rsidR="00080725">
        <w:rPr>
          <w:rFonts w:ascii="Times New Roman" w:hAnsi="Times New Roman" w:cs="Times New Roman"/>
          <w:sz w:val="28"/>
          <w:szCs w:val="28"/>
        </w:rPr>
        <w:fldChar w:fldCharType="begin" w:fldLock="1"/>
      </w:r>
      <w:r w:rsidR="00452432">
        <w:rPr>
          <w:rFonts w:ascii="Times New Roman" w:hAnsi="Times New Roman" w:cs="Times New Roman"/>
          <w:sz w:val="28"/>
          <w:szCs w:val="28"/>
        </w:rPr>
        <w:instrText>ADDIN CSL_CITATION {"citationItems":[{"id":"ITEM-1","itemData":{"author":[{"dropping-particle":"","family":"Https://corporatefinanceinstitute.com/","given":"","non-dropping-particle":"","parse-names":false,"suffix":""}],"id":"ITEM-1","issued":{"date-parts":[["2022"]]},"title":"No Title: https://corporatefinanceinstitute.com/","type":"article"},"uris":["http://www.mendeley.com/documents/?uuid=618e1158-5a81-4a55-91ac-d4d2460a07fa"]}],"mendeley":{"formattedCitation":"(Https://corporatefinanceinstitute.com/, 2022)","manualFormatting":"corporatefinanceinstitute.com, (2022)","plainTextFormattedCitation":"(Https://corporatefinanceinstitute.com/, 2022)","previouslyFormattedCitation":"(Https://corporatefinanceinstitute.com/, 2022)"},"properties":{"noteIndex":0},"schema":"https://github.com/citation-style-language/schema/raw/master/csl-citation.json"}</w:instrText>
      </w:r>
      <w:r w:rsidR="00080725">
        <w:rPr>
          <w:rFonts w:ascii="Times New Roman" w:hAnsi="Times New Roman" w:cs="Times New Roman"/>
          <w:sz w:val="28"/>
          <w:szCs w:val="28"/>
        </w:rPr>
        <w:fldChar w:fldCharType="separate"/>
      </w:r>
      <w:r w:rsidR="00080725" w:rsidRPr="00080725">
        <w:rPr>
          <w:rFonts w:ascii="Times New Roman" w:hAnsi="Times New Roman" w:cs="Times New Roman"/>
          <w:noProof/>
          <w:sz w:val="28"/>
          <w:szCs w:val="28"/>
        </w:rPr>
        <w:t xml:space="preserve">corporatefinanceinstitute.com, </w:t>
      </w:r>
      <w:r w:rsidR="00452432">
        <w:rPr>
          <w:rFonts w:ascii="Times New Roman" w:hAnsi="Times New Roman" w:cs="Times New Roman"/>
          <w:noProof/>
          <w:sz w:val="28"/>
          <w:szCs w:val="28"/>
        </w:rPr>
        <w:t>(</w:t>
      </w:r>
      <w:r w:rsidR="00080725" w:rsidRPr="00080725">
        <w:rPr>
          <w:rFonts w:ascii="Times New Roman" w:hAnsi="Times New Roman" w:cs="Times New Roman"/>
          <w:noProof/>
          <w:sz w:val="28"/>
          <w:szCs w:val="28"/>
        </w:rPr>
        <w:t>2022)</w:t>
      </w:r>
      <w:r w:rsidR="00080725">
        <w:rPr>
          <w:rFonts w:ascii="Times New Roman" w:hAnsi="Times New Roman" w:cs="Times New Roman"/>
          <w:sz w:val="28"/>
          <w:szCs w:val="28"/>
        </w:rPr>
        <w:fldChar w:fldCharType="end"/>
      </w:r>
      <w:r w:rsidR="00080725">
        <w:rPr>
          <w:rFonts w:ascii="Times New Roman" w:hAnsi="Times New Roman" w:cs="Times New Roman"/>
          <w:sz w:val="28"/>
          <w:szCs w:val="28"/>
        </w:rPr>
        <w:t xml:space="preserve">, </w:t>
      </w:r>
      <w:r w:rsidR="004D2714" w:rsidRPr="00E84214">
        <w:rPr>
          <w:rFonts w:ascii="Times New Roman" w:hAnsi="Times New Roman" w:cs="Times New Roman"/>
          <w:sz w:val="28"/>
          <w:szCs w:val="28"/>
        </w:rPr>
        <w:t>Gaining</w:t>
      </w:r>
      <w:r w:rsidR="00CC0FC4" w:rsidRPr="00E84214">
        <w:rPr>
          <w:rFonts w:ascii="Times New Roman" w:hAnsi="Times New Roman" w:cs="Times New Roman"/>
          <w:sz w:val="28"/>
          <w:szCs w:val="28"/>
        </w:rPr>
        <w:t xml:space="preserve"> skills (e.g., financial </w:t>
      </w:r>
      <w:proofErr w:type="spellStart"/>
      <w:r w:rsidR="00CC0FC4" w:rsidRPr="00E84214">
        <w:rPr>
          <w:rFonts w:ascii="Times New Roman" w:hAnsi="Times New Roman" w:cs="Times New Roman"/>
          <w:sz w:val="28"/>
          <w:szCs w:val="28"/>
        </w:rPr>
        <w:t>modeling</w:t>
      </w:r>
      <w:proofErr w:type="spellEnd"/>
      <w:r w:rsidR="00CC0FC4" w:rsidRPr="00E84214">
        <w:rPr>
          <w:rFonts w:ascii="Times New Roman" w:hAnsi="Times New Roman" w:cs="Times New Roman"/>
          <w:sz w:val="28"/>
          <w:szCs w:val="28"/>
        </w:rPr>
        <w:t xml:space="preserve"> skills), </w:t>
      </w:r>
      <w:r w:rsidR="000B04CD" w:rsidRPr="00E84214">
        <w:rPr>
          <w:rFonts w:ascii="Times New Roman" w:hAnsi="Times New Roman" w:cs="Times New Roman"/>
          <w:sz w:val="28"/>
          <w:szCs w:val="28"/>
        </w:rPr>
        <w:t>Sustained</w:t>
      </w:r>
      <w:r w:rsidR="00CC0FC4" w:rsidRPr="00E84214">
        <w:rPr>
          <w:rFonts w:ascii="Times New Roman" w:hAnsi="Times New Roman" w:cs="Times New Roman"/>
          <w:sz w:val="28"/>
          <w:szCs w:val="28"/>
        </w:rPr>
        <w:t xml:space="preserve"> </w:t>
      </w:r>
      <w:r w:rsidR="000B04CD" w:rsidRPr="00E84214">
        <w:rPr>
          <w:rFonts w:ascii="Times New Roman" w:hAnsi="Times New Roman" w:cs="Times New Roman"/>
          <w:sz w:val="28"/>
          <w:szCs w:val="28"/>
        </w:rPr>
        <w:t>schooling</w:t>
      </w:r>
      <w:r w:rsidR="00CC0FC4" w:rsidRPr="00E84214">
        <w:rPr>
          <w:rFonts w:ascii="Times New Roman" w:hAnsi="Times New Roman" w:cs="Times New Roman"/>
          <w:sz w:val="28"/>
          <w:szCs w:val="28"/>
        </w:rPr>
        <w:t xml:space="preserve"> (e.g., online training courses), skills</w:t>
      </w:r>
      <w:r w:rsidR="000B04CD" w:rsidRPr="00E84214">
        <w:rPr>
          <w:rFonts w:ascii="Times New Roman" w:hAnsi="Times New Roman" w:cs="Times New Roman"/>
          <w:sz w:val="28"/>
          <w:szCs w:val="28"/>
        </w:rPr>
        <w:t xml:space="preserve"> utilization</w:t>
      </w:r>
      <w:r w:rsidR="00CC0FC4" w:rsidRPr="00E84214">
        <w:rPr>
          <w:rFonts w:ascii="Times New Roman" w:hAnsi="Times New Roman" w:cs="Times New Roman"/>
          <w:sz w:val="28"/>
          <w:szCs w:val="28"/>
        </w:rPr>
        <w:t xml:space="preserve">, </w:t>
      </w:r>
      <w:r w:rsidR="000B04CD" w:rsidRPr="00E84214">
        <w:rPr>
          <w:rFonts w:ascii="Times New Roman" w:hAnsi="Times New Roman" w:cs="Times New Roman"/>
          <w:sz w:val="28"/>
          <w:szCs w:val="28"/>
        </w:rPr>
        <w:t>information</w:t>
      </w:r>
      <w:r w:rsidR="00CC0FC4" w:rsidRPr="00E84214">
        <w:rPr>
          <w:rFonts w:ascii="Times New Roman" w:hAnsi="Times New Roman" w:cs="Times New Roman"/>
          <w:sz w:val="28"/>
          <w:szCs w:val="28"/>
        </w:rPr>
        <w:t>, and talents, pursu</w:t>
      </w:r>
      <w:r w:rsidR="000B04CD" w:rsidRPr="00E84214">
        <w:rPr>
          <w:rFonts w:ascii="Times New Roman" w:hAnsi="Times New Roman" w:cs="Times New Roman"/>
          <w:sz w:val="28"/>
          <w:szCs w:val="28"/>
        </w:rPr>
        <w:t xml:space="preserve">it </w:t>
      </w:r>
      <w:r w:rsidR="00BA281E" w:rsidRPr="00E84214">
        <w:rPr>
          <w:rFonts w:ascii="Times New Roman" w:hAnsi="Times New Roman" w:cs="Times New Roman"/>
          <w:sz w:val="28"/>
          <w:szCs w:val="28"/>
        </w:rPr>
        <w:t>of life</w:t>
      </w:r>
      <w:r w:rsidR="00CC0FC4" w:rsidRPr="00E84214">
        <w:rPr>
          <w:rFonts w:ascii="Times New Roman" w:hAnsi="Times New Roman" w:cs="Times New Roman"/>
          <w:sz w:val="28"/>
          <w:szCs w:val="28"/>
        </w:rPr>
        <w:t xml:space="preserve"> dreams and </w:t>
      </w:r>
      <w:r w:rsidR="000B04CD" w:rsidRPr="00E84214">
        <w:rPr>
          <w:rFonts w:ascii="Times New Roman" w:hAnsi="Times New Roman" w:cs="Times New Roman"/>
          <w:sz w:val="28"/>
          <w:szCs w:val="28"/>
        </w:rPr>
        <w:t>the quest of</w:t>
      </w:r>
      <w:r w:rsidR="00CC0FC4" w:rsidRPr="00E84214">
        <w:rPr>
          <w:rFonts w:ascii="Times New Roman" w:hAnsi="Times New Roman" w:cs="Times New Roman"/>
          <w:sz w:val="28"/>
          <w:szCs w:val="28"/>
        </w:rPr>
        <w:t xml:space="preserve"> happiness</w:t>
      </w:r>
      <w:r w:rsidR="005E539C" w:rsidRPr="00E84214">
        <w:rPr>
          <w:rFonts w:ascii="Times New Roman" w:hAnsi="Times New Roman" w:cs="Times New Roman"/>
          <w:sz w:val="28"/>
          <w:szCs w:val="28"/>
        </w:rPr>
        <w:t xml:space="preserve"> are some of the diverse Self-actualization manifest</w:t>
      </w:r>
      <w:r w:rsidR="000B04CD" w:rsidRPr="00E84214">
        <w:rPr>
          <w:rFonts w:ascii="Times New Roman" w:hAnsi="Times New Roman" w:cs="Times New Roman"/>
          <w:sz w:val="28"/>
          <w:szCs w:val="28"/>
        </w:rPr>
        <w:t>ations</w:t>
      </w:r>
      <w:r w:rsidR="00AD0F00" w:rsidRPr="00E84214">
        <w:rPr>
          <w:rFonts w:ascii="Times New Roman" w:hAnsi="Times New Roman" w:cs="Times New Roman"/>
          <w:sz w:val="28"/>
          <w:szCs w:val="28"/>
        </w:rPr>
        <w:t xml:space="preserve"> </w:t>
      </w:r>
      <w:r w:rsidR="00AD0F00" w:rsidRPr="00E84214">
        <w:rPr>
          <w:rFonts w:ascii="Times New Roman" w:hAnsi="Times New Roman" w:cs="Times New Roman"/>
          <w:sz w:val="28"/>
          <w:szCs w:val="28"/>
        </w:rPr>
        <w:fldChar w:fldCharType="begin" w:fldLock="1"/>
      </w:r>
      <w:r w:rsidR="00023B5B" w:rsidRPr="00E84214">
        <w:rPr>
          <w:rFonts w:ascii="Times New Roman" w:hAnsi="Times New Roman" w:cs="Times New Roman"/>
          <w:sz w:val="28"/>
          <w:szCs w:val="28"/>
        </w:rPr>
        <w:instrText>ADDIN CSL_CITATION {"citationItems":[{"id":"ITEM-1","itemData":{"author":[{"dropping-particle":"","family":"Coria-Navia PhD","given":"Anneris","non-dropping-particle":"","parse-names":false,"suffix":""},{"dropping-particle":"","family":"Bradfield","given":"Glynis M","non-dropping-particle":"","parse-names":false,"suffix":""}],"id":"ITEM-1","issued":{"date-parts":[["2022"]]},"publisher":"Sello Editorial SedUnac","title":"Centering Educational Resilience on Mission through Research, Professional Development, and Collaborative Teaching","type":"article-journal"},"uris":["http://www.mendeley.com/documents/?uuid=c7c1a06c-d2cd-439f-bb8c-376e1ea9088e"]}],"mendeley":{"formattedCitation":"(Coria-Navia PhD &amp; Bradfield, 2022)","plainTextFormattedCitation":"(Coria-Navia PhD &amp; Bradfield, 2022)","previouslyFormattedCitation":"(Coria-Navia PhD &amp; Bradfield, 2022)"},"properties":{"noteIndex":0},"schema":"https://github.com/citation-style-language/schema/raw/master/csl-citation.json"}</w:instrText>
      </w:r>
      <w:r w:rsidR="00AD0F00" w:rsidRPr="00E84214">
        <w:rPr>
          <w:rFonts w:ascii="Times New Roman" w:hAnsi="Times New Roman" w:cs="Times New Roman"/>
          <w:sz w:val="28"/>
          <w:szCs w:val="28"/>
        </w:rPr>
        <w:fldChar w:fldCharType="separate"/>
      </w:r>
      <w:r w:rsidR="00AD0F00" w:rsidRPr="00E84214">
        <w:rPr>
          <w:rFonts w:ascii="Times New Roman" w:hAnsi="Times New Roman" w:cs="Times New Roman"/>
          <w:noProof/>
          <w:sz w:val="28"/>
          <w:szCs w:val="28"/>
        </w:rPr>
        <w:t>(Coria-Navia PhD &amp; Bradfield, 2022)</w:t>
      </w:r>
      <w:r w:rsidR="00AD0F00" w:rsidRPr="00E84214">
        <w:rPr>
          <w:rFonts w:ascii="Times New Roman" w:hAnsi="Times New Roman" w:cs="Times New Roman"/>
          <w:sz w:val="28"/>
          <w:szCs w:val="28"/>
        </w:rPr>
        <w:fldChar w:fldCharType="end"/>
      </w:r>
      <w:r w:rsidR="00031308" w:rsidRPr="00E84214">
        <w:rPr>
          <w:rFonts w:ascii="Times New Roman" w:hAnsi="Times New Roman" w:cs="Times New Roman"/>
          <w:sz w:val="28"/>
          <w:szCs w:val="28"/>
        </w:rPr>
        <w:t xml:space="preserve">. Whereas, </w:t>
      </w:r>
      <w:r w:rsidR="00BB26C3" w:rsidRPr="00E84214">
        <w:rPr>
          <w:rFonts w:ascii="Times New Roman" w:hAnsi="Times New Roman" w:cs="Times New Roman"/>
          <w:sz w:val="28"/>
          <w:szCs w:val="28"/>
        </w:rPr>
        <w:t>one individual</w:t>
      </w:r>
      <w:r w:rsidR="00CC0FC4" w:rsidRPr="00E84214">
        <w:rPr>
          <w:rFonts w:ascii="Times New Roman" w:hAnsi="Times New Roman" w:cs="Times New Roman"/>
          <w:sz w:val="28"/>
          <w:szCs w:val="28"/>
        </w:rPr>
        <w:t xml:space="preserve"> may strive to become the best </w:t>
      </w:r>
      <w:r w:rsidR="00FD344F" w:rsidRPr="00E84214">
        <w:rPr>
          <w:rFonts w:ascii="Times New Roman" w:hAnsi="Times New Roman" w:cs="Times New Roman"/>
          <w:sz w:val="28"/>
          <w:szCs w:val="28"/>
        </w:rPr>
        <w:t>parental</w:t>
      </w:r>
      <w:r w:rsidR="006A017F" w:rsidRPr="00E84214">
        <w:rPr>
          <w:rFonts w:ascii="Times New Roman" w:hAnsi="Times New Roman" w:cs="Times New Roman"/>
          <w:sz w:val="28"/>
          <w:szCs w:val="28"/>
        </w:rPr>
        <w:t xml:space="preserve"> guide </w:t>
      </w:r>
      <w:r w:rsidR="00CC0FC4" w:rsidRPr="00E84214">
        <w:rPr>
          <w:rFonts w:ascii="Times New Roman" w:hAnsi="Times New Roman" w:cs="Times New Roman"/>
          <w:sz w:val="28"/>
          <w:szCs w:val="28"/>
        </w:rPr>
        <w:t xml:space="preserve"> </w:t>
      </w:r>
      <w:r w:rsidR="006A017F" w:rsidRPr="00E84214">
        <w:rPr>
          <w:rFonts w:ascii="Times New Roman" w:hAnsi="Times New Roman" w:cs="Times New Roman"/>
          <w:sz w:val="28"/>
          <w:szCs w:val="28"/>
        </w:rPr>
        <w:t xml:space="preserve">as well as </w:t>
      </w:r>
      <w:r w:rsidR="00CC0FC4"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t>everybody’s</w:t>
      </w:r>
      <w:r w:rsidR="00CC0FC4" w:rsidRPr="00E84214">
        <w:rPr>
          <w:rFonts w:ascii="Times New Roman" w:hAnsi="Times New Roman" w:cs="Times New Roman"/>
          <w:sz w:val="28"/>
          <w:szCs w:val="28"/>
        </w:rPr>
        <w:t xml:space="preserve"> best friend</w:t>
      </w:r>
      <w:r w:rsidR="00BB26C3" w:rsidRPr="00E84214">
        <w:rPr>
          <w:rFonts w:ascii="Times New Roman" w:hAnsi="Times New Roman" w:cs="Times New Roman"/>
          <w:sz w:val="28"/>
          <w:szCs w:val="28"/>
        </w:rPr>
        <w:t>, yet</w:t>
      </w:r>
      <w:r w:rsidR="00CC0FC4" w:rsidRPr="00E84214">
        <w:rPr>
          <w:rFonts w:ascii="Times New Roman" w:hAnsi="Times New Roman" w:cs="Times New Roman"/>
          <w:sz w:val="28"/>
          <w:szCs w:val="28"/>
        </w:rPr>
        <w:t xml:space="preserve"> </w:t>
      </w:r>
      <w:r w:rsidR="006A017F" w:rsidRPr="00E84214">
        <w:rPr>
          <w:rFonts w:ascii="Times New Roman" w:hAnsi="Times New Roman" w:cs="Times New Roman"/>
          <w:sz w:val="28"/>
          <w:szCs w:val="28"/>
        </w:rPr>
        <w:t xml:space="preserve">a different </w:t>
      </w:r>
      <w:r w:rsidR="00CC0FC4"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t>individual</w:t>
      </w:r>
      <w:r w:rsidR="00CC0FC4" w:rsidRPr="00E84214">
        <w:rPr>
          <w:rFonts w:ascii="Times New Roman" w:hAnsi="Times New Roman" w:cs="Times New Roman"/>
          <w:sz w:val="28"/>
          <w:szCs w:val="28"/>
        </w:rPr>
        <w:t xml:space="preserve"> might</w:t>
      </w:r>
      <w:r w:rsidR="00BB26C3" w:rsidRPr="00E84214">
        <w:rPr>
          <w:rFonts w:ascii="Times New Roman" w:hAnsi="Times New Roman" w:cs="Times New Roman"/>
          <w:sz w:val="28"/>
          <w:szCs w:val="28"/>
        </w:rPr>
        <w:t xml:space="preserve"> focus on becoming</w:t>
      </w:r>
      <w:r w:rsidR="00CC0FC4" w:rsidRPr="00E84214">
        <w:rPr>
          <w:rFonts w:ascii="Times New Roman" w:hAnsi="Times New Roman" w:cs="Times New Roman"/>
          <w:sz w:val="28"/>
          <w:szCs w:val="28"/>
        </w:rPr>
        <w:t xml:space="preserve"> a </w:t>
      </w:r>
      <w:r w:rsidR="00BB26C3" w:rsidRPr="00E84214">
        <w:rPr>
          <w:rFonts w:ascii="Times New Roman" w:hAnsi="Times New Roman" w:cs="Times New Roman"/>
          <w:sz w:val="28"/>
          <w:szCs w:val="28"/>
        </w:rPr>
        <w:t>billionaire</w:t>
      </w:r>
      <w:r w:rsidR="00CC0FC4"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t>or a</w:t>
      </w:r>
      <w:r w:rsidR="00CC0FC4" w:rsidRPr="00E84214">
        <w:rPr>
          <w:rFonts w:ascii="Times New Roman" w:hAnsi="Times New Roman" w:cs="Times New Roman"/>
          <w:sz w:val="28"/>
          <w:szCs w:val="28"/>
        </w:rPr>
        <w:t xml:space="preserve"> philanthropist</w:t>
      </w:r>
      <w:r w:rsidR="00BB26C3"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fldChar w:fldCharType="begin" w:fldLock="1"/>
      </w:r>
      <w:r w:rsidR="00C82419" w:rsidRPr="00E84214">
        <w:rPr>
          <w:rFonts w:ascii="Times New Roman" w:hAnsi="Times New Roman" w:cs="Times New Roman"/>
          <w:sz w:val="28"/>
          <w:szCs w:val="28"/>
        </w:rPr>
        <w:instrText>ADDIN CSL_CITATION {"citationItems":[{"id":"ITEM-1","itemData":{"ISSN":"1932-6203","author":[{"dropping-particle":"","family":"Talevich","given":"Jennifer R","non-dropping-particle":"","parse-names":false,"suffix":""},{"dropping-particle":"","family":"Read","given":"Stephen J","non-dropping-particle":"","parse-names":false,"suffix":""},{"dropping-particle":"","family":"Walsh","given":"David A","non-dropping-particle":"","parse-names":false,"suffix":""},{"dropping-particle":"","family":"Iyer","given":"Ravi","non-dropping-particle":"","parse-names":false,"suffix":""},{"dropping-particle":"","family":"Chopra","given":"Gurveen","non-dropping-particle":"","parse-names":false,"suffix":""}],"container-title":"PloS one","id":"ITEM-1","issue":"2","issued":{"date-parts":[["2017"]]},"page":"e0172279","publisher":"Public Library of Science San Francisco, CA USA","title":"Toward a comprehensive taxonomy of human motives","type":"article-journal","volume":"12"},"uris":["http://www.mendeley.com/documents/?uuid=26b22aba-6941-419e-8f6d-235bb2ca41d0"]}],"mendeley":{"formattedCitation":"(Talevich et al., 2017)","plainTextFormattedCitation":"(Talevich et al., 2017)","previouslyFormattedCitation":"(Talevich et al., 2017)"},"properties":{"noteIndex":0},"schema":"https://github.com/citation-style-language/schema/raw/master/csl-citation.json"}</w:instrText>
      </w:r>
      <w:r w:rsidR="00BB26C3" w:rsidRPr="00E84214">
        <w:rPr>
          <w:rFonts w:ascii="Times New Roman" w:hAnsi="Times New Roman" w:cs="Times New Roman"/>
          <w:sz w:val="28"/>
          <w:szCs w:val="28"/>
        </w:rPr>
        <w:fldChar w:fldCharType="separate"/>
      </w:r>
      <w:r w:rsidR="00BB26C3" w:rsidRPr="00E84214">
        <w:rPr>
          <w:rFonts w:ascii="Times New Roman" w:hAnsi="Times New Roman" w:cs="Times New Roman"/>
          <w:noProof/>
          <w:sz w:val="28"/>
          <w:szCs w:val="28"/>
        </w:rPr>
        <w:t>(Talevich et al., 2017)</w:t>
      </w:r>
      <w:r w:rsidR="00BB26C3" w:rsidRPr="00E84214">
        <w:rPr>
          <w:rFonts w:ascii="Times New Roman" w:hAnsi="Times New Roman" w:cs="Times New Roman"/>
          <w:sz w:val="28"/>
          <w:szCs w:val="28"/>
        </w:rPr>
        <w:fldChar w:fldCharType="end"/>
      </w:r>
      <w:r w:rsidR="00BB26C3" w:rsidRPr="00E84214">
        <w:rPr>
          <w:rFonts w:ascii="Times New Roman" w:hAnsi="Times New Roman" w:cs="Times New Roman"/>
          <w:sz w:val="28"/>
          <w:szCs w:val="28"/>
        </w:rPr>
        <w:t xml:space="preserve">. </w:t>
      </w:r>
      <w:r w:rsidR="00C82419" w:rsidRPr="00E84214">
        <w:rPr>
          <w:rFonts w:ascii="Times New Roman" w:hAnsi="Times New Roman" w:cs="Times New Roman"/>
          <w:sz w:val="28"/>
          <w:szCs w:val="28"/>
        </w:rPr>
        <w:t xml:space="preserve">While </w:t>
      </w:r>
      <w:r w:rsidR="00BB26C3" w:rsidRPr="00E84214">
        <w:rPr>
          <w:rFonts w:ascii="Times New Roman" w:hAnsi="Times New Roman" w:cs="Times New Roman"/>
          <w:sz w:val="28"/>
          <w:szCs w:val="28"/>
        </w:rPr>
        <w:t>o</w:t>
      </w:r>
      <w:r w:rsidR="00CC0FC4" w:rsidRPr="00E84214">
        <w:rPr>
          <w:rFonts w:ascii="Times New Roman" w:hAnsi="Times New Roman" w:cs="Times New Roman"/>
          <w:sz w:val="28"/>
          <w:szCs w:val="28"/>
        </w:rPr>
        <w:t>thers may</w:t>
      </w:r>
      <w:r w:rsidR="00C82419" w:rsidRPr="00E84214">
        <w:rPr>
          <w:rFonts w:ascii="Times New Roman" w:hAnsi="Times New Roman" w:cs="Times New Roman"/>
          <w:sz w:val="28"/>
          <w:szCs w:val="28"/>
        </w:rPr>
        <w:t xml:space="preserve"> also</w:t>
      </w:r>
      <w:r w:rsidR="00CC0FC4"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t>strive to becoming</w:t>
      </w:r>
      <w:r w:rsidR="00CC0FC4" w:rsidRPr="00E84214">
        <w:rPr>
          <w:rFonts w:ascii="Times New Roman" w:hAnsi="Times New Roman" w:cs="Times New Roman"/>
          <w:sz w:val="28"/>
          <w:szCs w:val="28"/>
        </w:rPr>
        <w:t xml:space="preserve"> a famous athlete</w:t>
      </w:r>
      <w:r w:rsidR="00C82419" w:rsidRPr="00E84214">
        <w:rPr>
          <w:rFonts w:ascii="Times New Roman" w:hAnsi="Times New Roman" w:cs="Times New Roman"/>
          <w:sz w:val="28"/>
          <w:szCs w:val="28"/>
        </w:rPr>
        <w:t xml:space="preserve"> </w:t>
      </w:r>
      <w:r w:rsidR="00C82419" w:rsidRPr="00E84214">
        <w:rPr>
          <w:rFonts w:ascii="Times New Roman" w:hAnsi="Times New Roman" w:cs="Times New Roman"/>
          <w:sz w:val="28"/>
          <w:szCs w:val="28"/>
        </w:rPr>
        <w:fldChar w:fldCharType="begin" w:fldLock="1"/>
      </w:r>
      <w:r w:rsidR="00C62619" w:rsidRPr="00E84214">
        <w:rPr>
          <w:rFonts w:ascii="Times New Roman" w:hAnsi="Times New Roman" w:cs="Times New Roman"/>
          <w:sz w:val="28"/>
          <w:szCs w:val="28"/>
        </w:rPr>
        <w:instrText>ADDIN CSL_CITATION {"citationItems":[{"id":"ITEM-1","itemData":{"ISSN":"1618-4742","author":[{"dropping-particle":"","family":"Kim","given":"Minjung","non-dropping-particle":"","parse-names":false,"suffix":""},{"dropping-particle":"","family":"Zvosec","given":"Claire C","non-dropping-particle":"","parse-names":false,"suffix":""},{"dropping-particle":"","family":"Oja","given":"Brent D","non-dropping-particle":"","parse-names":false,"suffix":""},{"dropping-particle":"","family":"Schuetz","given":"Logan","non-dropping-particle":"","parse-names":false,"suffix":""}],"container-title":"European Sport Management Quarterly","id":"ITEM-1","issued":{"date-parts":[["2021"]]},"page":"1-20","publisher":"Taylor &amp; Francis","title":"Grit through the grind: exploring sport employee work grit","type":"article-journal"},"uris":["http://www.mendeley.com/documents/?uuid=5f8f7727-ec5a-4e82-aa63-0f7c428bfdf3"]}],"mendeley":{"formattedCitation":"(M. Kim et al., 2021)","plainTextFormattedCitation":"(M. Kim et al., 2021)","previouslyFormattedCitation":"(M. Kim et al., 2021)"},"properties":{"noteIndex":0},"schema":"https://github.com/citation-style-language/schema/raw/master/csl-citation.json"}</w:instrText>
      </w:r>
      <w:r w:rsidR="00C82419" w:rsidRPr="00E84214">
        <w:rPr>
          <w:rFonts w:ascii="Times New Roman" w:hAnsi="Times New Roman" w:cs="Times New Roman"/>
          <w:sz w:val="28"/>
          <w:szCs w:val="28"/>
        </w:rPr>
        <w:fldChar w:fldCharType="separate"/>
      </w:r>
      <w:r w:rsidR="00C82419" w:rsidRPr="00E84214">
        <w:rPr>
          <w:rFonts w:ascii="Times New Roman" w:hAnsi="Times New Roman" w:cs="Times New Roman"/>
          <w:noProof/>
          <w:sz w:val="28"/>
          <w:szCs w:val="28"/>
        </w:rPr>
        <w:t>(M. Kim et al., 2021)</w:t>
      </w:r>
      <w:r w:rsidR="00C82419" w:rsidRPr="00E84214">
        <w:rPr>
          <w:rFonts w:ascii="Times New Roman" w:hAnsi="Times New Roman" w:cs="Times New Roman"/>
          <w:sz w:val="28"/>
          <w:szCs w:val="28"/>
        </w:rPr>
        <w:fldChar w:fldCharType="end"/>
      </w:r>
      <w:r w:rsidR="00CC0FC4"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t>Over-all</w:t>
      </w:r>
      <w:r w:rsidR="00CC0FC4"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t>quest</w:t>
      </w:r>
      <w:r w:rsidR="00CC0FC4" w:rsidRPr="00E84214">
        <w:rPr>
          <w:rFonts w:ascii="Times New Roman" w:hAnsi="Times New Roman" w:cs="Times New Roman"/>
          <w:sz w:val="28"/>
          <w:szCs w:val="28"/>
        </w:rPr>
        <w:t xml:space="preserve"> </w:t>
      </w:r>
      <w:r w:rsidR="00BB26C3" w:rsidRPr="00E84214">
        <w:rPr>
          <w:rFonts w:ascii="Times New Roman" w:hAnsi="Times New Roman" w:cs="Times New Roman"/>
          <w:sz w:val="28"/>
          <w:szCs w:val="28"/>
        </w:rPr>
        <w:t>for</w:t>
      </w:r>
      <w:r w:rsidR="00CC0FC4" w:rsidRPr="00E84214">
        <w:rPr>
          <w:rFonts w:ascii="Times New Roman" w:hAnsi="Times New Roman" w:cs="Times New Roman"/>
          <w:sz w:val="28"/>
          <w:szCs w:val="28"/>
        </w:rPr>
        <w:t xml:space="preserve"> personal growth</w:t>
      </w:r>
      <w:r w:rsidR="00BB26C3" w:rsidRPr="00E84214">
        <w:rPr>
          <w:rFonts w:ascii="Times New Roman" w:hAnsi="Times New Roman" w:cs="Times New Roman"/>
          <w:sz w:val="28"/>
          <w:szCs w:val="28"/>
        </w:rPr>
        <w:t xml:space="preserve"> depicts self-actualization</w:t>
      </w:r>
      <w:r w:rsidR="00C62619" w:rsidRPr="00E84214">
        <w:rPr>
          <w:rFonts w:ascii="Times New Roman" w:hAnsi="Times New Roman" w:cs="Times New Roman"/>
          <w:sz w:val="28"/>
          <w:szCs w:val="28"/>
        </w:rPr>
        <w:t xml:space="preserve"> </w:t>
      </w:r>
      <w:r w:rsidR="00C62619" w:rsidRPr="00E84214">
        <w:rPr>
          <w:rFonts w:ascii="Times New Roman" w:hAnsi="Times New Roman" w:cs="Times New Roman"/>
          <w:sz w:val="28"/>
          <w:szCs w:val="28"/>
        </w:rPr>
        <w:fldChar w:fldCharType="begin" w:fldLock="1"/>
      </w:r>
      <w:r w:rsidR="00C62619" w:rsidRPr="00E84214">
        <w:rPr>
          <w:rFonts w:ascii="Times New Roman" w:hAnsi="Times New Roman" w:cs="Times New Roman"/>
          <w:sz w:val="28"/>
          <w:szCs w:val="28"/>
        </w:rPr>
        <w:instrText>ADDIN CSL_CITATION {"citationItems":[{"id":"ITEM-1","itemData":{"ISBN":"0438969480","author":[{"dropping-particle":"","family":"Davis","given":"Ashley M","non-dropping-particle":"","parse-names":false,"suffix":""}],"id":"ITEM-1","issued":{"date-parts":[["2019"]]},"publisher":"Concordia University Irvine","title":"Transforming Intercollegiate Athletics: An Ethnographic Study on the Impact of the Servant Leader on the Cultivation of Self-Actualization in Division I Student Athletes","type":"article"},"uris":["http://www.mendeley.com/documents/?uuid=3ded8d23-0dc2-4a63-8272-19e792d034ca"]}],"mendeley":{"formattedCitation":"(Davis, 2019)","plainTextFormattedCitation":"(Davis, 2019)","previouslyFormattedCitation":"(Davis, 2019)"},"properties":{"noteIndex":0},"schema":"https://github.com/citation-style-language/schema/raw/master/csl-citation.json"}</w:instrText>
      </w:r>
      <w:r w:rsidR="00C62619" w:rsidRPr="00E84214">
        <w:rPr>
          <w:rFonts w:ascii="Times New Roman" w:hAnsi="Times New Roman" w:cs="Times New Roman"/>
          <w:sz w:val="28"/>
          <w:szCs w:val="28"/>
        </w:rPr>
        <w:fldChar w:fldCharType="separate"/>
      </w:r>
      <w:r w:rsidR="00C62619" w:rsidRPr="00E84214">
        <w:rPr>
          <w:rFonts w:ascii="Times New Roman" w:hAnsi="Times New Roman" w:cs="Times New Roman"/>
          <w:noProof/>
          <w:sz w:val="28"/>
          <w:szCs w:val="28"/>
        </w:rPr>
        <w:t>(Davis, 2019)</w:t>
      </w:r>
      <w:r w:rsidR="00C62619" w:rsidRPr="00E84214">
        <w:rPr>
          <w:rFonts w:ascii="Times New Roman" w:hAnsi="Times New Roman" w:cs="Times New Roman"/>
          <w:sz w:val="28"/>
          <w:szCs w:val="28"/>
        </w:rPr>
        <w:fldChar w:fldCharType="end"/>
      </w:r>
      <w:r w:rsidR="00CC0FC4" w:rsidRPr="00E84214">
        <w:rPr>
          <w:rFonts w:ascii="Times New Roman" w:hAnsi="Times New Roman" w:cs="Times New Roman"/>
          <w:sz w:val="28"/>
          <w:szCs w:val="28"/>
        </w:rPr>
        <w:t>.</w:t>
      </w:r>
      <w:r w:rsidR="00CC0FC4" w:rsidRPr="00E84214">
        <w:rPr>
          <w:rFonts w:ascii="Times New Roman" w:hAnsi="Times New Roman" w:cs="Times New Roman"/>
          <w:color w:val="FF0000"/>
          <w:sz w:val="28"/>
          <w:szCs w:val="28"/>
        </w:rPr>
        <w:t xml:space="preserve"> </w:t>
      </w:r>
      <w:r w:rsidR="0014569A" w:rsidRPr="00E84214">
        <w:rPr>
          <w:rFonts w:ascii="Times New Roman" w:hAnsi="Times New Roman" w:cs="Times New Roman"/>
          <w:sz w:val="28"/>
          <w:szCs w:val="28"/>
        </w:rPr>
        <w:t xml:space="preserve">Maslow </w:t>
      </w:r>
      <w:r w:rsidR="00C62619" w:rsidRPr="00E84214">
        <w:rPr>
          <w:rFonts w:ascii="Times New Roman" w:hAnsi="Times New Roman" w:cs="Times New Roman"/>
          <w:sz w:val="28"/>
          <w:szCs w:val="28"/>
        </w:rPr>
        <w:t xml:space="preserve">categorised his </w:t>
      </w:r>
      <w:r w:rsidR="0014569A" w:rsidRPr="00E84214">
        <w:rPr>
          <w:rFonts w:ascii="Times New Roman" w:hAnsi="Times New Roman" w:cs="Times New Roman"/>
          <w:sz w:val="28"/>
          <w:szCs w:val="28"/>
        </w:rPr>
        <w:t xml:space="preserve"> </w:t>
      </w:r>
      <w:r w:rsidR="00713263" w:rsidRPr="00E84214">
        <w:rPr>
          <w:rFonts w:ascii="Times New Roman" w:hAnsi="Times New Roman" w:cs="Times New Roman"/>
          <w:sz w:val="28"/>
          <w:szCs w:val="28"/>
        </w:rPr>
        <w:t>orderly</w:t>
      </w:r>
      <w:r w:rsidR="00C62619" w:rsidRPr="00E84214">
        <w:rPr>
          <w:rFonts w:ascii="Times New Roman" w:hAnsi="Times New Roman" w:cs="Times New Roman"/>
          <w:sz w:val="28"/>
          <w:szCs w:val="28"/>
        </w:rPr>
        <w:t xml:space="preserve"> needs</w:t>
      </w:r>
      <w:r w:rsidR="0014569A" w:rsidRPr="00E84214">
        <w:rPr>
          <w:rFonts w:ascii="Times New Roman" w:hAnsi="Times New Roman" w:cs="Times New Roman"/>
          <w:sz w:val="28"/>
          <w:szCs w:val="28"/>
        </w:rPr>
        <w:t xml:space="preserve"> into two different </w:t>
      </w:r>
      <w:r w:rsidR="00C62619" w:rsidRPr="00E84214">
        <w:rPr>
          <w:rFonts w:ascii="Times New Roman" w:hAnsi="Times New Roman" w:cs="Times New Roman"/>
          <w:sz w:val="28"/>
          <w:szCs w:val="28"/>
        </w:rPr>
        <w:t>all-encompassing</w:t>
      </w:r>
      <w:r w:rsidR="0014569A" w:rsidRPr="00E84214">
        <w:rPr>
          <w:rFonts w:ascii="Times New Roman" w:hAnsi="Times New Roman" w:cs="Times New Roman"/>
          <w:sz w:val="28"/>
          <w:szCs w:val="28"/>
        </w:rPr>
        <w:t xml:space="preserve"> </w:t>
      </w:r>
      <w:r w:rsidR="00713263" w:rsidRPr="00E84214">
        <w:rPr>
          <w:rFonts w:ascii="Times New Roman" w:hAnsi="Times New Roman" w:cs="Times New Roman"/>
          <w:sz w:val="28"/>
          <w:szCs w:val="28"/>
        </w:rPr>
        <w:t>sorts</w:t>
      </w:r>
      <w:r w:rsidR="0014569A" w:rsidRPr="00E84214">
        <w:rPr>
          <w:rFonts w:ascii="Times New Roman" w:hAnsi="Times New Roman" w:cs="Times New Roman"/>
          <w:sz w:val="28"/>
          <w:szCs w:val="28"/>
        </w:rPr>
        <w:t xml:space="preserve"> of needs</w:t>
      </w:r>
      <w:r w:rsidR="00C62619" w:rsidRPr="00E84214">
        <w:rPr>
          <w:rFonts w:ascii="Times New Roman" w:hAnsi="Times New Roman" w:cs="Times New Roman"/>
          <w:sz w:val="28"/>
          <w:szCs w:val="28"/>
        </w:rPr>
        <w:t xml:space="preserve">, thus; </w:t>
      </w:r>
      <w:r w:rsidR="0014569A" w:rsidRPr="00E84214">
        <w:rPr>
          <w:rFonts w:ascii="Times New Roman" w:hAnsi="Times New Roman" w:cs="Times New Roman"/>
          <w:sz w:val="28"/>
          <w:szCs w:val="28"/>
        </w:rPr>
        <w:t xml:space="preserve"> </w:t>
      </w:r>
      <w:r w:rsidR="00B56FF8" w:rsidRPr="00E84214">
        <w:rPr>
          <w:rFonts w:ascii="Times New Roman" w:hAnsi="Times New Roman" w:cs="Times New Roman"/>
          <w:sz w:val="28"/>
          <w:szCs w:val="28"/>
        </w:rPr>
        <w:t>evolution</w:t>
      </w:r>
      <w:r w:rsidR="0014569A" w:rsidRPr="00E84214">
        <w:rPr>
          <w:rFonts w:ascii="Times New Roman" w:hAnsi="Times New Roman" w:cs="Times New Roman"/>
          <w:sz w:val="28"/>
          <w:szCs w:val="28"/>
        </w:rPr>
        <w:t xml:space="preserve"> </w:t>
      </w:r>
      <w:r w:rsidR="00713263" w:rsidRPr="00E84214">
        <w:rPr>
          <w:rFonts w:ascii="Times New Roman" w:hAnsi="Times New Roman" w:cs="Times New Roman"/>
          <w:sz w:val="28"/>
          <w:szCs w:val="28"/>
        </w:rPr>
        <w:t xml:space="preserve">and </w:t>
      </w:r>
      <w:r w:rsidR="009F64FD" w:rsidRPr="00E84214">
        <w:rPr>
          <w:rFonts w:ascii="Times New Roman" w:hAnsi="Times New Roman" w:cs="Times New Roman"/>
          <w:sz w:val="28"/>
          <w:szCs w:val="28"/>
        </w:rPr>
        <w:t>shortage</w:t>
      </w:r>
      <w:r w:rsidR="0014569A" w:rsidRPr="00E84214">
        <w:rPr>
          <w:rFonts w:ascii="Times New Roman" w:hAnsi="Times New Roman" w:cs="Times New Roman"/>
          <w:sz w:val="28"/>
          <w:szCs w:val="28"/>
        </w:rPr>
        <w:t xml:space="preserve"> needs</w:t>
      </w:r>
      <w:r w:rsidR="00C62619" w:rsidRPr="00E84214">
        <w:rPr>
          <w:rFonts w:ascii="Times New Roman" w:hAnsi="Times New Roman" w:cs="Times New Roman"/>
          <w:sz w:val="28"/>
          <w:szCs w:val="28"/>
        </w:rPr>
        <w:t xml:space="preserve"> </w:t>
      </w:r>
      <w:r w:rsidR="00C62619" w:rsidRPr="00E84214">
        <w:rPr>
          <w:rFonts w:ascii="Times New Roman" w:hAnsi="Times New Roman" w:cs="Times New Roman"/>
          <w:sz w:val="28"/>
          <w:szCs w:val="28"/>
        </w:rPr>
        <w:fldChar w:fldCharType="begin" w:fldLock="1"/>
      </w:r>
      <w:r w:rsidRPr="00E84214">
        <w:rPr>
          <w:rFonts w:ascii="Times New Roman" w:hAnsi="Times New Roman" w:cs="Times New Roman"/>
          <w:sz w:val="28"/>
          <w:szCs w:val="28"/>
        </w:rPr>
        <w:instrText>ADDIN CSL_CITATION {"citationItems":[{"id":"ITEM-1","itemData":{"ISBN":"9354993079","author":[{"dropping-particle":"","family":"Maslow","given":"Abraham H","non-dropping-particle":"","parse-names":false,"suffix":""}],"id":"ITEM-1","issued":{"date-parts":[["2022"]]},"publisher":"General Press","title":"Toward a psychology of being","type":"book"},"uris":["http://www.mendeley.com/documents/?uuid=917ba9da-bfd6-4720-9c82-e73319d9485f"]}],"mendeley":{"formattedCitation":"(Maslow, 2022)","plainTextFormattedCitation":"(Maslow, 2022)","previouslyFormattedCitation":"(Maslow, 2022)"},"properties":{"noteIndex":0},"schema":"https://github.com/citation-style-language/schema/raw/master/csl-citation.json"}</w:instrText>
      </w:r>
      <w:r w:rsidR="00C62619" w:rsidRPr="00E84214">
        <w:rPr>
          <w:rFonts w:ascii="Times New Roman" w:hAnsi="Times New Roman" w:cs="Times New Roman"/>
          <w:sz w:val="28"/>
          <w:szCs w:val="28"/>
        </w:rPr>
        <w:fldChar w:fldCharType="separate"/>
      </w:r>
      <w:r w:rsidR="00C62619" w:rsidRPr="00E84214">
        <w:rPr>
          <w:rFonts w:ascii="Times New Roman" w:hAnsi="Times New Roman" w:cs="Times New Roman"/>
          <w:noProof/>
          <w:sz w:val="28"/>
          <w:szCs w:val="28"/>
        </w:rPr>
        <w:t>(Maslow, 2022)</w:t>
      </w:r>
      <w:r w:rsidR="00C62619" w:rsidRPr="00E84214">
        <w:rPr>
          <w:rFonts w:ascii="Times New Roman" w:hAnsi="Times New Roman" w:cs="Times New Roman"/>
          <w:sz w:val="28"/>
          <w:szCs w:val="28"/>
        </w:rPr>
        <w:fldChar w:fldCharType="end"/>
      </w:r>
      <w:r w:rsidR="0014569A" w:rsidRPr="00E84214">
        <w:rPr>
          <w:rFonts w:ascii="Times New Roman" w:hAnsi="Times New Roman" w:cs="Times New Roman"/>
          <w:sz w:val="28"/>
          <w:szCs w:val="28"/>
        </w:rPr>
        <w:t>.</w:t>
      </w:r>
    </w:p>
    <w:p w14:paraId="534F062A" w14:textId="76D26DAA" w:rsidR="0014569A" w:rsidRPr="00E84214" w:rsidRDefault="005A2675" w:rsidP="00E505B8">
      <w:pPr>
        <w:jc w:val="both"/>
        <w:rPr>
          <w:rFonts w:ascii="Times New Roman" w:hAnsi="Times New Roman" w:cs="Times New Roman"/>
          <w:sz w:val="28"/>
          <w:szCs w:val="28"/>
        </w:rPr>
      </w:pPr>
      <w:r w:rsidRPr="00E84214">
        <w:rPr>
          <w:rFonts w:ascii="Times New Roman" w:hAnsi="Times New Roman" w:cs="Times New Roman"/>
          <w:sz w:val="28"/>
          <w:szCs w:val="28"/>
        </w:rPr>
        <w:t>C</w:t>
      </w:r>
      <w:r w:rsidR="0014569A" w:rsidRPr="00E84214">
        <w:rPr>
          <w:rFonts w:ascii="Times New Roman" w:hAnsi="Times New Roman" w:cs="Times New Roman"/>
          <w:sz w:val="28"/>
          <w:szCs w:val="28"/>
        </w:rPr>
        <w:t xml:space="preserve">hange in motivation </w:t>
      </w:r>
      <w:r w:rsidR="00B6156A" w:rsidRPr="00E84214">
        <w:rPr>
          <w:rFonts w:ascii="Times New Roman" w:hAnsi="Times New Roman" w:cs="Times New Roman"/>
          <w:sz w:val="28"/>
          <w:szCs w:val="28"/>
        </w:rPr>
        <w:t xml:space="preserve">is the </w:t>
      </w:r>
      <w:r w:rsidR="00FA1ED1" w:rsidRPr="00E84214">
        <w:rPr>
          <w:rFonts w:ascii="Times New Roman" w:hAnsi="Times New Roman" w:cs="Times New Roman"/>
          <w:sz w:val="28"/>
          <w:szCs w:val="28"/>
        </w:rPr>
        <w:t>apparent</w:t>
      </w:r>
      <w:r w:rsidR="00B6156A" w:rsidRPr="00E84214">
        <w:rPr>
          <w:rFonts w:ascii="Times New Roman" w:hAnsi="Times New Roman" w:cs="Times New Roman"/>
          <w:sz w:val="28"/>
          <w:szCs w:val="28"/>
        </w:rPr>
        <w:t xml:space="preserve"> variance between </w:t>
      </w:r>
      <w:r w:rsidR="00C917D2" w:rsidRPr="00E84214">
        <w:rPr>
          <w:rFonts w:ascii="Times New Roman" w:hAnsi="Times New Roman" w:cs="Times New Roman"/>
          <w:sz w:val="28"/>
          <w:szCs w:val="28"/>
        </w:rPr>
        <w:t>progress</w:t>
      </w:r>
      <w:r w:rsidR="00B6156A" w:rsidRPr="00E84214">
        <w:rPr>
          <w:rFonts w:ascii="Times New Roman" w:hAnsi="Times New Roman" w:cs="Times New Roman"/>
          <w:sz w:val="28"/>
          <w:szCs w:val="28"/>
        </w:rPr>
        <w:t xml:space="preserve"> and </w:t>
      </w:r>
      <w:r w:rsidR="00C917D2" w:rsidRPr="00E84214">
        <w:rPr>
          <w:rFonts w:ascii="Times New Roman" w:hAnsi="Times New Roman" w:cs="Times New Roman"/>
          <w:sz w:val="28"/>
          <w:szCs w:val="28"/>
        </w:rPr>
        <w:t>deficit</w:t>
      </w:r>
      <w:r w:rsidR="00B6156A" w:rsidRPr="00E84214">
        <w:rPr>
          <w:rFonts w:ascii="Times New Roman" w:hAnsi="Times New Roman" w:cs="Times New Roman"/>
          <w:sz w:val="28"/>
          <w:szCs w:val="28"/>
        </w:rPr>
        <w:t xml:space="preserve"> and </w:t>
      </w:r>
      <w:r w:rsidR="00A7033B" w:rsidRPr="00E84214">
        <w:rPr>
          <w:rFonts w:ascii="Times New Roman" w:hAnsi="Times New Roman" w:cs="Times New Roman"/>
          <w:sz w:val="28"/>
          <w:szCs w:val="28"/>
        </w:rPr>
        <w:t>this stimulates individual’s</w:t>
      </w:r>
      <w:r w:rsidR="00B6156A" w:rsidRPr="00E84214">
        <w:rPr>
          <w:rFonts w:ascii="Times New Roman" w:hAnsi="Times New Roman" w:cs="Times New Roman"/>
          <w:sz w:val="28"/>
          <w:szCs w:val="28"/>
        </w:rPr>
        <w:t xml:space="preserve"> needs</w:t>
      </w:r>
      <w:r w:rsidR="00393B13" w:rsidRPr="00E84214">
        <w:rPr>
          <w:rFonts w:ascii="Times New Roman" w:hAnsi="Times New Roman" w:cs="Times New Roman"/>
          <w:sz w:val="28"/>
          <w:szCs w:val="28"/>
        </w:rPr>
        <w:t xml:space="preserve"> </w:t>
      </w:r>
      <w:r w:rsidR="00393B13" w:rsidRPr="00E84214">
        <w:rPr>
          <w:rFonts w:ascii="Times New Roman" w:hAnsi="Times New Roman" w:cs="Times New Roman"/>
          <w:sz w:val="28"/>
          <w:szCs w:val="28"/>
        </w:rPr>
        <w:fldChar w:fldCharType="begin" w:fldLock="1"/>
      </w:r>
      <w:r w:rsidR="00E8496C" w:rsidRPr="00E84214">
        <w:rPr>
          <w:rFonts w:ascii="Times New Roman" w:hAnsi="Times New Roman" w:cs="Times New Roman"/>
          <w:sz w:val="28"/>
          <w:szCs w:val="28"/>
        </w:rPr>
        <w:instrText>ADDIN CSL_CITATION {"citationItems":[{"id":"ITEM-1","itemData":{"ISBN":"0146-7239","author":[{"dropping-particle":"","family":"Vansteenkiste","given":"Maarten","non-dropping-particle":"","parse-names":false,"suffix":""},{"dropping-particle":"","family":"Ryan","given":"Richard M","non-dropping-particle":"","parse-names":false,"suffix":""},{"dropping-particle":"","family":"Soenens","given":"Bart","non-dropping-particle":"","parse-names":false,"suffix":""}],"container-title":"Motivation and emotion","id":"ITEM-1","issued":{"date-parts":[["2020"]]},"page":"1-31","publisher":"Springer","title":"Basic psychological need theory: Advancements, critical themes, and future directions","type":"article","volume":"44"},"uris":["http://www.mendeley.com/documents/?uuid=0f42ddde-d5ea-4a9a-9ae1-7d48761c8150"]}],"mendeley":{"formattedCitation":"(Vansteenkiste et al., 2020)","plainTextFormattedCitation":"(Vansteenkiste et al., 2020)","previouslyFormattedCitation":"(Vansteenkiste et al., 2020)"},"properties":{"noteIndex":0},"schema":"https://github.com/citation-style-language/schema/raw/master/csl-citation.json"}</w:instrText>
      </w:r>
      <w:r w:rsidR="00393B13" w:rsidRPr="00E84214">
        <w:rPr>
          <w:rFonts w:ascii="Times New Roman" w:hAnsi="Times New Roman" w:cs="Times New Roman"/>
          <w:sz w:val="28"/>
          <w:szCs w:val="28"/>
        </w:rPr>
        <w:fldChar w:fldCharType="separate"/>
      </w:r>
      <w:r w:rsidR="00393B13" w:rsidRPr="00E84214">
        <w:rPr>
          <w:rFonts w:ascii="Times New Roman" w:hAnsi="Times New Roman" w:cs="Times New Roman"/>
          <w:noProof/>
          <w:sz w:val="28"/>
          <w:szCs w:val="28"/>
        </w:rPr>
        <w:t>(Vansteenkiste et al., 2020)</w:t>
      </w:r>
      <w:r w:rsidR="00393B13" w:rsidRPr="00E84214">
        <w:rPr>
          <w:rFonts w:ascii="Times New Roman" w:hAnsi="Times New Roman" w:cs="Times New Roman"/>
          <w:sz w:val="28"/>
          <w:szCs w:val="28"/>
        </w:rPr>
        <w:fldChar w:fldCharType="end"/>
      </w:r>
      <w:r w:rsidR="0014569A" w:rsidRPr="00E84214">
        <w:rPr>
          <w:rFonts w:ascii="Times New Roman" w:hAnsi="Times New Roman" w:cs="Times New Roman"/>
          <w:sz w:val="28"/>
          <w:szCs w:val="28"/>
        </w:rPr>
        <w:t>.</w:t>
      </w:r>
      <w:r w:rsidR="00393B13" w:rsidRPr="00E84214">
        <w:rPr>
          <w:rFonts w:ascii="Times New Roman" w:hAnsi="Times New Roman" w:cs="Times New Roman"/>
          <w:sz w:val="28"/>
          <w:szCs w:val="28"/>
        </w:rPr>
        <w:t xml:space="preserve"> Therefore,</w:t>
      </w:r>
      <w:r w:rsidR="00A7033B" w:rsidRPr="00E84214">
        <w:rPr>
          <w:rFonts w:ascii="Times New Roman" w:hAnsi="Times New Roman" w:cs="Times New Roman"/>
          <w:sz w:val="28"/>
          <w:szCs w:val="28"/>
        </w:rPr>
        <w:t xml:space="preserve"> individuals become more motivated when they experience growth in</w:t>
      </w:r>
      <w:r w:rsidR="00DC3C68" w:rsidRPr="00E84214">
        <w:rPr>
          <w:rFonts w:ascii="Times New Roman" w:hAnsi="Times New Roman" w:cs="Times New Roman"/>
          <w:sz w:val="28"/>
          <w:szCs w:val="28"/>
        </w:rPr>
        <w:t xml:space="preserve"> their</w:t>
      </w:r>
      <w:r w:rsidR="00A7033B" w:rsidRPr="00E84214">
        <w:rPr>
          <w:rFonts w:ascii="Times New Roman" w:hAnsi="Times New Roman" w:cs="Times New Roman"/>
          <w:sz w:val="28"/>
          <w:szCs w:val="28"/>
        </w:rPr>
        <w:t xml:space="preserve"> needs</w:t>
      </w:r>
      <w:r w:rsidR="00E8496C" w:rsidRPr="00E84214">
        <w:rPr>
          <w:rFonts w:ascii="Times New Roman" w:hAnsi="Times New Roman" w:cs="Times New Roman"/>
          <w:sz w:val="28"/>
          <w:szCs w:val="28"/>
        </w:rPr>
        <w:t xml:space="preserve"> </w:t>
      </w:r>
      <w:r w:rsidR="00E8496C" w:rsidRPr="00E84214">
        <w:rPr>
          <w:rFonts w:ascii="Times New Roman" w:hAnsi="Times New Roman" w:cs="Times New Roman"/>
          <w:sz w:val="28"/>
          <w:szCs w:val="28"/>
        </w:rPr>
        <w:fldChar w:fldCharType="begin" w:fldLock="1"/>
      </w:r>
      <w:r w:rsidR="00E8496C" w:rsidRPr="00E84214">
        <w:rPr>
          <w:rFonts w:ascii="Times New Roman" w:hAnsi="Times New Roman" w:cs="Times New Roman"/>
          <w:sz w:val="28"/>
          <w:szCs w:val="28"/>
        </w:rPr>
        <w:instrText>ADDIN CSL_CITATION {"citationItems":[{"id":"ITEM-1","itemData":{"author":[{"dropping-particle":"","family":"Werdhiastutie","given":"Any","non-dropping-particle":"","parse-names":false,"suffix":""},{"dropping-particle":"","family":"Suhariadi","given":"Fendy","non-dropping-particle":"","parse-names":false,"suffix":""},{"dropping-particle":"","family":"Partiwi","given":"Sri Gunani","non-dropping-particle":"","parse-names":false,"suffix":""}],"container-title":"Budapest International Research and Critics Institute-Journal (BIRCI-Journal) Volume","id":"ITEM-1","issued":{"date-parts":[["2020"]]},"page":"747-752","title":"Achievement motivation as antecedents of quality improvement of organizational human resources","type":"article-journal","volume":"3"},"uris":["http://www.mendeley.com/documents/?uuid=c8f3a515-fdaa-49d3-b096-1c2e7d9039e1"]}],"mendeley":{"formattedCitation":"(Werdhiastutie et al., 2020)","plainTextFormattedCitation":"(Werdhiastutie et al., 2020)","previouslyFormattedCitation":"(Werdhiastutie et al., 2020)"},"properties":{"noteIndex":0},"schema":"https://github.com/citation-style-language/schema/raw/master/csl-citation.json"}</w:instrText>
      </w:r>
      <w:r w:rsidR="00E8496C" w:rsidRPr="00E84214">
        <w:rPr>
          <w:rFonts w:ascii="Times New Roman" w:hAnsi="Times New Roman" w:cs="Times New Roman"/>
          <w:sz w:val="28"/>
          <w:szCs w:val="28"/>
        </w:rPr>
        <w:fldChar w:fldCharType="separate"/>
      </w:r>
      <w:r w:rsidR="00E8496C" w:rsidRPr="00E84214">
        <w:rPr>
          <w:rFonts w:ascii="Times New Roman" w:hAnsi="Times New Roman" w:cs="Times New Roman"/>
          <w:noProof/>
          <w:sz w:val="28"/>
          <w:szCs w:val="28"/>
        </w:rPr>
        <w:t>(Werdhiastutie et al., 2020)</w:t>
      </w:r>
      <w:r w:rsidR="00E8496C" w:rsidRPr="00E84214">
        <w:rPr>
          <w:rFonts w:ascii="Times New Roman" w:hAnsi="Times New Roman" w:cs="Times New Roman"/>
          <w:sz w:val="28"/>
          <w:szCs w:val="28"/>
        </w:rPr>
        <w:fldChar w:fldCharType="end"/>
      </w:r>
      <w:r w:rsidR="00A7033B" w:rsidRPr="00E84214">
        <w:rPr>
          <w:rFonts w:ascii="Times New Roman" w:hAnsi="Times New Roman" w:cs="Times New Roman"/>
          <w:sz w:val="28"/>
          <w:szCs w:val="28"/>
        </w:rPr>
        <w:t>.</w:t>
      </w:r>
      <w:r w:rsidR="0014569A" w:rsidRPr="00E84214">
        <w:rPr>
          <w:rFonts w:ascii="Times New Roman" w:hAnsi="Times New Roman" w:cs="Times New Roman"/>
          <w:sz w:val="28"/>
          <w:szCs w:val="28"/>
        </w:rPr>
        <w:t xml:space="preserve"> </w:t>
      </w:r>
      <w:r w:rsidR="00A7033B" w:rsidRPr="00E84214">
        <w:rPr>
          <w:rFonts w:ascii="Times New Roman" w:hAnsi="Times New Roman" w:cs="Times New Roman"/>
          <w:sz w:val="28"/>
          <w:szCs w:val="28"/>
        </w:rPr>
        <w:t>On the contrary</w:t>
      </w:r>
      <w:r w:rsidR="0014569A" w:rsidRPr="00E84214">
        <w:rPr>
          <w:rFonts w:ascii="Times New Roman" w:hAnsi="Times New Roman" w:cs="Times New Roman"/>
          <w:sz w:val="28"/>
          <w:szCs w:val="28"/>
        </w:rPr>
        <w:t>,</w:t>
      </w:r>
      <w:r w:rsidR="00A7033B" w:rsidRPr="00E84214">
        <w:rPr>
          <w:rFonts w:ascii="Times New Roman" w:hAnsi="Times New Roman" w:cs="Times New Roman"/>
          <w:sz w:val="28"/>
          <w:szCs w:val="28"/>
        </w:rPr>
        <w:t xml:space="preserve"> individuals become less motivated when there is a shortfall in his needs.</w:t>
      </w:r>
      <w:r w:rsidR="0014569A" w:rsidRPr="00E84214">
        <w:rPr>
          <w:rFonts w:ascii="Times New Roman" w:hAnsi="Times New Roman" w:cs="Times New Roman"/>
          <w:sz w:val="28"/>
          <w:szCs w:val="28"/>
        </w:rPr>
        <w:t xml:space="preserve"> self-actualization</w:t>
      </w:r>
      <w:r w:rsidR="008A3807" w:rsidRPr="00E84214">
        <w:rPr>
          <w:rFonts w:ascii="Times New Roman" w:hAnsi="Times New Roman" w:cs="Times New Roman"/>
          <w:sz w:val="28"/>
          <w:szCs w:val="28"/>
        </w:rPr>
        <w:t xml:space="preserve"> as previously explained</w:t>
      </w:r>
      <w:r w:rsidR="0014569A" w:rsidRPr="00E84214">
        <w:rPr>
          <w:rFonts w:ascii="Times New Roman" w:hAnsi="Times New Roman" w:cs="Times New Roman"/>
          <w:sz w:val="28"/>
          <w:szCs w:val="28"/>
        </w:rPr>
        <w:t xml:space="preserve"> is the </w:t>
      </w:r>
      <w:r w:rsidR="008A3807" w:rsidRPr="00E84214">
        <w:rPr>
          <w:rFonts w:ascii="Times New Roman" w:hAnsi="Times New Roman" w:cs="Times New Roman"/>
          <w:sz w:val="28"/>
          <w:szCs w:val="28"/>
        </w:rPr>
        <w:t>quest</w:t>
      </w:r>
      <w:r w:rsidR="0014569A" w:rsidRPr="00E84214">
        <w:rPr>
          <w:rFonts w:ascii="Times New Roman" w:hAnsi="Times New Roman" w:cs="Times New Roman"/>
          <w:sz w:val="28"/>
          <w:szCs w:val="28"/>
        </w:rPr>
        <w:t xml:space="preserve"> </w:t>
      </w:r>
      <w:r w:rsidR="00393B13" w:rsidRPr="00E84214">
        <w:rPr>
          <w:rFonts w:ascii="Times New Roman" w:hAnsi="Times New Roman" w:cs="Times New Roman"/>
          <w:sz w:val="28"/>
          <w:szCs w:val="28"/>
        </w:rPr>
        <w:t xml:space="preserve">for </w:t>
      </w:r>
      <w:r w:rsidR="006922FA" w:rsidRPr="00E84214">
        <w:rPr>
          <w:rFonts w:ascii="Times New Roman" w:hAnsi="Times New Roman" w:cs="Times New Roman"/>
          <w:sz w:val="28"/>
          <w:szCs w:val="28"/>
        </w:rPr>
        <w:t>self-progress</w:t>
      </w:r>
      <w:r w:rsidR="0014569A" w:rsidRPr="00E84214">
        <w:rPr>
          <w:rFonts w:ascii="Times New Roman" w:hAnsi="Times New Roman" w:cs="Times New Roman"/>
          <w:sz w:val="28"/>
          <w:szCs w:val="28"/>
        </w:rPr>
        <w:t>, thus</w:t>
      </w:r>
      <w:r w:rsidR="008A3807" w:rsidRPr="00E84214">
        <w:rPr>
          <w:rFonts w:ascii="Times New Roman" w:hAnsi="Times New Roman" w:cs="Times New Roman"/>
          <w:sz w:val="28"/>
          <w:szCs w:val="28"/>
        </w:rPr>
        <w:t>;</w:t>
      </w:r>
      <w:r w:rsidR="0014569A" w:rsidRPr="00E84214">
        <w:rPr>
          <w:rFonts w:ascii="Times New Roman" w:hAnsi="Times New Roman" w:cs="Times New Roman"/>
          <w:sz w:val="28"/>
          <w:szCs w:val="28"/>
        </w:rPr>
        <w:t xml:space="preserve"> making it a </w:t>
      </w:r>
      <w:r w:rsidR="00C57CE4" w:rsidRPr="00E84214">
        <w:rPr>
          <w:rFonts w:ascii="Times New Roman" w:hAnsi="Times New Roman" w:cs="Times New Roman"/>
          <w:sz w:val="28"/>
          <w:szCs w:val="28"/>
        </w:rPr>
        <w:t xml:space="preserve">progressive </w:t>
      </w:r>
      <w:r w:rsidR="0014569A" w:rsidRPr="00E84214">
        <w:rPr>
          <w:rFonts w:ascii="Times New Roman" w:hAnsi="Times New Roman" w:cs="Times New Roman"/>
          <w:sz w:val="28"/>
          <w:szCs w:val="28"/>
        </w:rPr>
        <w:t xml:space="preserve"> need</w:t>
      </w:r>
      <w:r w:rsidR="00E8496C" w:rsidRPr="00E84214">
        <w:rPr>
          <w:rFonts w:ascii="Times New Roman" w:hAnsi="Times New Roman" w:cs="Times New Roman"/>
          <w:sz w:val="28"/>
          <w:szCs w:val="28"/>
        </w:rPr>
        <w:t xml:space="preserve"> </w:t>
      </w:r>
      <w:r w:rsidR="00E8496C" w:rsidRPr="00E84214">
        <w:rPr>
          <w:rFonts w:ascii="Times New Roman" w:hAnsi="Times New Roman" w:cs="Times New Roman"/>
          <w:sz w:val="28"/>
          <w:szCs w:val="28"/>
        </w:rPr>
        <w:fldChar w:fldCharType="begin" w:fldLock="1"/>
      </w:r>
      <w:r w:rsidR="00041C68" w:rsidRPr="00E84214">
        <w:rPr>
          <w:rFonts w:ascii="Times New Roman" w:hAnsi="Times New Roman" w:cs="Times New Roman"/>
          <w:sz w:val="28"/>
          <w:szCs w:val="28"/>
        </w:rPr>
        <w:instrText>ADDIN CSL_CITATION {"citationItems":[{"id":"ITEM-1","itemData":{"ISSN":"2229-5356","author":[{"dropping-particle":"","family":"Tripathi","given":"Nishi","non-dropping-particle":"","parse-names":false,"suffix":""}],"container-title":"Indian Journal of Health &amp; Wellbeing","id":"ITEM-1","issue":"3","issued":{"date-parts":[["2018"]]},"title":"A valuation of Abraham Maslow's theory of self-actualization for the enhancement of quality of life.","type":"article-journal","volume":"9"},"uris":["http://www.mendeley.com/documents/?uuid=ec25309e-a6ee-4228-ad5c-8a6ec7054e17"]}],"mendeley":{"formattedCitation":"(Tripathi, 2018)","plainTextFormattedCitation":"(Tripathi, 2018)","previouslyFormattedCitation":"(Tripathi, 2018)"},"properties":{"noteIndex":0},"schema":"https://github.com/citation-style-language/schema/raw/master/csl-citation.json"}</w:instrText>
      </w:r>
      <w:r w:rsidR="00E8496C" w:rsidRPr="00E84214">
        <w:rPr>
          <w:rFonts w:ascii="Times New Roman" w:hAnsi="Times New Roman" w:cs="Times New Roman"/>
          <w:sz w:val="28"/>
          <w:szCs w:val="28"/>
        </w:rPr>
        <w:fldChar w:fldCharType="separate"/>
      </w:r>
      <w:r w:rsidR="00E8496C" w:rsidRPr="00E84214">
        <w:rPr>
          <w:rFonts w:ascii="Times New Roman" w:hAnsi="Times New Roman" w:cs="Times New Roman"/>
          <w:noProof/>
          <w:sz w:val="28"/>
          <w:szCs w:val="28"/>
        </w:rPr>
        <w:t>(Tripathi, 2018)</w:t>
      </w:r>
      <w:r w:rsidR="00E8496C" w:rsidRPr="00E84214">
        <w:rPr>
          <w:rFonts w:ascii="Times New Roman" w:hAnsi="Times New Roman" w:cs="Times New Roman"/>
          <w:sz w:val="28"/>
          <w:szCs w:val="28"/>
        </w:rPr>
        <w:fldChar w:fldCharType="end"/>
      </w:r>
      <w:r w:rsidR="0014569A" w:rsidRPr="00E84214">
        <w:rPr>
          <w:rFonts w:ascii="Times New Roman" w:hAnsi="Times New Roman" w:cs="Times New Roman"/>
          <w:sz w:val="28"/>
          <w:szCs w:val="28"/>
        </w:rPr>
        <w:t xml:space="preserve">. </w:t>
      </w:r>
      <w:r w:rsidR="00022C37" w:rsidRPr="00E84214">
        <w:rPr>
          <w:rFonts w:ascii="Times New Roman" w:hAnsi="Times New Roman" w:cs="Times New Roman"/>
          <w:sz w:val="28"/>
          <w:szCs w:val="28"/>
        </w:rPr>
        <w:t>progressive</w:t>
      </w:r>
      <w:r w:rsidR="0014569A" w:rsidRPr="00E84214">
        <w:rPr>
          <w:rFonts w:ascii="Times New Roman" w:hAnsi="Times New Roman" w:cs="Times New Roman"/>
          <w:sz w:val="28"/>
          <w:szCs w:val="28"/>
        </w:rPr>
        <w:t xml:space="preserve"> </w:t>
      </w:r>
      <w:r w:rsidR="00447777" w:rsidRPr="00E84214">
        <w:rPr>
          <w:rFonts w:ascii="Times New Roman" w:hAnsi="Times New Roman" w:cs="Times New Roman"/>
          <w:sz w:val="28"/>
          <w:szCs w:val="28"/>
        </w:rPr>
        <w:t>desires</w:t>
      </w:r>
      <w:r w:rsidR="0014569A" w:rsidRPr="00E84214">
        <w:rPr>
          <w:rFonts w:ascii="Times New Roman" w:hAnsi="Times New Roman" w:cs="Times New Roman"/>
          <w:sz w:val="28"/>
          <w:szCs w:val="28"/>
        </w:rPr>
        <w:t xml:space="preserve"> </w:t>
      </w:r>
      <w:r w:rsidR="00022C37" w:rsidRPr="00E84214">
        <w:rPr>
          <w:rFonts w:ascii="Times New Roman" w:hAnsi="Times New Roman" w:cs="Times New Roman"/>
          <w:sz w:val="28"/>
          <w:szCs w:val="28"/>
        </w:rPr>
        <w:t>stem</w:t>
      </w:r>
      <w:r w:rsidR="0014569A" w:rsidRPr="00E84214">
        <w:rPr>
          <w:rFonts w:ascii="Times New Roman" w:hAnsi="Times New Roman" w:cs="Times New Roman"/>
          <w:sz w:val="28"/>
          <w:szCs w:val="28"/>
        </w:rPr>
        <w:t xml:space="preserve"> from </w:t>
      </w:r>
      <w:r w:rsidR="00393B13" w:rsidRPr="00E84214">
        <w:rPr>
          <w:rFonts w:ascii="Times New Roman" w:hAnsi="Times New Roman" w:cs="Times New Roman"/>
          <w:sz w:val="28"/>
          <w:szCs w:val="28"/>
        </w:rPr>
        <w:t xml:space="preserve">the </w:t>
      </w:r>
      <w:r w:rsidR="00447777" w:rsidRPr="00E84214">
        <w:rPr>
          <w:rFonts w:ascii="Times New Roman" w:hAnsi="Times New Roman" w:cs="Times New Roman"/>
          <w:sz w:val="28"/>
          <w:szCs w:val="28"/>
        </w:rPr>
        <w:t>need</w:t>
      </w:r>
      <w:r w:rsidR="0014569A" w:rsidRPr="00E84214">
        <w:rPr>
          <w:rFonts w:ascii="Times New Roman" w:hAnsi="Times New Roman" w:cs="Times New Roman"/>
          <w:sz w:val="28"/>
          <w:szCs w:val="28"/>
        </w:rPr>
        <w:t xml:space="preserve"> to become</w:t>
      </w:r>
      <w:r w:rsidR="00E8496C" w:rsidRPr="00E84214">
        <w:rPr>
          <w:rFonts w:ascii="Times New Roman" w:hAnsi="Times New Roman" w:cs="Times New Roman"/>
          <w:sz w:val="28"/>
          <w:szCs w:val="28"/>
        </w:rPr>
        <w:t xml:space="preserve"> a</w:t>
      </w:r>
      <w:r w:rsidR="00022C37" w:rsidRPr="00E84214">
        <w:rPr>
          <w:rFonts w:ascii="Times New Roman" w:hAnsi="Times New Roman" w:cs="Times New Roman"/>
          <w:sz w:val="28"/>
          <w:szCs w:val="28"/>
        </w:rPr>
        <w:t>n improved individual</w:t>
      </w:r>
      <w:r w:rsidR="0014569A" w:rsidRPr="00E84214">
        <w:rPr>
          <w:rFonts w:ascii="Times New Roman" w:hAnsi="Times New Roman" w:cs="Times New Roman"/>
          <w:sz w:val="28"/>
          <w:szCs w:val="28"/>
        </w:rPr>
        <w:t xml:space="preserve">. As a person fulfils </w:t>
      </w:r>
      <w:r w:rsidR="00B82E44" w:rsidRPr="00E84214">
        <w:rPr>
          <w:rFonts w:ascii="Times New Roman" w:hAnsi="Times New Roman" w:cs="Times New Roman"/>
          <w:sz w:val="28"/>
          <w:szCs w:val="28"/>
        </w:rPr>
        <w:t xml:space="preserve">progressive </w:t>
      </w:r>
      <w:r w:rsidR="0014569A" w:rsidRPr="00E84214">
        <w:rPr>
          <w:rFonts w:ascii="Times New Roman" w:hAnsi="Times New Roman" w:cs="Times New Roman"/>
          <w:sz w:val="28"/>
          <w:szCs w:val="28"/>
        </w:rPr>
        <w:t xml:space="preserve"> </w:t>
      </w:r>
      <w:r w:rsidR="00447777" w:rsidRPr="00E84214">
        <w:rPr>
          <w:rFonts w:ascii="Times New Roman" w:hAnsi="Times New Roman" w:cs="Times New Roman"/>
          <w:sz w:val="28"/>
          <w:szCs w:val="28"/>
        </w:rPr>
        <w:t>desires</w:t>
      </w:r>
      <w:r w:rsidR="0014569A" w:rsidRPr="00E84214">
        <w:rPr>
          <w:rFonts w:ascii="Times New Roman" w:hAnsi="Times New Roman" w:cs="Times New Roman"/>
          <w:sz w:val="28"/>
          <w:szCs w:val="28"/>
        </w:rPr>
        <w:t>, their</w:t>
      </w:r>
      <w:r w:rsidR="00393B13" w:rsidRPr="00E84214">
        <w:rPr>
          <w:rFonts w:ascii="Times New Roman" w:hAnsi="Times New Roman" w:cs="Times New Roman"/>
          <w:sz w:val="28"/>
          <w:szCs w:val="28"/>
        </w:rPr>
        <w:t xml:space="preserve"> </w:t>
      </w:r>
      <w:r w:rsidR="00B82E44" w:rsidRPr="00E84214">
        <w:rPr>
          <w:rFonts w:ascii="Times New Roman" w:hAnsi="Times New Roman" w:cs="Times New Roman"/>
          <w:sz w:val="28"/>
          <w:szCs w:val="28"/>
        </w:rPr>
        <w:t>enthusiasm</w:t>
      </w:r>
      <w:r w:rsidR="00393B13" w:rsidRPr="00E84214">
        <w:rPr>
          <w:rFonts w:ascii="Times New Roman" w:hAnsi="Times New Roman" w:cs="Times New Roman"/>
          <w:sz w:val="28"/>
          <w:szCs w:val="28"/>
        </w:rPr>
        <w:t xml:space="preserve"> vis-a-vis their</w:t>
      </w:r>
      <w:r w:rsidR="0014569A" w:rsidRPr="00E84214">
        <w:rPr>
          <w:rFonts w:ascii="Times New Roman" w:hAnsi="Times New Roman" w:cs="Times New Roman"/>
          <w:sz w:val="28"/>
          <w:szCs w:val="28"/>
        </w:rPr>
        <w:t xml:space="preserve"> </w:t>
      </w:r>
      <w:r w:rsidR="00B82E44" w:rsidRPr="00E84214">
        <w:rPr>
          <w:rFonts w:ascii="Times New Roman" w:hAnsi="Times New Roman" w:cs="Times New Roman"/>
          <w:sz w:val="28"/>
          <w:szCs w:val="28"/>
        </w:rPr>
        <w:t>hunger</w:t>
      </w:r>
      <w:r w:rsidR="0014569A" w:rsidRPr="00E84214">
        <w:rPr>
          <w:rFonts w:ascii="Times New Roman" w:hAnsi="Times New Roman" w:cs="Times New Roman"/>
          <w:sz w:val="28"/>
          <w:szCs w:val="28"/>
        </w:rPr>
        <w:t xml:space="preserve"> to become even better</w:t>
      </w:r>
      <w:r w:rsidR="00393B13" w:rsidRPr="00E84214">
        <w:rPr>
          <w:rFonts w:ascii="Times New Roman" w:hAnsi="Times New Roman" w:cs="Times New Roman"/>
          <w:sz w:val="28"/>
          <w:szCs w:val="28"/>
        </w:rPr>
        <w:t xml:space="preserve"> also</w:t>
      </w:r>
      <w:r w:rsidR="0014569A" w:rsidRPr="00E84214">
        <w:rPr>
          <w:rFonts w:ascii="Times New Roman" w:hAnsi="Times New Roman" w:cs="Times New Roman"/>
          <w:sz w:val="28"/>
          <w:szCs w:val="28"/>
        </w:rPr>
        <w:t xml:space="preserve"> </w:t>
      </w:r>
      <w:r w:rsidR="00B82E44" w:rsidRPr="00E84214">
        <w:rPr>
          <w:rFonts w:ascii="Times New Roman" w:hAnsi="Times New Roman" w:cs="Times New Roman"/>
          <w:sz w:val="28"/>
          <w:szCs w:val="28"/>
        </w:rPr>
        <w:t>excites</w:t>
      </w:r>
      <w:r w:rsidR="00546292" w:rsidRPr="00E84214">
        <w:rPr>
          <w:rFonts w:ascii="Times New Roman" w:hAnsi="Times New Roman" w:cs="Times New Roman"/>
          <w:sz w:val="28"/>
          <w:szCs w:val="28"/>
        </w:rPr>
        <w:t xml:space="preserve"> </w:t>
      </w:r>
      <w:r w:rsidR="00041C68" w:rsidRPr="00E84214">
        <w:rPr>
          <w:rFonts w:ascii="Times New Roman" w:hAnsi="Times New Roman" w:cs="Times New Roman"/>
          <w:sz w:val="28"/>
          <w:szCs w:val="28"/>
        </w:rPr>
        <w:fldChar w:fldCharType="begin" w:fldLock="1"/>
      </w:r>
      <w:r w:rsidR="005D2257" w:rsidRPr="00E84214">
        <w:rPr>
          <w:rFonts w:ascii="Times New Roman" w:hAnsi="Times New Roman" w:cs="Times New Roman"/>
          <w:sz w:val="28"/>
          <w:szCs w:val="28"/>
        </w:rPr>
        <w:instrText>ADDIN CSL_CITATION {"citationItems":[{"id":"ITEM-1","itemData":{"ISSN":"1618-4742","author":[{"dropping-particle":"","family":"Kim","given":"Minjung","non-dropping-particle":"","parse-names":false,"suffix":""},{"dropping-particle":"","family":"Zvosec","given":"Claire C","non-dropping-particle":"","parse-names":false,"suffix":""},{"dropping-particle":"","family":"Oja","given":"Brent D","non-dropping-particle":"","parse-names":false,"suffix":""},{"dropping-particle":"","family":"Schuetz","given":"Logan","non-dropping-particle":"","parse-names":false,"suffix":""}],"container-title":"European Sport Management Quarterly","id":"ITEM-1","issued":{"date-parts":[["2021"]]},"page":"1-20","publisher":"Taylor &amp; Francis","title":"Grit through the grind: exploring sport employee work grit","type":"article-journal"},"uris":["http://www.mendeley.com/documents/?uuid=5f8f7727-ec5a-4e82-aa63-0f7c428bfdf3"]}],"mendeley":{"formattedCitation":"(M. Kim et al., 2021)","plainTextFormattedCitation":"(M. Kim et al., 2021)","previouslyFormattedCitation":"(M. Kim et al., 2021)"},"properties":{"noteIndex":0},"schema":"https://github.com/citation-style-language/schema/raw/master/csl-citation.json"}</w:instrText>
      </w:r>
      <w:r w:rsidR="00041C68" w:rsidRPr="00E84214">
        <w:rPr>
          <w:rFonts w:ascii="Times New Roman" w:hAnsi="Times New Roman" w:cs="Times New Roman"/>
          <w:sz w:val="28"/>
          <w:szCs w:val="28"/>
        </w:rPr>
        <w:fldChar w:fldCharType="separate"/>
      </w:r>
      <w:r w:rsidR="00041C68" w:rsidRPr="00E84214">
        <w:rPr>
          <w:rFonts w:ascii="Times New Roman" w:hAnsi="Times New Roman" w:cs="Times New Roman"/>
          <w:noProof/>
          <w:sz w:val="28"/>
          <w:szCs w:val="28"/>
        </w:rPr>
        <w:t>(M. Kim et al., 2021)</w:t>
      </w:r>
      <w:r w:rsidR="00041C68" w:rsidRPr="00E84214">
        <w:rPr>
          <w:rFonts w:ascii="Times New Roman" w:hAnsi="Times New Roman" w:cs="Times New Roman"/>
          <w:sz w:val="28"/>
          <w:szCs w:val="28"/>
        </w:rPr>
        <w:fldChar w:fldCharType="end"/>
      </w:r>
      <w:r w:rsidR="0014569A" w:rsidRPr="00E84214">
        <w:rPr>
          <w:rFonts w:ascii="Times New Roman" w:hAnsi="Times New Roman" w:cs="Times New Roman"/>
          <w:sz w:val="28"/>
          <w:szCs w:val="28"/>
        </w:rPr>
        <w:t>.</w:t>
      </w:r>
    </w:p>
    <w:p w14:paraId="63C8CD86" w14:textId="71EDB0BE" w:rsidR="00FF76A9" w:rsidRPr="00E84214" w:rsidRDefault="005D2257" w:rsidP="0075524D">
      <w:pPr>
        <w:jc w:val="both"/>
        <w:rPr>
          <w:rFonts w:ascii="Times New Roman" w:hAnsi="Times New Roman" w:cs="Times New Roman"/>
          <w:color w:val="FF0000"/>
          <w:sz w:val="28"/>
          <w:szCs w:val="28"/>
        </w:rPr>
      </w:pPr>
      <w:r w:rsidRPr="00E84214">
        <w:rPr>
          <w:rFonts w:ascii="Times New Roman" w:hAnsi="Times New Roman" w:cs="Times New Roman"/>
          <w:sz w:val="28"/>
          <w:szCs w:val="28"/>
        </w:rPr>
        <w:t>On the other hand</w:t>
      </w:r>
      <w:r w:rsidR="0014569A" w:rsidRPr="00E84214">
        <w:rPr>
          <w:rFonts w:ascii="Times New Roman" w:hAnsi="Times New Roman" w:cs="Times New Roman"/>
          <w:sz w:val="28"/>
          <w:szCs w:val="28"/>
        </w:rPr>
        <w:t>,</w:t>
      </w:r>
      <w:r w:rsidRPr="00E84214">
        <w:rPr>
          <w:rFonts w:ascii="Times New Roman" w:hAnsi="Times New Roman" w:cs="Times New Roman"/>
          <w:sz w:val="28"/>
          <w:szCs w:val="28"/>
        </w:rPr>
        <w:t xml:space="preserve"> all the </w:t>
      </w:r>
      <w:r w:rsidR="000F3C22" w:rsidRPr="00E84214">
        <w:rPr>
          <w:rFonts w:ascii="Times New Roman" w:hAnsi="Times New Roman" w:cs="Times New Roman"/>
          <w:sz w:val="28"/>
          <w:szCs w:val="28"/>
        </w:rPr>
        <w:t>preceding</w:t>
      </w:r>
      <w:r w:rsidR="004D0336" w:rsidRPr="00E84214">
        <w:rPr>
          <w:rFonts w:ascii="Times New Roman" w:hAnsi="Times New Roman" w:cs="Times New Roman"/>
          <w:sz w:val="28"/>
          <w:szCs w:val="28"/>
        </w:rPr>
        <w:t xml:space="preserve"> levels of</w:t>
      </w:r>
      <w:r w:rsidRPr="00E84214">
        <w:rPr>
          <w:rFonts w:ascii="Times New Roman" w:hAnsi="Times New Roman" w:cs="Times New Roman"/>
          <w:sz w:val="28"/>
          <w:szCs w:val="28"/>
        </w:rPr>
        <w:t xml:space="preserve"> self-</w:t>
      </w:r>
      <w:r w:rsidR="004D0336" w:rsidRPr="00E84214">
        <w:rPr>
          <w:rFonts w:ascii="Times New Roman" w:hAnsi="Times New Roman" w:cs="Times New Roman"/>
          <w:sz w:val="28"/>
          <w:szCs w:val="28"/>
        </w:rPr>
        <w:t>gratification</w:t>
      </w:r>
      <w:r w:rsidRPr="00E84214">
        <w:rPr>
          <w:rFonts w:ascii="Times New Roman" w:hAnsi="Times New Roman" w:cs="Times New Roman"/>
          <w:sz w:val="28"/>
          <w:szCs w:val="28"/>
        </w:rPr>
        <w:t xml:space="preserve">, thus; </w:t>
      </w:r>
      <w:r w:rsidR="004D0336" w:rsidRPr="00E84214">
        <w:rPr>
          <w:rFonts w:ascii="Times New Roman" w:hAnsi="Times New Roman" w:cs="Times New Roman"/>
          <w:sz w:val="28"/>
          <w:szCs w:val="28"/>
        </w:rPr>
        <w:t>physical</w:t>
      </w:r>
      <w:r w:rsidRPr="00E84214">
        <w:rPr>
          <w:rFonts w:ascii="Times New Roman" w:hAnsi="Times New Roman" w:cs="Times New Roman"/>
          <w:sz w:val="28"/>
          <w:szCs w:val="28"/>
        </w:rPr>
        <w:t xml:space="preserve">, </w:t>
      </w:r>
      <w:r w:rsidR="004D0336" w:rsidRPr="00E84214">
        <w:rPr>
          <w:rFonts w:ascii="Times New Roman" w:hAnsi="Times New Roman" w:cs="Times New Roman"/>
          <w:sz w:val="28"/>
          <w:szCs w:val="28"/>
        </w:rPr>
        <w:t>security</w:t>
      </w:r>
      <w:r w:rsidRPr="00E84214">
        <w:rPr>
          <w:rFonts w:ascii="Times New Roman" w:hAnsi="Times New Roman" w:cs="Times New Roman"/>
          <w:sz w:val="28"/>
          <w:szCs w:val="28"/>
        </w:rPr>
        <w:t xml:space="preserve">, </w:t>
      </w:r>
      <w:r w:rsidR="004D0336" w:rsidRPr="00E84214">
        <w:rPr>
          <w:rFonts w:ascii="Times New Roman" w:hAnsi="Times New Roman" w:cs="Times New Roman"/>
          <w:sz w:val="28"/>
          <w:szCs w:val="28"/>
        </w:rPr>
        <w:t>affection</w:t>
      </w:r>
      <w:r w:rsidRPr="00E84214">
        <w:rPr>
          <w:rFonts w:ascii="Times New Roman" w:hAnsi="Times New Roman" w:cs="Times New Roman"/>
          <w:sz w:val="28"/>
          <w:szCs w:val="28"/>
        </w:rPr>
        <w:t xml:space="preserve"> and </w:t>
      </w:r>
      <w:r w:rsidR="004D0336" w:rsidRPr="00E84214">
        <w:rPr>
          <w:rFonts w:ascii="Times New Roman" w:hAnsi="Times New Roman" w:cs="Times New Roman"/>
          <w:sz w:val="28"/>
          <w:szCs w:val="28"/>
        </w:rPr>
        <w:t>fit in</w:t>
      </w:r>
      <w:r w:rsidRPr="00E84214">
        <w:rPr>
          <w:rFonts w:ascii="Times New Roman" w:hAnsi="Times New Roman" w:cs="Times New Roman"/>
          <w:sz w:val="28"/>
          <w:szCs w:val="28"/>
        </w:rPr>
        <w:t>, and esteem needs can be attributed to deficiency</w:t>
      </w:r>
      <w:r w:rsidR="0014569A" w:rsidRPr="00E84214">
        <w:rPr>
          <w:rFonts w:ascii="Times New Roman" w:hAnsi="Times New Roman" w:cs="Times New Roman"/>
          <w:sz w:val="28"/>
          <w:szCs w:val="28"/>
        </w:rPr>
        <w:t xml:space="preserve"> needs</w:t>
      </w:r>
      <w:r w:rsidRPr="00E84214">
        <w:rPr>
          <w:rFonts w:ascii="Times New Roman" w:hAnsi="Times New Roman" w:cs="Times New Roman"/>
          <w:sz w:val="28"/>
          <w:szCs w:val="28"/>
        </w:rPr>
        <w:t xml:space="preserve"> </w:t>
      </w:r>
      <w:r w:rsidRPr="00E84214">
        <w:rPr>
          <w:rFonts w:ascii="Times New Roman" w:hAnsi="Times New Roman" w:cs="Times New Roman"/>
          <w:sz w:val="28"/>
          <w:szCs w:val="28"/>
        </w:rPr>
        <w:fldChar w:fldCharType="begin" w:fldLock="1"/>
      </w:r>
      <w:r w:rsidR="00E23B64" w:rsidRPr="00E84214">
        <w:rPr>
          <w:rFonts w:ascii="Times New Roman" w:hAnsi="Times New Roman" w:cs="Times New Roman"/>
          <w:sz w:val="28"/>
          <w:szCs w:val="28"/>
        </w:rPr>
        <w:instrText>ADDIN CSL_CITATION {"citationItems":[{"id":"ITEM-1","itemData":{"ISSN":"2229-5356","author":[{"dropping-particle":"","family":"Tripathi","given":"Nishi","non-dropping-particle":"","parse-names":false,"suffix":""}],"container-title":"Indian Journal of Health &amp; Wellbeing","id":"ITEM-1","issue":"3","issued":{"date-parts":[["2018"]]},"title":"A valuation of Abraham Maslow's theory of self-actualization for the enhancement of quality of life.","type":"article-journal","volume":"9"},"uris":["http://www.mendeley.com/documents/?uuid=ec25309e-a6ee-4228-ad5c-8a6ec7054e17"]}],"mendeley":{"formattedCitation":"(Tripathi, 2018)","plainTextFormattedCitation":"(Tripathi, 2018)","previouslyFormattedCitation":"(Tripathi, 2018)"},"properties":{"noteIndex":0},"schema":"https://github.com/citation-style-language/schema/raw/master/csl-citation.json"}</w:instrText>
      </w:r>
      <w:r w:rsidRPr="00E84214">
        <w:rPr>
          <w:rFonts w:ascii="Times New Roman" w:hAnsi="Times New Roman" w:cs="Times New Roman"/>
          <w:sz w:val="28"/>
          <w:szCs w:val="28"/>
        </w:rPr>
        <w:fldChar w:fldCharType="separate"/>
      </w:r>
      <w:r w:rsidRPr="00E84214">
        <w:rPr>
          <w:rFonts w:ascii="Times New Roman" w:hAnsi="Times New Roman" w:cs="Times New Roman"/>
          <w:noProof/>
          <w:sz w:val="28"/>
          <w:szCs w:val="28"/>
        </w:rPr>
        <w:t>(Tripathi, 2018)</w:t>
      </w:r>
      <w:r w:rsidRPr="00E84214">
        <w:rPr>
          <w:rFonts w:ascii="Times New Roman" w:hAnsi="Times New Roman" w:cs="Times New Roman"/>
          <w:sz w:val="28"/>
          <w:szCs w:val="28"/>
        </w:rPr>
        <w:fldChar w:fldCharType="end"/>
      </w:r>
      <w:r w:rsidRPr="00E84214">
        <w:rPr>
          <w:rFonts w:ascii="Times New Roman" w:hAnsi="Times New Roman" w:cs="Times New Roman"/>
          <w:sz w:val="28"/>
          <w:szCs w:val="28"/>
        </w:rPr>
        <w:t>.</w:t>
      </w:r>
      <w:r w:rsidR="0075524D" w:rsidRPr="00E84214">
        <w:rPr>
          <w:rFonts w:ascii="Times New Roman" w:hAnsi="Times New Roman" w:cs="Times New Roman"/>
          <w:sz w:val="28"/>
          <w:szCs w:val="28"/>
        </w:rPr>
        <w:t xml:space="preserve"> Moreover, deficiency needs stems from individuals who strive to eliminate deficiencies or acquire what they lack</w:t>
      </w:r>
      <w:r w:rsidR="00E23B64" w:rsidRPr="00E84214">
        <w:rPr>
          <w:rFonts w:ascii="Times New Roman" w:hAnsi="Times New Roman" w:cs="Times New Roman"/>
          <w:sz w:val="28"/>
          <w:szCs w:val="28"/>
        </w:rPr>
        <w:t xml:space="preserve"> </w:t>
      </w:r>
      <w:r w:rsidR="00E23B64" w:rsidRPr="00E84214">
        <w:rPr>
          <w:rFonts w:ascii="Times New Roman" w:hAnsi="Times New Roman" w:cs="Times New Roman"/>
          <w:sz w:val="28"/>
          <w:szCs w:val="28"/>
        </w:rPr>
        <w:fldChar w:fldCharType="begin" w:fldLock="1"/>
      </w:r>
      <w:r w:rsidR="00E23B64" w:rsidRPr="00E84214">
        <w:rPr>
          <w:rFonts w:ascii="Times New Roman" w:hAnsi="Times New Roman" w:cs="Times New Roman"/>
          <w:sz w:val="28"/>
          <w:szCs w:val="28"/>
        </w:rPr>
        <w:instrText>ADDIN CSL_CITATION {"citationItems":[{"id":"ITEM-1","itemData":{"ISBN":"0146-7239","author":[{"dropping-particle":"","family":"Vansteenkiste","given":"Maarten","non-dropping-particle":"","parse-names":false,"suffix":""},{"dropping-particle":"","family":"Ryan","given":"Richard M","non-dropping-particle":"","parse-names":false,"suffix":""},{"dropping-particle":"","family":"Soenens","given":"Bart","non-dropping-particle":"","parse-names":false,"suffix":""}],"container-title":"Motivation and emotion","id":"ITEM-1","issued":{"date-parts":[["2020"]]},"page":"1-31","publisher":"Springer","title":"Basic psychological need theory: Advancements, critical themes, and future directions","type":"article","volume":"44"},"uris":["http://www.mendeley.com/documents/?uuid=0f42ddde-d5ea-4a9a-9ae1-7d48761c8150"]}],"mendeley":{"formattedCitation":"(Vansteenkiste et al., 2020)","plainTextFormattedCitation":"(Vansteenkiste et al., 2020)","previouslyFormattedCitation":"(Vansteenkiste et al., 2020)"},"properties":{"noteIndex":0},"schema":"https://github.com/citation-style-language/schema/raw/master/csl-citation.json"}</w:instrText>
      </w:r>
      <w:r w:rsidR="00E23B64" w:rsidRPr="00E84214">
        <w:rPr>
          <w:rFonts w:ascii="Times New Roman" w:hAnsi="Times New Roman" w:cs="Times New Roman"/>
          <w:sz w:val="28"/>
          <w:szCs w:val="28"/>
        </w:rPr>
        <w:fldChar w:fldCharType="separate"/>
      </w:r>
      <w:r w:rsidR="00E23B64" w:rsidRPr="00E84214">
        <w:rPr>
          <w:rFonts w:ascii="Times New Roman" w:hAnsi="Times New Roman" w:cs="Times New Roman"/>
          <w:noProof/>
          <w:sz w:val="28"/>
          <w:szCs w:val="28"/>
        </w:rPr>
        <w:t>(Vansteenkiste et al., 2020)</w:t>
      </w:r>
      <w:r w:rsidR="00E23B64" w:rsidRPr="00E84214">
        <w:rPr>
          <w:rFonts w:ascii="Times New Roman" w:hAnsi="Times New Roman" w:cs="Times New Roman"/>
          <w:sz w:val="28"/>
          <w:szCs w:val="28"/>
        </w:rPr>
        <w:fldChar w:fldCharType="end"/>
      </w:r>
      <w:r w:rsidR="0075524D" w:rsidRPr="00E84214">
        <w:rPr>
          <w:rFonts w:ascii="Times New Roman" w:hAnsi="Times New Roman" w:cs="Times New Roman"/>
          <w:sz w:val="28"/>
          <w:szCs w:val="28"/>
        </w:rPr>
        <w:t>.</w:t>
      </w:r>
      <w:r w:rsidR="00E23B64" w:rsidRPr="00E84214">
        <w:rPr>
          <w:rFonts w:ascii="Times New Roman" w:hAnsi="Times New Roman" w:cs="Times New Roman"/>
          <w:sz w:val="28"/>
          <w:szCs w:val="28"/>
        </w:rPr>
        <w:t xml:space="preserve"> An individual’s level of hierarchy generally determines his current level of motivation </w:t>
      </w:r>
      <w:r w:rsidR="00E23B64" w:rsidRPr="00E84214">
        <w:rPr>
          <w:rFonts w:ascii="Times New Roman" w:hAnsi="Times New Roman" w:cs="Times New Roman"/>
          <w:sz w:val="28"/>
          <w:szCs w:val="28"/>
        </w:rPr>
        <w:fldChar w:fldCharType="begin" w:fldLock="1"/>
      </w:r>
      <w:r w:rsidR="00B9072F" w:rsidRPr="00E84214">
        <w:rPr>
          <w:rFonts w:ascii="Times New Roman" w:hAnsi="Times New Roman" w:cs="Times New Roman"/>
          <w:sz w:val="28"/>
          <w:szCs w:val="28"/>
        </w:rPr>
        <w:instrText>ADDIN CSL_CITATION {"citationItems":[{"id":"ITEM-1","itemData":{"ISBN":"9354993079","author":[{"dropping-particle":"","family":"Maslow","given":"Abraham H","non-dropping-particle":"","parse-names":false,"suffix":""}],"id":"ITEM-1","issued":{"date-parts":[["2022"]]},"publisher":"General Press","title":"Toward a psychology of being","type":"book"},"uris":["http://www.mendeley.com/documents/?uuid=917ba9da-bfd6-4720-9c82-e73319d9485f"]}],"mendeley":{"formattedCitation":"(Maslow, 2022)","plainTextFormattedCitation":"(Maslow, 2022)","previouslyFormattedCitation":"(Maslow, 2022)"},"properties":{"noteIndex":0},"schema":"https://github.com/citation-style-language/schema/raw/master/csl-citation.json"}</w:instrText>
      </w:r>
      <w:r w:rsidR="00E23B64" w:rsidRPr="00E84214">
        <w:rPr>
          <w:rFonts w:ascii="Times New Roman" w:hAnsi="Times New Roman" w:cs="Times New Roman"/>
          <w:sz w:val="28"/>
          <w:szCs w:val="28"/>
        </w:rPr>
        <w:fldChar w:fldCharType="separate"/>
      </w:r>
      <w:r w:rsidR="00E23B64" w:rsidRPr="00E84214">
        <w:rPr>
          <w:rFonts w:ascii="Times New Roman" w:hAnsi="Times New Roman" w:cs="Times New Roman"/>
          <w:noProof/>
          <w:sz w:val="28"/>
          <w:szCs w:val="28"/>
        </w:rPr>
        <w:t>(Maslow, 2022)</w:t>
      </w:r>
      <w:r w:rsidR="00E23B64" w:rsidRPr="00E84214">
        <w:rPr>
          <w:rFonts w:ascii="Times New Roman" w:hAnsi="Times New Roman" w:cs="Times New Roman"/>
          <w:sz w:val="28"/>
          <w:szCs w:val="28"/>
        </w:rPr>
        <w:fldChar w:fldCharType="end"/>
      </w:r>
      <w:r w:rsidR="00E23B64" w:rsidRPr="00E84214">
        <w:rPr>
          <w:rFonts w:ascii="Times New Roman" w:hAnsi="Times New Roman" w:cs="Times New Roman"/>
          <w:sz w:val="28"/>
          <w:szCs w:val="28"/>
        </w:rPr>
        <w:t>.</w:t>
      </w:r>
    </w:p>
    <w:p w14:paraId="249FD80C" w14:textId="5AB447C0" w:rsidR="003409A1" w:rsidRPr="00E84214" w:rsidRDefault="00775BED" w:rsidP="003409A1">
      <w:pPr>
        <w:jc w:val="both"/>
        <w:rPr>
          <w:rFonts w:ascii="Times New Roman" w:hAnsi="Times New Roman" w:cs="Times New Roman"/>
          <w:sz w:val="28"/>
          <w:szCs w:val="28"/>
        </w:rPr>
      </w:pPr>
      <w:r w:rsidRPr="00E84214">
        <w:rPr>
          <w:rFonts w:ascii="Times New Roman" w:hAnsi="Times New Roman" w:cs="Times New Roman"/>
          <w:sz w:val="28"/>
          <w:szCs w:val="28"/>
        </w:rPr>
        <w:t>A person confused</w:t>
      </w:r>
      <w:r w:rsidR="00E23B64" w:rsidRPr="00E84214">
        <w:rPr>
          <w:rFonts w:ascii="Times New Roman" w:hAnsi="Times New Roman" w:cs="Times New Roman"/>
          <w:sz w:val="28"/>
          <w:szCs w:val="28"/>
        </w:rPr>
        <w:t xml:space="preserve"> within his </w:t>
      </w:r>
      <w:r w:rsidRPr="00E84214">
        <w:rPr>
          <w:rFonts w:ascii="Times New Roman" w:hAnsi="Times New Roman" w:cs="Times New Roman"/>
          <w:sz w:val="28"/>
          <w:szCs w:val="28"/>
        </w:rPr>
        <w:t>surroundings is likely to</w:t>
      </w:r>
      <w:r w:rsidR="00FF76A9" w:rsidRPr="00E84214">
        <w:rPr>
          <w:rFonts w:ascii="Times New Roman" w:hAnsi="Times New Roman" w:cs="Times New Roman"/>
          <w:sz w:val="28"/>
          <w:szCs w:val="28"/>
        </w:rPr>
        <w:t xml:space="preserve"> </w:t>
      </w:r>
      <w:r w:rsidRPr="00E84214">
        <w:rPr>
          <w:rFonts w:ascii="Times New Roman" w:hAnsi="Times New Roman" w:cs="Times New Roman"/>
          <w:sz w:val="28"/>
          <w:szCs w:val="28"/>
        </w:rPr>
        <w:t xml:space="preserve">consider his </w:t>
      </w:r>
      <w:r w:rsidR="00E23B64" w:rsidRPr="00E84214">
        <w:rPr>
          <w:rFonts w:ascii="Times New Roman" w:hAnsi="Times New Roman" w:cs="Times New Roman"/>
          <w:sz w:val="28"/>
          <w:szCs w:val="28"/>
        </w:rPr>
        <w:t xml:space="preserve"> </w:t>
      </w:r>
      <w:r w:rsidR="00FF76A9" w:rsidRPr="00E84214">
        <w:rPr>
          <w:rFonts w:ascii="Times New Roman" w:hAnsi="Times New Roman" w:cs="Times New Roman"/>
          <w:sz w:val="28"/>
          <w:szCs w:val="28"/>
        </w:rPr>
        <w:t xml:space="preserve"> physiological needs</w:t>
      </w:r>
      <w:r w:rsidRPr="00E84214">
        <w:rPr>
          <w:rFonts w:ascii="Times New Roman" w:hAnsi="Times New Roman" w:cs="Times New Roman"/>
          <w:sz w:val="28"/>
          <w:szCs w:val="28"/>
        </w:rPr>
        <w:t xml:space="preserve">, even though </w:t>
      </w:r>
      <w:r w:rsidR="000970E0" w:rsidRPr="00E84214">
        <w:rPr>
          <w:rFonts w:ascii="Times New Roman" w:hAnsi="Times New Roman" w:cs="Times New Roman"/>
          <w:sz w:val="28"/>
          <w:szCs w:val="28"/>
        </w:rPr>
        <w:t>he might</w:t>
      </w:r>
      <w:r w:rsidRPr="00E84214">
        <w:rPr>
          <w:rFonts w:ascii="Times New Roman" w:hAnsi="Times New Roman" w:cs="Times New Roman"/>
          <w:sz w:val="28"/>
          <w:szCs w:val="28"/>
        </w:rPr>
        <w:t xml:space="preserve"> need food</w:t>
      </w:r>
      <w:r w:rsidR="00FF76A9" w:rsidRPr="00E84214">
        <w:rPr>
          <w:rFonts w:ascii="Times New Roman" w:hAnsi="Times New Roman" w:cs="Times New Roman"/>
          <w:sz w:val="28"/>
          <w:szCs w:val="28"/>
        </w:rPr>
        <w:t>,</w:t>
      </w:r>
      <w:r w:rsidRPr="00E84214">
        <w:rPr>
          <w:rFonts w:ascii="Times New Roman" w:hAnsi="Times New Roman" w:cs="Times New Roman"/>
          <w:sz w:val="28"/>
          <w:szCs w:val="28"/>
        </w:rPr>
        <w:t xml:space="preserve"> water,</w:t>
      </w:r>
      <w:r w:rsidR="00FF76A9" w:rsidRPr="00E84214">
        <w:rPr>
          <w:rFonts w:ascii="Times New Roman" w:hAnsi="Times New Roman" w:cs="Times New Roman"/>
          <w:sz w:val="28"/>
          <w:szCs w:val="28"/>
        </w:rPr>
        <w:t xml:space="preserve"> </w:t>
      </w:r>
      <w:r w:rsidRPr="00E84214">
        <w:rPr>
          <w:rFonts w:ascii="Times New Roman" w:hAnsi="Times New Roman" w:cs="Times New Roman"/>
          <w:sz w:val="28"/>
          <w:szCs w:val="28"/>
        </w:rPr>
        <w:t>accommodation or feel cold</w:t>
      </w:r>
      <w:r w:rsidR="00B9072F" w:rsidRPr="00E84214">
        <w:rPr>
          <w:rFonts w:ascii="Times New Roman" w:hAnsi="Times New Roman" w:cs="Times New Roman"/>
          <w:sz w:val="28"/>
          <w:szCs w:val="28"/>
        </w:rPr>
        <w:t xml:space="preserve"> </w:t>
      </w:r>
      <w:r w:rsidR="00B9072F" w:rsidRPr="00E84214">
        <w:rPr>
          <w:rFonts w:ascii="Times New Roman" w:hAnsi="Times New Roman" w:cs="Times New Roman"/>
          <w:sz w:val="28"/>
          <w:szCs w:val="28"/>
        </w:rPr>
        <w:fldChar w:fldCharType="begin" w:fldLock="1"/>
      </w:r>
      <w:r w:rsidR="00B9072F" w:rsidRPr="00E84214">
        <w:rPr>
          <w:rFonts w:ascii="Times New Roman" w:hAnsi="Times New Roman" w:cs="Times New Roman"/>
          <w:sz w:val="28"/>
          <w:szCs w:val="28"/>
        </w:rPr>
        <w:instrText>ADDIN CSL_CITATION {"citationItems":[{"id":"ITEM-1","itemData":{"ISSN":"1618-4742","author":[{"dropping-particle":"","family":"Kim","given":"Minjung","non-dropping-particle":"","parse-names":false,"suffix":""},{"dropping-particle":"","family":"Zvosec","given":"Claire C","non-dropping-particle":"","parse-names":false,"suffix":""},{"dropping-particle":"","family":"Oja","given":"Brent D","non-dropping-particle":"","parse-names":false,"suffix":""},{"dropping-particle":"","family":"Schuetz","given":"Logan","non-dropping-particle":"","parse-names":false,"suffix":""}],"container-title":"European Sport Management Quarterly","id":"ITEM-1","issued":{"date-parts":[["2021"]]},"page":"1-20","publisher":"Taylor &amp; Francis","title":"Grit through the grind: exploring sport employee work grit","type":"article-journal"},"uris":["http://www.mendeley.com/documents/?uuid=5f8f7727-ec5a-4e82-aa63-0f7c428bfdf3"]}],"mendeley":{"formattedCitation":"(M. Kim et al., 2021)","plainTextFormattedCitation":"(M. Kim et al., 2021)","previouslyFormattedCitation":"(M. Kim et al., 2021)"},"properties":{"noteIndex":0},"schema":"https://github.com/citation-style-language/schema/raw/master/csl-citation.json"}</w:instrText>
      </w:r>
      <w:r w:rsidR="00B9072F" w:rsidRPr="00E84214">
        <w:rPr>
          <w:rFonts w:ascii="Times New Roman" w:hAnsi="Times New Roman" w:cs="Times New Roman"/>
          <w:sz w:val="28"/>
          <w:szCs w:val="28"/>
        </w:rPr>
        <w:fldChar w:fldCharType="separate"/>
      </w:r>
      <w:r w:rsidR="00B9072F" w:rsidRPr="00E84214">
        <w:rPr>
          <w:rFonts w:ascii="Times New Roman" w:hAnsi="Times New Roman" w:cs="Times New Roman"/>
          <w:noProof/>
          <w:sz w:val="28"/>
          <w:szCs w:val="28"/>
        </w:rPr>
        <w:t>(M. Kim et al., 2021)</w:t>
      </w:r>
      <w:r w:rsidR="00B9072F" w:rsidRPr="00E84214">
        <w:rPr>
          <w:rFonts w:ascii="Times New Roman" w:hAnsi="Times New Roman" w:cs="Times New Roman"/>
          <w:sz w:val="28"/>
          <w:szCs w:val="28"/>
        </w:rPr>
        <w:fldChar w:fldCharType="end"/>
      </w:r>
      <w:r w:rsidR="00FF76A9" w:rsidRPr="00E84214">
        <w:rPr>
          <w:rFonts w:ascii="Times New Roman" w:hAnsi="Times New Roman" w:cs="Times New Roman"/>
          <w:sz w:val="28"/>
          <w:szCs w:val="28"/>
        </w:rPr>
        <w:t>.</w:t>
      </w:r>
      <w:r w:rsidR="000970E0" w:rsidRPr="00E84214">
        <w:rPr>
          <w:rFonts w:ascii="Times New Roman" w:hAnsi="Times New Roman" w:cs="Times New Roman"/>
          <w:sz w:val="28"/>
          <w:szCs w:val="28"/>
        </w:rPr>
        <w:t xml:space="preserve"> Safe to say that</w:t>
      </w:r>
      <w:r w:rsidR="005636E7" w:rsidRPr="00E84214">
        <w:rPr>
          <w:rFonts w:ascii="Times New Roman" w:hAnsi="Times New Roman" w:cs="Times New Roman"/>
          <w:sz w:val="28"/>
          <w:szCs w:val="28"/>
        </w:rPr>
        <w:t>,</w:t>
      </w:r>
      <w:r w:rsidR="000970E0" w:rsidRPr="00E84214">
        <w:rPr>
          <w:rFonts w:ascii="Times New Roman" w:hAnsi="Times New Roman" w:cs="Times New Roman"/>
          <w:sz w:val="28"/>
          <w:szCs w:val="28"/>
        </w:rPr>
        <w:t xml:space="preserve"> their </w:t>
      </w:r>
      <w:r w:rsidR="005636E7" w:rsidRPr="00E84214">
        <w:rPr>
          <w:rFonts w:ascii="Times New Roman" w:hAnsi="Times New Roman" w:cs="Times New Roman"/>
          <w:sz w:val="28"/>
          <w:szCs w:val="28"/>
        </w:rPr>
        <w:t>monetary</w:t>
      </w:r>
      <w:r w:rsidR="00FF76A9" w:rsidRPr="00E84214">
        <w:rPr>
          <w:rFonts w:ascii="Times New Roman" w:hAnsi="Times New Roman" w:cs="Times New Roman"/>
          <w:sz w:val="28"/>
          <w:szCs w:val="28"/>
        </w:rPr>
        <w:t xml:space="preserve"> security or </w:t>
      </w:r>
      <w:r w:rsidR="00447777" w:rsidRPr="00E84214">
        <w:rPr>
          <w:rFonts w:ascii="Times New Roman" w:hAnsi="Times New Roman" w:cs="Times New Roman"/>
          <w:sz w:val="28"/>
          <w:szCs w:val="28"/>
        </w:rPr>
        <w:t>desire</w:t>
      </w:r>
      <w:r w:rsidR="00FF76A9" w:rsidRPr="00E84214">
        <w:rPr>
          <w:rFonts w:ascii="Times New Roman" w:hAnsi="Times New Roman" w:cs="Times New Roman"/>
          <w:sz w:val="28"/>
          <w:szCs w:val="28"/>
        </w:rPr>
        <w:t xml:space="preserve"> to </w:t>
      </w:r>
      <w:r w:rsidR="000970E0" w:rsidRPr="00E84214">
        <w:rPr>
          <w:rFonts w:ascii="Times New Roman" w:hAnsi="Times New Roman" w:cs="Times New Roman"/>
          <w:sz w:val="28"/>
          <w:szCs w:val="28"/>
        </w:rPr>
        <w:t xml:space="preserve">be part </w:t>
      </w:r>
      <w:r w:rsidR="004C76BD" w:rsidRPr="00E84214">
        <w:rPr>
          <w:rFonts w:ascii="Times New Roman" w:hAnsi="Times New Roman" w:cs="Times New Roman"/>
          <w:sz w:val="28"/>
          <w:szCs w:val="28"/>
        </w:rPr>
        <w:t xml:space="preserve">of </w:t>
      </w:r>
      <w:r w:rsidR="004C76BD" w:rsidRPr="00E84214">
        <w:rPr>
          <w:rFonts w:ascii="Times New Roman" w:hAnsi="Times New Roman" w:cs="Times New Roman"/>
          <w:sz w:val="28"/>
          <w:szCs w:val="28"/>
        </w:rPr>
        <w:lastRenderedPageBreak/>
        <w:t>a</w:t>
      </w:r>
      <w:r w:rsidR="00FF76A9" w:rsidRPr="00E84214">
        <w:rPr>
          <w:rFonts w:ascii="Times New Roman" w:hAnsi="Times New Roman" w:cs="Times New Roman"/>
          <w:sz w:val="28"/>
          <w:szCs w:val="28"/>
        </w:rPr>
        <w:t xml:space="preserve"> </w:t>
      </w:r>
      <w:r w:rsidR="005636E7" w:rsidRPr="00E84214">
        <w:rPr>
          <w:rFonts w:ascii="Times New Roman" w:hAnsi="Times New Roman" w:cs="Times New Roman"/>
          <w:sz w:val="28"/>
          <w:szCs w:val="28"/>
        </w:rPr>
        <w:t>team</w:t>
      </w:r>
      <w:r w:rsidR="000970E0" w:rsidRPr="00E84214">
        <w:rPr>
          <w:rFonts w:ascii="Times New Roman" w:hAnsi="Times New Roman" w:cs="Times New Roman"/>
          <w:sz w:val="28"/>
          <w:szCs w:val="28"/>
        </w:rPr>
        <w:t xml:space="preserve"> may not necessarily be a concern but rather their immediate survival</w:t>
      </w:r>
      <w:r w:rsidR="00B9072F" w:rsidRPr="00E84214">
        <w:rPr>
          <w:rFonts w:ascii="Times New Roman" w:hAnsi="Times New Roman" w:cs="Times New Roman"/>
          <w:sz w:val="28"/>
          <w:szCs w:val="28"/>
        </w:rPr>
        <w:t xml:space="preserve"> </w:t>
      </w:r>
      <w:r w:rsidR="00B9072F" w:rsidRPr="00E84214">
        <w:rPr>
          <w:rFonts w:ascii="Times New Roman" w:hAnsi="Times New Roman" w:cs="Times New Roman"/>
          <w:sz w:val="28"/>
          <w:szCs w:val="28"/>
        </w:rPr>
        <w:fldChar w:fldCharType="begin" w:fldLock="1"/>
      </w:r>
      <w:r w:rsidR="0087218E" w:rsidRPr="00E84214">
        <w:rPr>
          <w:rFonts w:ascii="Times New Roman" w:hAnsi="Times New Roman" w:cs="Times New Roman"/>
          <w:sz w:val="28"/>
          <w:szCs w:val="28"/>
        </w:rPr>
        <w:instrText>ADDIN CSL_CITATION {"citationItems":[{"id":"ITEM-1","itemData":{"ISSN":"2229-5356","author":[{"dropping-particle":"","family":"Tripathi","given":"Nishi","non-dropping-particle":"","parse-names":false,"suffix":""}],"container-title":"Indian Journal of Health &amp; Wellbeing","id":"ITEM-1","issue":"3","issued":{"date-parts":[["2018"]]},"title":"A valuation of Abraham Maslow's theory of self-actualization for the enhancement of quality of life.","type":"article-journal","volume":"9"},"uris":["http://www.mendeley.com/documents/?uuid=ec25309e-a6ee-4228-ad5c-8a6ec7054e17"]}],"mendeley":{"formattedCitation":"(Tripathi, 2018)","plainTextFormattedCitation":"(Tripathi, 2018)","previouslyFormattedCitation":"(Tripathi, 2018)"},"properties":{"noteIndex":0},"schema":"https://github.com/citation-style-language/schema/raw/master/csl-citation.json"}</w:instrText>
      </w:r>
      <w:r w:rsidR="00B9072F" w:rsidRPr="00E84214">
        <w:rPr>
          <w:rFonts w:ascii="Times New Roman" w:hAnsi="Times New Roman" w:cs="Times New Roman"/>
          <w:sz w:val="28"/>
          <w:szCs w:val="28"/>
        </w:rPr>
        <w:fldChar w:fldCharType="separate"/>
      </w:r>
      <w:r w:rsidR="00B9072F" w:rsidRPr="00E84214">
        <w:rPr>
          <w:rFonts w:ascii="Times New Roman" w:hAnsi="Times New Roman" w:cs="Times New Roman"/>
          <w:noProof/>
          <w:sz w:val="28"/>
          <w:szCs w:val="28"/>
        </w:rPr>
        <w:t>(Tripathi, 2018)</w:t>
      </w:r>
      <w:r w:rsidR="00B9072F" w:rsidRPr="00E84214">
        <w:rPr>
          <w:rFonts w:ascii="Times New Roman" w:hAnsi="Times New Roman" w:cs="Times New Roman"/>
          <w:sz w:val="28"/>
          <w:szCs w:val="28"/>
        </w:rPr>
        <w:fldChar w:fldCharType="end"/>
      </w:r>
      <w:r w:rsidR="000970E0" w:rsidRPr="00E84214">
        <w:rPr>
          <w:rFonts w:ascii="Times New Roman" w:hAnsi="Times New Roman" w:cs="Times New Roman"/>
          <w:sz w:val="28"/>
          <w:szCs w:val="28"/>
        </w:rPr>
        <w:t>.</w:t>
      </w:r>
      <w:r w:rsidR="004C76BD" w:rsidRPr="00E84214">
        <w:rPr>
          <w:rFonts w:ascii="Times New Roman" w:hAnsi="Times New Roman" w:cs="Times New Roman"/>
          <w:sz w:val="28"/>
          <w:szCs w:val="28"/>
        </w:rPr>
        <w:t xml:space="preserve"> For instance, we can consider a professional with a secured and high paid job, a partner, family and a house</w:t>
      </w:r>
      <w:r w:rsidR="0087218E" w:rsidRPr="00E84214">
        <w:rPr>
          <w:rFonts w:ascii="Times New Roman" w:hAnsi="Times New Roman" w:cs="Times New Roman"/>
          <w:sz w:val="28"/>
          <w:szCs w:val="28"/>
        </w:rPr>
        <w:t xml:space="preserve"> </w:t>
      </w:r>
      <w:r w:rsidR="0087218E" w:rsidRPr="00E84214">
        <w:rPr>
          <w:rFonts w:ascii="Times New Roman" w:hAnsi="Times New Roman" w:cs="Times New Roman"/>
          <w:sz w:val="28"/>
          <w:szCs w:val="28"/>
        </w:rPr>
        <w:fldChar w:fldCharType="begin" w:fldLock="1"/>
      </w:r>
      <w:r w:rsidR="0087218E" w:rsidRPr="00E84214">
        <w:rPr>
          <w:rFonts w:ascii="Times New Roman" w:hAnsi="Times New Roman" w:cs="Times New Roman"/>
          <w:sz w:val="28"/>
          <w:szCs w:val="28"/>
        </w:rPr>
        <w:instrText>ADDIN CSL_CITATION {"citationItems":[{"id":"ITEM-1","itemData":{"ISSN":"1932-6203","author":[{"dropping-particle":"","family":"Talevich","given":"Jennifer R","non-dropping-particle":"","parse-names":false,"suffix":""},{"dropping-particle":"","family":"Read","given":"Stephen J","non-dropping-particle":"","parse-names":false,"suffix":""},{"dropping-particle":"","family":"Walsh","given":"David A","non-dropping-particle":"","parse-names":false,"suffix":""},{"dropping-particle":"","family":"Iyer","given":"Ravi","non-dropping-particle":"","parse-names":false,"suffix":""},{"dropping-particle":"","family":"Chopra","given":"Gurveen","non-dropping-particle":"","parse-names":false,"suffix":""}],"container-title":"PloS one","id":"ITEM-1","issue":"2","issued":{"date-parts":[["2017"]]},"page":"e0172279","publisher":"Public Library of Science San Francisco, CA USA","title":"Toward a comprehensive taxonomy of human motives","type":"article-journal","volume":"12"},"uris":["http://www.mendeley.com/documents/?uuid=26b22aba-6941-419e-8f6d-235bb2ca41d0"]}],"mendeley":{"formattedCitation":"(Talevich et al., 2017)","plainTextFormattedCitation":"(Talevich et al., 2017)","previouslyFormattedCitation":"(Talevich et al., 2017)"},"properties":{"noteIndex":0},"schema":"https://github.com/citation-style-language/schema/raw/master/csl-citation.json"}</w:instrText>
      </w:r>
      <w:r w:rsidR="0087218E" w:rsidRPr="00E84214">
        <w:rPr>
          <w:rFonts w:ascii="Times New Roman" w:hAnsi="Times New Roman" w:cs="Times New Roman"/>
          <w:sz w:val="28"/>
          <w:szCs w:val="28"/>
        </w:rPr>
        <w:fldChar w:fldCharType="separate"/>
      </w:r>
      <w:r w:rsidR="0087218E" w:rsidRPr="00E84214">
        <w:rPr>
          <w:rFonts w:ascii="Times New Roman" w:hAnsi="Times New Roman" w:cs="Times New Roman"/>
          <w:noProof/>
          <w:sz w:val="28"/>
          <w:szCs w:val="28"/>
        </w:rPr>
        <w:t>(Talevich et al., 2017)</w:t>
      </w:r>
      <w:r w:rsidR="0087218E" w:rsidRPr="00E84214">
        <w:rPr>
          <w:rFonts w:ascii="Times New Roman" w:hAnsi="Times New Roman" w:cs="Times New Roman"/>
          <w:sz w:val="28"/>
          <w:szCs w:val="28"/>
        </w:rPr>
        <w:fldChar w:fldCharType="end"/>
      </w:r>
      <w:r w:rsidR="004C76BD" w:rsidRPr="00E84214">
        <w:rPr>
          <w:rFonts w:ascii="Times New Roman" w:hAnsi="Times New Roman" w:cs="Times New Roman"/>
          <w:sz w:val="28"/>
          <w:szCs w:val="28"/>
        </w:rPr>
        <w:t xml:space="preserve">. </w:t>
      </w:r>
      <w:r w:rsidR="00FF76A9" w:rsidRPr="00E84214">
        <w:rPr>
          <w:rFonts w:ascii="Times New Roman" w:hAnsi="Times New Roman" w:cs="Times New Roman"/>
          <w:sz w:val="28"/>
          <w:szCs w:val="28"/>
        </w:rPr>
        <w:t xml:space="preserve"> </w:t>
      </w:r>
      <w:r w:rsidR="004C76BD" w:rsidRPr="00E84214">
        <w:rPr>
          <w:rFonts w:ascii="Times New Roman" w:hAnsi="Times New Roman" w:cs="Times New Roman"/>
          <w:sz w:val="28"/>
          <w:szCs w:val="28"/>
        </w:rPr>
        <w:t xml:space="preserve">Such an </w:t>
      </w:r>
      <w:r w:rsidR="007462C6" w:rsidRPr="00E84214">
        <w:rPr>
          <w:rFonts w:ascii="Times New Roman" w:hAnsi="Times New Roman" w:cs="Times New Roman"/>
          <w:sz w:val="28"/>
          <w:szCs w:val="28"/>
        </w:rPr>
        <w:t>individual well</w:t>
      </w:r>
      <w:r w:rsidR="00FF76A9" w:rsidRPr="00E84214">
        <w:rPr>
          <w:rFonts w:ascii="Times New Roman" w:hAnsi="Times New Roman" w:cs="Times New Roman"/>
          <w:sz w:val="28"/>
          <w:szCs w:val="28"/>
        </w:rPr>
        <w:t>-respected</w:t>
      </w:r>
      <w:r w:rsidR="00331D8A" w:rsidRPr="00E84214">
        <w:rPr>
          <w:rFonts w:ascii="Times New Roman" w:hAnsi="Times New Roman" w:cs="Times New Roman"/>
          <w:sz w:val="28"/>
          <w:szCs w:val="28"/>
        </w:rPr>
        <w:t xml:space="preserve"> amongst his peers because of </w:t>
      </w:r>
      <w:r w:rsidR="007462C6" w:rsidRPr="00E84214">
        <w:rPr>
          <w:rFonts w:ascii="Times New Roman" w:hAnsi="Times New Roman" w:cs="Times New Roman"/>
          <w:sz w:val="28"/>
          <w:szCs w:val="28"/>
        </w:rPr>
        <w:t>his position</w:t>
      </w:r>
      <w:r w:rsidR="00FF76A9" w:rsidRPr="00E84214">
        <w:rPr>
          <w:rFonts w:ascii="Times New Roman" w:hAnsi="Times New Roman" w:cs="Times New Roman"/>
          <w:sz w:val="28"/>
          <w:szCs w:val="28"/>
        </w:rPr>
        <w:t xml:space="preserve"> </w:t>
      </w:r>
      <w:r w:rsidR="00331D8A" w:rsidRPr="00E84214">
        <w:rPr>
          <w:rFonts w:ascii="Times New Roman" w:hAnsi="Times New Roman" w:cs="Times New Roman"/>
          <w:sz w:val="28"/>
          <w:szCs w:val="28"/>
        </w:rPr>
        <w:t>in the</w:t>
      </w:r>
      <w:r w:rsidR="00FF76A9" w:rsidRPr="00E84214">
        <w:rPr>
          <w:rFonts w:ascii="Times New Roman" w:hAnsi="Times New Roman" w:cs="Times New Roman"/>
          <w:sz w:val="28"/>
          <w:szCs w:val="28"/>
        </w:rPr>
        <w:t xml:space="preserve"> organization is unlikely</w:t>
      </w:r>
      <w:r w:rsidR="00331D8A" w:rsidRPr="00E84214">
        <w:rPr>
          <w:rFonts w:ascii="Times New Roman" w:hAnsi="Times New Roman" w:cs="Times New Roman"/>
          <w:sz w:val="28"/>
          <w:szCs w:val="28"/>
        </w:rPr>
        <w:t xml:space="preserve"> to focus his</w:t>
      </w:r>
      <w:r w:rsidR="00FF76A9" w:rsidRPr="00E84214">
        <w:rPr>
          <w:rFonts w:ascii="Times New Roman" w:hAnsi="Times New Roman" w:cs="Times New Roman"/>
          <w:sz w:val="28"/>
          <w:szCs w:val="28"/>
        </w:rPr>
        <w:t xml:space="preserve"> motivation on </w:t>
      </w:r>
      <w:r w:rsidR="00331D8A" w:rsidRPr="00E84214">
        <w:rPr>
          <w:rFonts w:ascii="Times New Roman" w:hAnsi="Times New Roman" w:cs="Times New Roman"/>
          <w:sz w:val="28"/>
          <w:szCs w:val="28"/>
        </w:rPr>
        <w:t xml:space="preserve">his </w:t>
      </w:r>
      <w:r w:rsidR="00903977" w:rsidRPr="00E84214">
        <w:rPr>
          <w:rFonts w:ascii="Times New Roman" w:hAnsi="Times New Roman" w:cs="Times New Roman"/>
          <w:sz w:val="28"/>
          <w:szCs w:val="28"/>
        </w:rPr>
        <w:t>physical</w:t>
      </w:r>
      <w:r w:rsidR="00FF76A9" w:rsidRPr="00E84214">
        <w:rPr>
          <w:rFonts w:ascii="Times New Roman" w:hAnsi="Times New Roman" w:cs="Times New Roman"/>
          <w:sz w:val="28"/>
          <w:szCs w:val="28"/>
        </w:rPr>
        <w:t xml:space="preserve"> or </w:t>
      </w:r>
      <w:r w:rsidR="00903977" w:rsidRPr="00E84214">
        <w:rPr>
          <w:rFonts w:ascii="Times New Roman" w:hAnsi="Times New Roman" w:cs="Times New Roman"/>
          <w:sz w:val="28"/>
          <w:szCs w:val="28"/>
        </w:rPr>
        <w:t>security</w:t>
      </w:r>
      <w:r w:rsidR="00FF76A9" w:rsidRPr="00E84214">
        <w:rPr>
          <w:rFonts w:ascii="Times New Roman" w:hAnsi="Times New Roman" w:cs="Times New Roman"/>
          <w:sz w:val="28"/>
          <w:szCs w:val="28"/>
        </w:rPr>
        <w:t xml:space="preserve"> needs, </w:t>
      </w:r>
      <w:r w:rsidR="00331D8A" w:rsidRPr="00E84214">
        <w:rPr>
          <w:rFonts w:ascii="Times New Roman" w:hAnsi="Times New Roman" w:cs="Times New Roman"/>
          <w:sz w:val="28"/>
          <w:szCs w:val="28"/>
        </w:rPr>
        <w:t xml:space="preserve">since they are </w:t>
      </w:r>
      <w:r w:rsidR="00903977" w:rsidRPr="00E84214">
        <w:rPr>
          <w:rFonts w:ascii="Times New Roman" w:hAnsi="Times New Roman" w:cs="Times New Roman"/>
          <w:sz w:val="28"/>
          <w:szCs w:val="28"/>
        </w:rPr>
        <w:t xml:space="preserve">apparently </w:t>
      </w:r>
      <w:r w:rsidR="00FF76A9" w:rsidRPr="00E84214">
        <w:rPr>
          <w:rFonts w:ascii="Times New Roman" w:hAnsi="Times New Roman" w:cs="Times New Roman"/>
          <w:sz w:val="28"/>
          <w:szCs w:val="28"/>
        </w:rPr>
        <w:t xml:space="preserve"> fulfilled</w:t>
      </w:r>
      <w:r w:rsidR="0087218E" w:rsidRPr="00E84214">
        <w:rPr>
          <w:rFonts w:ascii="Times New Roman" w:hAnsi="Times New Roman" w:cs="Times New Roman"/>
          <w:sz w:val="28"/>
          <w:szCs w:val="28"/>
        </w:rPr>
        <w:t xml:space="preserve"> </w:t>
      </w:r>
      <w:r w:rsidR="0087218E" w:rsidRPr="00E84214">
        <w:rPr>
          <w:rFonts w:ascii="Times New Roman" w:hAnsi="Times New Roman" w:cs="Times New Roman"/>
          <w:sz w:val="28"/>
          <w:szCs w:val="28"/>
        </w:rPr>
        <w:fldChar w:fldCharType="begin" w:fldLock="1"/>
      </w:r>
      <w:r w:rsidR="0087218E" w:rsidRPr="00E84214">
        <w:rPr>
          <w:rFonts w:ascii="Times New Roman" w:hAnsi="Times New Roman" w:cs="Times New Roman"/>
          <w:sz w:val="28"/>
          <w:szCs w:val="28"/>
        </w:rPr>
        <w:instrText>ADDIN CSL_CITATION {"citationItems":[{"id":"ITEM-1","itemData":{"ISBN":"1523087692","author":[{"dropping-particle":"","family":"Clark","given":"Timothy R","non-dropping-particle":"","parse-names":false,"suffix":""}],"id":"ITEM-1","issued":{"date-parts":[["2020"]]},"publisher":"Berrett-Koehler Publishers","title":"The 4 stages of psychological safety: Defining the path to inclusion and innovation","type":"book"},"uris":["http://www.mendeley.com/documents/?uuid=80a37226-c978-4e75-8867-9123ff199430"]}],"mendeley":{"formattedCitation":"(Clark, 2020)","plainTextFormattedCitation":"(Clark, 2020)","previouslyFormattedCitation":"(Clark, 2020)"},"properties":{"noteIndex":0},"schema":"https://github.com/citation-style-language/schema/raw/master/csl-citation.json"}</w:instrText>
      </w:r>
      <w:r w:rsidR="0087218E" w:rsidRPr="00E84214">
        <w:rPr>
          <w:rFonts w:ascii="Times New Roman" w:hAnsi="Times New Roman" w:cs="Times New Roman"/>
          <w:sz w:val="28"/>
          <w:szCs w:val="28"/>
        </w:rPr>
        <w:fldChar w:fldCharType="separate"/>
      </w:r>
      <w:r w:rsidR="0087218E" w:rsidRPr="00E84214">
        <w:rPr>
          <w:rFonts w:ascii="Times New Roman" w:hAnsi="Times New Roman" w:cs="Times New Roman"/>
          <w:noProof/>
          <w:sz w:val="28"/>
          <w:szCs w:val="28"/>
        </w:rPr>
        <w:t>(Clark, 2020)</w:t>
      </w:r>
      <w:r w:rsidR="0087218E" w:rsidRPr="00E84214">
        <w:rPr>
          <w:rFonts w:ascii="Times New Roman" w:hAnsi="Times New Roman" w:cs="Times New Roman"/>
          <w:sz w:val="28"/>
          <w:szCs w:val="28"/>
        </w:rPr>
        <w:fldChar w:fldCharType="end"/>
      </w:r>
      <w:r w:rsidR="00D248BE" w:rsidRPr="00E84214">
        <w:rPr>
          <w:rFonts w:ascii="Times New Roman" w:hAnsi="Times New Roman" w:cs="Times New Roman"/>
          <w:sz w:val="28"/>
          <w:szCs w:val="28"/>
        </w:rPr>
        <w:t>. Their focus rather will be on personal growth and happiness</w:t>
      </w:r>
      <w:r w:rsidR="0087218E" w:rsidRPr="00E84214">
        <w:rPr>
          <w:rFonts w:ascii="Times New Roman" w:hAnsi="Times New Roman" w:cs="Times New Roman"/>
          <w:sz w:val="28"/>
          <w:szCs w:val="28"/>
        </w:rPr>
        <w:t>, as they</w:t>
      </w:r>
      <w:r w:rsidR="00DD5CE5" w:rsidRPr="00E84214">
        <w:rPr>
          <w:rFonts w:ascii="Times New Roman" w:hAnsi="Times New Roman" w:cs="Times New Roman"/>
          <w:sz w:val="28"/>
          <w:szCs w:val="28"/>
        </w:rPr>
        <w:t xml:space="preserve"> set their eyes on discovering</w:t>
      </w:r>
      <w:r w:rsidR="00ED10E6" w:rsidRPr="00E84214">
        <w:rPr>
          <w:rFonts w:ascii="Times New Roman" w:hAnsi="Times New Roman" w:cs="Times New Roman"/>
          <w:sz w:val="28"/>
          <w:szCs w:val="28"/>
        </w:rPr>
        <w:t xml:space="preserve"> another world</w:t>
      </w:r>
      <w:r w:rsidR="00FF76A9" w:rsidRPr="00E84214">
        <w:rPr>
          <w:rFonts w:ascii="Times New Roman" w:hAnsi="Times New Roman" w:cs="Times New Roman"/>
          <w:sz w:val="28"/>
          <w:szCs w:val="28"/>
        </w:rPr>
        <w:t>, and what they have</w:t>
      </w:r>
      <w:r w:rsidR="00ED10E6" w:rsidRPr="00E84214">
        <w:rPr>
          <w:rFonts w:ascii="Times New Roman" w:hAnsi="Times New Roman" w:cs="Times New Roman"/>
          <w:sz w:val="28"/>
          <w:szCs w:val="28"/>
        </w:rPr>
        <w:t xml:space="preserve"> they can </w:t>
      </w:r>
      <w:r w:rsidR="00FF76A9" w:rsidRPr="00E84214">
        <w:rPr>
          <w:rFonts w:ascii="Times New Roman" w:hAnsi="Times New Roman" w:cs="Times New Roman"/>
          <w:sz w:val="28"/>
          <w:szCs w:val="28"/>
        </w:rPr>
        <w:t>offer</w:t>
      </w:r>
      <w:r w:rsidR="00DD5CE5" w:rsidRPr="00E84214">
        <w:rPr>
          <w:rFonts w:ascii="Times New Roman" w:hAnsi="Times New Roman" w:cs="Times New Roman"/>
          <w:sz w:val="28"/>
          <w:szCs w:val="28"/>
        </w:rPr>
        <w:t xml:space="preserve"> to</w:t>
      </w:r>
      <w:r w:rsidR="00FF76A9" w:rsidRPr="00E84214">
        <w:rPr>
          <w:rFonts w:ascii="Times New Roman" w:hAnsi="Times New Roman" w:cs="Times New Roman"/>
          <w:sz w:val="28"/>
          <w:szCs w:val="28"/>
        </w:rPr>
        <w:t xml:space="preserve"> </w:t>
      </w:r>
      <w:r w:rsidR="00ED10E6" w:rsidRPr="00E84214">
        <w:rPr>
          <w:rFonts w:ascii="Times New Roman" w:hAnsi="Times New Roman" w:cs="Times New Roman"/>
          <w:sz w:val="28"/>
          <w:szCs w:val="28"/>
        </w:rPr>
        <w:t xml:space="preserve">that </w:t>
      </w:r>
      <w:r w:rsidR="00FF76A9" w:rsidRPr="00E84214">
        <w:rPr>
          <w:rFonts w:ascii="Times New Roman" w:hAnsi="Times New Roman" w:cs="Times New Roman"/>
          <w:sz w:val="28"/>
          <w:szCs w:val="28"/>
        </w:rPr>
        <w:t xml:space="preserve"> world</w:t>
      </w:r>
      <w:r w:rsidR="00DD5CE5" w:rsidRPr="00E84214">
        <w:rPr>
          <w:rFonts w:ascii="Times New Roman" w:hAnsi="Times New Roman" w:cs="Times New Roman"/>
          <w:sz w:val="28"/>
          <w:szCs w:val="28"/>
        </w:rPr>
        <w:t>, thus; self-</w:t>
      </w:r>
      <w:bookmarkStart w:id="132" w:name="_Toc75512527"/>
      <w:bookmarkStart w:id="133" w:name="_Toc105240140"/>
      <w:bookmarkStart w:id="134" w:name="_Toc105407827"/>
      <w:bookmarkStart w:id="135" w:name="_Toc105755565"/>
      <w:bookmarkStart w:id="136" w:name="_Hlk110954877"/>
      <w:r w:rsidR="00ED10E6" w:rsidRPr="00E84214">
        <w:rPr>
          <w:rFonts w:ascii="Times New Roman" w:hAnsi="Times New Roman" w:cs="Times New Roman"/>
          <w:sz w:val="28"/>
          <w:szCs w:val="28"/>
        </w:rPr>
        <w:t>gratification</w:t>
      </w:r>
      <w:r w:rsidR="0087218E" w:rsidRPr="00E84214">
        <w:rPr>
          <w:rFonts w:ascii="Times New Roman" w:hAnsi="Times New Roman" w:cs="Times New Roman"/>
          <w:sz w:val="28"/>
          <w:szCs w:val="28"/>
        </w:rPr>
        <w:t xml:space="preserve"> </w:t>
      </w:r>
      <w:r w:rsidR="0087218E" w:rsidRPr="00E84214">
        <w:rPr>
          <w:rFonts w:ascii="Times New Roman" w:hAnsi="Times New Roman" w:cs="Times New Roman"/>
          <w:sz w:val="28"/>
          <w:szCs w:val="28"/>
        </w:rPr>
        <w:fldChar w:fldCharType="begin" w:fldLock="1"/>
      </w:r>
      <w:r w:rsidR="00E63C9E" w:rsidRPr="00E84214">
        <w:rPr>
          <w:rFonts w:ascii="Times New Roman" w:hAnsi="Times New Roman" w:cs="Times New Roman"/>
          <w:sz w:val="28"/>
          <w:szCs w:val="28"/>
        </w:rPr>
        <w:instrText>ADDIN CSL_CITATION {"citationItems":[{"id":"ITEM-1","itemData":{"author":[{"dropping-particle":"","family":"Shi","given":"Yuewei","non-dropping-particle":"","parse-names":false,"suffix":""},{"dropping-particle":"","family":"Lin","given":"Xi","non-dropping-particle":"","parse-names":false,"suffix":""}],"container-title":"American Association for Adult and Continuing Education","id":"ITEM-1","issued":{"date-parts":[["2021"]]},"publisher":"ERIC","title":"A Test of Maslow's Hierarchy of Needs Concept by a Correlational Model among Adult Learners.","type":"article-journal"},"uris":["http://www.mendeley.com/documents/?uuid=23137ed4-6eee-45a0-87d0-fb7353936609"]}],"mendeley":{"formattedCitation":"(Shi &amp; Lin, 2021)","plainTextFormattedCitation":"(Shi &amp; Lin, 2021)","previouslyFormattedCitation":"(Shi &amp; Lin, 2021)"},"properties":{"noteIndex":0},"schema":"https://github.com/citation-style-language/schema/raw/master/csl-citation.json"}</w:instrText>
      </w:r>
      <w:r w:rsidR="0087218E" w:rsidRPr="00E84214">
        <w:rPr>
          <w:rFonts w:ascii="Times New Roman" w:hAnsi="Times New Roman" w:cs="Times New Roman"/>
          <w:sz w:val="28"/>
          <w:szCs w:val="28"/>
        </w:rPr>
        <w:fldChar w:fldCharType="separate"/>
      </w:r>
      <w:r w:rsidR="0087218E" w:rsidRPr="00E84214">
        <w:rPr>
          <w:rFonts w:ascii="Times New Roman" w:hAnsi="Times New Roman" w:cs="Times New Roman"/>
          <w:noProof/>
          <w:sz w:val="28"/>
          <w:szCs w:val="28"/>
        </w:rPr>
        <w:t>(Shi &amp; Lin, 2021)</w:t>
      </w:r>
      <w:r w:rsidR="0087218E" w:rsidRPr="00E84214">
        <w:rPr>
          <w:rFonts w:ascii="Times New Roman" w:hAnsi="Times New Roman" w:cs="Times New Roman"/>
          <w:sz w:val="28"/>
          <w:szCs w:val="28"/>
        </w:rPr>
        <w:fldChar w:fldCharType="end"/>
      </w:r>
      <w:r w:rsidR="00DD5CE5" w:rsidRPr="00E84214">
        <w:rPr>
          <w:rFonts w:ascii="Times New Roman" w:hAnsi="Times New Roman" w:cs="Times New Roman"/>
          <w:sz w:val="28"/>
          <w:szCs w:val="28"/>
        </w:rPr>
        <w:t>.</w:t>
      </w:r>
    </w:p>
    <w:p w14:paraId="6EE35A0B" w14:textId="3029B256" w:rsidR="00A13F85" w:rsidRPr="0051305C" w:rsidRDefault="003409A1" w:rsidP="0051305C">
      <w:pPr>
        <w:pStyle w:val="Nadpis2"/>
        <w:rPr>
          <w:rFonts w:ascii="Times New Roman" w:hAnsi="Times New Roman" w:cs="Times New Roman"/>
          <w:b/>
          <w:sz w:val="32"/>
          <w:szCs w:val="32"/>
        </w:rPr>
      </w:pPr>
      <w:bookmarkStart w:id="137" w:name="_Toc132204090"/>
      <w:r w:rsidRPr="0051305C">
        <w:rPr>
          <w:rFonts w:ascii="Times New Roman" w:hAnsi="Times New Roman" w:cs="Times New Roman"/>
          <w:b/>
          <w:color w:val="auto"/>
          <w:sz w:val="32"/>
          <w:szCs w:val="32"/>
        </w:rPr>
        <w:t>2.</w:t>
      </w:r>
      <w:r w:rsidR="00CF2CE4">
        <w:rPr>
          <w:rFonts w:ascii="Times New Roman" w:hAnsi="Times New Roman" w:cs="Times New Roman"/>
          <w:b/>
          <w:color w:val="auto"/>
          <w:sz w:val="32"/>
          <w:szCs w:val="32"/>
        </w:rPr>
        <w:t>5</w:t>
      </w:r>
      <w:r w:rsidRPr="0051305C">
        <w:rPr>
          <w:rFonts w:ascii="Times New Roman" w:hAnsi="Times New Roman" w:cs="Times New Roman"/>
          <w:b/>
          <w:color w:val="auto"/>
          <w:sz w:val="32"/>
          <w:szCs w:val="32"/>
        </w:rPr>
        <w:t xml:space="preserve"> Hypotheses and Model Development</w:t>
      </w:r>
      <w:bookmarkEnd w:id="132"/>
      <w:bookmarkEnd w:id="133"/>
      <w:bookmarkEnd w:id="134"/>
      <w:bookmarkEnd w:id="135"/>
      <w:bookmarkEnd w:id="137"/>
      <w:r w:rsidRPr="0051305C">
        <w:rPr>
          <w:rFonts w:ascii="Times New Roman" w:hAnsi="Times New Roman" w:cs="Times New Roman"/>
          <w:b/>
          <w:color w:val="auto"/>
          <w:sz w:val="32"/>
          <w:szCs w:val="32"/>
        </w:rPr>
        <w:t xml:space="preserve"> </w:t>
      </w:r>
      <w:r w:rsidR="008447A6" w:rsidRPr="0051305C">
        <w:rPr>
          <w:rFonts w:ascii="Times New Roman" w:hAnsi="Times New Roman" w:cs="Times New Roman"/>
          <w:b/>
          <w:sz w:val="32"/>
          <w:szCs w:val="32"/>
        </w:rPr>
        <w:tab/>
      </w:r>
      <w:r w:rsidR="6D079A9B" w:rsidRPr="0051305C">
        <w:rPr>
          <w:rFonts w:ascii="Times New Roman" w:hAnsi="Times New Roman" w:cs="Times New Roman"/>
          <w:b/>
          <w:sz w:val="32"/>
          <w:szCs w:val="32"/>
        </w:rPr>
        <w:t xml:space="preserve"> </w:t>
      </w:r>
    </w:p>
    <w:p w14:paraId="5C894DDE" w14:textId="298505FF" w:rsidR="00A13F85" w:rsidRPr="003409A1" w:rsidRDefault="003409A1" w:rsidP="00700939">
      <w:pPr>
        <w:pStyle w:val="Nadpis2"/>
        <w:rPr>
          <w:rFonts w:ascii="Times New Roman" w:hAnsi="Times New Roman" w:cs="Times New Roman"/>
          <w:b/>
          <w:color w:val="auto"/>
          <w:sz w:val="28"/>
          <w:szCs w:val="28"/>
        </w:rPr>
      </w:pPr>
      <w:bookmarkStart w:id="138" w:name="_Toc105240141"/>
      <w:bookmarkStart w:id="139" w:name="_Toc105407828"/>
      <w:bookmarkStart w:id="140" w:name="_Toc105755566"/>
      <w:bookmarkStart w:id="141" w:name="_Toc132204091"/>
      <w:r w:rsidRPr="003409A1">
        <w:rPr>
          <w:rFonts w:ascii="Times New Roman" w:hAnsi="Times New Roman" w:cs="Times New Roman"/>
          <w:b/>
          <w:color w:val="auto"/>
          <w:sz w:val="28"/>
          <w:szCs w:val="28"/>
        </w:rPr>
        <w:t>2.</w:t>
      </w:r>
      <w:r w:rsidR="00CF2CE4">
        <w:rPr>
          <w:rFonts w:ascii="Times New Roman" w:hAnsi="Times New Roman" w:cs="Times New Roman"/>
          <w:b/>
          <w:color w:val="auto"/>
          <w:sz w:val="28"/>
          <w:szCs w:val="28"/>
        </w:rPr>
        <w:t>5</w:t>
      </w:r>
      <w:r w:rsidR="008447A6" w:rsidRPr="003409A1">
        <w:rPr>
          <w:rFonts w:ascii="Times New Roman" w:hAnsi="Times New Roman" w:cs="Times New Roman"/>
          <w:b/>
          <w:color w:val="auto"/>
          <w:sz w:val="28"/>
          <w:szCs w:val="28"/>
        </w:rPr>
        <w:t>.1 Competency-Based Performance Appraisal</w:t>
      </w:r>
      <w:bookmarkEnd w:id="138"/>
      <w:bookmarkEnd w:id="139"/>
      <w:bookmarkEnd w:id="140"/>
      <w:bookmarkEnd w:id="141"/>
      <w:r w:rsidR="008447A6" w:rsidRPr="003409A1">
        <w:rPr>
          <w:rFonts w:ascii="Times New Roman" w:hAnsi="Times New Roman" w:cs="Times New Roman"/>
          <w:b/>
          <w:color w:val="auto"/>
          <w:sz w:val="28"/>
          <w:szCs w:val="28"/>
        </w:rPr>
        <w:t xml:space="preserve"> </w:t>
      </w:r>
      <w:bookmarkEnd w:id="136"/>
    </w:p>
    <w:p w14:paraId="1A7D256D" w14:textId="4E33AAFA" w:rsidR="00A13F85" w:rsidRPr="00E505B8" w:rsidRDefault="00A13F85" w:rsidP="00E505B8">
      <w:pPr>
        <w:jc w:val="both"/>
        <w:rPr>
          <w:rFonts w:ascii="Times New Roman" w:hAnsi="Times New Roman" w:cs="Times New Roman"/>
          <w:sz w:val="28"/>
          <w:szCs w:val="28"/>
        </w:rPr>
      </w:pPr>
      <w:bookmarkStart w:id="142" w:name="_Hlk110955929"/>
      <w:r w:rsidRPr="00E505B8">
        <w:rPr>
          <w:rFonts w:ascii="Times New Roman" w:hAnsi="Times New Roman" w:cs="Times New Roman"/>
          <w:sz w:val="28"/>
          <w:szCs w:val="28"/>
        </w:rPr>
        <w:t xml:space="preserve">The term ‘competencies’ in human resource management has been in existence since the early 70s. According to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{"citationItems":[{"id":"ITEM-1","itemData":{"ISSN":"0262-1711","author":[{"dropping-particle":"","family":"Boyatzis","given":"Richard","non-dropping-particle":"","parse-names":false,"suffix":""},{"dropping-particle":"","family":"Boyatzis","given":"Richard E","non-dropping-particle":"","parse-names":false,"suffix":""},{"dropping-particle":"","family":"Ratti","given":"Franco","non-dropping-particle":"","parse-names":false,"suffix":""}],"container-title":"Journal of Management Development","id":"ITEM-1","issued":{"date-parts":[["2009"]]},"publisher":"Emerald Group Publishing Limited","title":"Emotional, social and cognitive intelligence competencies distinguishing effective Italian managers and leaders in a private company and cooperatives","type":"article-journal"},"uris":["http://www.mendeley.com/documents/?uuid=65ad228d-319d-498b-99da-22539173ad39"]}],"mendeley":{"formattedCitation":"(Boyatzis et al., 2009)","manualFormatting":"Boyatzis et al., (2009)","plainTextFormattedCitation":"(Boyatzis et al., 2009)","previouslyFormattedCitation":"(Boyatzis et al., 2009)"},"properties":{"noteIndex":0},"schema":"https://github.com/citation-style-language/schema/raw/master/csl-citation.json"}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Boyatzis et al., (2009)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This term was introduced by David McClelland. However, knowledge, skills and other management qualities are some of the competency representations needed for effective </w:t>
      </w:r>
      <w:r w:rsidR="004C1031">
        <w:rPr>
          <w:rFonts w:ascii="Times New Roman" w:hAnsi="Times New Roman" w:cs="Times New Roman"/>
          <w:sz w:val="28"/>
          <w:szCs w:val="28"/>
        </w:rPr>
        <w:t>competence</w:t>
      </w:r>
      <w:r w:rsidRPr="00E505B8">
        <w:rPr>
          <w:rFonts w:ascii="Times New Roman" w:hAnsi="Times New Roman" w:cs="Times New Roman"/>
          <w:sz w:val="28"/>
          <w:szCs w:val="28"/>
        </w:rPr>
        <w:t xml:space="preserve"> in an employment position </w:t>
      </w:r>
      <w:r w:rsidRPr="00E505B8">
        <w:rPr>
          <w:rFonts w:ascii="Times New Roman" w:hAnsi="Times New Roman" w:cs="Times New Roman"/>
          <w:sz w:val="28"/>
          <w:szCs w:val="28"/>
        </w:rPr>
        <w:fldChar w:fldCharType="begin" w:fldLock="1"/>
      </w:r>
      <w:r w:rsidR="00FE7430" w:rsidRPr="00E505B8">
        <w:rPr>
          <w:rFonts w:ascii="Times New Roman" w:hAnsi="Times New Roman" w:cs="Times New Roman"/>
          <w:sz w:val="28"/>
          <w:szCs w:val="28"/>
        </w:rPr>
        <w:instrText>ADDIN CSL_CITATION {"citationItems":[{"id":"ITEM-1","itemData":{"author":[{"dropping-particle":"","family":"Prifti","given":"Loina","non-dropping-particle":"","parse-names":false,"suffix":""},{"dropping-particle":"","family":"Knigge","given":"Marlene","non-dropping-particle":"","parse-names":false,"suffix":""},{"dropping-particle":"","family":"Kienegger","given":"Harald","non-dropping-particle":"","parse-names":false,"suffix":""},{"dropping-particle":"","family":"Krcmar","given":"Helmut","non-dropping-particle":"","parse-names":false,"suffix":""}],"id":"ITEM-1","issued":{"date-parts":[["2017"]]},"title":"A Competency Model for\" Industrie 4.0\" Employees","type":"article-journal"},"uris":["http://www.mendeley.com/documents/?uuid=17ce74e7-b995-40da-853f-b7126977fd3a"]},{"id":"ITEM-2","itemData":{"ISSN":"2314-7210","author":[{"dropping-particle":"","family":"Islami","given":"Xhavit","non-dropping-particle":"","parse-names":false,"suffix":""},{"dropping-particle":"","family":"Mulolli","given":"Enis","non-dropping-particle":"","parse-names":false,"suffix":""},{"dropping-particle":"","family":"Mustafa","given":"Naim","non-dropping-particle":"","parse-names":false,"suffix":""}],"container-title":"Future Business Journal","id":"ITEM-2","issue":"1","issued":{"date-parts":[["2018"]]},"page":"94-108","publisher":"Elsevier","title":"Using Management by Objectives as a performance appraisal tool for employee satisfaction","type":"article-journal","volume":"4"},"uris":["http://www.mendeley.com/documents/?uuid=7a47251d-d8c3-4530-bf92-23d2366fffea"]},{"id":"ITEM-3","itemData":{"ISSN":"2249-7196","author":[{"dropping-particle":"","family":"Sabir","given":"Almas","non-dropping-particle":"","parse-names":false,"suffix":""}],"container-title":"International Journal of Management Research and Reviews","id":"ITEM-3","issue":"2","issued":{"date-parts":[["2016"]]},"page":"109","publisher":"Society of Scientific Research and Education (SSRE)","title":"Understanding the value and formats of performance appraisals","type":"article-journal","volume":"6"},"uris":["http://www.mendeley.com/documents/?uuid=bf0113ea-5d71-4814-adde-66da9d51d82f"]}],"mendeley":{"formattedCitation":"(Islami et al., 2018; Prifti et al., 2017; Sabir, 2016)","plainTextFormattedCitation":"(Islami et al., 2018; Prifti et al., 2017; Sabir, 2016)","previouslyFormattedCitation":"(Islami et al., 2018; Prifti et al., 2017; Sabir, 2016)"},"properties":{"noteIndex":0},"schema":"https://github.com/citation-style-language/schema/raw/master/csl-citation.json"}</w:instrText>
      </w:r>
      <w:r w:rsidRPr="00E505B8">
        <w:rPr>
          <w:rFonts w:ascii="Times New Roman" w:hAnsi="Times New Roman" w:cs="Times New Roman"/>
          <w:sz w:val="28"/>
          <w:szCs w:val="28"/>
        </w:rPr>
        <w:fldChar w:fldCharType="separate"/>
      </w:r>
      <w:r w:rsidR="006227E3" w:rsidRPr="00E505B8">
        <w:rPr>
          <w:rFonts w:ascii="Times New Roman" w:hAnsi="Times New Roman" w:cs="Times New Roman"/>
          <w:noProof/>
          <w:sz w:val="28"/>
          <w:szCs w:val="28"/>
        </w:rPr>
        <w:t>(Islami et al., 2018; Prifti et al., 2017; Sabir, 2016)</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Moreover, for organizations to focus on job-</w:t>
      </w:r>
      <w:r w:rsidR="00C84A2D">
        <w:rPr>
          <w:rFonts w:ascii="Times New Roman" w:hAnsi="Times New Roman" w:cs="Times New Roman"/>
          <w:sz w:val="28"/>
          <w:szCs w:val="28"/>
        </w:rPr>
        <w:t>link</w:t>
      </w:r>
      <w:r w:rsidRPr="00E505B8">
        <w:rPr>
          <w:rFonts w:ascii="Times New Roman" w:hAnsi="Times New Roman" w:cs="Times New Roman"/>
          <w:sz w:val="28"/>
          <w:szCs w:val="28"/>
        </w:rPr>
        <w:t xml:space="preserve"> information and personal </w:t>
      </w:r>
      <w:r w:rsidR="00C84A2D" w:rsidRPr="00E505B8">
        <w:rPr>
          <w:rFonts w:ascii="Times New Roman" w:hAnsi="Times New Roman" w:cs="Times New Roman"/>
          <w:sz w:val="28"/>
          <w:szCs w:val="28"/>
        </w:rPr>
        <w:t>helps</w:t>
      </w:r>
      <w:r w:rsidRPr="00E505B8">
        <w:rPr>
          <w:rFonts w:ascii="Times New Roman" w:hAnsi="Times New Roman" w:cs="Times New Roman"/>
          <w:sz w:val="28"/>
          <w:szCs w:val="28"/>
        </w:rPr>
        <w:t xml:space="preserve"> in managing employees, the innovation of ‘competency model’ is crucial</w:t>
      </w:r>
      <w:r w:rsidRPr="00E505B8">
        <w:rPr>
          <w:rFonts w:ascii="Times New Roman" w:hAnsi="Times New Roman" w:cs="Times New Roman"/>
          <w:sz w:val="28"/>
          <w:szCs w:val="28"/>
        </w:rPr>
        <w:fldChar w:fldCharType="begin" w:fldLock="1"/>
      </w:r>
      <w:r w:rsidR="00644E16" w:rsidRPr="00E505B8">
        <w:rPr>
          <w:rFonts w:ascii="Times New Roman" w:hAnsi="Times New Roman" w:cs="Times New Roman"/>
          <w:sz w:val="28"/>
          <w:szCs w:val="28"/>
        </w:rPr>
        <w:instrText>ADDIN CSL_CITATION {"citationItems":[{"id":"ITEM-1","itemData":{"ISSN":"1934-8835","author":[{"dropping-particle":"","family":"Sengupta","given":"Atri","non-dropping-particle":"","parse-names":false,"suffix":""},{"dropping-particle":"","family":"Venkatesh","given":"D N","non-dropping-particle":"","parse-names":false,"suffix":""},{"dropping-particle":"","family":"Sinha","given":"Arun K","non-dropping-particle":"","parse-names":false,"suffix":""}],"container-title":"International Journal of Organizational Analysis","id":"ITEM-1","issued":{"date-parts":[["2013"]]},"publisher":"Emerald Group Publishing Limited","title":"Developing performance-linked competency model: a tool for competitive advantage","type":"article-journal"},"uris":["http://www.mendeley.com/documents/?uuid=f5f262ff-f1dd-464b-ac5c-504f5cf9a5f7"]},{"id":"ITEM-2","itemData":{"ISSN":"0959-6119","author":[{"dropping-particle":"","family":"Bharwani","given":"Sonia","non-dropping-particle":"","parse-names":false,"suffix":""},{"dropping-particle":"","family":"Talib","given":"Parvaiz","non-dropping-particle":"","parse-names":false,"suffix":""}],"container-title":"International Journal of Contemporary Hospitality Management","id":"ITEM-2","issued":{"date-parts":[["2017"]]},"publisher":"Emerald Publishing Limited","title":"Competencies of hotel general managers: a conceptual framework","type":"article-journal"},"uris":["http://www.mendeley.com/documents/?uuid=434088d9-3e74-4d00-b2b9-7ee3934275bd"]},{"id":"ITEM-3","itemData":{"ISSN":"1759-0817","author":[{"dropping-particle":"","family":"Ali","given":"Nor Aishah Mohd","non-dropping-particle":"","parse-names":false,"suffix":""},{"dropping-particle":"","family":"Shafii","given":"Zurina","non-dropping-particle":"","parse-names":false,"suffix":""},{"dropping-particle":"","family":"Shahimi","given":"Shahida","non-dropping-particle":"","parse-names":false,"suffix":""}],"container-title":"Journal of Islamic Accounting and Business Research","id":"ITEM-3","issued":{"date-parts":[["2020"]]},"publisher":"Emerald Publishing Limited","title":"Competency model for Shari’ah auditors in Islamic banks","type":"article-journal"},"uris":["http://www.mendeley.com/documents/?uuid=d5d1d0a5-1a53-4668-995b-1e7ae6d95d40"]}],"mendeley":{"formattedCitation":"(N. A. M. Ali et al., 2020; Bharwani &amp; Talib, 2017; Sengupta et al., 2013)","manualFormatting":" (Ali et al., 2020; Bharwani &amp; Talib, 2017; Sengupta et al., 2013)","plainTextFormattedCitation":"(N. A. M. Ali et al., 2020; Bharwani &amp; Talib, 2017; Sengupta et al., 2013)","previouslyFormattedCitation":"(N. A. M. Ali et al., 2020; Bharwani &amp; Talib, 2017; Sengupta et al., 2013)"},"properties":{"noteIndex":0},"schema":"https://github.com/citation-style-language/schema/raw/master/csl-citation.json"}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 xml:space="preserve"> (Ali et al., 2020; Bharwani &amp; Talib, 2017; Sengupta et al., 2013)</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 purpose of this competency model is to differentiate between higher performance and average performance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0360-1315","author":[{"dropping-particle":"","family":"Porat","given":"Erez","non-dropping-particle":"","parse-names":false,"suffix":""},{"dropping-particle":"","family":"Blau","given":"Ina","non-dropping-particle":"","parse-names":false,"suffix":""},{"dropping-particle":"","family":"Barak","given":"Azy","non-dropping-particle":"","parse-names":false,"suffix":""}],"container-title":"Computers &amp; Education","id":"ITEM-1","issued":{"date-parts":[["2018"]]},"page":"23-36","publisher":"Elsevier","title":"Measuring digital literacies: Junior high-school students' perceived competencies versus actual performance","type":"article-journal","volume":"126"},"uris":["http://www.mendeley.com/documents/?uuid=c633a64c-f672-488b-86d5-e0085bda1b85"]}],"mendeley":{"formattedCitation":"(Porat et al., 2018)","plainTextFormattedCitation":"(Porat et al., 2018)","previouslyFormattedCitation":"(Porat et al.,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(Porat et al.,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Whereas, competency has many sides yet, there is one common factor which is to enhance the performance of an employees at the workplace </w:t>
      </w:r>
      <w:r w:rsidRPr="00E505B8">
        <w:rPr>
          <w:rFonts w:ascii="Times New Roman" w:hAnsi="Times New Roman" w:cs="Times New Roman"/>
          <w:sz w:val="28"/>
          <w:szCs w:val="28"/>
        </w:rPr>
        <w:fldChar w:fldCharType="begin" w:fldLock="1"/>
      </w:r>
      <w:r w:rsidR="00644E16" w:rsidRPr="00E505B8">
        <w:rPr>
          <w:rFonts w:ascii="Times New Roman" w:hAnsi="Times New Roman" w:cs="Times New Roman"/>
          <w:sz w:val="28"/>
          <w:szCs w:val="28"/>
        </w:rPr>
        <w:instrText>ADDIN CSL_CITATION {"citationItems":[{"id":"ITEM-1","itemData":{"ISBN":"0787996157","author":[{"dropping-particle":"","family":"Gilbert","given":"Thomas F","non-dropping-particle":"","parse-names":false,"suffix":""}],"id":"ITEM-1","issued":{"date-parts":[["2013"]]},"publisher":"John Wiley &amp; Sons","title":"Human competence: Engineering worthy performance","type":"book"},"uris":["http://www.mendeley.com/documents/?uuid=58f1ee8d-4c10-4da8-a91d-e7d754b0a054"]},{"id":"ITEM-2","itemData":{"ISSN":"1759-0817","author":[{"dropping-particle":"","family":"Ali","given":"Nor Aishah Mohd","non-dropping-particle":"","parse-names":false,"suffix":""},{"dropping-particle":"","family":"Shafii","given":"Zurina","non-dropping-particle":"","parse-names":false,"suffix":""},{"dropping-particle":"","family":"Shahimi","given":"Shahida","non-dropping-particle":"","parse-names":false,"suffix":""}],"container-title":"Journal of Islamic Accounting and Business Research","id":"ITEM-2","issued":{"date-parts":[["2020"]]},"publisher":"Emerald Publishing Limited","title":"Competency model for Shari’ah auditors in Islamic banks","type":"article-journal"},"uris":["http://www.mendeley.com/documents/?uuid=d5d1d0a5-1a53-4668-995b-1e7ae6d95d40"]}],"mendeley":{"formattedCitation":"(N. A. M. Ali et al., 2020; Gilbert, 2013)","plainTextFormattedCitation":"(N. A. M. Ali et al., 2020; Gilbert, 2013)","previouslyFormattedCitation":"(N. A. M. Ali et al., 2020; Gilbert, 2013)"},"properties":{"noteIndex":0},"schema":"https://github.com/citation-style-language/schema/raw/master/csl-citation.json"}</w:instrText>
      </w:r>
      <w:r w:rsidRPr="00E505B8">
        <w:rPr>
          <w:rFonts w:ascii="Times New Roman" w:hAnsi="Times New Roman" w:cs="Times New Roman"/>
          <w:sz w:val="28"/>
          <w:szCs w:val="28"/>
        </w:rPr>
        <w:fldChar w:fldCharType="separate"/>
      </w:r>
      <w:r w:rsidR="00644E16" w:rsidRPr="00E505B8">
        <w:rPr>
          <w:rFonts w:ascii="Times New Roman" w:hAnsi="Times New Roman" w:cs="Times New Roman"/>
          <w:noProof/>
          <w:sz w:val="28"/>
          <w:szCs w:val="28"/>
        </w:rPr>
        <w:t>(N. A. M. Ali et al., 2020; Gilbert, 2013)</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Nonetheless, competency-based performance appraisal determines the training needs of employee in organizations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{"citationItems":[{"id":"ITEM-1","itemData":{"author":[{"dropping-particle":"","family":"Mazhisham","given":"Panji Hidayat","non-dropping-particle":"","parse-names":false,"suffix":""},{"dropping-particle":"","family":"Khalid","given":"Muhammad Yusuf","non-dropping-particle":"","parse-names":false,"suffix":""},{"dropping-particle":"","family":"Nazli","given":"NNNN","non-dropping-particle":"","parse-names":false,"suffix":""},{"dropping-particle":"","family":"Manap","given":"Ranita","non-dropping-particle":"","parse-names":false,"suffix":""},{"dropping-particle":"","family":"Hussain","given":"Nur Husna Mohamad","non-dropping-particle":"","parse-names":false,"suffix":""}],"container-title":"IJTMSS","id":"ITEM-1","issue":"5","issued":{"date-parts":[["2018"]]},"page":"20-30","title":"Identification of Training needs assessment in organizational context","type":"article-journal","volume":"1"},"uris":["http://www.mendeley.com/documents/?uuid=f60520d0-a9d8-441e-9f67-1983d911e7c3"]}],"mendeley":{"formattedCitation":"(Mazhisham et al., 2018)","plainTextFormattedCitation":"(Mazhisham et al., 2018)","previouslyFormattedCitation":"(Mazhisham et al.,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(Mazhisham et al.,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t>
      </w:r>
    </w:p>
    <w:p w14:paraId="30D4F7BD" w14:textId="7679C208" w:rsidR="00A13F85" w:rsidRPr="00E505B8" w:rsidRDefault="00A13F85" w:rsidP="00E505B8">
      <w:pPr>
        <w:jc w:val="both"/>
        <w:rPr>
          <w:rFonts w:ascii="Times New Roman" w:hAnsi="Times New Roman" w:cs="Times New Roman"/>
          <w:sz w:val="28"/>
          <w:szCs w:val="28"/>
        </w:rPr>
      </w:pPr>
      <w:proofErr w:type="spellStart"/>
      <w:r w:rsidRPr="00E505B8">
        <w:rPr>
          <w:rFonts w:ascii="Times New Roman" w:hAnsi="Times New Roman" w:cs="Times New Roman"/>
          <w:sz w:val="28"/>
          <w:szCs w:val="28"/>
        </w:rPr>
        <w:t>Eventhough</w:t>
      </w:r>
      <w:proofErr w:type="spellEnd"/>
      <w:r w:rsidRPr="00E505B8">
        <w:rPr>
          <w:rFonts w:ascii="Times New Roman" w:hAnsi="Times New Roman" w:cs="Times New Roman"/>
          <w:sz w:val="28"/>
          <w:szCs w:val="28"/>
        </w:rPr>
        <w:t xml:space="preserve">, </w:t>
      </w:r>
      <w:r w:rsidR="00C84A2D">
        <w:rPr>
          <w:rFonts w:ascii="Times New Roman" w:hAnsi="Times New Roman" w:cs="Times New Roman"/>
          <w:sz w:val="28"/>
          <w:szCs w:val="28"/>
        </w:rPr>
        <w:t>production</w:t>
      </w:r>
      <w:r w:rsidRPr="00E505B8">
        <w:rPr>
          <w:rFonts w:ascii="Times New Roman" w:hAnsi="Times New Roman" w:cs="Times New Roman"/>
          <w:sz w:val="28"/>
          <w:szCs w:val="28"/>
        </w:rPr>
        <w:t xml:space="preserve"> management is the most exploited and controversial human resource management </w:t>
      </w:r>
      <w:r w:rsidR="00C84A2D" w:rsidRPr="00E505B8">
        <w:rPr>
          <w:rFonts w:ascii="Times New Roman" w:hAnsi="Times New Roman" w:cs="Times New Roman"/>
          <w:sz w:val="28"/>
          <w:szCs w:val="28"/>
        </w:rPr>
        <w:t>scheme</w:t>
      </w:r>
      <w:r w:rsidRPr="00E505B8">
        <w:rPr>
          <w:rFonts w:ascii="Times New Roman" w:hAnsi="Times New Roman" w:cs="Times New Roman"/>
          <w:sz w:val="28"/>
          <w:szCs w:val="28"/>
        </w:rPr>
        <w:t xml:space="preserve"> in an organization, yet, despondency, lack of faith and confidence rather than morale, direction and training and development opportunities is on the rise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Ganapathy","given":"Venkatesh","non-dropping-particle":"","parse-names":false,"suffix":""}],"container-title":"power","id":"ITEM-1","issued":{"date-parts":[["2018"]]},"page":"22","title":"Strategic Management of Human Capital","type":"article-journal","volume":"74"},"uris":["http://www.mendeley.com/documents/?uuid=e71f4998-7df7-4adf-bec5-3b2f12a9117d"]}],"mendeley":{"formattedCitation":"(Ganapathy, 2018)","plainTextFormattedCitation":"(Ganapathy, 2018)","previouslyFormattedCitation":"(Ganapathy,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(Ganapathy,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This situation has culminated in the myriad attempts to revive these shortcomings through appraisal system to develop employees rather demoralizing them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Ganapathy","given":"Venkatesh","non-dropping-particle":"","parse-names":false,"suffix":""}],"container-title":"power","id":"ITEM-1","issued":{"date-parts":[["2018"]]},"page":"22","title":"Strategic Management of Human Capital","type":"article-journal","volume":"74"},"uris":["http://www.mendeley.com/documents/?uuid=e71f4998-7df7-4adf-bec5-3b2f12a9117d"]}],"mendeley":{"formattedCitation":"(Ganapathy, 2018)","plainTextFormattedCitation":"(Ganapathy, 2018)","previouslyFormattedCitation":"(Ganapathy,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(Ganapathy,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t>
      </w:r>
      <w:bookmarkEnd w:id="142"/>
      <w:r w:rsidRPr="00E505B8">
        <w:rPr>
          <w:rFonts w:ascii="Times New Roman" w:hAnsi="Times New Roman" w:cs="Times New Roman"/>
          <w:sz w:val="28"/>
          <w:szCs w:val="28"/>
        </w:rPr>
        <w:t>Again, competency-based performance appraisal, produce</w:t>
      </w:r>
      <w:r w:rsidR="00C84A2D">
        <w:rPr>
          <w:rFonts w:ascii="Times New Roman" w:hAnsi="Times New Roman" w:cs="Times New Roman"/>
          <w:sz w:val="28"/>
          <w:szCs w:val="28"/>
        </w:rPr>
        <w:t>s</w:t>
      </w:r>
      <w:r w:rsidRPr="00E505B8">
        <w:rPr>
          <w:rFonts w:ascii="Times New Roman" w:hAnsi="Times New Roman" w:cs="Times New Roman"/>
          <w:sz w:val="28"/>
          <w:szCs w:val="28"/>
        </w:rPr>
        <w:t xml:space="preserve"> an integrated approach </w:t>
      </w:r>
      <w:r w:rsidR="00C84A2D">
        <w:rPr>
          <w:rFonts w:ascii="Times New Roman" w:hAnsi="Times New Roman" w:cs="Times New Roman"/>
          <w:sz w:val="28"/>
          <w:szCs w:val="28"/>
        </w:rPr>
        <w:t xml:space="preserve">in which </w:t>
      </w:r>
      <w:r w:rsidRPr="00E505B8">
        <w:rPr>
          <w:rFonts w:ascii="Times New Roman" w:hAnsi="Times New Roman" w:cs="Times New Roman"/>
          <w:sz w:val="28"/>
          <w:szCs w:val="28"/>
        </w:rPr>
        <w:t xml:space="preserve">performance can be enhanced through training and development thereby maintaining a sustainable and continual competitive advantage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{"citationItems":[{"id":"ITEM-1","itemData":{"author":[{"dropping-particle":"","family":"Ganie","given":"Showkat Ahmad","non-dropping-particle":"","parse-names":false,"suffix":""},{"dropping-particle":"","family":"Saleem","given":"Imran","non-dropping-particle":"","parse-names":false,"suffix":""}],"container-title":"International Journal of Management Studies","id":"ITEM-1","issue":"7","issued":{"date-parts":[["2018"]]},"page":"17","title":"The Transpiring Journey of Competence Based Human Resource Management: A Literature Review","type":"article-journal","volume":"3"},"uris":["http://www.mendeley.com/documents/?uuid=ebac2be8-a5c7-4815-b580-90f93f96faef"]}],"mendeley":{"formattedCitation":"(Ganie &amp; Saleem, 2018)","plainTextFormattedCitation":"(Ganie &amp; Saleem, 2018)","previouslyFormattedCitation":"(Ganie &amp; Saleem,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(Ganie &amp; Saleem,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Competency-based performance appraisal defines the </w:t>
      </w:r>
      <w:r w:rsidR="00502535" w:rsidRPr="00E505B8">
        <w:rPr>
          <w:rFonts w:ascii="Times New Roman" w:hAnsi="Times New Roman" w:cs="Times New Roman"/>
          <w:sz w:val="28"/>
          <w:szCs w:val="28"/>
        </w:rPr>
        <w:t>assistances</w:t>
      </w:r>
      <w:r w:rsidRPr="00E505B8">
        <w:rPr>
          <w:rFonts w:ascii="Times New Roman" w:hAnsi="Times New Roman" w:cs="Times New Roman"/>
          <w:sz w:val="28"/>
          <w:szCs w:val="28"/>
        </w:rPr>
        <w:t xml:space="preserve">, </w:t>
      </w:r>
      <w:r w:rsidR="00502535" w:rsidRPr="00E505B8">
        <w:rPr>
          <w:rFonts w:ascii="Times New Roman" w:hAnsi="Times New Roman" w:cs="Times New Roman"/>
          <w:sz w:val="28"/>
          <w:szCs w:val="28"/>
        </w:rPr>
        <w:t>acquaintance</w:t>
      </w:r>
      <w:r w:rsidRPr="00E505B8">
        <w:rPr>
          <w:rFonts w:ascii="Times New Roman" w:hAnsi="Times New Roman" w:cs="Times New Roman"/>
          <w:sz w:val="28"/>
          <w:szCs w:val="28"/>
        </w:rPr>
        <w:t xml:space="preserve"> and job </w:t>
      </w:r>
      <w:r w:rsidR="00502535" w:rsidRPr="00E505B8">
        <w:rPr>
          <w:rFonts w:ascii="Times New Roman" w:hAnsi="Times New Roman" w:cs="Times New Roman"/>
          <w:sz w:val="28"/>
          <w:szCs w:val="28"/>
        </w:rPr>
        <w:t>features</w:t>
      </w:r>
      <w:r w:rsidRPr="00E505B8">
        <w:rPr>
          <w:rFonts w:ascii="Times New Roman" w:hAnsi="Times New Roman" w:cs="Times New Roman"/>
          <w:sz w:val="28"/>
          <w:szCs w:val="28"/>
        </w:rPr>
        <w:t xml:space="preserve"> necessary for the specific implementation training </w:t>
      </w:r>
      <w:r w:rsidR="00502535">
        <w:rPr>
          <w:rFonts w:ascii="Times New Roman" w:hAnsi="Times New Roman" w:cs="Times New Roman"/>
          <w:sz w:val="28"/>
          <w:szCs w:val="28"/>
        </w:rPr>
        <w:t>&amp;</w:t>
      </w:r>
      <w:r w:rsidRPr="00E505B8">
        <w:rPr>
          <w:rFonts w:ascii="Times New Roman" w:hAnsi="Times New Roman" w:cs="Times New Roman"/>
          <w:sz w:val="28"/>
          <w:szCs w:val="28"/>
        </w:rPr>
        <w:t xml:space="preserve"> development method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1741-0401","author":[{"dropping-particle":"V","family":"Shet","given":"Sateesh","non-dropping-particle":"","parse-names":false,"suffix":""},{"dropping-particle":"V","family":"Patil","given":"S","non-dropping-particle":"","parse-names":false,"suffix":""},{"dropping-particle":"","family":"Chandawarkar","given":"Meena R","non-dropping-particle":"","parse-names":false,"suffix":""}],"container-title":"International Journal of Productivity and Performance Management","id":"ITEM-1","issued":{"date-parts":[["2019"]]},"publisher":"Emerald Publishing Limited","title":"Competency based superior performance and organizational effectiveness","type":"article-journal"},"uris":["http://www.mendeley.com/documents/?uuid=cd9f4591-1c7e-4f9e-be49-99495a833916"]}],"mendeley":{"formattedCitation":"(Shet et al., 2019)","plainTextFormattedCitation":"(Shet et al., 2019)","previouslyFormattedCitation":"(Shet et al., 2019)"},"properties":{"noteIndex":0},"schema":"https://github.com/citation-style-language/schema/raw/master/csl-citation.json"}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(Shet et al., 2019)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Moreover, competency-based performance appraisal provides </w:t>
      </w:r>
      <w:r w:rsidR="005A4704" w:rsidRPr="00E505B8">
        <w:rPr>
          <w:rFonts w:ascii="Times New Roman" w:hAnsi="Times New Roman" w:cs="Times New Roman"/>
          <w:sz w:val="28"/>
          <w:szCs w:val="28"/>
        </w:rPr>
        <w:t>advis</w:t>
      </w:r>
      <w:r w:rsidR="005A4704">
        <w:rPr>
          <w:rFonts w:ascii="Times New Roman" w:hAnsi="Times New Roman" w:cs="Times New Roman"/>
          <w:sz w:val="28"/>
          <w:szCs w:val="28"/>
        </w:rPr>
        <w:t>able</w:t>
      </w:r>
      <w:r w:rsidRPr="00E505B8">
        <w:rPr>
          <w:rFonts w:ascii="Times New Roman" w:hAnsi="Times New Roman" w:cs="Times New Roman"/>
          <w:sz w:val="28"/>
          <w:szCs w:val="28"/>
        </w:rPr>
        <w:t xml:space="preserve"> platforms which can be instituted for discussion of employee outputs and subsequent solutions to </w:t>
      </w:r>
      <w:r w:rsidRPr="00E505B8">
        <w:rPr>
          <w:rFonts w:ascii="Times New Roman" w:hAnsi="Times New Roman" w:cs="Times New Roman"/>
          <w:sz w:val="28"/>
          <w:szCs w:val="28"/>
        </w:rPr>
        <w:lastRenderedPageBreak/>
        <w:t xml:space="preserve">the emanating problem </w:t>
      </w:r>
      <w:r w:rsidRPr="00E505B8">
        <w:rPr>
          <w:rFonts w:ascii="Times New Roman" w:hAnsi="Times New Roman" w:cs="Times New Roman"/>
          <w:sz w:val="28"/>
          <w:szCs w:val="28"/>
        </w:rPr>
        <w:fldChar w:fldCharType="begin" w:fldLock="1"/>
      </w:r>
      <w:r w:rsidR="00B840F5" w:rsidRPr="00E505B8">
        <w:rPr>
          <w:rFonts w:ascii="Times New Roman" w:hAnsi="Times New Roman" w:cs="Times New Roman"/>
          <w:sz w:val="28"/>
          <w:szCs w:val="28"/>
        </w:rPr>
        <w:instrText>ADDIN CSL_CITATION {"citationItems":[{"id":"ITEM-1","itemData":{"author":[{"dropping-particle":"","family":"Adam","given":"Asia","non-dropping-particle":"","parse-names":false,"suffix":""}],"id":"ITEM-1","issued":{"date-parts":[["2020"]]},"publisher":"United States International University-Africa","title":"Effect of Performance Management System on Employee Performance: A Case Study of Un-Habitat-Somalia Programme","type":"article"},"uris":["http://www.mendeley.com/documents/?uuid=40304ee2-43a7-44ec-9db0-352a995bc382"]},{"id":"ITEM-2","itemData":{"ISBN":"1119557658","author":[{"dropping-particle":"","family":"Aguinis","given":"Herman","non-dropping-particle":"","parse-names":false,"suffix":""}],"id":"ITEM-2","issued":{"date-parts":[["2019"]]},"publisher":"John Wiley &amp; Sons","title":"Performance Management For Dummies","type":"book"},"uris":["http://www.mendeley.com/documents/?uuid=f75cbec6-5059-4fe4-8fc5-e01407ee1c07"]}],"mendeley":{"formattedCitation":"(Adam, 2020; Aguinis, 2019)","plainTextFormattedCitation":"(Adam, 2020; Aguinis, 2019)","previouslyFormattedCitation":"(Adam, 2020; Aguinis, 2019)"},"properties":{"noteIndex":0},"schema":"https://github.com/citation-style-language/schema/raw/master/csl-citation.json"}</w:instrText>
      </w:r>
      <w:r w:rsidRPr="00E505B8">
        <w:rPr>
          <w:rFonts w:ascii="Times New Roman" w:hAnsi="Times New Roman" w:cs="Times New Roman"/>
          <w:sz w:val="28"/>
          <w:szCs w:val="28"/>
        </w:rPr>
        <w:fldChar w:fldCharType="separate"/>
      </w:r>
      <w:r w:rsidR="00B840F5" w:rsidRPr="00E505B8">
        <w:rPr>
          <w:rFonts w:ascii="Times New Roman" w:hAnsi="Times New Roman" w:cs="Times New Roman"/>
          <w:noProof/>
          <w:sz w:val="28"/>
          <w:szCs w:val="28"/>
        </w:rPr>
        <w:t>(Adam, 2020; Aguinis, 2019)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Again, competency-based performance appraisal process is about results, hence it provides a perfect equilibrium between workable and what doesn’t work and the procedure through which those outcomes will achieved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{"citationItems":[{"id":"ITEM-1","itemData":{"author":[{"dropping-particle":"","family":"Ganie","given":"Showkat Ahmad","non-dropping-particle":"","parse-names":false,"suffix":""},{"dropping-particle":"","family":"Saleem","given":"Imran","non-dropping-particle":"","parse-names":false,"suffix":""}],"container-title":"International Journal of Management Studies","id":"ITEM-1","issue":"7","issued":{"date-parts":[["2018"]]},"page":"17","title":"The Transpiring Journey of Competence Based Human Resource Management: A Literature Review","type":"article-journal","volume":"3"},"uris":["http://www.mendeley.com/documents/?uuid=ebac2be8-a5c7-4815-b580-90f93f96faef"]}],"mendeley":{"formattedCitation":"(Ganie &amp; Saleem, 2018)","plainTextFormattedCitation":"(Ganie &amp; Saleem, 2018)","previouslyFormattedCitation":"(Ganie &amp; Saleem,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(Ganie &amp; Saleem,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 robustness of performance appraisal is dependent on the objectives and performance output of training and development </w:t>
      </w:r>
      <w:r w:rsidRPr="00E505B8">
        <w:rPr>
          <w:rFonts w:ascii="Times New Roman" w:hAnsi="Times New Roman" w:cs="Times New Roman"/>
          <w:sz w:val="28"/>
          <w:szCs w:val="28"/>
        </w:rPr>
        <w:fldChar w:fldCharType="begin" w:fldLock="1"/>
      </w:r>
      <w:r w:rsidR="00046989" w:rsidRPr="00E505B8">
        <w:rPr>
          <w:rFonts w:ascii="Times New Roman" w:hAnsi="Times New Roman" w:cs="Times New Roman"/>
          <w:sz w:val="28"/>
          <w:szCs w:val="28"/>
        </w:rPr>
        <w:instrText>ADDIN CSL_CITATION {"citationItems":[{"id":"ITEM-1","itemData":{"ISSN":"0148-2963","author":[{"dropping-particle":"","family":"Forés","given":"Beatriz","non-dropping-particle":"","parse-names":false,"suffix":""},{"dropping-particle":"","family":"Camisón","given":"César","non-dropping-particle":"","parse-names":false,"suffix":""}],"container-title":"Journal of business research","id":"ITEM-1","issue":"2","issued":{"date-parts":[["2016"]]},"page":"831-848","publisher":"Elsevier","title":"Does incremental and radical innovation performance depend on different types of knowledge accumulation capabilities and organizational size?","type":"article-journal","volume":"69"},"uris":["http://www.mendeley.com/documents/?uuid=79b267ba-dbef-4721-8294-83f217a3109c"]},{"id":"ITEM-2","itemData":{"ISSN":"1683-7584","author":[{"dropping-particle":"","family":"Govender","given":"Michelle","non-dropping-particle":"","parse-names":false,"suffix":""},{"dropping-particle":"","family":"Bussin","given":"Mark H R","non-dropping-particle":"","parse-names":false,"suffix":""}],"container-title":"SA Journal of Human Resource Management","id":"ITEM-2","issue":"1","issued":{"date-parts":[["2020"]]},"page":"1-19","publisher":"AOSIS","title":"Performance management and employee engagement: A South African perspective","type":"article-journal","volume":"18"},"uris":["http://www.mendeley.com/documents/?uuid=edbe2ff8-ece2-462b-8038-931b339c53d6"]}],"mendeley":{"formattedCitation":"(Forés &amp; Camisón, 2016; Govender &amp; Bussin, 2020)","plainTextFormattedCitation":"(Forés &amp; Camisón, 2016; Govender &amp; Bussin, 2020)","previouslyFormattedCitation":"(Forés &amp; Camisón, 2016; Govender &amp; Bussin, 2020)"},"properties":{"noteIndex":0},"schema":"https://github.com/citation-style-language/schema/raw/master/csl-citation.json"}</w:instrText>
      </w:r>
      <w:r w:rsidRPr="00E505B8">
        <w:rPr>
          <w:rFonts w:ascii="Times New Roman" w:hAnsi="Times New Roman" w:cs="Times New Roman"/>
          <w:sz w:val="28"/>
          <w:szCs w:val="28"/>
        </w:rPr>
        <w:fldChar w:fldCharType="separate"/>
      </w:r>
      <w:r w:rsidR="00B840F5" w:rsidRPr="00E505B8">
        <w:rPr>
          <w:rFonts w:ascii="Times New Roman" w:hAnsi="Times New Roman" w:cs="Times New Roman"/>
          <w:noProof/>
          <w:sz w:val="28"/>
          <w:szCs w:val="28"/>
        </w:rPr>
        <w:t>(Forés &amp; Camisón, 2016; Govender &amp; Bussin, 2020)</w:t>
      </w:r>
      <w:r w:rsidRPr="00E505B8">
        <w:rPr>
          <w:rFonts w:ascii="Times New Roman" w:hAnsi="Times New Roman" w:cs="Times New Roman"/>
          <w:sz w:val="28"/>
          <w:szCs w:val="28"/>
        </w:rPr>
        <w:fldChar w:fldCharType="end"/>
      </w:r>
      <w:r w:rsidR="00BE726C" w:rsidRPr="00E505B8">
        <w:rPr>
          <w:rFonts w:ascii="Times New Roman" w:hAnsi="Times New Roman" w:cs="Times New Roman"/>
          <w:sz w:val="28"/>
          <w:szCs w:val="28"/>
        </w:rPr>
        <w:t>.</w:t>
      </w:r>
      <w:r w:rsidR="007C175E" w:rsidRPr="00E505B8">
        <w:rPr>
          <w:rFonts w:ascii="Times New Roman" w:hAnsi="Times New Roman" w:cs="Times New Roman"/>
          <w:sz w:val="28"/>
          <w:szCs w:val="28"/>
        </w:rPr>
        <w:t xml:space="preserve"> </w:t>
      </w:r>
    </w:p>
    <w:p w14:paraId="13B631F1" w14:textId="6A3BA08E" w:rsidR="00F63B88" w:rsidRPr="00AE5A71" w:rsidRDefault="003409A1" w:rsidP="000740F8">
      <w:pPr>
        <w:pStyle w:val="Nadpis2"/>
        <w:rPr>
          <w:rFonts w:ascii="Times New Roman" w:hAnsi="Times New Roman" w:cs="Times New Roman"/>
          <w:b/>
          <w:color w:val="auto"/>
          <w:sz w:val="28"/>
          <w:szCs w:val="28"/>
        </w:rPr>
      </w:pPr>
      <w:bookmarkStart w:id="143" w:name="_Toc105240142"/>
      <w:bookmarkStart w:id="144" w:name="_Toc105407829"/>
      <w:bookmarkStart w:id="145" w:name="_Toc105755567"/>
      <w:bookmarkStart w:id="146" w:name="_Toc132204092"/>
      <w:bookmarkStart w:id="147" w:name="_Hlk110956166"/>
      <w:r w:rsidRPr="00AE5A71">
        <w:rPr>
          <w:rFonts w:ascii="Times New Roman" w:hAnsi="Times New Roman" w:cs="Times New Roman"/>
          <w:b/>
          <w:color w:val="auto"/>
          <w:sz w:val="28"/>
          <w:szCs w:val="28"/>
        </w:rPr>
        <w:t>2.</w:t>
      </w:r>
      <w:r w:rsidR="00CF2CE4" w:rsidRPr="00AE5A71">
        <w:rPr>
          <w:rFonts w:ascii="Times New Roman" w:hAnsi="Times New Roman" w:cs="Times New Roman"/>
          <w:b/>
          <w:color w:val="auto"/>
          <w:sz w:val="28"/>
          <w:szCs w:val="28"/>
        </w:rPr>
        <w:t>5</w:t>
      </w:r>
      <w:r w:rsidR="00307CAB" w:rsidRPr="00AE5A71">
        <w:rPr>
          <w:rFonts w:ascii="Times New Roman" w:hAnsi="Times New Roman" w:cs="Times New Roman"/>
          <w:b/>
          <w:color w:val="auto"/>
          <w:sz w:val="28"/>
          <w:szCs w:val="28"/>
        </w:rPr>
        <w:t xml:space="preserve">.2 Training and Development </w:t>
      </w:r>
      <w:bookmarkEnd w:id="143"/>
      <w:bookmarkEnd w:id="144"/>
      <w:bookmarkEnd w:id="145"/>
      <w:r w:rsidR="00B65C54">
        <w:rPr>
          <w:rFonts w:ascii="Times New Roman" w:hAnsi="Times New Roman" w:cs="Times New Roman"/>
          <w:b/>
          <w:color w:val="auto"/>
          <w:sz w:val="28"/>
          <w:szCs w:val="28"/>
        </w:rPr>
        <w:t>Regime</w:t>
      </w:r>
      <w:bookmarkEnd w:id="146"/>
    </w:p>
    <w:p w14:paraId="4FA6B301" w14:textId="2AF1DBB7" w:rsidR="00F63B88" w:rsidRPr="00E505B8" w:rsidRDefault="00F63B88" w:rsidP="00E505B8">
      <w:pPr>
        <w:jc w:val="both"/>
        <w:rPr>
          <w:rFonts w:ascii="Times New Roman" w:hAnsi="Times New Roman" w:cs="Times New Roman"/>
          <w:sz w:val="28"/>
          <w:szCs w:val="28"/>
        </w:rPr>
      </w:pPr>
      <w:bookmarkStart w:id="148" w:name="_Hlk110956226"/>
      <w:bookmarkEnd w:id="147"/>
      <w:r w:rsidRPr="00E505B8">
        <w:rPr>
          <w:rFonts w:ascii="Times New Roman" w:hAnsi="Times New Roman" w:cs="Times New Roman"/>
          <w:sz w:val="28"/>
          <w:szCs w:val="28"/>
        </w:rPr>
        <w:t xml:space="preserve">According to,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0278-4319","author":[{"dropping-particle":"","family":"Jaworski","given":"Caitlin","non-dropping-particle":"","parse-names":false,"suffix":""},{"dropping-particle":"","family":"Ravichandran","given":"Swathi","non-dropping-particle":"","parse-names":false,"suffix":""},{"dropping-particle":"","family":"Karpinski","given":"Aryn C","non-dropping-particle":"","parse-names":false,"suffix":""},{"dropping-particle":"","family":"Singh","given":"Shweta","non-dropping-particle":"","parse-names":false,"suffix":""}],"container-title":"International Journal of Hospitality Management","id":"ITEM-1","issued":{"date-parts":[["2018"]]},"page":"1-12","publisher":"Elsevier","title":"The effects of training satisfaction, employee benefits, and incentives on part-time employees’ commitment","type":"article-journal","volume":"74"},"uris":["http://www.mendeley.com/documents/?uuid=a387b3b1-834b-46c5-b3cd-43451e2a14bc"]}],"mendeley":{"formattedCitation":"(Jaworski et al., 2018)","manualFormatting":"Jaworski et al., (2018)","plainTextFormattedCitation":"(Jaworski et al., 2018)","previouslyFormattedCitation":"(Jaworski et al.,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Jaworski et al.,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training and development are important activity in every organization due to the high cost of employee turnover. Training and development in organization come with a lot of benefits some of these benefits are; consistency in job performance, higher organizational satisfaction and cost effectiveness </w:t>
      </w:r>
      <w:r w:rsidRPr="00E505B8">
        <w:rPr>
          <w:rFonts w:ascii="Times New Roman" w:hAnsi="Times New Roman" w:cs="Times New Roman"/>
          <w:sz w:val="28"/>
          <w:szCs w:val="28"/>
        </w:rPr>
        <w:fldChar w:fldCharType="begin" w:fldLock="1"/>
      </w:r>
      <w:r w:rsidR="003026FD" w:rsidRPr="00E505B8">
        <w:rPr>
          <w:rFonts w:ascii="Times New Roman" w:hAnsi="Times New Roman" w:cs="Times New Roman"/>
          <w:sz w:val="28"/>
          <w:szCs w:val="28"/>
        </w:rPr>
        <w:instrText>ADDIN CSL_CITATION {"citationItems":[{"id":"ITEM-1","itemData":{"author":[{"dropping-particle":"","family":"Hosain","given":"Md Sajjad","non-dropping-particle":"","parse-names":false,"suffix":""}],"container-title":"Asian Journal of Social Sciences and Management Studies","id":"ITEM-1","issue":"2","issued":{"date-parts":[["2016"]]},"page":"108-114","publisher":"Asian Online Journal Publishing Group This study has been developed to …","title":"Impact of best HRM practices on retaining the best employees: A study on selected Bangladeshi firms","type":"article-journal","volume":"3"},"uris":["http://www.mendeley.com/documents/?uuid=5a02f2b1-3ddd-45b2-807e-06bc25d6e03e"]},{"id":"ITEM-2","itemData":{"ISSN":"0261-5177","author":[{"dropping-particle":"","family":"Dhar","given":"Rajib Lochan","non-dropping-particle":"","parse-names":false,"suffix":""}],"container-title":"Tourism Management","id":"ITEM-2","issued":{"date-parts":[["2015"]]},"page":"419-430","publisher":"Elsevier","title":"Service quality and the training of employees: The mediating role of organizational commitment","type":"article-journal","volume":"46"},"uris":["http://www.mendeley.com/documents/?uuid=9953d0cd-b7f1-45d5-aa1a-b3136baa96f5"]},{"id":"ITEM-3","itemData":{"author":[{"dropping-particle":"","family":"Bisharat","given":"Haneen","non-dropping-particle":"","parse-names":false,"suffix":""},{"dropping-particle":"","family":"Obeidat","given":"Bader Yousef","non-dropping-particle":"","parse-names":false,"suffix":""},{"dropping-particle":"","family":"Alrowwad","given":"A","non-dropping-particle":"","parse-names":false,"suffix":""},{"dropping-particle":"","family":"Tarhini","given":"A","non-dropping-particle":"","parse-names":false,"suffix":""},{"dropping-particle":"","family":"Mukattash","given":"I","non-dropping-particle":"","parse-names":false,"suffix":""}],"container-title":"International Journal of Business and Management","id":"ITEM-3","issue":"1","issued":{"date-parts":[["2017"]]},"page":"50-67","title":"The effect of human resource management practices on organizational commitment in chain pharmacies in Jordan","type":"article-journal","volume":"12"},"uris":["http://www.mendeley.com/documents/?uuid=196e8940-1625-42aa-834f-3b7968b3cc78"]},{"id":"ITEM-4","itemData":{"ISSN":"1498738184","author":[{"dropping-particle":"","family":"Egan","given":"Toby","non-dropping-particle":"","parse-names":false,"suffix":""}],"container-title":"The Nonprofit Human Resource Management Handbook: From Theory to Practice","id":"ITEM-4","issued":{"date-parts":[["2017"]]},"page":"223","publisher":"Taylor &amp; Francis","title":"Training and Development in Nonprofit Organizations","type":"article-journal"},"uris":["http://www.mendeley.com/documents/?uuid=c5cbd658-b277-420b-9b12-d3e8f4018db4"]},{"id":"ITEM-5","itemData":{"ISSN":"2321-1784","author":[{"dropping-particle":"","family":"Mishra","given":"Apoorva","non-dropping-particle":"","parse-names":false,"suffix":""}],"container-title":"International Journal in Management &amp; Social Science","id":"ITEM-5","issue":"1","issued":{"date-parts":[["2018"]]},"page":"15-20","publisher":"International Journals of Multi-Dimensional Research","title":"A Study of Impact of Training &amp; Development of Employee's Learning Outcome in the Insurance Sector","type":"article-journal","volume":"6"},"uris":["http://www.mendeley.com/documents/?uuid=6a4f63a5-9163-4842-a8b7-7fb2da95aea8"]}],"mendeley":{"formattedCitation":"(Bisharat et al., 2017; Dhar, 2015; Egan, 2017; Hosain, 2016; Mishra, 2018)","plainTextFormattedCitation":"(Bisharat et al., 2017; Dhar, 2015; Egan, 2017; Hosain, 2016; Mishra, 2018)","previouslyFormattedCitation":"(Bisharat et al., 2017; Dhar, 2015; Egan, 2017; Hosain, 2016; Mishra, 2018)"},"properties":{"noteIndex":0},"schema":"https://github.com/citation-style-language/schema/raw/master/csl-citation.json"}</w:instrText>
      </w:r>
      <w:r w:rsidRPr="00E505B8">
        <w:rPr>
          <w:rFonts w:ascii="Times New Roman" w:hAnsi="Times New Roman" w:cs="Times New Roman"/>
          <w:sz w:val="28"/>
          <w:szCs w:val="28"/>
        </w:rPr>
        <w:fldChar w:fldCharType="separate"/>
      </w:r>
      <w:r w:rsidR="003026FD" w:rsidRPr="00E505B8">
        <w:rPr>
          <w:rFonts w:ascii="Times New Roman" w:hAnsi="Times New Roman" w:cs="Times New Roman"/>
          <w:noProof/>
          <w:sz w:val="28"/>
          <w:szCs w:val="28"/>
        </w:rPr>
        <w:t>(Bisharat et al., 2017; Dhar, 2015; Egan, 2017; Hosain, 2016; Mishra,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Unfortunately, organizations refuse to invest heavily in training and development with the view that investments in training </w:t>
      </w:r>
      <w:r w:rsidR="00433B56">
        <w:rPr>
          <w:rFonts w:ascii="Times New Roman" w:hAnsi="Times New Roman" w:cs="Times New Roman"/>
          <w:sz w:val="28"/>
          <w:szCs w:val="28"/>
        </w:rPr>
        <w:t>&amp;</w:t>
      </w:r>
      <w:r w:rsidRPr="00E505B8">
        <w:rPr>
          <w:rFonts w:ascii="Times New Roman" w:hAnsi="Times New Roman" w:cs="Times New Roman"/>
          <w:sz w:val="28"/>
          <w:szCs w:val="28"/>
        </w:rPr>
        <w:t xml:space="preserve"> development is a waste of resources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{"citationItems":[{"id":"ITEM-1","itemData":{"ISBN":"1317632567","author":[{"dropping-particle":"","family":"Phillips","given":"Jack J","non-dropping-particle":"","parse-names":false,"suffix":""},{"dropping-particle":"","family":"Phillips","given":"Patricia Pulliam","non-dropping-particle":"","parse-names":false,"suffix":""}],"id":"ITEM-1","issued":{"date-parts":[["2016"]]},"publisher":"Routledge","title":"Handbook of training evaluation and measurement methods","type":"book"},"uris":["http://www.mendeley.com/documents/?uuid=382c2ead-e202-4128-ab96-3f5e6526d669"]},{"id":"ITEM-2","itemData":{"author":[{"dropping-particle":"","family":"Akpaniteaku","given":"Nzube Ruth","non-dropping-particle":"","parse-names":false,"suffix":""}],"id":"ITEM-2","issued":{"date-parts":[["2019"]]},"publisher":"Dublin Business School","title":"Impact of training and development on remedying recruitment failures","type":"article"},"uris":["http://www.mendeley.com/documents/?uuid=e1978f42-9b8f-4853-80eb-301dbe0fdc17"]}],"mendeley":{"formattedCitation":"(Akpaniteaku, 2019; Phillips &amp; Phillips, 2016)","plainTextFormattedCitation":"(Akpaniteaku, 2019; Phillips &amp; Phillips, 2016)","previouslyFormattedCitation":"(Akpaniteaku, 2019; Phillips &amp; Phillips, 2016)"},"properties":{"noteIndex":0},"schema":"https://github.com/citation-style-language/schema/raw/master/csl-citation.json"}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(Akpaniteaku, 2019; Phillips &amp; Phillips, 2016)</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Instead some managers argue that, it is better to invest in other sectors within the organization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0170-8406","author":[{"dropping-particle":"","family":"Arjaliès","given":"Diane-Laure","non-dropping-particle":"","parse-names":false,"suffix":""},{"dropping-particle":"","family":"Bansal","given":"Pratima","non-dropping-particle":"","parse-names":false,"suffix":""}],"container-title":"Organization Studies","id":"ITEM-1","issue":"5-6","issued":{"date-parts":[["2018"]]},"page":"691-719","publisher":"SAGE Publications Sage UK: London, England","title":"Beyond numbers: How investment managers accommodate societal issues in financial decisions","type":"article-journal","volume":"39"},"uris":["http://www.mendeley.com/documents/?uuid=352477e3-7339-439a-9d91-127ecc8f0d89"]},{"id":"ITEM-2","itemData":{"ISSN":"0272-6963","author":[{"dropping-particle":"","family":"Spring","given":"Martin","non-dropping-particle":"","parse-names":false,"suffix":""},{"dropping-particle":"","family":"Hughes","given":"Alan","non-dropping-particle":"","parse-names":false,"suffix":""},{"dropping-particle":"","family":"Mason","given":"Katy","non-dropping-particle":"","parse-names":false,"suffix":""},{"dropping-particle":"","family":"McCaffrey","given":"Paul","non-dropping-particle":"","parse-names":false,"suffix":""}],"container-title":"Journal of Operations Management","id":"ITEM-2","issued":{"date-parts":[["2017"]]},"page":"6-19","publisher":"Elsevier","title":"Creating the competitive edge: A new relationship between operations management and industrial policy","type":"article-journal","volume":"49"},"uris":["http://www.mendeley.com/documents/?uuid=5428ebc0-6b65-4d51-9b64-c11739c5e368"]}],"mendeley":{"formattedCitation":"(Arjaliès &amp; Bansal, 2018; Spring et al., 2017)","plainTextFormattedCitation":"(Arjaliès &amp; Bansal, 2018; Spring et al., 2017)","previouslyFormattedCitation":"(Arjaliès &amp; Bansal, 2018; Spring et al., 2017)"},"properties":{"noteIndex":0},"schema":"https://github.com/citation-style-language/schema/raw/master/csl-citation.json"}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(Arjaliès &amp; Bansal, 2018; Spring et al.,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Nonetheless, this mindset hinders on the output of the individual employees and the organization in general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{"citationItems":[{"id":"ITEM-1","itemData":{"ISBN":"1501737473","author":[{"dropping-particle":"","family":"Perlow","given":"Leslie","non-dropping-particle":"","parse-names":false,"suffix":""}],"id":"ITEM-1","issued":{"date-parts":[["2019"]]},"publisher":"Cornell University Press","title":"Finding time","type":"book"},"uris":["http://www.mendeley.com/documents/?uuid=2657aaf4-e507-438c-b2fd-1e83bccd59c7"]}],"mendeley":{"formattedCitation":"(Perlow, 2019)","plainTextFormattedCitation":"(Perlow, 2019)","previouslyFormattedCitation":"(Perlow, 2019)"},"properties":{"noteIndex":0},"schema":"https://github.com/citation-style-language/schema/raw/master/csl-citation.json"}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(Perlow, 2019)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Besides, this attitude can lead</w:t>
      </w:r>
      <w:r w:rsidR="00AA49FE" w:rsidRPr="00E505B8">
        <w:rPr>
          <w:rFonts w:ascii="Times New Roman" w:hAnsi="Times New Roman" w:cs="Times New Roman"/>
          <w:sz w:val="28"/>
          <w:szCs w:val="28"/>
        </w:rPr>
        <w:t xml:space="preserve"> to</w:t>
      </w:r>
      <w:r w:rsidRPr="00E505B8">
        <w:rPr>
          <w:rFonts w:ascii="Times New Roman" w:hAnsi="Times New Roman" w:cs="Times New Roman"/>
          <w:sz w:val="28"/>
          <w:szCs w:val="28"/>
        </w:rPr>
        <w:t xml:space="preserve"> turnover intentions. It must be emphasised that turnover of employees will lead to frequent recruitment which is expensive</w:t>
      </w:r>
      <w:r w:rsidR="003026FD" w:rsidRPr="00E505B8">
        <w:rPr>
          <w:rFonts w:ascii="Times New Roman" w:hAnsi="Times New Roman" w:cs="Times New Roman"/>
          <w:sz w:val="28"/>
          <w:szCs w:val="28"/>
        </w:rPr>
        <w:t>,</w:t>
      </w:r>
      <w:r w:rsidRPr="00E505B8">
        <w:rPr>
          <w:rFonts w:ascii="Times New Roman" w:hAnsi="Times New Roman" w:cs="Times New Roman"/>
          <w:sz w:val="28"/>
          <w:szCs w:val="28"/>
        </w:rPr>
        <w:t xml:space="preserve"> time consuming and daunting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{"citationItems":[{"id":"ITEM-1","itemData":{"author":[{"dropping-particle":"","family":"Dennis","given":"Kevin Allen","non-dropping-particle":"","parse-names":false,"suffix":""}],"id":"ITEM-1","issued":{"date-parts":[["2020"]]},"title":"Differences in Turnover Intentions Between Nonmillennials and Millennials in Nonprofit Organizations","type":"article-journal"},"uris":["http://www.mendeley.com/documents/?uuid=87947eb7-a7f0-4c95-937f-222be0fe0622"]}],"mendeley":{"formattedCitation":"(Dennis, 2020)","plainTextFormattedCitation":"(Dennis, 2020)","previouslyFormattedCitation":"(Dennis, 2020)"},"properties":{"noteIndex":0},"schema":"https://github.com/citation-style-language/schema/raw/master/csl-citation.json"}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(Dennis, 2020)</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Organizations must therefore be willing to as a matter of policy invest in the training </w:t>
      </w:r>
      <w:r w:rsidR="00CD0B97">
        <w:rPr>
          <w:rFonts w:ascii="Times New Roman" w:hAnsi="Times New Roman" w:cs="Times New Roman"/>
          <w:sz w:val="28"/>
          <w:szCs w:val="28"/>
        </w:rPr>
        <w:t>&amp;</w:t>
      </w:r>
      <w:r w:rsidRPr="00E505B8">
        <w:rPr>
          <w:rFonts w:ascii="Times New Roman" w:hAnsi="Times New Roman" w:cs="Times New Roman"/>
          <w:sz w:val="28"/>
          <w:szCs w:val="28"/>
        </w:rPr>
        <w:t xml:space="preserve"> development activities of their employees to reap the benefits that come with it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{"citationItems":[{"id":"ITEM-1","itemData":{"author":[{"dropping-particle":"","family":"Angst","given":"Corey M","non-dropping-particle":"","parse-names":false,"suffix":""},{"dropping-particle":"","family":"Block","given":"Emily S","non-dropping-particle":"","parse-names":false,"suffix":""},{"dropping-particle":"","family":"D'arcy","given":"John","non-dropping-particle":"","parse-names":false,"suffix":""},{"dropping-particle":"","family":"Kelley","given":"Ken","non-dropping-particle":"","parse-names":false,"suffix":""}],"container-title":"Accounting for the Influence of Institutional Factors in the Context of Healthcare Data Breaches (January 24, 2016). Angst, CM, Block, ES, D'Arcy, J., and Kelley, K","id":"ITEM-1","issued":{"date-parts":[["2017"]]},"page":"893-916","title":"When do IT security investments matter? Accounting for the influence of institutional factors in the context of healthcare data breaches","type":"article-journal"},"uris":["http://www.mendeley.com/documents/?uuid=6001d5a6-271d-4f29-bccc-62798ea39942"]}],"mendeley":{"formattedCitation":"(Angst et al., 2017)","plainTextFormattedCitation":"(Angst et al., 2017)","previouslyFormattedCitation":"(Angst et al., 2017)"},"properties":{"noteIndex":0},"schema":"https://github.com/citation-style-language/schema/raw/master/csl-citation.json"}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(Angst et al.,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t>
      </w:r>
      <w:bookmarkEnd w:id="148"/>
      <w:proofErr w:type="spellStart"/>
      <w:r w:rsidRPr="00E505B8">
        <w:rPr>
          <w:rFonts w:ascii="Times New Roman" w:hAnsi="Times New Roman" w:cs="Times New Roman"/>
          <w:sz w:val="28"/>
          <w:szCs w:val="28"/>
        </w:rPr>
        <w:t>Eventhough</w:t>
      </w:r>
      <w:proofErr w:type="spellEnd"/>
      <w:r w:rsidRPr="00E505B8">
        <w:rPr>
          <w:rFonts w:ascii="Times New Roman" w:hAnsi="Times New Roman" w:cs="Times New Roman"/>
          <w:sz w:val="28"/>
          <w:szCs w:val="28"/>
        </w:rPr>
        <w:t xml:space="preserve">, universities on their own are a training and development institutions yet their employees themselves must not be ignored in terms of training and development. According to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Staritz","given":"Cornelia","non-dropping-particle":"","parse-names":false,"suffix":""},{"dropping-particle":"","family":"Whitfield","given":"Lindsay","non-dropping-particle":"","parse-names":false,"suffix":""}],"container-title":"Handbook on global value chains","id":"ITEM-1","issued":{"date-parts":[["2019"]]},"publisher":"Edward Elgar Publishing","title":"Local firm-level learning and capability building in global value chains","type":"chapter"},"uris":["http://www.mendeley.com/documents/?uuid=4fc94fdd-32d8-4e27-a1fa-f32b0146c32a"]}],"mendeley":{"formattedCitation":"(Staritz &amp; Whitfield, 2019)","manualFormatting":"Staritz &amp; Whitfield, (2019)","plainTextFormattedCitation":"(Staritz &amp; Whitfield, 2019)","previouslyFormattedCitation":"(Staritz &amp; Whitfield, 2019)"},"properties":{"noteIndex":0},"schema":"https://github.com/citation-style-language/schema/raw/master/csl-citation.json"}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Staritz &amp; Whitfield, (2019)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a stringent effort must be put in place to develop their skill, knowledge and capabilities to improve on the level of productivity. </w:t>
      </w:r>
    </w:p>
    <w:p w14:paraId="23F20392" w14:textId="34C3AD45" w:rsidR="00584FFB" w:rsidRPr="00E53630" w:rsidRDefault="003409A1" w:rsidP="00700939">
      <w:pPr>
        <w:pStyle w:val="Nadpis2"/>
        <w:rPr>
          <w:rFonts w:ascii="Times New Roman" w:hAnsi="Times New Roman" w:cs="Times New Roman"/>
          <w:b/>
          <w:color w:val="auto"/>
          <w:sz w:val="28"/>
          <w:szCs w:val="28"/>
        </w:rPr>
      </w:pPr>
      <w:bookmarkStart w:id="149" w:name="_Toc105240143"/>
      <w:bookmarkStart w:id="150" w:name="_Toc105407830"/>
      <w:bookmarkStart w:id="151" w:name="_Toc105755568"/>
      <w:bookmarkStart w:id="152" w:name="_Toc132204093"/>
      <w:bookmarkStart w:id="153" w:name="_Hlk110956260"/>
      <w:r w:rsidRPr="00E53630">
        <w:rPr>
          <w:rFonts w:ascii="Times New Roman" w:hAnsi="Times New Roman" w:cs="Times New Roman"/>
          <w:b/>
          <w:color w:val="auto"/>
          <w:sz w:val="28"/>
          <w:szCs w:val="28"/>
        </w:rPr>
        <w:t>2.</w:t>
      </w:r>
      <w:r w:rsidR="00CF2CE4" w:rsidRPr="00E53630">
        <w:rPr>
          <w:rFonts w:ascii="Times New Roman" w:hAnsi="Times New Roman" w:cs="Times New Roman"/>
          <w:b/>
          <w:color w:val="auto"/>
          <w:sz w:val="28"/>
          <w:szCs w:val="28"/>
        </w:rPr>
        <w:t>5</w:t>
      </w:r>
      <w:r w:rsidR="001D2CE9" w:rsidRPr="00E53630">
        <w:rPr>
          <w:rFonts w:ascii="Times New Roman" w:hAnsi="Times New Roman" w:cs="Times New Roman"/>
          <w:b/>
          <w:color w:val="auto"/>
          <w:sz w:val="28"/>
          <w:szCs w:val="28"/>
        </w:rPr>
        <w:t>.3 Employee Commitment</w:t>
      </w:r>
      <w:bookmarkEnd w:id="149"/>
      <w:bookmarkEnd w:id="150"/>
      <w:bookmarkEnd w:id="151"/>
      <w:bookmarkEnd w:id="152"/>
      <w:r w:rsidR="001D2CE9" w:rsidRPr="00E53630">
        <w:rPr>
          <w:rFonts w:ascii="Times New Roman" w:hAnsi="Times New Roman" w:cs="Times New Roman"/>
          <w:b/>
          <w:color w:val="auto"/>
          <w:sz w:val="28"/>
          <w:szCs w:val="28"/>
        </w:rPr>
        <w:t xml:space="preserve"> </w:t>
      </w:r>
    </w:p>
    <w:p w14:paraId="71AD44E5" w14:textId="3C70ADD2" w:rsidR="005B4ADF" w:rsidRPr="00E505B8" w:rsidRDefault="00F63B88" w:rsidP="00E505B8">
      <w:pPr>
        <w:jc w:val="both"/>
        <w:rPr>
          <w:rFonts w:ascii="Times New Roman" w:hAnsi="Times New Roman" w:cs="Times New Roman"/>
          <w:sz w:val="28"/>
          <w:szCs w:val="28"/>
        </w:rPr>
      </w:pPr>
      <w:bookmarkStart w:id="154" w:name="_Hlk110956314"/>
      <w:bookmarkEnd w:id="153"/>
      <w:r w:rsidRPr="00E505B8">
        <w:rPr>
          <w:rFonts w:ascii="Times New Roman" w:hAnsi="Times New Roman" w:cs="Times New Roman"/>
          <w:sz w:val="28"/>
          <w:szCs w:val="28"/>
        </w:rPr>
        <w:t xml:space="preserve">According to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{"citationItems":[{"id":"ITEM-1","itemData":{"ISSN":"1757-5818","author":[{"dropping-particle":"","family":"Sharma","given":"Piyush","non-dropping-particle":"","parse-names":false,"suffix":""},{"dropping-particle":"","family":"Kong","given":"Titus Tak Chuen","non-dropping-particle":"","parse-names":false,"suffix":""},{"dropping-particle":"","family":"Kingshott","given":"Russel P J","non-dropping-particle":"","parse-names":false,"suffix":""}],"container-title":"Journal of service management","id":"ITEM-1","issued":{"date-parts":[["2016"]]},"publisher":"Emerald Group Publishing Limited","title":"Internal service quality as a driver of employee satisfaction, commitment and performance","type":"article-journal"},"uris":["http://www.mendeley.com/documents/?uuid=7eea5460-c63d-4e5a-9e62-e9c7e412b849"]}],"mendeley":{"formattedCitation":"(P. Sharma et al., 2016)","manualFormatting":"P. Sharma et al., (2016)","plainTextFormattedCitation":"(P. Sharma et al., 2016)","previouslyFormattedCitation":"(P. Sharma et al., 2016)"},"properties":{"noteIndex":0},"schema":"https://github.com/citation-style-language/schema/raw/master/csl-citation.json"}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P. Sharma et al., (2016)</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a committed employee is a satisfied employee. Moreover, there are many factors that contribute to employee’s commitment </w:t>
      </w:r>
      <w:r w:rsidRPr="00E505B8">
        <w:rPr>
          <w:rFonts w:ascii="Times New Roman" w:hAnsi="Times New Roman" w:cs="Times New Roman"/>
          <w:sz w:val="28"/>
          <w:szCs w:val="28"/>
        </w:rPr>
        <w:fldChar w:fldCharType="begin" w:fldLock="1"/>
      </w:r>
      <w:r w:rsidR="005A66DA" w:rsidRPr="00E505B8">
        <w:rPr>
          <w:rFonts w:ascii="Times New Roman" w:hAnsi="Times New Roman" w:cs="Times New Roman"/>
          <w:sz w:val="28"/>
          <w:szCs w:val="28"/>
        </w:rPr>
        <w:instrText>ADDIN CSL_CITATION {"citationItems":[{"id":"ITEM-1","itemData":{"ISBN":"1003060390","author":[{"dropping-particle":"","family":"Wang","given":"Yingyan","non-dropping-particle":"","parse-names":false,"suffix":""}],"container-title":"Human Resource Management in China Revisited","id":"ITEM-1","issued":{"date-parts":[["2020"]]},"page":"33-53","publisher":"Routledge","title":"Observations on the organizational commitment of Chinese employees: comparative studies of state-owned enterprises and foreign-invested enterprises","type":"chapter"},"uris":["http://www.mendeley.com/documents/?uuid=762bbb52-93fd-441f-b621-d76ea34eaad5"]},{"id":"ITEM-2","itemData":{"author":[{"dropping-particle":"","family":"Cohen","given":"Aaron","non-dropping-particle":"","parse-names":false,"suffix":""}],"container-title":"Academy of management journal","id":"ITEM-2","issued":{"date-parts":[["2017"]]},"publisher":"Academy of Management Briarcliff Manor, NY 10510","title":"Organizational Commitment and Turnover: A Met A-Analysis.","type":"article-journal"},"uris":["http://www.mendeley.com/documents/?uuid=465de47a-6866-4787-9119-4e3abb639bd1"]}],"mendeley":{"formattedCitation":"(A. Cohen, 2017; Y. Wang, 2020)","plainTextFormattedCitation":"(A. Cohen, 2017; Y. Wang, 2020)","previouslyFormattedCitation":"(A. Cohen, 2017; Y. Wang, 2020)"},"properties":{"noteIndex":0},"schema":"https://github.com/citation-style-language/schema/raw/master/csl-citation.json"}</w:instrText>
      </w:r>
      <w:r w:rsidRPr="00E505B8">
        <w:rPr>
          <w:rFonts w:ascii="Times New Roman" w:hAnsi="Times New Roman" w:cs="Times New Roman"/>
          <w:sz w:val="28"/>
          <w:szCs w:val="28"/>
        </w:rPr>
        <w:fldChar w:fldCharType="separate"/>
      </w:r>
      <w:r w:rsidR="003026FD" w:rsidRPr="00E505B8">
        <w:rPr>
          <w:rFonts w:ascii="Times New Roman" w:hAnsi="Times New Roman" w:cs="Times New Roman"/>
          <w:noProof/>
          <w:sz w:val="28"/>
          <w:szCs w:val="28"/>
        </w:rPr>
        <w:t>(A. Cohen, 2017; Y. Wang, 2020)</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One of such factors is the willingness of organizations to invest in the training </w:t>
      </w:r>
      <w:r w:rsidR="00CF2B12">
        <w:rPr>
          <w:rFonts w:ascii="Times New Roman" w:hAnsi="Times New Roman" w:cs="Times New Roman"/>
          <w:sz w:val="28"/>
          <w:szCs w:val="28"/>
        </w:rPr>
        <w:t>&amp;</w:t>
      </w:r>
      <w:r w:rsidRPr="00E505B8">
        <w:rPr>
          <w:rFonts w:ascii="Times New Roman" w:hAnsi="Times New Roman" w:cs="Times New Roman"/>
          <w:sz w:val="28"/>
          <w:szCs w:val="28"/>
        </w:rPr>
        <w:t xml:space="preserve"> development of their workforce</w:t>
      </w:r>
      <w:r w:rsidR="003026FD" w:rsidRPr="00E505B8">
        <w:rPr>
          <w:rFonts w:ascii="Times New Roman" w:hAnsi="Times New Roman" w:cs="Times New Roman"/>
          <w:sz w:val="28"/>
          <w:szCs w:val="28"/>
        </w:rPr>
        <w:t xml:space="preserve">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{"citationItems":[{"id":"ITEM-1","itemData":{"ISSN":"2663-7588","author":[{"dropping-particle":"","family":"Karim","given":"Rashed","non-dropping-particle":"Al","parse-names":false,"suffix":""}],"container-title":"International Journal of Entrepreneurial Research","id":"ITEM-1","issue":"1","issued":{"date-parts":[["2019"]]},"page":"8-14","title":"Impact of different training and development programs on employee performance in Bangladesh perspective","type":"article-journal","volume":"2"},"uris":["http://www.mendeley.com/documents/?uuid=742951fe-6f2f-4d5b-bc50-8dd970acea87"]}],"mendeley":{"formattedCitation":"(Al Karim, 2019)","plainTextFormattedCitation":"(Al Karim, 2019)","previouslyFormattedCitation":"(Al Karim, 2019)"},"properties":{"noteIndex":0},"schema":"https://github.com/citation-style-language/schema/raw/master/csl-citation.json"}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(Al Karim, 2019)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Employees are generally ambitious, and will want to get to the pinnacle of their chosen profession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{"citationItems":[{"id":"ITEM-1","itemData":{"ISBN":"1315129981","author":[{"dropping-particle":"","family":"Strauss","given":"Anselm L","non-dropping-particle":"","parse-names":false,"suffix":""}],"id":"ITEM-1","issued":{"date-parts":[["2017"]]},"publisher":"Routledge","title":"Careers, personality and adult socialization","type":"book"},"uris":["http://www.mendeley.com/documents/?uuid=8fc05e94-414a-4301-ab69-78aeeef7e9d0"]}],"mendeley":{"formattedCitation":"(Strauss, 2017)","plainTextFormattedCitation":"(Strauss, 2017)","previouslyFormattedCitation":"(Strauss, 2017)"},"properties":{"noteIndex":0},"schema":"https://github.com/citation-style-language/schema/raw/master/csl-citation.json"}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(Strauss,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Implicitly, they need to development their skills, knowledge, capabilities and broaden their horizon through training and development to be able to achieve their ultimate goal </w:t>
      </w:r>
      <w:r w:rsidRPr="00E505B8">
        <w:rPr>
          <w:rFonts w:ascii="Times New Roman" w:hAnsi="Times New Roman" w:cs="Times New Roman"/>
          <w:sz w:val="28"/>
          <w:szCs w:val="28"/>
        </w:rPr>
        <w:fldChar w:fldCharType="begin" w:fldLock="1"/>
      </w:r>
      <w:r w:rsidR="002E62A6" w:rsidRPr="00E505B8">
        <w:rPr>
          <w:rFonts w:ascii="Times New Roman" w:hAnsi="Times New Roman" w:cs="Times New Roman"/>
          <w:sz w:val="28"/>
          <w:szCs w:val="28"/>
        </w:rPr>
        <w:instrText>ADDIN CSL_CITATION {"citationItems":[{"id":"ITEM-1","itemData":{"ISBN":"135114796X","author":[{"dropping-particle":"","family":"Barrett","given":"Frank J","non-dropping-particle":"","parse-names":false,"suffix":""}],"container-title":"The aesthetic turn in management","id":"ITEM-1","issued":{"date-parts":[["2017"]]},"page":"407-424","publisher":"Routledge","title":"Creativity and improvisation in jazz and organizations: Implications for organizational learning","type":"chapter"},"uris":["http://www.mendeley.com/documents/?uuid=bfeac76b-3e90-44de-ad0b-76fb632a58b1"]},{"id":"ITEM-2","itemData":{"ISSN":"2046-9012","author":[{"dropping-particle":"","family":"Ocen","given":"Edward","non-dropping-particle":"","parse-names":false,"suffix":""},{"dropping-particle":"","family":"Francis","given":"Kasekende","non-dropping-particle":"","parse-names":false,"suffix":""},{"dropping-particle":"","family":"Angundaru","given":"Gladies","non-dropping-particle":"","parse-names":false,"suffix":""}],"container-title":"European Journal of Training and Development","id":"ITEM-2","issued":{"date-parts":[["2017"]]},"publisher":"Emerald Publishing Limited","title":"The role of training in building employee commitment: the mediating effect of job satisfaction","type":"article-journal"},"uris":["http://www.mendeley.com/documents/?uuid=0b258f28-f11b-4789-a8a4-c3739766a241"]}],"mendeley":{"formattedCitation":"(Barrett, 2017; Ocen et al., 2017)","plainTextFormattedCitation":"(Barrett, 2017; Ocen et al., 2017)","previouslyFormattedCitation":"(Barrett, 2017; Ocen et al., 2017)"},"properties":{"noteIndex":0},"schema":"https://github.com/citation-style-language/schema/raw/master/csl-citation.json"}</w:instrText>
      </w:r>
      <w:r w:rsidRPr="00E505B8">
        <w:rPr>
          <w:rFonts w:ascii="Times New Roman" w:hAnsi="Times New Roman" w:cs="Times New Roman"/>
          <w:sz w:val="28"/>
          <w:szCs w:val="28"/>
        </w:rPr>
        <w:fldChar w:fldCharType="separate"/>
      </w:r>
      <w:r w:rsidR="002E62A6" w:rsidRPr="00E505B8">
        <w:rPr>
          <w:rFonts w:ascii="Times New Roman" w:hAnsi="Times New Roman" w:cs="Times New Roman"/>
          <w:noProof/>
          <w:sz w:val="28"/>
          <w:szCs w:val="28"/>
        </w:rPr>
        <w:t>(Barrett, 2017; Ocen et al.,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There are three component model of commitment that hinges on the psychology of individual employee as </w:t>
      </w:r>
      <w:r w:rsidRPr="00E505B8">
        <w:rPr>
          <w:rFonts w:ascii="Times New Roman" w:hAnsi="Times New Roman" w:cs="Times New Roman"/>
          <w:sz w:val="28"/>
          <w:szCs w:val="28"/>
        </w:rPr>
        <w:lastRenderedPageBreak/>
        <w:t xml:space="preserve">conceptualised by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commitment","type":"article-journal","volume":"1"},"uris":["http://www.mendeley.com/documents/?uuid=fa188e81-a841-4978-9030-46d35255ef12"]}],"mendeley":{"formattedCitation":"(Meyer &amp; Allen, 1991)","manualFormatting":"Meyer &amp; Allen, (1991)","plainTextFormattedCitation":"(Meyer &amp; Allen, 1991)","previouslyFormattedCitation":"(Meyer &amp; Allen, 1991)"},"properties":{"noteIndex":0},"schema":"https://github.com/citation-style-language/schema/raw/master/csl-citation.json"}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Meyer &amp; Allen, (1991)</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which borders the exhibits of the policies of their organizations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0016-7363","author":[{"dropping-particle":"","family":"Sohn","given":"Christophe","non-dropping-particle":"","parse-names":false,"suffix":""},{"dropping-particle":"","family":"Christopoulos","given":"Dimitris","non-dropping-particle":"","parse-names":false,"suffix":""},{"dropping-particle":"","family":"Koskinen","given":"Johan","non-dropping-particle":"","parse-names":false,"suffix":""}],"container-title":"Geographical Analysis","id":"ITEM-1","issue":"3","issued":{"date-parts":[["2020"]]},"page":"428-451","publisher":"Wiley Online Library","title":"Borders moderating distance: a social network analysis of spatial effects on policy interaction","type":"article-journal","volume":"52"},"uris":["http://www.mendeley.com/documents/?uuid=5c5449f6-fd49-4974-ac92-f39eb032bd66"]}],"mendeley":{"formattedCitation":"(Sohn et al., 2020)","plainTextFormattedCitation":"(Sohn et al., 2020)","previouslyFormattedCitation":"(Sohn et al., 2020)"},"properties":{"noteIndex":0},"schema":"https://github.com/citation-style-language/schema/raw/master/csl-citation.json"}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(Sohn et al., 2020)</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These components are affective commitment; which is the emotional attachment, identification and involvement of an individual to an organization </w:t>
      </w:r>
      <w:r w:rsidRPr="00E505B8">
        <w:rPr>
          <w:rFonts w:ascii="Times New Roman" w:hAnsi="Times New Roman" w:cs="Times New Roman"/>
          <w:sz w:val="28"/>
          <w:szCs w:val="28"/>
        </w:rPr>
        <w:fldChar w:fldCharType="begin" w:fldLock="1"/>
      </w:r>
      <w:r w:rsidR="00C95FD6" w:rsidRPr="00E505B8">
        <w:rPr>
          <w:rFonts w:ascii="Times New Roman" w:hAnsi="Times New Roman" w:cs="Times New Roman"/>
          <w:sz w:val="28"/>
          <w:szCs w:val="28"/>
        </w:rPr>
        <w:instrText>ADDIN CSL_CITATION {"citationItems":[{"id":"ITEM-1","itemData":{"author":[{"dropping-particle":"","family":"Allen","given":"Myria W","non-dropping-particle":"","parse-names":false,"suffix":""}],"container-title":"The International Encyclopedia of Organizational Communication","id":"ITEM-1","issued":{"date-parts":[["2017"]]},"page":"1-10","publisher":"Wiley Online Library","title":"Commitment","type":"article-journal"},"uris":["http://www.mendeley.com/documents/?uuid=cc9f8ed1-d462-4387-8d77-057a79374d46"]},{"id":"ITEM-2","itemData":{"ISSN":"2179-3565","author":[{"dropping-particle":"","family":"Ahmad","given":"Ashafaq","non-dropping-particle":"","parse-names":false,"suffix":""},{"dropping-particle":"","family":"Kura","given":"Kabiru Maitama","non-dropping-particle":"","parse-names":false,"suffix":""},{"dropping-particle":"","family":"Bibi","given":"Palwasha","non-dropping-particle":"","parse-names":false,"suffix":""},{"dropping-particle":"","family":"Khalid","given":"Nadeem","non-dropping-particle":"","parse-names":false,"suffix":""},{"dropping-particle":"","family":"rahman Jaaffar","given":"Abdul","non-dropping-particle":"","parse-names":false,"suffix":""}],"container-title":"Journal on Innovation and Sustainability RISUS","id":"ITEM-2","issue":"2","issued":{"date-parts":[["2019"]]},"page":"39-55","title":"Effect of compensation, training and development and manager support on employee commitment: the moderating effect of co-worker support","type":"article-journal","volume":"10"},"uris":["http://www.mendeley.com/documents/?uuid=05c50ffc-95d1-40af-83ec-43e479eaf8cc"]}],"mendeley":{"formattedCitation":"(Ashafaq Ahmad et al., 2019; Allen, 2017)","plainTextFormattedCitation":"(Ashafaq Ahmad et al., 2019; Allen, 2017)","previouslyFormattedCitation":"(Ashafaq Ahmad et al., 2019; Allen, 2017)"},"properties":{"noteIndex":0},"schema":"https://github.com/citation-style-language/schema/raw/master/csl-citation.json"}</w:instrText>
      </w:r>
      <w:r w:rsidRPr="00E505B8">
        <w:rPr>
          <w:rFonts w:ascii="Times New Roman" w:hAnsi="Times New Roman" w:cs="Times New Roman"/>
          <w:sz w:val="28"/>
          <w:szCs w:val="28"/>
        </w:rPr>
        <w:fldChar w:fldCharType="separate"/>
      </w:r>
      <w:r w:rsidR="002E62A6" w:rsidRPr="00E505B8">
        <w:rPr>
          <w:rFonts w:ascii="Times New Roman" w:hAnsi="Times New Roman" w:cs="Times New Roman"/>
          <w:noProof/>
          <w:sz w:val="28"/>
          <w:szCs w:val="28"/>
        </w:rPr>
        <w:t>(Ashafaq Ahmad et al., 2019; Allen,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Identification occurs when the employee’s values is in tandem with that of the values and objectives of his organization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1469-7017","author":[{"dropping-particle":"","family":"Price","given":"Christine","non-dropping-particle":"","parse-names":false,"suffix":""},{"dropping-particle":"","family":"Whiteley","given":"Alma","non-dropping-particle":"","parse-names":false,"suffix":""}],"container-title":"Journal of Change Management","id":"ITEM-1","issue":"2","issued":{"date-parts":[["2014"]]},"page":"210-235","publisher":"Taylor &amp; Francis","title":"Corporate culture and employee identity: cooption or commitment through contestation?","type":"article-journal","volume":"14"},"uris":["http://www.mendeley.com/documents/?uuid=6515eecd-67b3-4658-9ac7-60244e519ff4"]}],"mendeley":{"formattedCitation":"(Price &amp; Whiteley, 2014)","plainTextFormattedCitation":"(Price &amp; Whiteley, 2014)","previouslyFormattedCitation":"(Price &amp; Whiteley, 2014)"},"properties":{"noteIndex":0},"schema":"https://github.com/citation-style-language/schema/raw/master/csl-citation.json"}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(Price &amp; Whiteley, 2014)</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 continuance commitment relies on the cost associated with the employee quitting his job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{"citationItems":[{"id":"ITEM-1","itemData":{"author":[{"dropping-particle":"","family":"Jaros","given":"Stephen J","non-dropping-particle":"","parse-names":false,"suffix":""},{"dropping-particle":"","family":"Jermier","given":"John M","non-dropping-particle":"","parse-names":false,"suffix":""},{"dropping-particle":"","family":"Koehler","given":"Jerry W","non-dropping-particle":"","parse-names":false,"suffix":""},{"dropping-particle":"","family":"Sincich","given":"Terry","non-dropping-particle":"","parse-names":false,"suffix":""}],"container-title":"Academy of management Journal","id":"ITEM-1","issued":{"date-parts":[["2017"]]},"publisher":"Academy of Management Briarcliff Manor, NY 10510","title":"Effects of continuance, affective, and moral commitment on the withdrawal process: An evaluation of eight structural equation models","type":"article-journal"},"uris":["http://www.mendeley.com/documents/?uuid=9676c2b5-49b9-4620-b805-4542f3434fdf"]}],"mendeley":{"formattedCitation":"(Jaros et al., 2017)","plainTextFormattedCitation":"(Jaros et al., 2017)","previouslyFormattedCitation":"(Jaros et al., 2017)"},"properties":{"noteIndex":0},"schema":"https://github.com/citation-style-language/schema/raw/master/csl-citation.json"}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(Jaros et al.,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With this level of commitment, the employee considers their investment in the organization, and the lost or gain if they are to leave the organization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Yahaya","given":"Rusliza","non-dropping-particle":"","parse-names":false,"suffix":""},{"dropping-particle":"","family":"Ebrahim","given":"Fawzy","non-dropping-particle":"","parse-names":false,"suffix":""}],"container-title":"Journal of Management Development","id":"ITEM-1","issued":{"date-parts":[["2016"]]},"publisher":"Emerald Group Publishing Limited","title":"Leadership styles and organizational commitment: literature review","type":"article-journal"},"uris":["http://www.mendeley.com/documents/?uuid=7e5c2ebb-7a14-4702-b1a7-cf040058ddb6"]}],"mendeley":{"formattedCitation":"(Yahaya &amp; Ebrahim, 2016)","plainTextFormattedCitation":"(Yahaya &amp; Ebrahim, 2016)","previouslyFormattedCitation":"(Yahaya &amp; Ebrahim, 2016)"},"properties":{"noteIndex":0},"schema":"https://github.com/citation-style-language/schema/raw/master/csl-citation.json"}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(Yahaya &amp; Ebrahim, 2016)</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Moreover, this kind of commitment can be due to lack of alternative employment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{"citationItems":[{"id":"ITEM-1","itemData":{"ISSN":"0262-1711","author":[{"dropping-particle":"","family":"Keskes","given":"Imen","non-dropping-particle":"","parse-names":false,"suffix":""},{"dropping-particle":"","family":"Sallan","given":"Jose M","non-dropping-particle":"","parse-names":false,"suffix":""},{"dropping-particle":"","family":"Simo","given":"Pep","non-dropping-particle":"","parse-names":false,"suffix":""},{"dropping-particle":"","family":"Fernandez","given":"Vicenc","non-dropping-particle":"","parse-names":false,"suffix":""}],"container-title":"Journal of Management Development","id":"ITEM-1","issued":{"date-parts":[["2018"]]},"publisher":"Emerald Publishing Limited","title":"Transformational leadership and organizational commitment: Mediating role of leader-member exchange","type":"article-journal"},"uris":["http://www.mendeley.com/documents/?uuid=3c7b0797-4a6f-402e-8e9c-ef7447926de8"]}],"mendeley":{"formattedCitation":"(Keskes et al., 2018)","plainTextFormattedCitation":"(Keskes et al., 2018)","previouslyFormattedCitation":"(Keskes et al.,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(Keskes et al.,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Finally, the employee’s </w:t>
      </w:r>
      <w:r w:rsidR="00B65C54">
        <w:rPr>
          <w:rFonts w:ascii="Times New Roman" w:hAnsi="Times New Roman" w:cs="Times New Roman"/>
          <w:sz w:val="28"/>
          <w:szCs w:val="28"/>
        </w:rPr>
        <w:t xml:space="preserve">sense </w:t>
      </w:r>
      <w:r w:rsidRPr="00E505B8">
        <w:rPr>
          <w:rFonts w:ascii="Times New Roman" w:hAnsi="Times New Roman" w:cs="Times New Roman"/>
          <w:sz w:val="28"/>
          <w:szCs w:val="28"/>
        </w:rPr>
        <w:t xml:space="preserve"> of obligations </w:t>
      </w:r>
      <w:r w:rsidR="00B65C54">
        <w:rPr>
          <w:rFonts w:ascii="Times New Roman" w:hAnsi="Times New Roman" w:cs="Times New Roman"/>
          <w:sz w:val="28"/>
          <w:szCs w:val="28"/>
        </w:rPr>
        <w:t xml:space="preserve">for </w:t>
      </w:r>
      <w:r w:rsidRPr="00E505B8">
        <w:rPr>
          <w:rFonts w:ascii="Times New Roman" w:hAnsi="Times New Roman" w:cs="Times New Roman"/>
          <w:sz w:val="28"/>
          <w:szCs w:val="28"/>
        </w:rPr>
        <w:t xml:space="preserve"> belong</w:t>
      </w:r>
      <w:r w:rsidR="00B65C54">
        <w:rPr>
          <w:rFonts w:ascii="Times New Roman" w:hAnsi="Times New Roman" w:cs="Times New Roman"/>
          <w:sz w:val="28"/>
          <w:szCs w:val="28"/>
        </w:rPr>
        <w:t>ing</w:t>
      </w:r>
      <w:r w:rsidRPr="00E505B8">
        <w:rPr>
          <w:rFonts w:ascii="Times New Roman" w:hAnsi="Times New Roman" w:cs="Times New Roman"/>
          <w:sz w:val="28"/>
          <w:szCs w:val="28"/>
        </w:rPr>
        <w:t xml:space="preserve"> to </w:t>
      </w:r>
      <w:r w:rsidR="00B65C54">
        <w:rPr>
          <w:rFonts w:ascii="Times New Roman" w:hAnsi="Times New Roman" w:cs="Times New Roman"/>
          <w:sz w:val="28"/>
          <w:szCs w:val="28"/>
        </w:rPr>
        <w:t>an</w:t>
      </w:r>
      <w:r w:rsidRPr="00E505B8">
        <w:rPr>
          <w:rFonts w:ascii="Times New Roman" w:hAnsi="Times New Roman" w:cs="Times New Roman"/>
          <w:sz w:val="28"/>
          <w:szCs w:val="28"/>
        </w:rPr>
        <w:t xml:space="preserve"> </w:t>
      </w:r>
      <w:r w:rsidR="00B65C54">
        <w:rPr>
          <w:rFonts w:ascii="Times New Roman" w:hAnsi="Times New Roman" w:cs="Times New Roman"/>
          <w:sz w:val="28"/>
          <w:szCs w:val="28"/>
        </w:rPr>
        <w:t>institution</w:t>
      </w:r>
      <w:r w:rsidRPr="00E505B8">
        <w:rPr>
          <w:rFonts w:ascii="Times New Roman" w:hAnsi="Times New Roman" w:cs="Times New Roman"/>
          <w:sz w:val="28"/>
          <w:szCs w:val="28"/>
        </w:rPr>
        <w:t xml:space="preserve"> can be described as normative commitment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{"citationItems":[{"id":"ITEM-1","itemData":{"ISSN":"2249-7803","author":[{"dropping-particle":"","family":"Karmakar","given":"Rita","non-dropping-particle":"","parse-names":false,"suffix":""}],"container-title":"ITIHAS-The Journal of Indian Management","id":"ITEM-1","issue":"2","issued":{"date-parts":[["2020"]]},"title":"Redefining Organizational Commitment: Theory and Applications in Today's Organization.","type":"article-journal","volume":"10"},"uris":["http://www.mendeley.com/documents/?uuid=47da040e-e606-4c92-98c2-7c24ac10e2d3"]}],"mendeley":{"formattedCitation":"(Karmakar, 2020)","plainTextFormattedCitation":"(Karmakar, 2020)","previouslyFormattedCitation":"(Karmakar, 2020)"},"properties":{"noteIndex":0},"schema":"https://github.com/citation-style-language/schema/raw/master/csl-citation.json"}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(Karmakar, 2020)</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t>
      </w:r>
      <w:bookmarkEnd w:id="154"/>
      <w:r w:rsidRPr="00E505B8">
        <w:rPr>
          <w:rFonts w:ascii="Times New Roman" w:hAnsi="Times New Roman" w:cs="Times New Roman"/>
          <w:sz w:val="28"/>
          <w:szCs w:val="28"/>
        </w:rPr>
        <w:t>This emotional attachment</w:t>
      </w:r>
      <w:r w:rsidR="00861790">
        <w:rPr>
          <w:rFonts w:ascii="Times New Roman" w:hAnsi="Times New Roman" w:cs="Times New Roman"/>
          <w:sz w:val="28"/>
          <w:szCs w:val="28"/>
        </w:rPr>
        <w:t xml:space="preserve"> of an employee</w:t>
      </w:r>
      <w:r w:rsidR="00CF2B12">
        <w:rPr>
          <w:rFonts w:ascii="Times New Roman" w:hAnsi="Times New Roman" w:cs="Times New Roman"/>
          <w:sz w:val="28"/>
          <w:szCs w:val="28"/>
        </w:rPr>
        <w:t xml:space="preserve"> </w:t>
      </w:r>
      <w:r w:rsidR="00861790">
        <w:rPr>
          <w:rFonts w:ascii="Times New Roman" w:hAnsi="Times New Roman" w:cs="Times New Roman"/>
          <w:sz w:val="28"/>
          <w:szCs w:val="28"/>
        </w:rPr>
        <w:t>which</w:t>
      </w:r>
      <w:r w:rsidRPr="00E505B8">
        <w:rPr>
          <w:rFonts w:ascii="Times New Roman" w:hAnsi="Times New Roman" w:cs="Times New Roman"/>
          <w:sz w:val="28"/>
          <w:szCs w:val="28"/>
        </w:rPr>
        <w:t xml:space="preserve"> distinguishes him from affective commitment</w:t>
      </w:r>
      <w:r w:rsidR="00861790">
        <w:rPr>
          <w:rFonts w:ascii="Times New Roman" w:hAnsi="Times New Roman" w:cs="Times New Roman"/>
          <w:sz w:val="28"/>
          <w:szCs w:val="28"/>
        </w:rPr>
        <w:t xml:space="preserve"> doesn’t need to be accompanied by his sense of obligation</w:t>
      </w:r>
      <w:r w:rsidRPr="00E505B8">
        <w:rPr>
          <w:rFonts w:ascii="Times New Roman" w:hAnsi="Times New Roman" w:cs="Times New Roman"/>
          <w:sz w:val="28"/>
          <w:szCs w:val="28"/>
        </w:rPr>
        <w:t xml:space="preserve">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{"citationItems":[{"id":"ITEM-1","itemData":{"ISSN":"0262-1711","author":[{"dropping-particle":"","family":"Keskes","given":"Imen","non-dropping-particle":"","parse-names":false,"suffix":""},{"dropping-particle":"","family":"Sallan","given":"Jose M","non-dropping-particle":"","parse-names":false,"suffix":""},{"dropping-particle":"","family":"Simo","given":"Pep","non-dropping-particle":"","parse-names":false,"suffix":""},{"dropping-particle":"","family":"Fernandez","given":"Vicenc","non-dropping-particle":"","parse-names":false,"suffix":""}],"container-title":"Journal of Management Development","id":"ITEM-1","issued":{"date-parts":[["2018"]]},"publisher":"Emerald Publishing Limited","title":"Transformational leadership and organizational commitment: Mediating role of leader-member exchange","type":"article-journal"},"uris":["http://www.mendeley.com/documents/?uuid=3c7b0797-4a6f-402e-8e9c-ef7447926de8"]}],"mendeley":{"formattedCitation":"(Keskes et al., 2018)","plainTextFormattedCitation":"(Keskes et al., 2018)","previouslyFormattedCitation":"(Keskes et al., 2018)"},"properties":{"noteIndex":0},"schema":"https://github.com/citation-style-language/schema/raw/master/csl-citation.json"}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(Keskes et al., 2018)</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 resultant effect of the three levels of organizational commitment at the workplace have different explanation yet they all binds the employees to the organization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{"citationItems":[{"id":"ITEM-1","itemData":{"author":[{"dropping-particle":"","family":"Jaros","given":"Stephen J","non-dropping-particle":"","parse-names":false,"suffix":""},{"dropping-particle":"","family":"Jermier","given":"John M","non-dropping-particle":"","parse-names":false,"suffix":""},{"dropping-particle":"","family":"Koehler","given":"Jerry W","non-dropping-particle":"","parse-names":false,"suffix":""},{"dropping-particle":"","family":"Sincich","given":"Terry","non-dropping-particle":"","parse-names":false,"suffix":""}],"container-title":"Academy of management Journal","id":"ITEM-1","issued":{"date-parts":[["2017"]]},"publisher":"Academy of Management Briarcliff Manor, NY 10510","title":"Effects of continuance, affective, and moral commitment on the withdrawal process: An evaluation of eight structural equation models","type":"article-journal"},"uris":["http://www.mendeley.com/documents/?uuid=9676c2b5-49b9-4620-b805-4542f3434fdf"]}],"mendeley":{"formattedCitation":"(Jaros et al., 2017)","plainTextFormattedCitation":"(Jaros et al., 2017)","previouslyFormattedCitation":"(Jaros et al., 2017)"},"properties":{"noteIndex":0},"schema":"https://github.com/citation-style-language/schema/raw/master/csl-citation.json"}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(Jaros et al.,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Whereas, affective commitment has a positive correlation with job performance and encourages a strong intrinsic motivation and the </w:t>
      </w:r>
      <w:r w:rsidR="00CF2B12" w:rsidRPr="00E505B8">
        <w:rPr>
          <w:rFonts w:ascii="Times New Roman" w:hAnsi="Times New Roman" w:cs="Times New Roman"/>
          <w:sz w:val="28"/>
          <w:szCs w:val="28"/>
        </w:rPr>
        <w:t>wish</w:t>
      </w:r>
      <w:r w:rsidRPr="00E505B8">
        <w:rPr>
          <w:rFonts w:ascii="Times New Roman" w:hAnsi="Times New Roman" w:cs="Times New Roman"/>
          <w:sz w:val="28"/>
          <w:szCs w:val="28"/>
        </w:rPr>
        <w:t xml:space="preserve"> to </w:t>
      </w:r>
      <w:r w:rsidR="00CF2B12" w:rsidRPr="00E505B8">
        <w:rPr>
          <w:rFonts w:ascii="Times New Roman" w:hAnsi="Times New Roman" w:cs="Times New Roman"/>
          <w:sz w:val="28"/>
          <w:szCs w:val="28"/>
        </w:rPr>
        <w:t>encourage</w:t>
      </w:r>
      <w:r w:rsidRPr="00E505B8">
        <w:rPr>
          <w:rFonts w:ascii="Times New Roman" w:hAnsi="Times New Roman" w:cs="Times New Roman"/>
          <w:sz w:val="28"/>
          <w:szCs w:val="28"/>
        </w:rPr>
        <w:t xml:space="preserve">, continuance commitment correlate negatively with job </w:t>
      </w:r>
      <w:r w:rsidR="00CF2B12">
        <w:rPr>
          <w:rFonts w:ascii="Times New Roman" w:hAnsi="Times New Roman" w:cs="Times New Roman"/>
          <w:sz w:val="28"/>
          <w:szCs w:val="28"/>
        </w:rPr>
        <w:t>output</w:t>
      </w:r>
      <w:r w:rsidRPr="00E505B8">
        <w:rPr>
          <w:rFonts w:ascii="Times New Roman" w:hAnsi="Times New Roman" w:cs="Times New Roman"/>
          <w:sz w:val="28"/>
          <w:szCs w:val="28"/>
        </w:rPr>
        <w:t xml:space="preserve"> and the desire to promote and organization citizen behaviour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0167-4870","author":[{"dropping-particle":"","family":"Kuvaas","given":"Bård","non-dropping-particle":"","parse-names":false,"suffix":""},{"dropping-particle":"","family":"Buch","given":"Robert","non-dropping-particle":"","parse-names":false,"suffix":""},{"dropping-particle":"","family":"Weibel","given":"Antoinette","non-dropping-particle":"","parse-names":false,"suffix":""},{"dropping-particle":"","family":"Dysvik","given":"Anders","non-dropping-particle":"","parse-names":false,"suffix":""},{"dropping-particle":"","family":"Nerstad","given":"Christina G L","non-dropping-particle":"","parse-names":false,"suffix":""}],"container-title":"Journal of Economic Psychology","id":"ITEM-1","issued":{"date-parts":[["2017"]]},"page":"244-258","publisher":"Elsevier","title":"Do intrinsic and extrinsic motivation relate differently to employee outcomes?","type":"article-journal","volume":"61"},"uris":["http://www.mendeley.com/documents/?uuid=1b4b4e42-6faa-4044-9797-6aa33856ad9b"]},{"id":"ITEM-2","itemData":{"author":[{"dropping-particle":"","family":"Allen","given":"Myria W","non-dropping-particle":"","parse-names":false,"suffix":""}],"container-title":"The International Encyclopedia of Organizational Communication","id":"ITEM-2","issued":{"date-parts":[["2017"]]},"page":"1-10","publisher":"Wiley Online Library","title":"Commitment","type":"article-journal"},"uris":["http://www.mendeley.com/documents/?uuid=cc9f8ed1-d462-4387-8d77-057a79374d46"]}],"mendeley":{"formattedCitation":"(Allen, 2017; Kuvaas et al., 2017)","plainTextFormattedCitation":"(Allen, 2017; Kuvaas et al., 2017)","previouslyFormattedCitation":"(Allen, 2017; Kuvaas et al., 2017)"},"properties":{"noteIndex":0},"schema":"https://github.com/citation-style-language/schema/raw/master/csl-citation.json"}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(Allen, 2017; Kuvaas et al., 2017)</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However, normative continuance can at best compared to affective commitment. After myriad of investigations by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commitment","type":"article-journal","volume":"1"},"uris":["http://www.mendeley.com/documents/?uuid=fa188e81-a841-4978-9030-46d35255ef12"]}],"mendeley":{"formattedCitation":"(Meyer &amp; Allen, 1991)","manualFormatting":"Meyer &amp; Allen, (1991)","plainTextFormattedCitation":"(Meyer &amp; Allen, 1991)","previouslyFormattedCitation":"(Meyer &amp; Allen, 1991)"},"properties":{"noteIndex":0},"schema":"https://github.com/citation-style-language/schema/raw/master/csl-citation.json"}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Meyer &amp; Allen, (1991)</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it has established that, although, the three models of commitment are not mutually exclusive employees may either  have any possible combination or  no commitment at all.   </w:t>
      </w:r>
    </w:p>
    <w:p w14:paraId="098E9CC2" w14:textId="5968AE5A" w:rsidR="00F63B88" w:rsidRPr="00E53630" w:rsidRDefault="003409A1" w:rsidP="00700939">
      <w:pPr>
        <w:pStyle w:val="Nadpis2"/>
        <w:rPr>
          <w:rFonts w:ascii="Times New Roman" w:hAnsi="Times New Roman" w:cs="Times New Roman"/>
          <w:b/>
          <w:color w:val="auto"/>
          <w:sz w:val="28"/>
          <w:szCs w:val="28"/>
        </w:rPr>
      </w:pPr>
      <w:bookmarkStart w:id="155" w:name="_Toc105240144"/>
      <w:bookmarkStart w:id="156" w:name="_Toc105407831"/>
      <w:bookmarkStart w:id="157" w:name="_Toc105755569"/>
      <w:bookmarkStart w:id="158" w:name="_Toc132204094"/>
      <w:bookmarkStart w:id="159" w:name="_Hlk110956398"/>
      <w:r w:rsidRPr="00E53630">
        <w:rPr>
          <w:rFonts w:ascii="Times New Roman" w:hAnsi="Times New Roman" w:cs="Times New Roman"/>
          <w:b/>
          <w:color w:val="auto"/>
          <w:sz w:val="28"/>
          <w:szCs w:val="28"/>
        </w:rPr>
        <w:t>2.</w:t>
      </w:r>
      <w:r w:rsidR="00CF2CE4" w:rsidRPr="00E53630">
        <w:rPr>
          <w:rFonts w:ascii="Times New Roman" w:hAnsi="Times New Roman" w:cs="Times New Roman"/>
          <w:b/>
          <w:color w:val="auto"/>
          <w:sz w:val="28"/>
          <w:szCs w:val="28"/>
        </w:rPr>
        <w:t>5</w:t>
      </w:r>
      <w:r w:rsidR="00FF4F59" w:rsidRPr="00E53630">
        <w:rPr>
          <w:rFonts w:ascii="Times New Roman" w:hAnsi="Times New Roman" w:cs="Times New Roman"/>
          <w:b/>
          <w:color w:val="auto"/>
          <w:sz w:val="28"/>
          <w:szCs w:val="28"/>
        </w:rPr>
        <w:t>.4 Investment in Training</w:t>
      </w:r>
      <w:bookmarkEnd w:id="155"/>
      <w:bookmarkEnd w:id="156"/>
      <w:bookmarkEnd w:id="157"/>
      <w:bookmarkEnd w:id="158"/>
      <w:r w:rsidR="00FF4F59" w:rsidRPr="00E53630">
        <w:rPr>
          <w:rFonts w:ascii="Times New Roman" w:hAnsi="Times New Roman" w:cs="Times New Roman"/>
          <w:b/>
          <w:color w:val="auto"/>
          <w:sz w:val="28"/>
          <w:szCs w:val="28"/>
        </w:rPr>
        <w:t xml:space="preserve"> </w:t>
      </w:r>
    </w:p>
    <w:p w14:paraId="580386F4" w14:textId="68A9835C" w:rsidR="00D57D95" w:rsidRPr="00AB0618" w:rsidRDefault="00DD5151" w:rsidP="00D435BE">
      <w:pPr>
        <w:jc w:val="both"/>
        <w:rPr>
          <w:rFonts w:ascii="Times New Roman" w:hAnsi="Times New Roman" w:cs="Times New Roman"/>
          <w:sz w:val="28"/>
          <w:szCs w:val="28"/>
        </w:rPr>
      </w:pPr>
      <w:bookmarkStart w:id="160" w:name="_Hlk110956458"/>
      <w:bookmarkEnd w:id="159"/>
      <w:r w:rsidRPr="00E505B8">
        <w:rPr>
          <w:rFonts w:ascii="Times New Roman" w:hAnsi="Times New Roman" w:cs="Times New Roman"/>
          <w:sz w:val="28"/>
          <w:szCs w:val="28"/>
        </w:rPr>
        <w:t xml:space="preserve">Globalization and technical variations are rapidly </w:t>
      </w:r>
      <w:r w:rsidR="00296CDE" w:rsidRPr="00E505B8">
        <w:rPr>
          <w:rFonts w:ascii="Times New Roman" w:hAnsi="Times New Roman" w:cs="Times New Roman"/>
          <w:sz w:val="28"/>
          <w:szCs w:val="28"/>
        </w:rPr>
        <w:t>converting</w:t>
      </w:r>
      <w:r w:rsidRPr="00E505B8">
        <w:rPr>
          <w:rFonts w:ascii="Times New Roman" w:hAnsi="Times New Roman" w:cs="Times New Roman"/>
          <w:sz w:val="28"/>
          <w:szCs w:val="28"/>
        </w:rPr>
        <w:t xml:space="preserve"> the workplace, thereby generating mandate for emerging skills and rendering other prevailing skills </w:t>
      </w:r>
      <w:r w:rsidR="00296CDE" w:rsidRPr="00E505B8">
        <w:rPr>
          <w:rFonts w:ascii="Times New Roman" w:hAnsi="Times New Roman" w:cs="Times New Roman"/>
          <w:sz w:val="28"/>
          <w:szCs w:val="28"/>
        </w:rPr>
        <w:t>archaic</w:t>
      </w:r>
      <w:r w:rsidR="005A66DA" w:rsidRPr="00E505B8">
        <w:rPr>
          <w:rFonts w:ascii="Times New Roman" w:hAnsi="Times New Roman" w:cs="Times New Roman"/>
          <w:sz w:val="28"/>
          <w:szCs w:val="28"/>
        </w:rPr>
        <w:t xml:space="preserve"> </w:t>
      </w:r>
      <w:r w:rsidR="005A66DA" w:rsidRPr="00E505B8">
        <w:rPr>
          <w:rFonts w:ascii="Times New Roman" w:hAnsi="Times New Roman" w:cs="Times New Roman"/>
          <w:sz w:val="28"/>
          <w:szCs w:val="28"/>
        </w:rPr>
        <w:fldChar w:fldCharType="begin" w:fldLock="1"/>
      </w:r>
      <w:r w:rsidR="0057204A" w:rsidRPr="00E505B8">
        <w:rPr>
          <w:rFonts w:ascii="Times New Roman" w:hAnsi="Times New Roman" w:cs="Times New Roman"/>
          <w:sz w:val="28"/>
          <w:szCs w:val="28"/>
        </w:rPr>
        <w:instrText>ADDIN CSL_CITATION {"citationItems":[{"id":"ITEM-1","itemData":{"ISSN":"0818-9935","author":[{"dropping-particle":"","family":"Kim","given":"Jinyoung","non-dropping-particle":"","parse-names":false,"suffix":""},{"dropping-particle":"","family":"Park","given":"Cyn‐Young","non-dropping-particle":"","parse-names":false,"suffix":""}],"container-title":"Asian‐Pacific Economic Literature","id":"ITEM-1","issue":"2","issued":{"date-parts":[["2020"]]},"page":"3-19","publisher":"Wiley Online Library","title":"Education, skill training, and lifelong learning in the era of technological revolution: a review","type":"article-journal","volume":"34"},"uris":["http://www.mendeley.com/documents/?uuid=9c0222f0-71f4-4bb6-9187-ed7760e59c72"]},{"id":"ITEM-2","itemData":{"ISSN":"0894-3796","author":[{"dropping-particle":"","family":"Sung","given":"Sun Young","non-dropping-particle":"","parse-names":false,"suffix":""},{"dropping-particle":"","family":"Choi","given":"Jin Nam","non-dropping-particle":"","parse-names":false,"suffix":""}],"container-title":"Journal of organizational behavior","id":"ITEM-2","issue":"3","issued":{"date-parts":[["2014"]]},"page":"393-412","publisher":"Wiley Online Library","title":"Do organizations spend wisely on employees? Effects of training and development investments on learning and innovation in organizations","type":"article-journal","volume":"35"},"uris":["http://www.mendeley.com/documents/?uuid=7d921ccb-3bc2-4dc3-a49a-8ecfcc8b13ac"]}],"mendeley":{"formattedCitation":"(J. Kim &amp; Park, 2020; Sung &amp; Choi, 2014)","plainTextFormattedCitation":"(J. Kim &amp; Park, 2020; Sung &amp; Choi, 2014)","previouslyFormattedCitation":"(J. Kim &amp; Park, 2020; Sung &amp; Choi, 2014)"},"properties":{"noteIndex":0},"schema":"https://github.com/citation-style-language/schema/raw/master/csl-citation.json"}</w:instrText>
      </w:r>
      <w:r w:rsidR="005A66DA" w:rsidRPr="00E505B8">
        <w:rPr>
          <w:rFonts w:ascii="Times New Roman" w:hAnsi="Times New Roman" w:cs="Times New Roman"/>
          <w:sz w:val="28"/>
          <w:szCs w:val="28"/>
        </w:rPr>
        <w:fldChar w:fldCharType="separate"/>
      </w:r>
      <w:r w:rsidR="005A66DA" w:rsidRPr="00E505B8">
        <w:rPr>
          <w:rFonts w:ascii="Times New Roman" w:hAnsi="Times New Roman" w:cs="Times New Roman"/>
          <w:noProof/>
          <w:sz w:val="28"/>
          <w:szCs w:val="28"/>
        </w:rPr>
        <w:t>(J. Kim &amp; Park, 2020; Sung &amp; Choi, 2014)</w:t>
      </w:r>
      <w:r w:rsidR="005A66DA" w:rsidRPr="00E505B8">
        <w:rPr>
          <w:rFonts w:ascii="Times New Roman" w:hAnsi="Times New Roman" w:cs="Times New Roman"/>
          <w:sz w:val="28"/>
          <w:szCs w:val="28"/>
        </w:rPr>
        <w:fldChar w:fldCharType="end"/>
      </w:r>
      <w:r w:rsidRPr="00E505B8">
        <w:rPr>
          <w:rFonts w:ascii="Times New Roman" w:hAnsi="Times New Roman" w:cs="Times New Roman"/>
          <w:sz w:val="28"/>
          <w:szCs w:val="28"/>
        </w:rPr>
        <w:t>. Therefore, it is</w:t>
      </w:r>
      <w:r w:rsidR="00CF3A4A" w:rsidRPr="00E505B8">
        <w:rPr>
          <w:rFonts w:ascii="Times New Roman" w:hAnsi="Times New Roman" w:cs="Times New Roman"/>
          <w:sz w:val="28"/>
          <w:szCs w:val="28"/>
        </w:rPr>
        <w:t xml:space="preserve"> </w:t>
      </w:r>
      <w:r w:rsidR="00417993" w:rsidRPr="00E505B8">
        <w:rPr>
          <w:rFonts w:ascii="Times New Roman" w:hAnsi="Times New Roman" w:cs="Times New Roman"/>
          <w:sz w:val="28"/>
          <w:szCs w:val="28"/>
        </w:rPr>
        <w:t>strategically imperative</w:t>
      </w:r>
      <w:r w:rsidRPr="00E505B8">
        <w:rPr>
          <w:rFonts w:ascii="Times New Roman" w:hAnsi="Times New Roman" w:cs="Times New Roman"/>
          <w:sz w:val="28"/>
          <w:szCs w:val="28"/>
        </w:rPr>
        <w:t xml:space="preserve"> to equip</w:t>
      </w:r>
      <w:r w:rsidR="00654EEB" w:rsidRPr="00E505B8">
        <w:rPr>
          <w:rFonts w:ascii="Times New Roman" w:hAnsi="Times New Roman" w:cs="Times New Roman"/>
          <w:sz w:val="28"/>
          <w:szCs w:val="28"/>
        </w:rPr>
        <w:t xml:space="preserve"> employees with</w:t>
      </w:r>
      <w:r w:rsidR="00CF3A4A" w:rsidRPr="00E505B8">
        <w:rPr>
          <w:rFonts w:ascii="Times New Roman" w:hAnsi="Times New Roman" w:cs="Times New Roman"/>
          <w:sz w:val="28"/>
          <w:szCs w:val="28"/>
        </w:rPr>
        <w:t xml:space="preserve"> the skills to thrive in</w:t>
      </w:r>
      <w:r w:rsidR="00417993" w:rsidRPr="00E505B8">
        <w:rPr>
          <w:rFonts w:ascii="Times New Roman" w:hAnsi="Times New Roman" w:cs="Times New Roman"/>
          <w:sz w:val="28"/>
          <w:szCs w:val="28"/>
        </w:rPr>
        <w:t xml:space="preserve"> this</w:t>
      </w:r>
      <w:r w:rsidR="00CF3A4A" w:rsidRPr="00E505B8">
        <w:rPr>
          <w:rFonts w:ascii="Times New Roman" w:hAnsi="Times New Roman" w:cs="Times New Roman"/>
          <w:sz w:val="28"/>
          <w:szCs w:val="28"/>
        </w:rPr>
        <w:t xml:space="preserve"> everchanging environment.</w:t>
      </w:r>
      <w:r w:rsidR="00654EEB" w:rsidRPr="00E505B8">
        <w:rPr>
          <w:rFonts w:ascii="Times New Roman" w:hAnsi="Times New Roman" w:cs="Times New Roman"/>
          <w:sz w:val="28"/>
          <w:szCs w:val="28"/>
        </w:rPr>
        <w:t xml:space="preserve"> </w:t>
      </w:r>
      <w:r w:rsidR="00983D9F" w:rsidRPr="00E505B8">
        <w:rPr>
          <w:rFonts w:ascii="Times New Roman" w:hAnsi="Times New Roman" w:cs="Times New Roman"/>
          <w:sz w:val="28"/>
          <w:szCs w:val="28"/>
        </w:rPr>
        <w:t xml:space="preserve">For employees to be up-to-date </w:t>
      </w:r>
      <w:r w:rsidR="00D42453" w:rsidRPr="00E505B8">
        <w:rPr>
          <w:rFonts w:ascii="Times New Roman" w:hAnsi="Times New Roman" w:cs="Times New Roman"/>
          <w:sz w:val="28"/>
          <w:szCs w:val="28"/>
        </w:rPr>
        <w:t>in their skill set, various agencies and organizations prioritise the facilitat</w:t>
      </w:r>
      <w:r w:rsidR="00014865" w:rsidRPr="00E505B8">
        <w:rPr>
          <w:rFonts w:ascii="Times New Roman" w:hAnsi="Times New Roman" w:cs="Times New Roman"/>
          <w:sz w:val="28"/>
          <w:szCs w:val="28"/>
        </w:rPr>
        <w:t>ion</w:t>
      </w:r>
      <w:r w:rsidR="00D42453" w:rsidRPr="00E505B8">
        <w:rPr>
          <w:rFonts w:ascii="Times New Roman" w:hAnsi="Times New Roman" w:cs="Times New Roman"/>
          <w:sz w:val="28"/>
          <w:szCs w:val="28"/>
        </w:rPr>
        <w:t xml:space="preserve"> of continuous life </w:t>
      </w:r>
      <w:r w:rsidR="0035228B" w:rsidRPr="00E505B8">
        <w:rPr>
          <w:rFonts w:ascii="Times New Roman" w:hAnsi="Times New Roman" w:cs="Times New Roman"/>
          <w:sz w:val="28"/>
          <w:szCs w:val="28"/>
        </w:rPr>
        <w:t>elongated</w:t>
      </w:r>
      <w:r w:rsidR="00D42453" w:rsidRPr="00E505B8">
        <w:rPr>
          <w:rFonts w:ascii="Times New Roman" w:hAnsi="Times New Roman" w:cs="Times New Roman"/>
          <w:sz w:val="28"/>
          <w:szCs w:val="28"/>
        </w:rPr>
        <w:t xml:space="preserve"> investment</w:t>
      </w:r>
      <w:r w:rsidR="0035228B" w:rsidRPr="00E505B8">
        <w:rPr>
          <w:rFonts w:ascii="Times New Roman" w:hAnsi="Times New Roman" w:cs="Times New Roman"/>
          <w:sz w:val="28"/>
          <w:szCs w:val="28"/>
        </w:rPr>
        <w:t>s</w:t>
      </w:r>
      <w:r w:rsidR="00D42453" w:rsidRPr="00E505B8">
        <w:rPr>
          <w:rFonts w:ascii="Times New Roman" w:hAnsi="Times New Roman" w:cs="Times New Roman"/>
          <w:sz w:val="28"/>
          <w:szCs w:val="28"/>
        </w:rPr>
        <w:t xml:space="preserve"> in training of their employees to maintain their competitiveness and living standards</w:t>
      </w:r>
      <w:r w:rsidR="0057204A" w:rsidRPr="00E505B8">
        <w:rPr>
          <w:rFonts w:ascii="Times New Roman" w:hAnsi="Times New Roman" w:cs="Times New Roman"/>
          <w:sz w:val="28"/>
          <w:szCs w:val="28"/>
        </w:rPr>
        <w:t xml:space="preserve"> </w:t>
      </w:r>
      <w:r w:rsidR="0057204A" w:rsidRPr="00E505B8">
        <w:rPr>
          <w:rFonts w:ascii="Times New Roman" w:hAnsi="Times New Roman" w:cs="Times New Roman"/>
          <w:sz w:val="28"/>
          <w:szCs w:val="28"/>
        </w:rPr>
        <w:fldChar w:fldCharType="begin" w:fldLock="1"/>
      </w:r>
      <w:r w:rsidR="0057204A" w:rsidRPr="00E505B8">
        <w:rPr>
          <w:rFonts w:ascii="Times New Roman" w:hAnsi="Times New Roman" w:cs="Times New Roman"/>
          <w:sz w:val="28"/>
          <w:szCs w:val="28"/>
        </w:rPr>
        <w:instrText>ADDIN CSL_CITATION {"citationItems":[{"id":"ITEM-1","itemData":{"ISBN":"100029952X","author":[{"dropping-particle":"","family":"Burns","given":"Robert","non-dropping-particle":"","parse-names":false,"suffix":""}],"id":"ITEM-1","issued":{"date-parts":[["2020"]]},"publisher":"Routledge","title":"Adult Learner at Work: The challenges of lifelong education in the new millenium","type":"book"},"uris":["http://www.mendeley.com/documents/?uuid=37da6532-66f3-413e-b11d-0048a98fbb31"]},{"id":"ITEM-2","itemData":{"ISSN":"0278-4319","author":[{"dropping-particle":"","family":"Jaworski","given":"Caitlin","non-dropping-particle":"","parse-names":false,"suffix":""},{"dropping-particle":"","family":"Ravichandran","given":"Swathi","non-dropping-particle":"","parse-names":false,"suffix":""},{"dropping-particle":"","family":"Karpinski","given":"Aryn C","non-dropping-particle":"","parse-names":false,"suffix":""},{"dropping-particle":"","family":"Singh","given":"Shweta","non-dropping-particle":"","parse-names":false,"suffix":""}],"container-title":"International Journal of Hospitality Management","id":"ITEM-2","issued":{"date-parts":[["2018"]]},"page":"1-12","publisher":"Elsevier","title":"The effects of training satisfaction, employee benefits, and incentives on part-time employees’ commitment","type":"article-journal","volume":"74"},"uris":["http://www.mendeley.com/documents/?uuid=a387b3b1-834b-46c5-b3cd-43451e2a14bc"]}],"mendeley":{"formattedCitation":"(Burns, 2020; Jaworski et al., 2018)","plainTextFormattedCitation":"(Burns, 2020; Jaworski et al., 2018)","previouslyFormattedCitation":"(Burns, 2020; Jaworski et al., 2018)"},"properties":{"noteIndex":0},"schema":"https://github.com/citation-style-language/schema/raw/master/csl-citation.json"}</w:instrText>
      </w:r>
      <w:r w:rsidR="0057204A" w:rsidRPr="00E505B8">
        <w:rPr>
          <w:rFonts w:ascii="Times New Roman" w:hAnsi="Times New Roman" w:cs="Times New Roman"/>
          <w:sz w:val="28"/>
          <w:szCs w:val="28"/>
        </w:rPr>
        <w:fldChar w:fldCharType="separate"/>
      </w:r>
      <w:r w:rsidR="0057204A" w:rsidRPr="00E505B8">
        <w:rPr>
          <w:rFonts w:ascii="Times New Roman" w:hAnsi="Times New Roman" w:cs="Times New Roman"/>
          <w:noProof/>
          <w:sz w:val="28"/>
          <w:szCs w:val="28"/>
        </w:rPr>
        <w:t>(Burns, 2020; Jaworski et al., 2018)</w:t>
      </w:r>
      <w:r w:rsidR="0057204A" w:rsidRPr="00E505B8">
        <w:rPr>
          <w:rFonts w:ascii="Times New Roman" w:hAnsi="Times New Roman" w:cs="Times New Roman"/>
          <w:sz w:val="28"/>
          <w:szCs w:val="28"/>
        </w:rPr>
        <w:fldChar w:fldCharType="end"/>
      </w:r>
      <w:r w:rsidR="00D42453" w:rsidRPr="00E505B8">
        <w:rPr>
          <w:rFonts w:ascii="Times New Roman" w:hAnsi="Times New Roman" w:cs="Times New Roman"/>
          <w:sz w:val="28"/>
          <w:szCs w:val="28"/>
        </w:rPr>
        <w:t>.</w:t>
      </w:r>
      <w:r w:rsidR="003A6282" w:rsidRPr="00E505B8">
        <w:rPr>
          <w:rFonts w:ascii="Times New Roman" w:hAnsi="Times New Roman" w:cs="Times New Roman"/>
          <w:sz w:val="28"/>
          <w:szCs w:val="28"/>
        </w:rPr>
        <w:t xml:space="preserve"> Academic institutions in Ghana are of no different</w:t>
      </w:r>
      <w:r w:rsidR="00924DDC" w:rsidRPr="00E505B8">
        <w:rPr>
          <w:rFonts w:ascii="Times New Roman" w:hAnsi="Times New Roman" w:cs="Times New Roman"/>
          <w:sz w:val="28"/>
          <w:szCs w:val="28"/>
        </w:rPr>
        <w:t xml:space="preserve">. Suffice to say that, training </w:t>
      </w:r>
      <w:r w:rsidR="00296CDE" w:rsidRPr="00E505B8">
        <w:rPr>
          <w:rFonts w:ascii="Times New Roman" w:hAnsi="Times New Roman" w:cs="Times New Roman"/>
          <w:sz w:val="28"/>
          <w:szCs w:val="28"/>
        </w:rPr>
        <w:t>schemes</w:t>
      </w:r>
      <w:r w:rsidR="00924DDC" w:rsidRPr="00E505B8">
        <w:rPr>
          <w:rFonts w:ascii="Times New Roman" w:hAnsi="Times New Roman" w:cs="Times New Roman"/>
          <w:sz w:val="28"/>
          <w:szCs w:val="28"/>
        </w:rPr>
        <w:t xml:space="preserve"> are being touted as mechanism for achieving </w:t>
      </w:r>
      <w:r w:rsidR="007E1C32" w:rsidRPr="00E505B8">
        <w:rPr>
          <w:rFonts w:ascii="Times New Roman" w:hAnsi="Times New Roman" w:cs="Times New Roman"/>
          <w:sz w:val="28"/>
          <w:szCs w:val="28"/>
        </w:rPr>
        <w:t>organizational goals</w:t>
      </w:r>
      <w:r w:rsidR="00924DDC" w:rsidRPr="00E505B8">
        <w:rPr>
          <w:rFonts w:ascii="Times New Roman" w:hAnsi="Times New Roman" w:cs="Times New Roman"/>
          <w:sz w:val="28"/>
          <w:szCs w:val="28"/>
        </w:rPr>
        <w:t xml:space="preserve"> including reduced </w:t>
      </w:r>
      <w:r w:rsidR="007E1C32" w:rsidRPr="00E505B8">
        <w:rPr>
          <w:rFonts w:ascii="Times New Roman" w:hAnsi="Times New Roman" w:cs="Times New Roman"/>
          <w:sz w:val="28"/>
          <w:szCs w:val="28"/>
        </w:rPr>
        <w:t xml:space="preserve">employee turnover, employee commitment, satisfaction  </w:t>
      </w:r>
      <w:r w:rsidR="00924DDC" w:rsidRPr="00E505B8">
        <w:rPr>
          <w:rFonts w:ascii="Times New Roman" w:hAnsi="Times New Roman" w:cs="Times New Roman"/>
          <w:sz w:val="28"/>
          <w:szCs w:val="28"/>
        </w:rPr>
        <w:t xml:space="preserve"> and employee </w:t>
      </w:r>
      <w:r w:rsidR="00B8355A" w:rsidRPr="00E505B8">
        <w:rPr>
          <w:rFonts w:ascii="Times New Roman" w:hAnsi="Times New Roman" w:cs="Times New Roman"/>
          <w:sz w:val="28"/>
          <w:szCs w:val="28"/>
        </w:rPr>
        <w:t>consistency</w:t>
      </w:r>
      <w:r w:rsidR="0057204A" w:rsidRPr="00E505B8">
        <w:rPr>
          <w:rFonts w:ascii="Times New Roman" w:hAnsi="Times New Roman" w:cs="Times New Roman"/>
          <w:sz w:val="28"/>
          <w:szCs w:val="28"/>
        </w:rPr>
        <w:t xml:space="preserve"> </w:t>
      </w:r>
      <w:r w:rsidR="0057204A" w:rsidRPr="00E505B8">
        <w:rPr>
          <w:rFonts w:ascii="Times New Roman" w:hAnsi="Times New Roman" w:cs="Times New Roman"/>
          <w:sz w:val="28"/>
          <w:szCs w:val="28"/>
        </w:rPr>
        <w:fldChar w:fldCharType="begin" w:fldLock="1"/>
      </w:r>
      <w:r w:rsidR="00445ADB" w:rsidRPr="00E505B8">
        <w:rPr>
          <w:rFonts w:ascii="Times New Roman" w:hAnsi="Times New Roman" w:cs="Times New Roman"/>
          <w:sz w:val="28"/>
          <w:szCs w:val="28"/>
        </w:rPr>
        <w:instrText>ADDIN CSL_CITATION {"citationItems":[{"id":"ITEM-1","itemData":{"ISSN":"1747-1117","author":[{"dropping-particle":"","family":"Nejati","given":"Mehran","non-dropping-particle":"","parse-names":false,"suffix":""},{"dropping-particle":"","family":"Brown","given":"Michael E","non-dropping-particle":"","parse-names":false,"suffix":""},{"dropping-particle":"","family":"Shafaei","given":"Azadeh","non-dropping-particle":"","parse-names":false,"suffix":""},{"dropping-particle":"","family":"Seet","given":"Pi-Shen","non-dropping-particle":"","parse-names":false,"suffix":""}],"container-title":"Social Responsibility Journal","id":"ITEM-1","issued":{"date-parts":[["2020"]]},"publisher":"Emerald Publishing Limited","title":"Employees’ perceptions of corporate social responsibility and ethical leadership: are they uniquely related to turnover intention?","type":"article-journal"},"uris":["http://www.mendeley.com/documents/?uuid=4e3cf038-a352-4df7-ae63-13844c449a6d"]}],"mendeley":{"formattedCitation":"(Nejati et al., 2020)","plainTextFormattedCitation":"(Nejati et al., 2020)","previouslyFormattedCitation":"(Nejati et al., 2020)"},"properties":{"noteIndex":0},"schema":"https://github.com/citation-style-language/schema/raw/master/csl-citation.json"}</w:instrText>
      </w:r>
      <w:r w:rsidR="0057204A" w:rsidRPr="00E505B8">
        <w:rPr>
          <w:rFonts w:ascii="Times New Roman" w:hAnsi="Times New Roman" w:cs="Times New Roman"/>
          <w:sz w:val="28"/>
          <w:szCs w:val="28"/>
        </w:rPr>
        <w:fldChar w:fldCharType="separate"/>
      </w:r>
      <w:r w:rsidR="0057204A" w:rsidRPr="00E505B8">
        <w:rPr>
          <w:rFonts w:ascii="Times New Roman" w:hAnsi="Times New Roman" w:cs="Times New Roman"/>
          <w:noProof/>
          <w:sz w:val="28"/>
          <w:szCs w:val="28"/>
        </w:rPr>
        <w:t>(Nejati et al., 2020)</w:t>
      </w:r>
      <w:r w:rsidR="0057204A" w:rsidRPr="00E505B8">
        <w:rPr>
          <w:rFonts w:ascii="Times New Roman" w:hAnsi="Times New Roman" w:cs="Times New Roman"/>
          <w:sz w:val="28"/>
          <w:szCs w:val="28"/>
        </w:rPr>
        <w:fldChar w:fldCharType="end"/>
      </w:r>
      <w:r w:rsidR="00924DDC" w:rsidRPr="00E505B8">
        <w:rPr>
          <w:rFonts w:ascii="Times New Roman" w:hAnsi="Times New Roman" w:cs="Times New Roman"/>
          <w:sz w:val="28"/>
          <w:szCs w:val="28"/>
        </w:rPr>
        <w:t>.</w:t>
      </w:r>
      <w:r w:rsidR="003742F6" w:rsidRPr="00E505B8">
        <w:rPr>
          <w:rFonts w:ascii="Times New Roman" w:hAnsi="Times New Roman" w:cs="Times New Roman"/>
          <w:sz w:val="28"/>
          <w:szCs w:val="28"/>
        </w:rPr>
        <w:t xml:space="preserve"> In addition, j</w:t>
      </w:r>
      <w:r w:rsidR="000C6AED" w:rsidRPr="00E505B8">
        <w:rPr>
          <w:rFonts w:ascii="Times New Roman" w:hAnsi="Times New Roman" w:cs="Times New Roman"/>
          <w:sz w:val="28"/>
          <w:szCs w:val="28"/>
        </w:rPr>
        <w:t xml:space="preserve">ob-related training </w:t>
      </w:r>
      <w:r w:rsidR="003B2E60" w:rsidRPr="00E505B8">
        <w:rPr>
          <w:rFonts w:ascii="Times New Roman" w:hAnsi="Times New Roman" w:cs="Times New Roman"/>
          <w:sz w:val="28"/>
          <w:szCs w:val="28"/>
        </w:rPr>
        <w:lastRenderedPageBreak/>
        <w:t xml:space="preserve">usually </w:t>
      </w:r>
      <w:r w:rsidR="00B40097" w:rsidRPr="00E505B8">
        <w:rPr>
          <w:rFonts w:ascii="Times New Roman" w:hAnsi="Times New Roman" w:cs="Times New Roman"/>
          <w:sz w:val="28"/>
          <w:szCs w:val="28"/>
        </w:rPr>
        <w:t>integrates</w:t>
      </w:r>
      <w:r w:rsidR="003B2E60" w:rsidRPr="00E505B8">
        <w:rPr>
          <w:rFonts w:ascii="Times New Roman" w:hAnsi="Times New Roman" w:cs="Times New Roman"/>
          <w:sz w:val="28"/>
          <w:szCs w:val="28"/>
        </w:rPr>
        <w:t xml:space="preserve"> existing skills</w:t>
      </w:r>
      <w:r w:rsidR="00C902DB" w:rsidRPr="00E505B8">
        <w:rPr>
          <w:rFonts w:ascii="Times New Roman" w:hAnsi="Times New Roman" w:cs="Times New Roman"/>
          <w:sz w:val="28"/>
          <w:szCs w:val="28"/>
        </w:rPr>
        <w:t xml:space="preserve"> </w:t>
      </w:r>
      <w:r w:rsidR="00B40097" w:rsidRPr="00E505B8">
        <w:rPr>
          <w:rFonts w:ascii="Times New Roman" w:hAnsi="Times New Roman" w:cs="Times New Roman"/>
          <w:sz w:val="28"/>
          <w:szCs w:val="28"/>
        </w:rPr>
        <w:t>variances instead</w:t>
      </w:r>
      <w:r w:rsidR="003B2E60" w:rsidRPr="00E505B8">
        <w:rPr>
          <w:rFonts w:ascii="Times New Roman" w:hAnsi="Times New Roman" w:cs="Times New Roman"/>
          <w:sz w:val="28"/>
          <w:szCs w:val="28"/>
        </w:rPr>
        <w:t xml:space="preserve"> of modifying it</w:t>
      </w:r>
      <w:r w:rsidR="00C902DB" w:rsidRPr="00E505B8">
        <w:rPr>
          <w:rFonts w:ascii="Times New Roman" w:hAnsi="Times New Roman" w:cs="Times New Roman"/>
          <w:sz w:val="28"/>
          <w:szCs w:val="28"/>
        </w:rPr>
        <w:t xml:space="preserve"> thereby broadening the discrepancies within the workplace</w:t>
      </w:r>
      <w:r w:rsidR="00445ADB" w:rsidRPr="00E505B8">
        <w:rPr>
          <w:rFonts w:ascii="Times New Roman" w:hAnsi="Times New Roman" w:cs="Times New Roman"/>
          <w:sz w:val="28"/>
          <w:szCs w:val="28"/>
        </w:rPr>
        <w:t xml:space="preserve"> </w:t>
      </w:r>
      <w:r w:rsidR="00445ADB" w:rsidRPr="00E505B8">
        <w:rPr>
          <w:rFonts w:ascii="Times New Roman" w:hAnsi="Times New Roman" w:cs="Times New Roman"/>
          <w:sz w:val="28"/>
          <w:szCs w:val="28"/>
        </w:rPr>
        <w:fldChar w:fldCharType="begin" w:fldLock="1"/>
      </w:r>
      <w:r w:rsidR="004C5913" w:rsidRPr="00E505B8">
        <w:rPr>
          <w:rFonts w:ascii="Times New Roman" w:hAnsi="Times New Roman" w:cs="Times New Roman"/>
          <w:sz w:val="28"/>
          <w:szCs w:val="28"/>
        </w:rPr>
        <w:instrText>ADDIN CSL_CITATION {"citationItems":[{"id":"ITEM-1","itemData":{"ISSN":"0958-5192","author":[{"dropping-particle":"","family":"Federici","given":"Eloisa","non-dropping-particle":"","parse-names":false,"suffix":""},{"dropping-particle":"","family":"Boon","given":"Corine","non-dropping-particle":"","parse-names":false,"suffix":""},{"dropping-particle":"","family":"Hartog","given":"Deanne N","non-dropping-particle":"Den","parse-names":false,"suffix":""}],"container-title":"The International Journal of Human Resource Management","id":"ITEM-1","issue":"6","issued":{"date-parts":[["2021"]]},"page":"1339-1367","publisher":"Taylor &amp; Francis","title":"The moderating role of HR practices on the career adaptability–job crafting relationship: a study among employee–manager dyads","type":"article-journal","volume":"32"},"uris":["http://www.mendeley.com/documents/?uuid=1cbcaeef-3008-4346-9801-2fe88ea1601b"]}],"mendeley":{"formattedCitation":"(Federici et al., 2021)","plainTextFormattedCitation":"(Federici et al., 2021)","previouslyFormattedCitation":"(Federici et al., 2021)"},"properties":{"noteIndex":0},"schema":"https://github.com/citation-style-language/schema/raw/master/csl-citation.json"}</w:instrText>
      </w:r>
      <w:r w:rsidR="00445ADB" w:rsidRPr="00E505B8">
        <w:rPr>
          <w:rFonts w:ascii="Times New Roman" w:hAnsi="Times New Roman" w:cs="Times New Roman"/>
          <w:sz w:val="28"/>
          <w:szCs w:val="28"/>
        </w:rPr>
        <w:fldChar w:fldCharType="separate"/>
      </w:r>
      <w:r w:rsidR="00445ADB" w:rsidRPr="00E505B8">
        <w:rPr>
          <w:rFonts w:ascii="Times New Roman" w:hAnsi="Times New Roman" w:cs="Times New Roman"/>
          <w:noProof/>
          <w:sz w:val="28"/>
          <w:szCs w:val="28"/>
        </w:rPr>
        <w:t>(Federici et al., 2021)</w:t>
      </w:r>
      <w:r w:rsidR="00445ADB" w:rsidRPr="00E505B8">
        <w:rPr>
          <w:rFonts w:ascii="Times New Roman" w:hAnsi="Times New Roman" w:cs="Times New Roman"/>
          <w:sz w:val="28"/>
          <w:szCs w:val="28"/>
        </w:rPr>
        <w:fldChar w:fldCharType="end"/>
      </w:r>
      <w:r w:rsidR="003B2E60" w:rsidRPr="00E505B8">
        <w:rPr>
          <w:rFonts w:ascii="Times New Roman" w:hAnsi="Times New Roman" w:cs="Times New Roman"/>
          <w:sz w:val="28"/>
          <w:szCs w:val="28"/>
        </w:rPr>
        <w:t>.</w:t>
      </w:r>
      <w:r w:rsidR="00924DDC" w:rsidRPr="00E505B8">
        <w:rPr>
          <w:rFonts w:ascii="Times New Roman" w:hAnsi="Times New Roman" w:cs="Times New Roman"/>
          <w:sz w:val="28"/>
          <w:szCs w:val="28"/>
        </w:rPr>
        <w:t xml:space="preserve"> </w:t>
      </w:r>
      <w:r w:rsidR="00B40097" w:rsidRPr="00E505B8">
        <w:rPr>
          <w:rFonts w:ascii="Times New Roman" w:hAnsi="Times New Roman" w:cs="Times New Roman"/>
          <w:sz w:val="28"/>
          <w:szCs w:val="28"/>
        </w:rPr>
        <w:t xml:space="preserve">For </w:t>
      </w:r>
      <w:r w:rsidR="00DA590E" w:rsidRPr="00E505B8">
        <w:rPr>
          <w:rFonts w:ascii="Times New Roman" w:hAnsi="Times New Roman" w:cs="Times New Roman"/>
          <w:sz w:val="28"/>
          <w:szCs w:val="28"/>
        </w:rPr>
        <w:t>instance,</w:t>
      </w:r>
      <w:r w:rsidR="00B40097" w:rsidRPr="00E505B8">
        <w:rPr>
          <w:rFonts w:ascii="Times New Roman" w:hAnsi="Times New Roman" w:cs="Times New Roman"/>
          <w:sz w:val="28"/>
          <w:szCs w:val="28"/>
        </w:rPr>
        <w:t xml:space="preserve"> employees with higher potentials with </w:t>
      </w:r>
      <w:r w:rsidR="002E3807" w:rsidRPr="00E505B8">
        <w:rPr>
          <w:rFonts w:ascii="Times New Roman" w:hAnsi="Times New Roman" w:cs="Times New Roman"/>
          <w:sz w:val="28"/>
          <w:szCs w:val="28"/>
        </w:rPr>
        <w:t xml:space="preserve">respect to attitude scores, more formal education and those with higher </w:t>
      </w:r>
      <w:r w:rsidR="00DA590E" w:rsidRPr="00E505B8">
        <w:rPr>
          <w:rFonts w:ascii="Times New Roman" w:hAnsi="Times New Roman" w:cs="Times New Roman"/>
          <w:sz w:val="28"/>
          <w:szCs w:val="28"/>
        </w:rPr>
        <w:t>occupational status</w:t>
      </w:r>
      <w:r w:rsidR="002E3807" w:rsidRPr="00E505B8">
        <w:rPr>
          <w:rFonts w:ascii="Times New Roman" w:hAnsi="Times New Roman" w:cs="Times New Roman"/>
          <w:sz w:val="28"/>
          <w:szCs w:val="28"/>
        </w:rPr>
        <w:t xml:space="preserve"> </w:t>
      </w:r>
      <w:r w:rsidR="00DA590E" w:rsidRPr="00E505B8">
        <w:rPr>
          <w:rFonts w:ascii="Times New Roman" w:hAnsi="Times New Roman" w:cs="Times New Roman"/>
          <w:sz w:val="28"/>
          <w:szCs w:val="28"/>
        </w:rPr>
        <w:t>rather than less-skilled colleagues receive more work-related training</w:t>
      </w:r>
      <w:r w:rsidR="004C5913" w:rsidRPr="00E505B8">
        <w:rPr>
          <w:rFonts w:ascii="Times New Roman" w:hAnsi="Times New Roman" w:cs="Times New Roman"/>
          <w:sz w:val="28"/>
          <w:szCs w:val="28"/>
        </w:rPr>
        <w:t xml:space="preserve"> </w:t>
      </w:r>
      <w:r w:rsidR="004C5913" w:rsidRPr="00E505B8">
        <w:rPr>
          <w:rFonts w:ascii="Times New Roman" w:hAnsi="Times New Roman" w:cs="Times New Roman"/>
          <w:sz w:val="28"/>
          <w:szCs w:val="28"/>
        </w:rPr>
        <w:fldChar w:fldCharType="begin" w:fldLock="1"/>
      </w:r>
      <w:r w:rsidR="005C0102" w:rsidRPr="00E505B8">
        <w:rPr>
          <w:rFonts w:ascii="Times New Roman" w:hAnsi="Times New Roman" w:cs="Times New Roman"/>
          <w:sz w:val="28"/>
          <w:szCs w:val="28"/>
        </w:rPr>
        <w:instrText>ADDIN CSL_CITATION {"citationItems":[{"id":"ITEM-1","itemData":{"ISSN":"0022-166X","author":[{"dropping-particle":"","family":"Caliendo","given":"Marco","non-dropping-particle":"","parse-names":false,"suffix":""},{"dropping-particle":"","family":"Cobb-Clark","given":"Deborah A","non-dropping-particle":"","parse-names":false,"suffix":""},{"dropping-particle":"","family":"Obst","given":"Cosima","non-dropping-particle":"","parse-names":false,"suffix":""},{"dropping-particle":"","family":"Seitz","given":"Helke","non-dropping-particle":"","parse-names":false,"suffix":""},{"dropping-particle":"","family":"Uhlendorff","given":"Arne","non-dropping-particle":"","parse-names":false,"suffix":""}],"container-title":"Journal of Human Resources","id":"ITEM-1","issued":{"date-parts":[["2020"]]},"page":"0318-9377R2","publisher":"University of Wisconsin Press","title":"Locus of control and investment in training","type":"article-journal"},"uris":["http://www.mendeley.com/documents/?uuid=28e87c08-3736-49b7-8d4e-244740863c1f"]}],"mendeley":{"formattedCitation":"(Caliendo et al., 2020)","plainTextFormattedCitation":"(Caliendo et al., 2020)","previouslyFormattedCitation":"(Caliendo et al., 2020)"},"properties":{"noteIndex":0},"schema":"https://github.com/citation-style-language/schema/raw/master/csl-citation.json"}</w:instrText>
      </w:r>
      <w:r w:rsidR="004C5913" w:rsidRPr="00E505B8">
        <w:rPr>
          <w:rFonts w:ascii="Times New Roman" w:hAnsi="Times New Roman" w:cs="Times New Roman"/>
          <w:sz w:val="28"/>
          <w:szCs w:val="28"/>
        </w:rPr>
        <w:fldChar w:fldCharType="separate"/>
      </w:r>
      <w:r w:rsidR="004C5913" w:rsidRPr="00E505B8">
        <w:rPr>
          <w:rFonts w:ascii="Times New Roman" w:hAnsi="Times New Roman" w:cs="Times New Roman"/>
          <w:noProof/>
          <w:sz w:val="28"/>
          <w:szCs w:val="28"/>
        </w:rPr>
        <w:t>(Caliendo et al., 2020)</w:t>
      </w:r>
      <w:r w:rsidR="004C5913" w:rsidRPr="00E505B8">
        <w:rPr>
          <w:rFonts w:ascii="Times New Roman" w:hAnsi="Times New Roman" w:cs="Times New Roman"/>
          <w:sz w:val="28"/>
          <w:szCs w:val="28"/>
        </w:rPr>
        <w:fldChar w:fldCharType="end"/>
      </w:r>
      <w:r w:rsidR="00DA590E" w:rsidRPr="00E505B8">
        <w:rPr>
          <w:rFonts w:ascii="Times New Roman" w:hAnsi="Times New Roman" w:cs="Times New Roman"/>
          <w:sz w:val="28"/>
          <w:szCs w:val="28"/>
        </w:rPr>
        <w:t>.</w:t>
      </w:r>
      <w:r w:rsidRPr="00E505B8">
        <w:rPr>
          <w:rFonts w:ascii="Times New Roman" w:hAnsi="Times New Roman" w:cs="Times New Roman"/>
          <w:sz w:val="28"/>
          <w:szCs w:val="28"/>
        </w:rPr>
        <w:t xml:space="preserve"> </w:t>
      </w:r>
      <w:r w:rsidR="00DA590E" w:rsidRPr="00E505B8">
        <w:rPr>
          <w:rFonts w:ascii="Times New Roman" w:hAnsi="Times New Roman" w:cs="Times New Roman"/>
          <w:sz w:val="28"/>
          <w:szCs w:val="28"/>
        </w:rPr>
        <w:t>In contrast</w:t>
      </w:r>
      <w:r w:rsidR="0045405B" w:rsidRPr="00E505B8">
        <w:rPr>
          <w:rFonts w:ascii="Times New Roman" w:hAnsi="Times New Roman" w:cs="Times New Roman"/>
          <w:sz w:val="28"/>
          <w:szCs w:val="28"/>
        </w:rPr>
        <w:t>,</w:t>
      </w:r>
      <w:r w:rsidR="00DA590E" w:rsidRPr="00E505B8">
        <w:rPr>
          <w:rFonts w:ascii="Times New Roman" w:hAnsi="Times New Roman" w:cs="Times New Roman"/>
          <w:sz w:val="28"/>
          <w:szCs w:val="28"/>
        </w:rPr>
        <w:t xml:space="preserve"> less educated </w:t>
      </w:r>
      <w:r w:rsidR="003956F8" w:rsidRPr="00E505B8">
        <w:rPr>
          <w:rFonts w:ascii="Times New Roman" w:hAnsi="Times New Roman" w:cs="Times New Roman"/>
          <w:sz w:val="28"/>
          <w:szCs w:val="28"/>
        </w:rPr>
        <w:t>employees</w:t>
      </w:r>
      <w:r w:rsidR="00DA590E" w:rsidRPr="00E505B8">
        <w:rPr>
          <w:rFonts w:ascii="Times New Roman" w:hAnsi="Times New Roman" w:cs="Times New Roman"/>
          <w:sz w:val="28"/>
          <w:szCs w:val="28"/>
        </w:rPr>
        <w:t xml:space="preserve"> </w:t>
      </w:r>
      <w:r w:rsidR="0045405B" w:rsidRPr="00E505B8">
        <w:rPr>
          <w:rFonts w:ascii="Times New Roman" w:hAnsi="Times New Roman" w:cs="Times New Roman"/>
          <w:sz w:val="28"/>
          <w:szCs w:val="28"/>
        </w:rPr>
        <w:t>receive</w:t>
      </w:r>
      <w:r w:rsidR="00DA590E" w:rsidRPr="00E505B8">
        <w:rPr>
          <w:rFonts w:ascii="Times New Roman" w:hAnsi="Times New Roman" w:cs="Times New Roman"/>
          <w:sz w:val="28"/>
          <w:szCs w:val="28"/>
        </w:rPr>
        <w:t xml:space="preserve"> relatively high returns from training which makes this disparity even more puzzling, nonetheless, organizations are </w:t>
      </w:r>
      <w:r w:rsidR="00840040" w:rsidRPr="00E505B8">
        <w:rPr>
          <w:rFonts w:ascii="Times New Roman" w:hAnsi="Times New Roman" w:cs="Times New Roman"/>
          <w:sz w:val="28"/>
          <w:szCs w:val="28"/>
        </w:rPr>
        <w:t>equally and</w:t>
      </w:r>
      <w:r w:rsidR="00DA590E" w:rsidRPr="00E505B8">
        <w:rPr>
          <w:rFonts w:ascii="Times New Roman" w:hAnsi="Times New Roman" w:cs="Times New Roman"/>
          <w:sz w:val="28"/>
          <w:szCs w:val="28"/>
        </w:rPr>
        <w:t xml:space="preserve"> willing to invest in them</w:t>
      </w:r>
      <w:r w:rsidR="005250B3" w:rsidRPr="00E505B8">
        <w:rPr>
          <w:rFonts w:ascii="Times New Roman" w:hAnsi="Times New Roman" w:cs="Times New Roman"/>
          <w:sz w:val="28"/>
          <w:szCs w:val="28"/>
        </w:rPr>
        <w:t xml:space="preserve"> </w:t>
      </w:r>
      <w:r w:rsidR="005C0102" w:rsidRPr="00E505B8">
        <w:rPr>
          <w:rFonts w:ascii="Times New Roman" w:hAnsi="Times New Roman" w:cs="Times New Roman"/>
          <w:sz w:val="28"/>
          <w:szCs w:val="28"/>
        </w:rPr>
        <w:fldChar w:fldCharType="begin" w:fldLock="1"/>
      </w:r>
      <w:r w:rsidR="00FB587E" w:rsidRPr="00E505B8">
        <w:rPr>
          <w:rFonts w:ascii="Times New Roman" w:hAnsi="Times New Roman" w:cs="Times New Roman"/>
          <w:sz w:val="28"/>
          <w:szCs w:val="28"/>
        </w:rPr>
        <w:instrText>ADDIN CSL_CITATION {"citationItems":[{"id":"ITEM-1","itemData":{"ISBN":"0429494009","author":[{"dropping-particle":"","family":"Eagly","given":"Alice H","non-dropping-particle":"","parse-names":false,"suffix":""},{"dropping-particle":"","family":"Carli","given":"Linda L","non-dropping-particle":"","parse-names":false,"suffix":""}],"id":"ITEM-1","issued":{"date-parts":[["2018"]]},"publisher":"Routledge","title":"Women and the labyrinth of leadership","type":"book"},"uris":["http://www.mendeley.com/documents/?uuid=efcaf9f7-bde2-4e5a-be4d-5810ccb4c38e"]},{"id":"ITEM-2","itemData":{"ISSN":"0022-166X","author":[{"dropping-particle":"","family":"Caliendo","given":"Marco","non-dropping-particle":"","parse-names":false,"suffix":""},{"dropping-particle":"","family":"Cobb-Clark","given":"Deborah A","non-dropping-particle":"","parse-names":false,"suffix":""},{"dropping-particle":"","family":"Obst","given":"Cosima","non-dropping-particle":"","parse-names":false,"suffix":""},{"dropping-particle":"","family":"Seitz","given":"Helke","non-dropping-particle":"","parse-names":false,"suffix":""},{"dropping-particle":"","family":"Uhlendorff","given":"Arne","non-dropping-particle":"","parse-names":false,"suffix":""}],"container-title":"Journal of Human Resources","id":"ITEM-2","issued":{"date-parts":[["2020"]]},"page":"0318-9377R2","publisher":"University of Wisconsin Press","title":"Locus of control and investment in training","type":"article-journal"},"uris":["http://www.mendeley.com/documents/?uuid=28e87c08-3736-49b7-8d4e-244740863c1f"]}],"mendeley":{"formattedCitation":"(Caliendo et al., 2020; Eagly &amp; Carli, 2018)","plainTextFormattedCitation":"(Caliendo et al., 2020; Eagly &amp; Carli, 2018)","previouslyFormattedCitation":"(Caliendo et al., 2020; Eagly &amp; Carli, 2018)"},"properties":{"noteIndex":0},"schema":"https://github.com/citation-style-language/schema/raw/master/csl-citation.json"}</w:instrText>
      </w:r>
      <w:r w:rsidR="005C0102" w:rsidRPr="00E505B8">
        <w:rPr>
          <w:rFonts w:ascii="Times New Roman" w:hAnsi="Times New Roman" w:cs="Times New Roman"/>
          <w:sz w:val="28"/>
          <w:szCs w:val="28"/>
        </w:rPr>
        <w:fldChar w:fldCharType="separate"/>
      </w:r>
      <w:r w:rsidR="005C0102" w:rsidRPr="00E505B8">
        <w:rPr>
          <w:rFonts w:ascii="Times New Roman" w:hAnsi="Times New Roman" w:cs="Times New Roman"/>
          <w:noProof/>
          <w:sz w:val="28"/>
          <w:szCs w:val="28"/>
        </w:rPr>
        <w:t>(Caliendo et al., 2020; Eagly &amp; Carli, 2018)</w:t>
      </w:r>
      <w:r w:rsidR="005C0102" w:rsidRPr="00E505B8">
        <w:rPr>
          <w:rFonts w:ascii="Times New Roman" w:hAnsi="Times New Roman" w:cs="Times New Roman"/>
          <w:sz w:val="28"/>
          <w:szCs w:val="28"/>
        </w:rPr>
        <w:fldChar w:fldCharType="end"/>
      </w:r>
      <w:r w:rsidR="00DA590E" w:rsidRPr="00E505B8">
        <w:rPr>
          <w:rFonts w:ascii="Times New Roman" w:hAnsi="Times New Roman" w:cs="Times New Roman"/>
          <w:sz w:val="28"/>
          <w:szCs w:val="28"/>
        </w:rPr>
        <w:t>.</w:t>
      </w:r>
      <w:r w:rsidR="009C4E3D" w:rsidRPr="00E505B8">
        <w:rPr>
          <w:rFonts w:ascii="Times New Roman" w:hAnsi="Times New Roman" w:cs="Times New Roman"/>
          <w:sz w:val="28"/>
          <w:szCs w:val="28"/>
        </w:rPr>
        <w:t xml:space="preserve"> </w:t>
      </w:r>
      <w:r w:rsidR="00840040" w:rsidRPr="00E505B8">
        <w:rPr>
          <w:rFonts w:ascii="Times New Roman" w:hAnsi="Times New Roman" w:cs="Times New Roman"/>
          <w:sz w:val="28"/>
          <w:szCs w:val="28"/>
        </w:rPr>
        <w:t>Lack or minimal investment in training may be due to myriad of reasons</w:t>
      </w:r>
      <w:r w:rsidR="00FB587E" w:rsidRPr="00E505B8">
        <w:rPr>
          <w:rFonts w:ascii="Times New Roman" w:hAnsi="Times New Roman" w:cs="Times New Roman"/>
          <w:sz w:val="28"/>
          <w:szCs w:val="28"/>
        </w:rPr>
        <w:t>,</w:t>
      </w:r>
      <w:r w:rsidR="00840040" w:rsidRPr="00E505B8">
        <w:rPr>
          <w:rFonts w:ascii="Times New Roman" w:hAnsi="Times New Roman" w:cs="Times New Roman"/>
          <w:sz w:val="28"/>
          <w:szCs w:val="28"/>
        </w:rPr>
        <w:t xml:space="preserve"> </w:t>
      </w:r>
      <w:r w:rsidR="00FB587E" w:rsidRPr="00E505B8">
        <w:rPr>
          <w:rFonts w:ascii="Times New Roman" w:hAnsi="Times New Roman" w:cs="Times New Roman"/>
          <w:sz w:val="28"/>
          <w:szCs w:val="28"/>
        </w:rPr>
        <w:t>o</w:t>
      </w:r>
      <w:r w:rsidR="00840040" w:rsidRPr="00E505B8">
        <w:rPr>
          <w:rFonts w:ascii="Times New Roman" w:hAnsi="Times New Roman" w:cs="Times New Roman"/>
          <w:sz w:val="28"/>
          <w:szCs w:val="28"/>
        </w:rPr>
        <w:t xml:space="preserve">ne reason may be due to the fact that individuals underestimate the gains of formal education, therefore, information </w:t>
      </w:r>
      <w:r w:rsidR="001C62F4" w:rsidRPr="00E505B8">
        <w:rPr>
          <w:rFonts w:ascii="Times New Roman" w:hAnsi="Times New Roman" w:cs="Times New Roman"/>
          <w:sz w:val="28"/>
          <w:szCs w:val="28"/>
        </w:rPr>
        <w:t>on those</w:t>
      </w:r>
      <w:r w:rsidR="00840040" w:rsidRPr="00E505B8">
        <w:rPr>
          <w:rFonts w:ascii="Times New Roman" w:hAnsi="Times New Roman" w:cs="Times New Roman"/>
          <w:sz w:val="28"/>
          <w:szCs w:val="28"/>
        </w:rPr>
        <w:t xml:space="preserve"> gains can results in increased </w:t>
      </w:r>
      <w:r w:rsidR="001C62F4" w:rsidRPr="00E505B8">
        <w:rPr>
          <w:rFonts w:ascii="Times New Roman" w:hAnsi="Times New Roman" w:cs="Times New Roman"/>
          <w:sz w:val="28"/>
          <w:szCs w:val="28"/>
        </w:rPr>
        <w:t>investment</w:t>
      </w:r>
      <w:r w:rsidR="00FB587E" w:rsidRPr="00E505B8">
        <w:rPr>
          <w:rFonts w:ascii="Times New Roman" w:hAnsi="Times New Roman" w:cs="Times New Roman"/>
          <w:sz w:val="28"/>
          <w:szCs w:val="28"/>
        </w:rPr>
        <w:t xml:space="preserve"> </w:t>
      </w:r>
      <w:r w:rsidR="00FB587E" w:rsidRPr="00E505B8">
        <w:rPr>
          <w:rFonts w:ascii="Times New Roman" w:hAnsi="Times New Roman" w:cs="Times New Roman"/>
          <w:sz w:val="28"/>
          <w:szCs w:val="28"/>
        </w:rPr>
        <w:fldChar w:fldCharType="begin" w:fldLock="1"/>
      </w:r>
      <w:r w:rsidR="000C0CE0" w:rsidRPr="00E505B8">
        <w:rPr>
          <w:rFonts w:ascii="Times New Roman" w:hAnsi="Times New Roman" w:cs="Times New Roman"/>
          <w:sz w:val="28"/>
          <w:szCs w:val="28"/>
        </w:rPr>
        <w:instrText>ADDIN CSL_CITATION {"citationItems":[{"id":"ITEM-1","itemData":{"ISBN":"0691221502","author":[{"dropping-particle":"","family":"Fischer","given":"Claude S","non-dropping-particle":"","parse-names":false,"suffix":""},{"dropping-particle":"","family":"Hout","given":"Michael","non-dropping-particle":"","parse-names":false,"suffix":""},{"dropping-particle":"","family":"Jankowski","given":"Martin Sanchez","non-dropping-particle":"","parse-names":false,"suffix":""},{"dropping-particle":"","family":"Lucas","given":"Samuel R","non-dropping-particle":"","parse-names":false,"suffix":""},{"dropping-particle":"","family":"Swidler","given":"Ann","non-dropping-particle":"","parse-names":false,"suffix":""},{"dropping-particle":"","family":"Voss","given":"Kim","non-dropping-particle":"","parse-names":false,"suffix":""}],"id":"ITEM-1","issued":{"date-parts":[["2020"]]},"publisher":"Princeton University Press","title":"Inequality by design: Cracking the bell curve myth","type":"book"},"uris":["http://www.mendeley.com/documents/?uuid=7e3bf96c-2ef6-4d75-beea-ee411f404778"]}],"mendeley":{"formattedCitation":"(Fischer et al., 2020)","plainTextFormattedCitation":"(Fischer et al., 2020)","previouslyFormattedCitation":"(Fischer et al., 2020)"},"properties":{"noteIndex":0},"schema":"https://github.com/citation-style-language/schema/raw/master/csl-citation.json"}</w:instrText>
      </w:r>
      <w:r w:rsidR="00FB587E" w:rsidRPr="00E505B8">
        <w:rPr>
          <w:rFonts w:ascii="Times New Roman" w:hAnsi="Times New Roman" w:cs="Times New Roman"/>
          <w:sz w:val="28"/>
          <w:szCs w:val="28"/>
        </w:rPr>
        <w:fldChar w:fldCharType="separate"/>
      </w:r>
      <w:r w:rsidR="00FB587E" w:rsidRPr="00E505B8">
        <w:rPr>
          <w:rFonts w:ascii="Times New Roman" w:hAnsi="Times New Roman" w:cs="Times New Roman"/>
          <w:noProof/>
          <w:sz w:val="28"/>
          <w:szCs w:val="28"/>
        </w:rPr>
        <w:t>(Fischer et al., 2020)</w:t>
      </w:r>
      <w:r w:rsidR="00FB587E" w:rsidRPr="00E505B8">
        <w:rPr>
          <w:rFonts w:ascii="Times New Roman" w:hAnsi="Times New Roman" w:cs="Times New Roman"/>
          <w:sz w:val="28"/>
          <w:szCs w:val="28"/>
        </w:rPr>
        <w:fldChar w:fldCharType="end"/>
      </w:r>
      <w:bookmarkEnd w:id="160"/>
      <w:r w:rsidR="001C62F4" w:rsidRPr="00E505B8">
        <w:rPr>
          <w:rFonts w:ascii="Times New Roman" w:hAnsi="Times New Roman" w:cs="Times New Roman"/>
          <w:sz w:val="28"/>
          <w:szCs w:val="28"/>
        </w:rPr>
        <w:t>. Information gaps particularly may be severe in the training market</w:t>
      </w:r>
      <w:r w:rsidR="000C0CE0" w:rsidRPr="00E505B8">
        <w:rPr>
          <w:rFonts w:ascii="Times New Roman" w:hAnsi="Times New Roman" w:cs="Times New Roman"/>
          <w:sz w:val="28"/>
          <w:szCs w:val="28"/>
        </w:rPr>
        <w:t xml:space="preserve"> </w:t>
      </w:r>
      <w:r w:rsidR="000C0CE0" w:rsidRPr="00E505B8">
        <w:rPr>
          <w:rFonts w:ascii="Times New Roman" w:hAnsi="Times New Roman" w:cs="Times New Roman"/>
          <w:sz w:val="28"/>
          <w:szCs w:val="28"/>
        </w:rPr>
        <w:fldChar w:fldCharType="begin" w:fldLock="1"/>
      </w:r>
      <w:r w:rsidR="000C0CE0" w:rsidRPr="00E505B8">
        <w:rPr>
          <w:rFonts w:ascii="Times New Roman" w:hAnsi="Times New Roman" w:cs="Times New Roman"/>
          <w:sz w:val="28"/>
          <w:szCs w:val="28"/>
        </w:rPr>
        <w:instrText>ADDIN CSL_CITATION {"citationItems":[{"id":"ITEM-1","itemData":{"ISSN":"1748-9326","author":[{"dropping-particle":"","family":"Yu","given":"Xuguang","non-dropping-particle":"","parse-names":false,"suffix":""},{"dropping-particle":"","family":"Li","given":"Gang","non-dropping-particle":"","parse-names":false,"suffix":""},{"dropping-particle":"","family":"Li","given":"Yapeng","non-dropping-particle":"","parse-names":false,"suffix":""},{"dropping-particle":"","family":"Cheng","given":"Chuntian","non-dropping-particle":"","parse-names":false,"suffix":""}],"container-title":"Environmental Research Letters","id":"ITEM-1","issue":"5","issued":{"date-parts":[["2021"]]},"page":"55020","publisher":"IOP Publishing","title":"Robust short-term scheduling based on information-gap decision theory for cascade reservoirs considering bilateral contract fulfillment and day-ahead market bidding in source systems","type":"article-journal","volume":"16"},"uris":["http://www.mendeley.com/documents/?uuid=4dc4368d-4e2f-40b2-8198-3140cd6db835"]}],"mendeley":{"formattedCitation":"(Yu et al., 2021)","plainTextFormattedCitation":"(Yu et al., 2021)","previouslyFormattedCitation":"(Yu et al., 2021)"},"properties":{"noteIndex":0},"schema":"https://github.com/citation-style-language/schema/raw/master/csl-citation.json"}</w:instrText>
      </w:r>
      <w:r w:rsidR="000C0CE0" w:rsidRPr="00E505B8">
        <w:rPr>
          <w:rFonts w:ascii="Times New Roman" w:hAnsi="Times New Roman" w:cs="Times New Roman"/>
          <w:sz w:val="28"/>
          <w:szCs w:val="28"/>
        </w:rPr>
        <w:fldChar w:fldCharType="separate"/>
      </w:r>
      <w:r w:rsidR="000C0CE0" w:rsidRPr="00E505B8">
        <w:rPr>
          <w:rFonts w:ascii="Times New Roman" w:hAnsi="Times New Roman" w:cs="Times New Roman"/>
          <w:noProof/>
          <w:sz w:val="28"/>
          <w:szCs w:val="28"/>
        </w:rPr>
        <w:t>(Yu et al., 2021)</w:t>
      </w:r>
      <w:r w:rsidR="000C0CE0" w:rsidRPr="00E505B8">
        <w:rPr>
          <w:rFonts w:ascii="Times New Roman" w:hAnsi="Times New Roman" w:cs="Times New Roman"/>
          <w:sz w:val="28"/>
          <w:szCs w:val="28"/>
        </w:rPr>
        <w:fldChar w:fldCharType="end"/>
      </w:r>
      <w:r w:rsidR="001C62F4" w:rsidRPr="00E505B8">
        <w:rPr>
          <w:rFonts w:ascii="Times New Roman" w:hAnsi="Times New Roman" w:cs="Times New Roman"/>
          <w:sz w:val="28"/>
          <w:szCs w:val="28"/>
        </w:rPr>
        <w:t xml:space="preserve">. </w:t>
      </w:r>
      <w:r w:rsidR="00840040" w:rsidRPr="00E505B8">
        <w:rPr>
          <w:rFonts w:ascii="Times New Roman" w:hAnsi="Times New Roman" w:cs="Times New Roman"/>
          <w:sz w:val="28"/>
          <w:szCs w:val="28"/>
        </w:rPr>
        <w:t xml:space="preserve"> </w:t>
      </w:r>
      <w:r w:rsidR="001C62F4" w:rsidRPr="00E505B8">
        <w:rPr>
          <w:rFonts w:ascii="Times New Roman" w:hAnsi="Times New Roman" w:cs="Times New Roman"/>
          <w:sz w:val="28"/>
          <w:szCs w:val="28"/>
        </w:rPr>
        <w:t>According to</w:t>
      </w:r>
      <w:r w:rsidR="00023059" w:rsidRPr="00E505B8">
        <w:rPr>
          <w:rFonts w:ascii="Times New Roman" w:hAnsi="Times New Roman" w:cs="Times New Roman"/>
          <w:sz w:val="28"/>
          <w:szCs w:val="28"/>
        </w:rPr>
        <w:t xml:space="preserve"> </w:t>
      </w:r>
      <w:r w:rsidR="00023059" w:rsidRPr="00E505B8">
        <w:rPr>
          <w:rFonts w:ascii="Times New Roman" w:hAnsi="Times New Roman" w:cs="Times New Roman"/>
          <w:sz w:val="28"/>
          <w:szCs w:val="28"/>
        </w:rPr>
        <w:fldChar w:fldCharType="begin" w:fldLock="1"/>
      </w:r>
      <w:r w:rsidR="00F24847" w:rsidRPr="00E505B8">
        <w:rPr>
          <w:rFonts w:ascii="Times New Roman" w:hAnsi="Times New Roman" w:cs="Times New Roman"/>
          <w:sz w:val="28"/>
          <w:szCs w:val="28"/>
        </w:rPr>
        <w:instrText>ADDIN CSL_CITATION {"citationItems":[{"id":"ITEM-1","itemData":{"ISBN":"042932720X","author":[{"dropping-particle":"","family":"Ehrenberg","given":"Ronald G","non-dropping-particle":"","parse-names":false,"suffix":""},{"dropping-particle":"","family":"Smith","given":"Robert S","non-dropping-particle":"","parse-names":false,"suffix":""},{"dropping-particle":"","family":"Hallock","given":"Kevin F","non-dropping-particle":"","parse-names":false,"suffix":""}],"id":"ITEM-1","issued":{"date-parts":[["2021"]]},"publisher":"Routledge","title":"Modern labor economics: Theory and public policy","type":"book"},"uris":["http://www.mendeley.com/documents/?uuid=e1632249-be01-4793-a954-cba36cffbd15"]}],"mendeley":{"formattedCitation":"(Ehrenberg et al., 2021)","manualFormatting":"Ehrenberg et al., (2021)","plainTextFormattedCitation":"(Ehrenberg et al., 2021)","previouslyFormattedCitation":"(Ehrenberg et al., 2021)"},"properties":{"noteIndex":0},"schema":"https://github.com/citation-style-language/schema/raw/master/csl-citation.json"}</w:instrText>
      </w:r>
      <w:r w:rsidR="00023059" w:rsidRPr="00E505B8">
        <w:rPr>
          <w:rFonts w:ascii="Times New Roman" w:hAnsi="Times New Roman" w:cs="Times New Roman"/>
          <w:sz w:val="28"/>
          <w:szCs w:val="28"/>
        </w:rPr>
        <w:fldChar w:fldCharType="separate"/>
      </w:r>
      <w:r w:rsidR="00023059" w:rsidRPr="00E505B8">
        <w:rPr>
          <w:rFonts w:ascii="Times New Roman" w:hAnsi="Times New Roman" w:cs="Times New Roman"/>
          <w:noProof/>
          <w:sz w:val="28"/>
          <w:szCs w:val="28"/>
        </w:rPr>
        <w:t>Ehrenberg et al., (2021)</w:t>
      </w:r>
      <w:r w:rsidR="00023059" w:rsidRPr="00E505B8">
        <w:rPr>
          <w:rFonts w:ascii="Times New Roman" w:hAnsi="Times New Roman" w:cs="Times New Roman"/>
          <w:sz w:val="28"/>
          <w:szCs w:val="28"/>
        </w:rPr>
        <w:fldChar w:fldCharType="end"/>
      </w:r>
      <w:r w:rsidR="000C0CE0" w:rsidRPr="00E505B8">
        <w:rPr>
          <w:rFonts w:ascii="Times New Roman" w:hAnsi="Times New Roman" w:cs="Times New Roman"/>
          <w:sz w:val="28"/>
          <w:szCs w:val="28"/>
        </w:rPr>
        <w:t>,</w:t>
      </w:r>
      <w:r w:rsidR="001C62F4" w:rsidRPr="00E505B8">
        <w:rPr>
          <w:rFonts w:ascii="Times New Roman" w:hAnsi="Times New Roman" w:cs="Times New Roman"/>
          <w:sz w:val="28"/>
          <w:szCs w:val="28"/>
        </w:rPr>
        <w:t xml:space="preserve"> the standard economic theory</w:t>
      </w:r>
      <w:r w:rsidR="004921CC" w:rsidRPr="00E505B8">
        <w:rPr>
          <w:rFonts w:ascii="Times New Roman" w:hAnsi="Times New Roman" w:cs="Times New Roman"/>
          <w:sz w:val="28"/>
          <w:szCs w:val="28"/>
        </w:rPr>
        <w:t xml:space="preserve"> suggest that;</w:t>
      </w:r>
      <w:r w:rsidR="001C62F4" w:rsidRPr="00E505B8">
        <w:rPr>
          <w:rFonts w:ascii="Times New Roman" w:hAnsi="Times New Roman" w:cs="Times New Roman"/>
          <w:sz w:val="28"/>
          <w:szCs w:val="28"/>
        </w:rPr>
        <w:t xml:space="preserve"> </w:t>
      </w:r>
      <w:r w:rsidR="00AD13F3" w:rsidRPr="00E505B8">
        <w:rPr>
          <w:rFonts w:ascii="Times New Roman" w:hAnsi="Times New Roman" w:cs="Times New Roman"/>
          <w:sz w:val="28"/>
          <w:szCs w:val="28"/>
        </w:rPr>
        <w:t>organizations</w:t>
      </w:r>
      <w:r w:rsidR="00EB01A2" w:rsidRPr="00E505B8">
        <w:rPr>
          <w:rFonts w:ascii="Times New Roman" w:hAnsi="Times New Roman" w:cs="Times New Roman"/>
          <w:sz w:val="28"/>
          <w:szCs w:val="28"/>
        </w:rPr>
        <w:t xml:space="preserve"> will not </w:t>
      </w:r>
      <w:r w:rsidR="00D2131F" w:rsidRPr="00E505B8">
        <w:rPr>
          <w:rFonts w:ascii="Times New Roman" w:hAnsi="Times New Roman" w:cs="Times New Roman"/>
          <w:sz w:val="28"/>
          <w:szCs w:val="28"/>
        </w:rPr>
        <w:t xml:space="preserve">in general training and will underinvest in firm specific training without </w:t>
      </w:r>
      <w:r w:rsidR="00E96C81" w:rsidRPr="00E505B8">
        <w:rPr>
          <w:rFonts w:ascii="Times New Roman" w:hAnsi="Times New Roman" w:cs="Times New Roman"/>
          <w:sz w:val="28"/>
          <w:szCs w:val="28"/>
        </w:rPr>
        <w:t>suitable</w:t>
      </w:r>
      <w:r w:rsidR="00D2131F" w:rsidRPr="00E505B8">
        <w:rPr>
          <w:rFonts w:ascii="Times New Roman" w:hAnsi="Times New Roman" w:cs="Times New Roman"/>
          <w:sz w:val="28"/>
          <w:szCs w:val="28"/>
        </w:rPr>
        <w:t xml:space="preserve"> </w:t>
      </w:r>
      <w:r w:rsidR="00E96C81" w:rsidRPr="00E505B8">
        <w:rPr>
          <w:rFonts w:ascii="Times New Roman" w:hAnsi="Times New Roman" w:cs="Times New Roman"/>
          <w:sz w:val="28"/>
          <w:szCs w:val="28"/>
        </w:rPr>
        <w:t>procedures</w:t>
      </w:r>
      <w:r w:rsidR="00D2131F" w:rsidRPr="00E505B8">
        <w:rPr>
          <w:rFonts w:ascii="Times New Roman" w:hAnsi="Times New Roman" w:cs="Times New Roman"/>
          <w:sz w:val="28"/>
          <w:szCs w:val="28"/>
        </w:rPr>
        <w:t xml:space="preserve"> </w:t>
      </w:r>
      <w:r w:rsidR="00E96C81" w:rsidRPr="00E505B8">
        <w:rPr>
          <w:rFonts w:ascii="Times New Roman" w:hAnsi="Times New Roman" w:cs="Times New Roman"/>
          <w:sz w:val="28"/>
          <w:szCs w:val="28"/>
        </w:rPr>
        <w:t>followed</w:t>
      </w:r>
      <w:r w:rsidR="00D2131F" w:rsidRPr="00E505B8">
        <w:rPr>
          <w:rFonts w:ascii="Times New Roman" w:hAnsi="Times New Roman" w:cs="Times New Roman"/>
          <w:sz w:val="28"/>
          <w:szCs w:val="28"/>
        </w:rPr>
        <w:t xml:space="preserve">. </w:t>
      </w:r>
      <w:r w:rsidR="00F24847" w:rsidRPr="00E505B8">
        <w:rPr>
          <w:rFonts w:ascii="Times New Roman" w:hAnsi="Times New Roman" w:cs="Times New Roman"/>
          <w:sz w:val="28"/>
          <w:szCs w:val="28"/>
        </w:rPr>
        <w:t xml:space="preserve">Consequently employees will not be able to reap the full benefit of general training due to zero tolerance to such training programs by organizations </w:t>
      </w:r>
      <w:r w:rsidR="00F24847" w:rsidRPr="00E505B8">
        <w:rPr>
          <w:rFonts w:ascii="Times New Roman" w:hAnsi="Times New Roman" w:cs="Times New Roman"/>
          <w:sz w:val="28"/>
          <w:szCs w:val="28"/>
        </w:rPr>
        <w:fldChar w:fldCharType="begin" w:fldLock="1"/>
      </w:r>
      <w:r w:rsidR="00C2289E" w:rsidRPr="00E505B8">
        <w:rPr>
          <w:rFonts w:ascii="Times New Roman" w:hAnsi="Times New Roman" w:cs="Times New Roman"/>
          <w:sz w:val="28"/>
          <w:szCs w:val="28"/>
        </w:rPr>
        <w:instrText>ADDIN CSL_CITATION {"citationItems":[{"id":"ITEM-1","itemData":{"ISSN":"0742-1222","author":[{"dropping-particle":"","family":"Dong","given":"John Qi","non-dropping-particle":"","parse-names":false,"suffix":""},{"dropping-particle":"","family":"Karhade","given":"Prasanna P","non-dropping-particle":"","parse-names":false,"suffix":""},{"dropping-particle":"","family":"Rai","given":"Arun","non-dropping-particle":"","parse-names":false,"suffix":""},{"dropping-particle":"","family":"Xu","given":"Sean Xin","non-dropping-particle":"","parse-names":false,"suffix":""}],"container-title":"Journal of Management Information Systems","id":"ITEM-1","issue":"1","issued":{"date-parts":[["2021"]]},"page":"29-58","publisher":"Taylor &amp; Francis","title":"How firms make information technology investment decisions: Toward a behavioral agency theory","type":"article-journal","volume":"38"},"uris":["http://www.mendeley.com/documents/?uuid=e7eb975d-0ea8-42c5-b438-5835deccf5cf"]},{"id":"ITEM-2","itemData":{"ISSN":"0013-0427","author":[{"dropping-particle":"","family":"Leuven","given":"Edwin","non-dropping-particle":"","parse-names":false,"suffix":""},{"dropping-particle":"","family":"Oosterbeek","given":"Hessel","non-dropping-particle":"","parse-names":false,"suffix":""},{"dropping-particle":"","family":"Sloof","given":"Randolph","non-dropping-particle":"","parse-names":false,"suffix":""},{"dropping-particle":"","family":"Klaveren","given":"Chris","non-dropping-particle":"Van","parse-names":false,"suffix":""}],"container-title":"Economica","id":"ITEM-2","issue":"285","issued":{"date-parts":[["2005"]]},"page":"137-149","publisher":"Wiley Online Library","title":"Worker reciprocity and employer investment in training","type":"article-journal","volume":"72"},"uris":["http://www.mendeley.com/documents/?uuid=7d28a4b6-c447-4b20-a1f0-592268f24d83"]}],"mendeley":{"formattedCitation":"(Dong et al., 2021; Leuven et al., 2005)","plainTextFormattedCitation":"(Dong et al., 2021; Leuven et al., 2005)","previouslyFormattedCitation":"(Dong et al., 2021; Leuven et al., 2005)"},"properties":{"noteIndex":0},"schema":"https://github.com/citation-style-language/schema/raw/master/csl-citation.json"}</w:instrText>
      </w:r>
      <w:r w:rsidR="00F24847" w:rsidRPr="00E505B8">
        <w:rPr>
          <w:rFonts w:ascii="Times New Roman" w:hAnsi="Times New Roman" w:cs="Times New Roman"/>
          <w:sz w:val="28"/>
          <w:szCs w:val="28"/>
        </w:rPr>
        <w:fldChar w:fldCharType="separate"/>
      </w:r>
      <w:r w:rsidR="00F24847" w:rsidRPr="00E505B8">
        <w:rPr>
          <w:rFonts w:ascii="Times New Roman" w:hAnsi="Times New Roman" w:cs="Times New Roman"/>
          <w:noProof/>
          <w:sz w:val="28"/>
          <w:szCs w:val="28"/>
        </w:rPr>
        <w:t>(Dong et al., 2021; Leuven et al., 2005)</w:t>
      </w:r>
      <w:r w:rsidR="00F24847" w:rsidRPr="00E505B8">
        <w:rPr>
          <w:rFonts w:ascii="Times New Roman" w:hAnsi="Times New Roman" w:cs="Times New Roman"/>
          <w:sz w:val="28"/>
          <w:szCs w:val="28"/>
        </w:rPr>
        <w:fldChar w:fldCharType="end"/>
      </w:r>
      <w:r w:rsidR="00F24847" w:rsidRPr="00E505B8">
        <w:rPr>
          <w:rFonts w:ascii="Times New Roman" w:hAnsi="Times New Roman" w:cs="Times New Roman"/>
          <w:sz w:val="28"/>
          <w:szCs w:val="28"/>
        </w:rPr>
        <w:t xml:space="preserve">. </w:t>
      </w:r>
      <w:r w:rsidR="00D12B07" w:rsidRPr="00E505B8">
        <w:rPr>
          <w:rFonts w:ascii="Times New Roman" w:hAnsi="Times New Roman" w:cs="Times New Roman"/>
          <w:sz w:val="28"/>
          <w:szCs w:val="28"/>
        </w:rPr>
        <w:t>However, underinvestment arises when there is a disconnect between the mutual partners with respect to post-</w:t>
      </w:r>
      <w:r w:rsidR="00C2289E" w:rsidRPr="00E505B8">
        <w:rPr>
          <w:rFonts w:ascii="Times New Roman" w:hAnsi="Times New Roman" w:cs="Times New Roman"/>
          <w:sz w:val="28"/>
          <w:szCs w:val="28"/>
        </w:rPr>
        <w:t xml:space="preserve">employment training investment due to lack of binding obligations </w:t>
      </w:r>
      <w:r w:rsidR="00C2289E" w:rsidRPr="00E505B8">
        <w:rPr>
          <w:rFonts w:ascii="Times New Roman" w:hAnsi="Times New Roman" w:cs="Times New Roman"/>
          <w:sz w:val="28"/>
          <w:szCs w:val="28"/>
        </w:rPr>
        <w:fldChar w:fldCharType="begin" w:fldLock="1"/>
      </w:r>
      <w:r w:rsidR="00A056C0" w:rsidRPr="00E505B8">
        <w:rPr>
          <w:rFonts w:ascii="Times New Roman" w:hAnsi="Times New Roman" w:cs="Times New Roman"/>
          <w:sz w:val="28"/>
          <w:szCs w:val="28"/>
        </w:rPr>
        <w:instrText>ADDIN CSL_CITATION {"citationItems":[{"id":"ITEM-1","itemData":{"ISBN":"9798698546450","author":[{"dropping-particle":"","family":"Aitken","given":"Craig","non-dropping-particle":"","parse-names":false,"suffix":""}],"id":"ITEM-1","issued":{"date-parts":[["2020"]]},"publisher":"University of Toronto (Canada)","title":"Rights to Confidential Information at Private Law","type":"article"},"uris":["http://www.mendeley.com/documents/?uuid=d0331e45-7542-4301-a0e4-3ede0727a4c3"]}],"mendeley":{"formattedCitation":"(Aitken, 2020)","plainTextFormattedCitation":"(Aitken, 2020)","previouslyFormattedCitation":"(Aitken, 2020)"},"properties":{"noteIndex":0},"schema":"https://github.com/citation-style-language/schema/raw/master/csl-citation.json"}</w:instrText>
      </w:r>
      <w:r w:rsidR="00C2289E" w:rsidRPr="00E505B8">
        <w:rPr>
          <w:rFonts w:ascii="Times New Roman" w:hAnsi="Times New Roman" w:cs="Times New Roman"/>
          <w:sz w:val="28"/>
          <w:szCs w:val="28"/>
        </w:rPr>
        <w:fldChar w:fldCharType="separate"/>
      </w:r>
      <w:r w:rsidR="00C2289E" w:rsidRPr="00E505B8">
        <w:rPr>
          <w:rFonts w:ascii="Times New Roman" w:hAnsi="Times New Roman" w:cs="Times New Roman"/>
          <w:noProof/>
          <w:sz w:val="28"/>
          <w:szCs w:val="28"/>
        </w:rPr>
        <w:t>(Aitken, 2020)</w:t>
      </w:r>
      <w:r w:rsidR="00C2289E" w:rsidRPr="00E505B8">
        <w:rPr>
          <w:rFonts w:ascii="Times New Roman" w:hAnsi="Times New Roman" w:cs="Times New Roman"/>
          <w:sz w:val="28"/>
          <w:szCs w:val="28"/>
        </w:rPr>
        <w:fldChar w:fldCharType="end"/>
      </w:r>
      <w:r w:rsidR="00C2289E" w:rsidRPr="00E505B8">
        <w:rPr>
          <w:rFonts w:ascii="Times New Roman" w:hAnsi="Times New Roman" w:cs="Times New Roman"/>
          <w:sz w:val="28"/>
          <w:szCs w:val="28"/>
        </w:rPr>
        <w:t>.</w:t>
      </w:r>
      <w:r w:rsidR="00AD13F3" w:rsidRPr="00E505B8">
        <w:rPr>
          <w:rFonts w:ascii="Times New Roman" w:hAnsi="Times New Roman" w:cs="Times New Roman"/>
          <w:sz w:val="28"/>
          <w:szCs w:val="28"/>
        </w:rPr>
        <w:t xml:space="preserve"> </w:t>
      </w:r>
      <w:proofErr w:type="spellStart"/>
      <w:r w:rsidR="00C855F6" w:rsidRPr="00E505B8">
        <w:rPr>
          <w:rFonts w:ascii="Times New Roman" w:hAnsi="Times New Roman" w:cs="Times New Roman"/>
          <w:sz w:val="28"/>
          <w:szCs w:val="28"/>
        </w:rPr>
        <w:t>Eventhough</w:t>
      </w:r>
      <w:proofErr w:type="spellEnd"/>
      <w:r w:rsidR="00C855F6" w:rsidRPr="00E505B8">
        <w:rPr>
          <w:rFonts w:ascii="Times New Roman" w:hAnsi="Times New Roman" w:cs="Times New Roman"/>
          <w:sz w:val="28"/>
          <w:szCs w:val="28"/>
        </w:rPr>
        <w:t>, recent studies have contradicted the assertions of standard theory in different jurisdiction</w:t>
      </w:r>
      <w:r w:rsidR="00A056C0" w:rsidRPr="00E505B8">
        <w:rPr>
          <w:rFonts w:ascii="Times New Roman" w:hAnsi="Times New Roman" w:cs="Times New Roman"/>
          <w:sz w:val="28"/>
          <w:szCs w:val="28"/>
        </w:rPr>
        <w:t xml:space="preserve"> </w:t>
      </w:r>
      <w:r w:rsidR="00A056C0" w:rsidRPr="00E505B8">
        <w:rPr>
          <w:rFonts w:ascii="Times New Roman" w:hAnsi="Times New Roman" w:cs="Times New Roman"/>
          <w:sz w:val="28"/>
          <w:szCs w:val="28"/>
        </w:rPr>
        <w:fldChar w:fldCharType="begin" w:fldLock="1"/>
      </w:r>
      <w:r w:rsidR="00290224" w:rsidRPr="00E505B8">
        <w:rPr>
          <w:rFonts w:ascii="Times New Roman" w:hAnsi="Times New Roman" w:cs="Times New Roman"/>
          <w:sz w:val="28"/>
          <w:szCs w:val="28"/>
        </w:rPr>
        <w:instrText>ADDIN CSL_CITATION {"citationItems":[{"id":"ITEM-1","itemData":{"author":[{"dropping-particle":"","family":"Yukins","given":"Christopher R","non-dropping-particle":"","parse-names":false,"suffix":""}],"container-title":"Pub. Cont. LJ","id":"ITEM-1","issued":{"date-parts":[["2010"]]},"page":"63","publisher":"HeinOnline","title":"A versatile prism: Assessing procurement law through the principal-agent model","type":"article-journal","volume":"40"},"uris":["http://www.mendeley.com/documents/?uuid=8c10a9a8-66c7-474b-ac2a-8447467b0f29"]},{"id":"ITEM-2","itemData":{"ISSN":"0013-0427","author":[{"dropping-particle":"","family":"Leuven","given":"Edwin","non-dropping-particle":"","parse-names":false,"suffix":""},{"dropping-particle":"","family":"Oosterbeek","given":"Hessel","non-dropping-particle":"","parse-names":false,"suffix":""},{"dropping-particle":"","family":"Sloof","given":"Randolph","non-dropping-particle":"","parse-names":false,"suffix":""},{"dropping-particle":"","family":"Klaveren","given":"Chris","non-dropping-particle":"Van","parse-names":false,"suffix":""}],"container-title":"Economica","id":"ITEM-2","issue":"285","issued":{"date-parts":[["2005"]]},"page":"137-149","publisher":"Wiley Online Library","title":"Worker reciprocity and employer investment in training","type":"article-journal","volume":"72"},"uris":["http://www.mendeley.com/documents/?uuid=7d28a4b6-c447-4b20-a1f0-592268f24d83"]},{"id":"ITEM-3","itemData":{"ISBN":"9798698546450","author":[{"dropping-particle":"","family":"Aitken","given":"Craig","non-dropping-particle":"","parse-names":false,"suffix":""}],"id":"ITEM-3","issued":{"date-parts":[["2020"]]},"publisher":"University of Toronto (Canada)","title":"Rights to Confidential Information at Private Law","type":"article"},"uris":["http://www.mendeley.com/documents/?uuid=d0331e45-7542-4301-a0e4-3ede0727a4c3"]}],"mendeley":{"formattedCitation":"(Aitken, 2020; Leuven et al., 2005; Yukins, 2010)","plainTextFormattedCitation":"(Aitken, 2020; Leuven et al., 2005; Yukins, 2010)","previouslyFormattedCitation":"(Aitken, 2020; Leuven et al., 2005; Yukins, 2010)"},"properties":{"noteIndex":0},"schema":"https://github.com/citation-style-language/schema/raw/master/csl-citation.json"}</w:instrText>
      </w:r>
      <w:r w:rsidR="00A056C0" w:rsidRPr="00E505B8">
        <w:rPr>
          <w:rFonts w:ascii="Times New Roman" w:hAnsi="Times New Roman" w:cs="Times New Roman"/>
          <w:sz w:val="28"/>
          <w:szCs w:val="28"/>
        </w:rPr>
        <w:fldChar w:fldCharType="separate"/>
      </w:r>
      <w:r w:rsidR="00A056C0" w:rsidRPr="00E505B8">
        <w:rPr>
          <w:rFonts w:ascii="Times New Roman" w:hAnsi="Times New Roman" w:cs="Times New Roman"/>
          <w:noProof/>
          <w:sz w:val="28"/>
          <w:szCs w:val="28"/>
        </w:rPr>
        <w:t>(Aitken, 2020; Leuven et al., 2005; Yukins, 2010)</w:t>
      </w:r>
      <w:r w:rsidR="00A056C0" w:rsidRPr="00E505B8">
        <w:rPr>
          <w:rFonts w:ascii="Times New Roman" w:hAnsi="Times New Roman" w:cs="Times New Roman"/>
          <w:sz w:val="28"/>
          <w:szCs w:val="28"/>
        </w:rPr>
        <w:fldChar w:fldCharType="end"/>
      </w:r>
      <w:r w:rsidR="00C855F6" w:rsidRPr="00E505B8">
        <w:rPr>
          <w:rFonts w:ascii="Times New Roman" w:hAnsi="Times New Roman" w:cs="Times New Roman"/>
          <w:sz w:val="28"/>
          <w:szCs w:val="28"/>
        </w:rPr>
        <w:t>, it is yet to manifest in developing countries, especially Ghana where this study is conducted</w:t>
      </w:r>
      <w:bookmarkStart w:id="161" w:name="_Toc105240145"/>
      <w:bookmarkStart w:id="162" w:name="_Toc105407832"/>
      <w:bookmarkStart w:id="163" w:name="_Toc105755570"/>
      <w:bookmarkStart w:id="164" w:name="_Hlk110956514"/>
    </w:p>
    <w:p w14:paraId="3F208283" w14:textId="2AB2AEB8" w:rsidR="00F63B88" w:rsidRPr="009C0BF8" w:rsidRDefault="003409A1" w:rsidP="009C0BF8">
      <w:pPr>
        <w:pStyle w:val="Nadpis3"/>
        <w:rPr>
          <w:rFonts w:ascii="Times New Roman" w:hAnsi="Times New Roman" w:cs="Times New Roman"/>
          <w:b/>
          <w:color w:val="000000" w:themeColor="text1"/>
          <w:sz w:val="28"/>
          <w:szCs w:val="28"/>
        </w:rPr>
      </w:pPr>
      <w:bookmarkStart w:id="165" w:name="_Toc132204095"/>
      <w:r w:rsidRPr="009C0BF8">
        <w:rPr>
          <w:rFonts w:ascii="Times New Roman" w:hAnsi="Times New Roman" w:cs="Times New Roman"/>
          <w:b/>
          <w:color w:val="000000" w:themeColor="text1"/>
          <w:sz w:val="28"/>
          <w:szCs w:val="28"/>
        </w:rPr>
        <w:t>2.</w:t>
      </w:r>
      <w:r w:rsidR="00CF2CE4" w:rsidRPr="009C0BF8">
        <w:rPr>
          <w:rFonts w:ascii="Times New Roman" w:hAnsi="Times New Roman" w:cs="Times New Roman"/>
          <w:b/>
          <w:color w:val="000000" w:themeColor="text1"/>
          <w:sz w:val="28"/>
          <w:szCs w:val="28"/>
        </w:rPr>
        <w:t>5</w:t>
      </w:r>
      <w:r w:rsidR="0076707D" w:rsidRPr="009C0BF8">
        <w:rPr>
          <w:rFonts w:ascii="Times New Roman" w:hAnsi="Times New Roman" w:cs="Times New Roman"/>
          <w:b/>
          <w:color w:val="000000" w:themeColor="text1"/>
          <w:sz w:val="28"/>
          <w:szCs w:val="28"/>
        </w:rPr>
        <w:t>.5 Employee Intention to Stay</w:t>
      </w:r>
      <w:bookmarkEnd w:id="161"/>
      <w:bookmarkEnd w:id="162"/>
      <w:bookmarkEnd w:id="163"/>
      <w:bookmarkEnd w:id="165"/>
    </w:p>
    <w:p w14:paraId="39B4246E" w14:textId="1943D070" w:rsidR="00D626AD" w:rsidRDefault="001E0395" w:rsidP="00E505B8">
      <w:pPr>
        <w:jc w:val="both"/>
        <w:rPr>
          <w:rFonts w:ascii="Times New Roman" w:hAnsi="Times New Roman" w:cs="Times New Roman"/>
          <w:sz w:val="28"/>
          <w:szCs w:val="28"/>
        </w:rPr>
      </w:pPr>
      <w:bookmarkStart w:id="166" w:name="_Hlk110956589"/>
      <w:bookmarkEnd w:id="164"/>
      <w:r w:rsidRPr="00E505B8">
        <w:rPr>
          <w:rFonts w:ascii="Times New Roman" w:hAnsi="Times New Roman" w:cs="Times New Roman"/>
          <w:sz w:val="28"/>
          <w:szCs w:val="28"/>
        </w:rPr>
        <w:t>Employee turnover in academic institutions is a global phenomenon, thus, affecting both developing and industrialised countries</w:t>
      </w:r>
      <w:r w:rsidR="004D720A" w:rsidRPr="00E505B8">
        <w:rPr>
          <w:rFonts w:ascii="Times New Roman" w:hAnsi="Times New Roman" w:cs="Times New Roman"/>
          <w:sz w:val="28"/>
          <w:szCs w:val="28"/>
        </w:rPr>
        <w:t>,</w:t>
      </w:r>
      <w:r w:rsidRPr="00E505B8">
        <w:rPr>
          <w:rFonts w:ascii="Times New Roman" w:hAnsi="Times New Roman" w:cs="Times New Roman"/>
          <w:sz w:val="28"/>
          <w:szCs w:val="28"/>
        </w:rPr>
        <w:t xml:space="preserve"> </w:t>
      </w:r>
      <w:r w:rsidR="004D720A" w:rsidRPr="00E505B8">
        <w:rPr>
          <w:rFonts w:ascii="Times New Roman" w:hAnsi="Times New Roman" w:cs="Times New Roman"/>
          <w:sz w:val="28"/>
          <w:szCs w:val="28"/>
        </w:rPr>
        <w:t>w</w:t>
      </w:r>
      <w:r w:rsidR="006F2017" w:rsidRPr="00E505B8">
        <w:rPr>
          <w:rFonts w:ascii="Times New Roman" w:hAnsi="Times New Roman" w:cs="Times New Roman"/>
          <w:sz w:val="28"/>
          <w:szCs w:val="28"/>
        </w:rPr>
        <w:t>hich has been studied many times</w:t>
      </w:r>
      <w:r w:rsidR="004D720A" w:rsidRPr="00E505B8">
        <w:rPr>
          <w:rFonts w:ascii="Times New Roman" w:hAnsi="Times New Roman" w:cs="Times New Roman"/>
          <w:sz w:val="28"/>
          <w:szCs w:val="28"/>
        </w:rPr>
        <w:t xml:space="preserve"> </w:t>
      </w:r>
      <w:r w:rsidR="004D720A" w:rsidRPr="00E505B8">
        <w:rPr>
          <w:rFonts w:ascii="Times New Roman" w:hAnsi="Times New Roman" w:cs="Times New Roman"/>
          <w:sz w:val="28"/>
          <w:szCs w:val="28"/>
        </w:rPr>
        <w:fldChar w:fldCharType="begin" w:fldLock="1"/>
      </w:r>
      <w:r w:rsidR="004D720A" w:rsidRPr="00E505B8">
        <w:rPr>
          <w:rFonts w:ascii="Times New Roman" w:hAnsi="Times New Roman" w:cs="Times New Roman"/>
          <w:sz w:val="28"/>
          <w:szCs w:val="28"/>
        </w:rPr>
        <w:instrText>ADDIN CSL_CITATION {"citationItems":[{"id":"ITEM-1","itemData":{"ISSN":"0956-5221","author":[{"dropping-particle":"","family":"Ankrah","given":"Samuel","non-dropping-particle":"","parse-names":false,"suffix":""},{"dropping-particle":"","family":"Omar","given":"AL-Tabbaa","non-dropping-particle":"","parse-names":false,"suffix":""}],"container-title":"Scandinavian Journal of Management","id":"ITEM-1","issue":"3","issued":{"date-parts":[["2015"]]},"page":"387-408","publisher":"Elsevier","title":"Universities–industry collaboration: A systematic review","type":"article-journal","volume":"31"},"uris":["http://www.mendeley.com/documents/?uuid=ae1ea5c4-802f-498f-8119-2e7d2122069e"]},{"id":"ITEM-2","itemData":{"author":[{"dropping-particle":"","family":"Sharma","given":"Ravi Kumar","non-dropping-particle":"","parse-names":false,"suffix":""},{"dropping-particle":"","family":"Chaturvedi","given":"Shailendra Kumar","non-dropping-particle":"","parse-names":false,"suffix":""}],"container-title":"International Journal of Applied Research","id":"ITEM-2","issue":"4","issued":{"date-parts":[["2017"]]},"page":"1-7","title":"Factors leads to attrition and retention of academic staff at higher educational institutes in Uttar Pradesh","type":"article-journal","volume":"3"},"uris":["http://www.mendeley.com/documents/?uuid=5378a269-7186-449f-a12c-ae1de3a15069"]}],"mendeley":{"formattedCitation":"(Ankrah &amp; Omar, 2015; R. K. Sharma &amp; Chaturvedi, 2017)","plainTextFormattedCitation":"(Ankrah &amp; Omar, 2015; R. K. Sharma &amp; Chaturvedi, 2017)","previouslyFormattedCitation":"(Ankrah &amp; Omar, 2015; R. K. Sharma &amp; Chaturvedi, 2017)"},"properties":{"noteIndex":0},"schema":"https://github.com/citation-style-language/schema/raw/master/csl-citation.json"}</w:instrText>
      </w:r>
      <w:r w:rsidR="004D720A" w:rsidRPr="00E505B8">
        <w:rPr>
          <w:rFonts w:ascii="Times New Roman" w:hAnsi="Times New Roman" w:cs="Times New Roman"/>
          <w:sz w:val="28"/>
          <w:szCs w:val="28"/>
        </w:rPr>
        <w:fldChar w:fldCharType="separate"/>
      </w:r>
      <w:r w:rsidR="004D720A" w:rsidRPr="00E505B8">
        <w:rPr>
          <w:rFonts w:ascii="Times New Roman" w:hAnsi="Times New Roman" w:cs="Times New Roman"/>
          <w:noProof/>
          <w:sz w:val="28"/>
          <w:szCs w:val="28"/>
        </w:rPr>
        <w:t>(Ankrah &amp; Omar, 2015; R. K. Sharma &amp; Chaturvedi, 2017)</w:t>
      </w:r>
      <w:r w:rsidR="004D720A" w:rsidRPr="00E505B8">
        <w:rPr>
          <w:rFonts w:ascii="Times New Roman" w:hAnsi="Times New Roman" w:cs="Times New Roman"/>
          <w:sz w:val="28"/>
          <w:szCs w:val="28"/>
        </w:rPr>
        <w:fldChar w:fldCharType="end"/>
      </w:r>
      <w:r w:rsidR="006F2017" w:rsidRPr="00E505B8">
        <w:rPr>
          <w:rFonts w:ascii="Times New Roman" w:hAnsi="Times New Roman" w:cs="Times New Roman"/>
          <w:sz w:val="28"/>
          <w:szCs w:val="28"/>
        </w:rPr>
        <w:t>.</w:t>
      </w:r>
      <w:r w:rsidR="009315F7" w:rsidRPr="00E505B8">
        <w:rPr>
          <w:rFonts w:ascii="Times New Roman" w:hAnsi="Times New Roman" w:cs="Times New Roman"/>
          <w:sz w:val="28"/>
          <w:szCs w:val="28"/>
        </w:rPr>
        <w:t xml:space="preserve"> According to</w:t>
      </w:r>
      <w:r w:rsidR="004D720A" w:rsidRPr="00E505B8">
        <w:rPr>
          <w:rFonts w:ascii="Times New Roman" w:hAnsi="Times New Roman" w:cs="Times New Roman"/>
          <w:sz w:val="28"/>
          <w:szCs w:val="28"/>
        </w:rPr>
        <w:t xml:space="preserve"> </w:t>
      </w:r>
      <w:r w:rsidR="004D720A" w:rsidRPr="00E505B8">
        <w:rPr>
          <w:rFonts w:ascii="Times New Roman" w:hAnsi="Times New Roman" w:cs="Times New Roman"/>
          <w:sz w:val="28"/>
          <w:szCs w:val="28"/>
        </w:rPr>
        <w:fldChar w:fldCharType="begin" w:fldLock="1"/>
      </w:r>
      <w:r w:rsidR="005932D1" w:rsidRPr="00E505B8">
        <w:rPr>
          <w:rFonts w:ascii="Times New Roman" w:hAnsi="Times New Roman" w:cs="Times New Roman"/>
          <w:sz w:val="28"/>
          <w:szCs w:val="28"/>
        </w:rPr>
        <w:instrText>ADDIN CSL_CITATION {"citationItems":[{"id":"ITEM-1","itemData":{"author":[{"dropping-particle":"","family":"Saraih","given":"Ummi","non-dropping-particle":"","parse-names":false,"suffix":""},{"dropping-particle":"","family":"Zin Aris","given":"Ain Zuraini","non-dropping-particle":"","parse-names":false,"suffix":""},{"dropping-particle":"","family":"Sakdan","given":"M F","non-dropping-particle":"","parse-names":false,"suffix":""},{"dropping-particle":"","family":"Ahmad","given":"Razli","non-dropping-particle":"","parse-names":false,"suffix":""}],"container-title":"Review of Integrative Business and Economics Research","id":"ITEM-1","issue":"1","issued":{"date-parts":[["2016"]]},"page":"1-15","title":"Factors affecting turnover intention among academician in the Malaysian Higher Educational Institution","type":"article-journal","volume":"6"},"uris":["http://www.mendeley.com/documents/?uuid=d7ac2f1e-bb9e-4d5b-aed3-e92d7fd81a62"]}],"mendeley":{"formattedCitation":"(Saraih et al., 2016)","manualFormatting":"Saraih et al., (2016)","plainTextFormattedCitation":"(Saraih et al., 2016)","previouslyFormattedCitation":"(Saraih et al., 2016)"},"properties":{"noteIndex":0},"schema":"https://github.com/citation-style-language/schema/raw/master/csl-citation.json"}</w:instrText>
      </w:r>
      <w:r w:rsidR="004D720A" w:rsidRPr="00E505B8">
        <w:rPr>
          <w:rFonts w:ascii="Times New Roman" w:hAnsi="Times New Roman" w:cs="Times New Roman"/>
          <w:sz w:val="28"/>
          <w:szCs w:val="28"/>
        </w:rPr>
        <w:fldChar w:fldCharType="separate"/>
      </w:r>
      <w:r w:rsidR="004D720A" w:rsidRPr="00E505B8">
        <w:rPr>
          <w:rFonts w:ascii="Times New Roman" w:hAnsi="Times New Roman" w:cs="Times New Roman"/>
          <w:noProof/>
          <w:sz w:val="28"/>
          <w:szCs w:val="28"/>
        </w:rPr>
        <w:t>Saraih et al., (2016)</w:t>
      </w:r>
      <w:r w:rsidR="004D720A" w:rsidRPr="00E505B8">
        <w:rPr>
          <w:rFonts w:ascii="Times New Roman" w:hAnsi="Times New Roman" w:cs="Times New Roman"/>
          <w:sz w:val="28"/>
          <w:szCs w:val="28"/>
        </w:rPr>
        <w:fldChar w:fldCharType="end"/>
      </w:r>
      <w:r w:rsidR="004D720A" w:rsidRPr="00E505B8">
        <w:rPr>
          <w:rFonts w:ascii="Times New Roman" w:hAnsi="Times New Roman" w:cs="Times New Roman"/>
          <w:sz w:val="28"/>
          <w:szCs w:val="28"/>
        </w:rPr>
        <w:t>,</w:t>
      </w:r>
      <w:r w:rsidR="009315F7" w:rsidRPr="00E505B8">
        <w:rPr>
          <w:rFonts w:ascii="Times New Roman" w:hAnsi="Times New Roman" w:cs="Times New Roman"/>
          <w:sz w:val="28"/>
          <w:szCs w:val="28"/>
        </w:rPr>
        <w:t xml:space="preserve"> </w:t>
      </w:r>
      <w:r w:rsidR="004D720A" w:rsidRPr="00E505B8">
        <w:rPr>
          <w:rFonts w:ascii="Times New Roman" w:hAnsi="Times New Roman" w:cs="Times New Roman"/>
          <w:sz w:val="28"/>
          <w:szCs w:val="28"/>
        </w:rPr>
        <w:t>t</w:t>
      </w:r>
      <w:r w:rsidR="009315F7" w:rsidRPr="00E505B8">
        <w:rPr>
          <w:rFonts w:ascii="Times New Roman" w:hAnsi="Times New Roman" w:cs="Times New Roman"/>
          <w:sz w:val="28"/>
          <w:szCs w:val="28"/>
        </w:rPr>
        <w:t>urnover</w:t>
      </w:r>
      <w:r w:rsidR="006F2017" w:rsidRPr="00E505B8">
        <w:rPr>
          <w:rFonts w:ascii="Times New Roman" w:hAnsi="Times New Roman" w:cs="Times New Roman"/>
          <w:sz w:val="28"/>
          <w:szCs w:val="28"/>
        </w:rPr>
        <w:t>, is defined as the ratio of employees who leave an organization relative to the total number of all the employees within the organization</w:t>
      </w:r>
      <w:r w:rsidR="009315F7" w:rsidRPr="00E505B8">
        <w:rPr>
          <w:rFonts w:ascii="Times New Roman" w:hAnsi="Times New Roman" w:cs="Times New Roman"/>
          <w:sz w:val="28"/>
          <w:szCs w:val="28"/>
        </w:rPr>
        <w:t xml:space="preserve"> for a particular period</w:t>
      </w:r>
      <w:r w:rsidR="006F2017" w:rsidRPr="00E505B8">
        <w:rPr>
          <w:rFonts w:ascii="Times New Roman" w:hAnsi="Times New Roman" w:cs="Times New Roman"/>
          <w:sz w:val="28"/>
          <w:szCs w:val="28"/>
        </w:rPr>
        <w:t>.</w:t>
      </w:r>
      <w:r w:rsidR="002040D3" w:rsidRPr="00E505B8">
        <w:rPr>
          <w:rFonts w:ascii="Times New Roman" w:hAnsi="Times New Roman" w:cs="Times New Roman"/>
          <w:sz w:val="28"/>
          <w:szCs w:val="28"/>
        </w:rPr>
        <w:t xml:space="preserve"> As a result,</w:t>
      </w:r>
      <w:r w:rsidR="009315F7" w:rsidRPr="00E505B8">
        <w:rPr>
          <w:rFonts w:ascii="Times New Roman" w:hAnsi="Times New Roman" w:cs="Times New Roman"/>
          <w:sz w:val="28"/>
          <w:szCs w:val="28"/>
        </w:rPr>
        <w:t xml:space="preserve"> </w:t>
      </w:r>
      <w:r w:rsidR="002040D3" w:rsidRPr="00E505B8">
        <w:rPr>
          <w:rFonts w:ascii="Times New Roman" w:hAnsi="Times New Roman" w:cs="Times New Roman"/>
          <w:sz w:val="28"/>
          <w:szCs w:val="28"/>
        </w:rPr>
        <w:t>n</w:t>
      </w:r>
      <w:r w:rsidR="009315F7" w:rsidRPr="00E505B8">
        <w:rPr>
          <w:rFonts w:ascii="Times New Roman" w:hAnsi="Times New Roman" w:cs="Times New Roman"/>
          <w:sz w:val="28"/>
          <w:szCs w:val="28"/>
        </w:rPr>
        <w:t>ew employees are hired to fill existing vacancies which are created by voluntary or involuntary</w:t>
      </w:r>
      <w:r w:rsidR="00402406" w:rsidRPr="00E505B8">
        <w:rPr>
          <w:rFonts w:ascii="Times New Roman" w:hAnsi="Times New Roman" w:cs="Times New Roman"/>
          <w:sz w:val="28"/>
          <w:szCs w:val="28"/>
        </w:rPr>
        <w:t xml:space="preserve"> turnover</w:t>
      </w:r>
      <w:r w:rsidR="005932D1" w:rsidRPr="00E505B8">
        <w:rPr>
          <w:rFonts w:ascii="Times New Roman" w:hAnsi="Times New Roman" w:cs="Times New Roman"/>
          <w:sz w:val="28"/>
          <w:szCs w:val="28"/>
        </w:rPr>
        <w:t xml:space="preserve"> </w:t>
      </w:r>
      <w:r w:rsidR="005932D1" w:rsidRPr="00E505B8">
        <w:rPr>
          <w:rFonts w:ascii="Times New Roman" w:hAnsi="Times New Roman" w:cs="Times New Roman"/>
          <w:sz w:val="28"/>
          <w:szCs w:val="28"/>
        </w:rPr>
        <w:fldChar w:fldCharType="begin" w:fldLock="1"/>
      </w:r>
      <w:r w:rsidR="00637670" w:rsidRPr="00E505B8">
        <w:rPr>
          <w:rFonts w:ascii="Times New Roman" w:hAnsi="Times New Roman" w:cs="Times New Roman"/>
          <w:sz w:val="28"/>
          <w:szCs w:val="28"/>
        </w:rPr>
        <w:instrText>ADDIN CSL_CITATION {"citationItems":[{"id":"ITEM-1","itemData":{"ISSN":"1573-353X","author":[{"dropping-particle":"","family":"Becton","given":"J Bret","non-dropping-particle":"","parse-names":false,"suffix":""},{"dropping-particle":"","family":"Carr","given":"Jon C","non-dropping-particle":"","parse-names":false,"suffix":""},{"dropping-particle":"","family":"Mossholder","given":"Kevin W","non-dropping-particle":"","parse-names":false,"suffix":""},{"dropping-particle":"","family":"Walker","given":"H Jack","non-dropping-particle":"","parse-names":false,"suffix":""}],"container-title":"Journal of Business and Psychology","id":"ITEM-1","issue":"4","issued":{"date-parts":[["2017"]]},"page":"495-508","publisher":"Springer","title":"Differential effects of task performance, organizational citizenship behavior, and job complexity on voluntary turnover","type":"article-journal","volume":"32"},"uris":["http://www.mendeley.com/documents/?uuid=889987d3-8f08-4114-b298-30e9afdf6b4e"]}],"mendeley":{"formattedCitation":"(Becton et al., 2017)","plainTextFormattedCitation":"(Becton et al., 2017)","previouslyFormattedCitation":"(Becton et al., 2017)"},"properties":{"noteIndex":0},"schema":"https://github.com/citation-style-language/schema/raw/master/csl-citation.json"}</w:instrText>
      </w:r>
      <w:r w:rsidR="005932D1" w:rsidRPr="00E505B8">
        <w:rPr>
          <w:rFonts w:ascii="Times New Roman" w:hAnsi="Times New Roman" w:cs="Times New Roman"/>
          <w:sz w:val="28"/>
          <w:szCs w:val="28"/>
        </w:rPr>
        <w:fldChar w:fldCharType="separate"/>
      </w:r>
      <w:r w:rsidR="005932D1" w:rsidRPr="00E505B8">
        <w:rPr>
          <w:rFonts w:ascii="Times New Roman" w:hAnsi="Times New Roman" w:cs="Times New Roman"/>
          <w:noProof/>
          <w:sz w:val="28"/>
          <w:szCs w:val="28"/>
        </w:rPr>
        <w:t>(Becton et al., 2017)</w:t>
      </w:r>
      <w:r w:rsidR="005932D1" w:rsidRPr="00E505B8">
        <w:rPr>
          <w:rFonts w:ascii="Times New Roman" w:hAnsi="Times New Roman" w:cs="Times New Roman"/>
          <w:sz w:val="28"/>
          <w:szCs w:val="28"/>
        </w:rPr>
        <w:fldChar w:fldCharType="end"/>
      </w:r>
      <w:r w:rsidR="009315F7" w:rsidRPr="00E505B8">
        <w:rPr>
          <w:rFonts w:ascii="Times New Roman" w:hAnsi="Times New Roman" w:cs="Times New Roman"/>
          <w:sz w:val="28"/>
          <w:szCs w:val="28"/>
        </w:rPr>
        <w:t xml:space="preserve">. </w:t>
      </w:r>
      <w:r w:rsidR="00637670" w:rsidRPr="00E505B8">
        <w:rPr>
          <w:rFonts w:ascii="Times New Roman" w:hAnsi="Times New Roman" w:cs="Times New Roman"/>
          <w:sz w:val="28"/>
          <w:szCs w:val="28"/>
        </w:rPr>
        <w:fldChar w:fldCharType="begin" w:fldLock="1"/>
      </w:r>
      <w:r w:rsidR="008E4E8F" w:rsidRPr="00E505B8">
        <w:rPr>
          <w:rFonts w:ascii="Times New Roman" w:hAnsi="Times New Roman" w:cs="Times New Roman"/>
          <w:sz w:val="28"/>
          <w:szCs w:val="28"/>
        </w:rPr>
        <w:instrText>ADDIN CSL_CITATION {"citationItems":[{"id":"ITEM-1","itemData":{"ISSN":"2714-870X","author":[{"dropping-particle":"","family":"Ekhsan","given":"Muhamad","non-dropping-particle":"","parse-names":false,"suffix":""}],"container-title":"Journal of Business, Management, &amp; Accounting","id":"ITEM-1","issue":"1","issued":{"date-parts":[["2019"]]},"title":"The influence job satisfaction and organizational commitment on employee turnover intention","type":"article-journal","volume":"1"},"uris":["http://www.mendeley.com/documents/?uuid=69dac569-22f7-4b2c-a6eb-6f1c79906f57"]}],"mendeley":{"formattedCitation":"(Ekhsan, 2019)","manualFormatting":"Ekhsan, (2019)","plainTextFormattedCitation":"(Ekhsan, 2019)","previouslyFormattedCitation":"(Ekhsan, 2019)"},"properties":{"noteIndex":0},"schema":"https://github.com/citation-style-language/schema/raw/master/csl-citation.json"}</w:instrText>
      </w:r>
      <w:r w:rsidR="00637670" w:rsidRPr="00E505B8">
        <w:rPr>
          <w:rFonts w:ascii="Times New Roman" w:hAnsi="Times New Roman" w:cs="Times New Roman"/>
          <w:sz w:val="28"/>
          <w:szCs w:val="28"/>
        </w:rPr>
        <w:fldChar w:fldCharType="separate"/>
      </w:r>
      <w:r w:rsidR="00637670" w:rsidRPr="00E505B8">
        <w:rPr>
          <w:rFonts w:ascii="Times New Roman" w:hAnsi="Times New Roman" w:cs="Times New Roman"/>
          <w:noProof/>
          <w:sz w:val="28"/>
          <w:szCs w:val="28"/>
        </w:rPr>
        <w:t>Ekhsan, (2019)</w:t>
      </w:r>
      <w:r w:rsidR="00637670" w:rsidRPr="00E505B8">
        <w:rPr>
          <w:rFonts w:ascii="Times New Roman" w:hAnsi="Times New Roman" w:cs="Times New Roman"/>
          <w:sz w:val="28"/>
          <w:szCs w:val="28"/>
        </w:rPr>
        <w:fldChar w:fldCharType="end"/>
      </w:r>
      <w:r w:rsidR="00637670" w:rsidRPr="00E505B8">
        <w:rPr>
          <w:rFonts w:ascii="Times New Roman" w:hAnsi="Times New Roman" w:cs="Times New Roman"/>
          <w:sz w:val="28"/>
          <w:szCs w:val="28"/>
        </w:rPr>
        <w:t xml:space="preserve">, believes that </w:t>
      </w:r>
      <w:r w:rsidR="009315F7" w:rsidRPr="00E505B8">
        <w:rPr>
          <w:rFonts w:ascii="Times New Roman" w:hAnsi="Times New Roman" w:cs="Times New Roman"/>
          <w:sz w:val="28"/>
          <w:szCs w:val="28"/>
        </w:rPr>
        <w:t xml:space="preserve">labour turnover </w:t>
      </w:r>
      <w:r w:rsidR="00637670" w:rsidRPr="00E505B8">
        <w:rPr>
          <w:rFonts w:ascii="Times New Roman" w:hAnsi="Times New Roman" w:cs="Times New Roman"/>
          <w:sz w:val="28"/>
          <w:szCs w:val="28"/>
        </w:rPr>
        <w:t>is</w:t>
      </w:r>
      <w:r w:rsidR="009315F7" w:rsidRPr="00E505B8">
        <w:rPr>
          <w:rFonts w:ascii="Times New Roman" w:hAnsi="Times New Roman" w:cs="Times New Roman"/>
          <w:sz w:val="28"/>
          <w:szCs w:val="28"/>
        </w:rPr>
        <w:t xml:space="preserve"> the overall movement of </w:t>
      </w:r>
      <w:r w:rsidR="002C118A" w:rsidRPr="00E505B8">
        <w:rPr>
          <w:rFonts w:ascii="Times New Roman" w:hAnsi="Times New Roman" w:cs="Times New Roman"/>
          <w:sz w:val="28"/>
          <w:szCs w:val="28"/>
        </w:rPr>
        <w:t>employees</w:t>
      </w:r>
      <w:r w:rsidR="009315F7" w:rsidRPr="00E505B8">
        <w:rPr>
          <w:rFonts w:ascii="Times New Roman" w:hAnsi="Times New Roman" w:cs="Times New Roman"/>
          <w:sz w:val="28"/>
          <w:szCs w:val="28"/>
        </w:rPr>
        <w:t xml:space="preserve"> in and out</w:t>
      </w:r>
      <w:r w:rsidR="002C118A" w:rsidRPr="00E505B8">
        <w:rPr>
          <w:rFonts w:ascii="Times New Roman" w:hAnsi="Times New Roman" w:cs="Times New Roman"/>
          <w:sz w:val="28"/>
          <w:szCs w:val="28"/>
        </w:rPr>
        <w:t xml:space="preserve"> of organization.</w:t>
      </w:r>
      <w:r w:rsidR="008E4E8F" w:rsidRPr="00E505B8">
        <w:rPr>
          <w:rFonts w:ascii="Times New Roman" w:hAnsi="Times New Roman" w:cs="Times New Roman"/>
          <w:sz w:val="28"/>
          <w:szCs w:val="28"/>
        </w:rPr>
        <w:t xml:space="preserve"> Nonetheless,</w:t>
      </w:r>
      <w:r w:rsidR="002C118A" w:rsidRPr="00E505B8">
        <w:rPr>
          <w:rFonts w:ascii="Times New Roman" w:hAnsi="Times New Roman" w:cs="Times New Roman"/>
          <w:sz w:val="28"/>
          <w:szCs w:val="28"/>
        </w:rPr>
        <w:t xml:space="preserve"> </w:t>
      </w:r>
      <w:r w:rsidR="008E4E8F" w:rsidRPr="00E505B8">
        <w:rPr>
          <w:rFonts w:ascii="Times New Roman" w:hAnsi="Times New Roman" w:cs="Times New Roman"/>
          <w:sz w:val="28"/>
          <w:szCs w:val="28"/>
        </w:rPr>
        <w:t>t</w:t>
      </w:r>
      <w:r w:rsidR="002C118A" w:rsidRPr="00E505B8">
        <w:rPr>
          <w:rFonts w:ascii="Times New Roman" w:hAnsi="Times New Roman" w:cs="Times New Roman"/>
          <w:sz w:val="28"/>
          <w:szCs w:val="28"/>
        </w:rPr>
        <w:t>urnover has many negative connotations such as the distortion of wages and salary system put up by management</w:t>
      </w:r>
      <w:r w:rsidR="008E4E8F" w:rsidRPr="00E505B8">
        <w:rPr>
          <w:rFonts w:ascii="Times New Roman" w:hAnsi="Times New Roman" w:cs="Times New Roman"/>
          <w:sz w:val="28"/>
          <w:szCs w:val="28"/>
        </w:rPr>
        <w:t xml:space="preserve"> </w:t>
      </w:r>
      <w:r w:rsidR="008E4E8F" w:rsidRPr="00E505B8">
        <w:rPr>
          <w:rFonts w:ascii="Times New Roman" w:hAnsi="Times New Roman" w:cs="Times New Roman"/>
          <w:sz w:val="28"/>
          <w:szCs w:val="28"/>
        </w:rPr>
        <w:fldChar w:fldCharType="begin" w:fldLock="1"/>
      </w:r>
      <w:r w:rsidR="008E4E8F" w:rsidRPr="00E505B8">
        <w:rPr>
          <w:rFonts w:ascii="Times New Roman" w:hAnsi="Times New Roman" w:cs="Times New Roman"/>
          <w:sz w:val="28"/>
          <w:szCs w:val="28"/>
        </w:rPr>
        <w:instrText>ADDIN CSL_CITATION {"citationItems":[{"id":"ITEM-1","itemData":{"ISSN":"0895-3309","author":[{"dropping-particle":"","family":"Lazear","given":"Edward P","non-dropping-particle":"","parse-names":false,"suffix":""}],"container-title":"Journal of Economic Perspectives","id":"ITEM-1","issue":"3","issued":{"date-parts":[["2018"]]},"page":"195-214","title":"Compensation and incentives in the workplace","type":"article-journal","volume":"32"},"uris":["http://www.mendeley.com/documents/?uuid=86d0a06c-3e88-4212-a9c1-bd6f3ce79fb3"]}],"mendeley":{"formattedCitation":"(Lazear, 2018)","plainTextFormattedCitation":"(Lazear, 2018)","previouslyFormattedCitation":"(Lazear, 2018)"},"properties":{"noteIndex":0},"schema":"https://github.com/citation-style-language/schema/raw/master/csl-citation.json"}</w:instrText>
      </w:r>
      <w:r w:rsidR="008E4E8F" w:rsidRPr="00E505B8">
        <w:rPr>
          <w:rFonts w:ascii="Times New Roman" w:hAnsi="Times New Roman" w:cs="Times New Roman"/>
          <w:sz w:val="28"/>
          <w:szCs w:val="28"/>
        </w:rPr>
        <w:fldChar w:fldCharType="separate"/>
      </w:r>
      <w:r w:rsidR="008E4E8F" w:rsidRPr="00E505B8">
        <w:rPr>
          <w:rFonts w:ascii="Times New Roman" w:hAnsi="Times New Roman" w:cs="Times New Roman"/>
          <w:noProof/>
          <w:sz w:val="28"/>
          <w:szCs w:val="28"/>
        </w:rPr>
        <w:t>(Lazear, 2018)</w:t>
      </w:r>
      <w:r w:rsidR="008E4E8F" w:rsidRPr="00E505B8">
        <w:rPr>
          <w:rFonts w:ascii="Times New Roman" w:hAnsi="Times New Roman" w:cs="Times New Roman"/>
          <w:sz w:val="28"/>
          <w:szCs w:val="28"/>
        </w:rPr>
        <w:fldChar w:fldCharType="end"/>
      </w:r>
      <w:r w:rsidR="002C118A" w:rsidRPr="00E505B8">
        <w:rPr>
          <w:rFonts w:ascii="Times New Roman" w:hAnsi="Times New Roman" w:cs="Times New Roman"/>
          <w:sz w:val="28"/>
          <w:szCs w:val="28"/>
        </w:rPr>
        <w:t>.</w:t>
      </w:r>
      <w:r w:rsidR="008E4E8F" w:rsidRPr="00E505B8">
        <w:rPr>
          <w:rFonts w:ascii="Times New Roman" w:hAnsi="Times New Roman" w:cs="Times New Roman"/>
          <w:sz w:val="28"/>
          <w:szCs w:val="28"/>
        </w:rPr>
        <w:t xml:space="preserve"> Besides, from</w:t>
      </w:r>
      <w:r w:rsidR="002C46B7" w:rsidRPr="00E505B8">
        <w:rPr>
          <w:rFonts w:ascii="Times New Roman" w:hAnsi="Times New Roman" w:cs="Times New Roman"/>
          <w:sz w:val="28"/>
          <w:szCs w:val="28"/>
        </w:rPr>
        <w:t xml:space="preserve"> organizational point of view turnover is expensive </w:t>
      </w:r>
      <w:r w:rsidR="003A2CEF" w:rsidRPr="00E505B8">
        <w:rPr>
          <w:rFonts w:ascii="Times New Roman" w:hAnsi="Times New Roman" w:cs="Times New Roman"/>
          <w:sz w:val="28"/>
          <w:szCs w:val="28"/>
        </w:rPr>
        <w:t xml:space="preserve">due to the fact that replacements </w:t>
      </w:r>
      <w:r w:rsidR="00F81A80" w:rsidRPr="00E505B8">
        <w:rPr>
          <w:rFonts w:ascii="Times New Roman" w:hAnsi="Times New Roman" w:cs="Times New Roman"/>
          <w:sz w:val="28"/>
          <w:szCs w:val="28"/>
        </w:rPr>
        <w:t>are highly costly and can throw off</w:t>
      </w:r>
      <w:r w:rsidR="0087315A" w:rsidRPr="00E505B8">
        <w:rPr>
          <w:rFonts w:ascii="Times New Roman" w:hAnsi="Times New Roman" w:cs="Times New Roman"/>
          <w:sz w:val="28"/>
          <w:szCs w:val="28"/>
        </w:rPr>
        <w:t xml:space="preserve"> the balance sheet</w:t>
      </w:r>
      <w:r w:rsidR="00F81A80" w:rsidRPr="00E505B8">
        <w:rPr>
          <w:rFonts w:ascii="Times New Roman" w:hAnsi="Times New Roman" w:cs="Times New Roman"/>
          <w:sz w:val="28"/>
          <w:szCs w:val="28"/>
        </w:rPr>
        <w:t xml:space="preserve"> of organization</w:t>
      </w:r>
      <w:r w:rsidR="008E4E8F" w:rsidRPr="00E505B8">
        <w:rPr>
          <w:rFonts w:ascii="Times New Roman" w:hAnsi="Times New Roman" w:cs="Times New Roman"/>
          <w:sz w:val="28"/>
          <w:szCs w:val="28"/>
        </w:rPr>
        <w:t xml:space="preserve"> </w:t>
      </w:r>
      <w:r w:rsidR="008E4E8F" w:rsidRPr="00E505B8">
        <w:rPr>
          <w:rFonts w:ascii="Times New Roman" w:hAnsi="Times New Roman" w:cs="Times New Roman"/>
          <w:sz w:val="28"/>
          <w:szCs w:val="28"/>
        </w:rPr>
        <w:fldChar w:fldCharType="begin" w:fldLock="1"/>
      </w:r>
      <w:r w:rsidR="00334ED1" w:rsidRPr="00E505B8">
        <w:rPr>
          <w:rFonts w:ascii="Times New Roman" w:hAnsi="Times New Roman" w:cs="Times New Roman"/>
          <w:sz w:val="28"/>
          <w:szCs w:val="28"/>
        </w:rPr>
        <w:instrText>ADDIN CSL_CITATION {"citationItems":[{"id":"ITEM-1","itemData":{"author":[{"dropping-particle":"","family":"Greer","given":"Charles R","non-dropping-particle":"","parse-names":false,"suffix":""}],"id":"ITEM-1","issued":{"date-parts":[["2021"]]},"publisher":"Pearson Custom Publishing","title":"Strategic human resource management","type":"book"},"uris":["http://www.mendeley.com/documents/?uuid=232ad4fb-a32c-441b-b232-35fadad5feb7"]}],"mendeley":{"formattedCitation":"(Greer, 2021)","plainTextFormattedCitation":"(Greer, 2021)","previouslyFormattedCitation":"(Greer, 2021)"},"properties":{"noteIndex":0},"schema":"https://github.com/citation-style-language/schema/raw/master/csl-citation.json"}</w:instrText>
      </w:r>
      <w:r w:rsidR="008E4E8F" w:rsidRPr="00E505B8">
        <w:rPr>
          <w:rFonts w:ascii="Times New Roman" w:hAnsi="Times New Roman" w:cs="Times New Roman"/>
          <w:sz w:val="28"/>
          <w:szCs w:val="28"/>
        </w:rPr>
        <w:fldChar w:fldCharType="separate"/>
      </w:r>
      <w:r w:rsidR="008E4E8F" w:rsidRPr="00E505B8">
        <w:rPr>
          <w:rFonts w:ascii="Times New Roman" w:hAnsi="Times New Roman" w:cs="Times New Roman"/>
          <w:noProof/>
          <w:sz w:val="28"/>
          <w:szCs w:val="28"/>
        </w:rPr>
        <w:t>(Greer, 2021)</w:t>
      </w:r>
      <w:r w:rsidR="008E4E8F" w:rsidRPr="00E505B8">
        <w:rPr>
          <w:rFonts w:ascii="Times New Roman" w:hAnsi="Times New Roman" w:cs="Times New Roman"/>
          <w:sz w:val="28"/>
          <w:szCs w:val="28"/>
        </w:rPr>
        <w:fldChar w:fldCharType="end"/>
      </w:r>
      <w:r w:rsidR="00F81A80" w:rsidRPr="00E505B8">
        <w:rPr>
          <w:rFonts w:ascii="Times New Roman" w:hAnsi="Times New Roman" w:cs="Times New Roman"/>
          <w:sz w:val="28"/>
          <w:szCs w:val="28"/>
        </w:rPr>
        <w:t>.</w:t>
      </w:r>
      <w:r w:rsidR="00334ED1" w:rsidRPr="00E505B8">
        <w:rPr>
          <w:rFonts w:ascii="Times New Roman" w:hAnsi="Times New Roman" w:cs="Times New Roman"/>
          <w:sz w:val="28"/>
          <w:szCs w:val="28"/>
        </w:rPr>
        <w:t xml:space="preserve"> However, </w:t>
      </w:r>
      <w:r w:rsidR="0087315A" w:rsidRPr="00E505B8">
        <w:rPr>
          <w:rFonts w:ascii="Times New Roman" w:hAnsi="Times New Roman" w:cs="Times New Roman"/>
          <w:sz w:val="28"/>
          <w:szCs w:val="28"/>
        </w:rPr>
        <w:t xml:space="preserve"> </w:t>
      </w:r>
      <w:r w:rsidR="00334ED1" w:rsidRPr="00E505B8">
        <w:rPr>
          <w:rFonts w:ascii="Times New Roman" w:hAnsi="Times New Roman" w:cs="Times New Roman"/>
          <w:sz w:val="28"/>
          <w:szCs w:val="28"/>
        </w:rPr>
        <w:t>l</w:t>
      </w:r>
      <w:r w:rsidR="0087315A" w:rsidRPr="00E505B8">
        <w:rPr>
          <w:rFonts w:ascii="Times New Roman" w:hAnsi="Times New Roman" w:cs="Times New Roman"/>
          <w:sz w:val="28"/>
          <w:szCs w:val="28"/>
        </w:rPr>
        <w:t>abour turnover has proven to impact significantly on organizations</w:t>
      </w:r>
      <w:r w:rsidR="00334ED1" w:rsidRPr="00E505B8">
        <w:rPr>
          <w:rFonts w:ascii="Times New Roman" w:hAnsi="Times New Roman" w:cs="Times New Roman"/>
          <w:sz w:val="28"/>
          <w:szCs w:val="28"/>
        </w:rPr>
        <w:t xml:space="preserve"> </w:t>
      </w:r>
      <w:r w:rsidR="00334ED1" w:rsidRPr="00E505B8">
        <w:rPr>
          <w:rFonts w:ascii="Times New Roman" w:hAnsi="Times New Roman" w:cs="Times New Roman"/>
          <w:sz w:val="28"/>
          <w:szCs w:val="28"/>
        </w:rPr>
        <w:fldChar w:fldCharType="begin" w:fldLock="1"/>
      </w:r>
      <w:r w:rsidR="001B33D8" w:rsidRPr="00E505B8">
        <w:rPr>
          <w:rFonts w:ascii="Times New Roman" w:hAnsi="Times New Roman" w:cs="Times New Roman"/>
          <w:sz w:val="28"/>
          <w:szCs w:val="28"/>
        </w:rPr>
        <w:instrText>ADDIN CSL_CITATION {"citationItems":[{"id":"ITEM-1","itemData":{"ISSN":"2714-870X","author":[{"dropping-particle":"","family":"Ekhsan","given":"Muhamad","non-dropping-particle":"","parse-names":false,"suffix":""}],"container-title":"Journal of Business, Management, &amp; Accounting","id":"ITEM-1","issue":"1","issued":{"date-parts":[["2019"]]},"title":"The influence job satisfaction and organizational commitment on employee turnover intention","type":"article-journal","volume":"1"},"uris":["http://www.mendeley.com/documents/?uuid=69dac569-22f7-4b2c-a6eb-6f1c79906f57"]}],"mendeley":{"formattedCitation":"(Ekhsan, 2019)","plainTextFormattedCitation":"(Ekhsan, 2019)","previouslyFormattedCitation":"(Ekhsan, 2019)"},"properties":{"noteIndex":0},"schema":"https://github.com/citation-style-language/schema/raw/master/csl-citation.json"}</w:instrText>
      </w:r>
      <w:r w:rsidR="00334ED1" w:rsidRPr="00E505B8">
        <w:rPr>
          <w:rFonts w:ascii="Times New Roman" w:hAnsi="Times New Roman" w:cs="Times New Roman"/>
          <w:sz w:val="28"/>
          <w:szCs w:val="28"/>
        </w:rPr>
        <w:fldChar w:fldCharType="separate"/>
      </w:r>
      <w:r w:rsidR="00334ED1" w:rsidRPr="00E505B8">
        <w:rPr>
          <w:rFonts w:ascii="Times New Roman" w:hAnsi="Times New Roman" w:cs="Times New Roman"/>
          <w:noProof/>
          <w:sz w:val="28"/>
          <w:szCs w:val="28"/>
        </w:rPr>
        <w:t>(Ekhsan, 2019)</w:t>
      </w:r>
      <w:r w:rsidR="00334ED1" w:rsidRPr="00E505B8">
        <w:rPr>
          <w:rFonts w:ascii="Times New Roman" w:hAnsi="Times New Roman" w:cs="Times New Roman"/>
          <w:sz w:val="28"/>
          <w:szCs w:val="28"/>
        </w:rPr>
        <w:fldChar w:fldCharType="end"/>
      </w:r>
      <w:r w:rsidR="0087315A" w:rsidRPr="00E505B8">
        <w:rPr>
          <w:rFonts w:ascii="Times New Roman" w:hAnsi="Times New Roman" w:cs="Times New Roman"/>
          <w:sz w:val="28"/>
          <w:szCs w:val="28"/>
        </w:rPr>
        <w:t xml:space="preserve">. </w:t>
      </w:r>
      <w:r w:rsidR="0087315A" w:rsidRPr="00E505B8">
        <w:rPr>
          <w:rFonts w:ascii="Times New Roman" w:hAnsi="Times New Roman" w:cs="Times New Roman"/>
          <w:sz w:val="28"/>
          <w:szCs w:val="28"/>
        </w:rPr>
        <w:lastRenderedPageBreak/>
        <w:t xml:space="preserve">High turnover can have dire consequences on the profitability of organizations </w:t>
      </w:r>
      <w:r w:rsidR="00AE2E14" w:rsidRPr="00E505B8">
        <w:rPr>
          <w:rFonts w:ascii="Times New Roman" w:hAnsi="Times New Roman" w:cs="Times New Roman"/>
          <w:sz w:val="28"/>
          <w:szCs w:val="28"/>
        </w:rPr>
        <w:t>if not managed correctly</w:t>
      </w:r>
      <w:r w:rsidR="001B33D8" w:rsidRPr="00E505B8">
        <w:rPr>
          <w:rFonts w:ascii="Times New Roman" w:hAnsi="Times New Roman" w:cs="Times New Roman"/>
          <w:sz w:val="28"/>
          <w:szCs w:val="28"/>
        </w:rPr>
        <w:t xml:space="preserve"> </w:t>
      </w:r>
      <w:r w:rsidR="001B33D8" w:rsidRPr="00E505B8">
        <w:rPr>
          <w:rFonts w:ascii="Times New Roman" w:hAnsi="Times New Roman" w:cs="Times New Roman"/>
          <w:sz w:val="28"/>
          <w:szCs w:val="28"/>
        </w:rPr>
        <w:fldChar w:fldCharType="begin" w:fldLock="1"/>
      </w:r>
      <w:r w:rsidR="00D51E09" w:rsidRPr="00E505B8">
        <w:rPr>
          <w:rFonts w:ascii="Times New Roman" w:hAnsi="Times New Roman" w:cs="Times New Roman"/>
          <w:sz w:val="28"/>
          <w:szCs w:val="28"/>
        </w:rPr>
        <w:instrText>ADDIN CSL_CITATION {"citationItems":[{"id":"ITEM-1","itemData":{"ISSN":"0958-5192","author":[{"dropping-particle":"","family":"Albrecht","given":"Simon L","non-dropping-particle":"","parse-names":false,"suffix":""},{"dropping-particle":"","family":"Marty","given":"Andrew","non-dropping-particle":"","parse-names":false,"suffix":""}],"container-title":"The International Journal of Human Resource Management","id":"ITEM-1","issue":"5","issued":{"date-parts":[["2020"]]},"page":"657-681","publisher":"Taylor &amp; Francis","title":"Personality, self-efficacy and job resources and their associations with employee engagement, affective commitment and turnover intentions","type":"article-journal","volume":"31"},"uris":["http://www.mendeley.com/documents/?uuid=d5e0ec59-af5a-4d51-8ace-00c664312a1c"]}],"mendeley":{"formattedCitation":"(Albrecht &amp; Marty, 2020)","plainTextFormattedCitation":"(Albrecht &amp; Marty, 2020)","previouslyFormattedCitation":"(Albrecht &amp; Marty, 2020)"},"properties":{"noteIndex":0},"schema":"https://github.com/citation-style-language/schema/raw/master/csl-citation.json"}</w:instrText>
      </w:r>
      <w:r w:rsidR="001B33D8" w:rsidRPr="00E505B8">
        <w:rPr>
          <w:rFonts w:ascii="Times New Roman" w:hAnsi="Times New Roman" w:cs="Times New Roman"/>
          <w:sz w:val="28"/>
          <w:szCs w:val="28"/>
        </w:rPr>
        <w:fldChar w:fldCharType="separate"/>
      </w:r>
      <w:r w:rsidR="001B33D8" w:rsidRPr="00E505B8">
        <w:rPr>
          <w:rFonts w:ascii="Times New Roman" w:hAnsi="Times New Roman" w:cs="Times New Roman"/>
          <w:noProof/>
          <w:sz w:val="28"/>
          <w:szCs w:val="28"/>
        </w:rPr>
        <w:t>(Albrecht &amp; Marty, 2020)</w:t>
      </w:r>
      <w:r w:rsidR="001B33D8" w:rsidRPr="00E505B8">
        <w:rPr>
          <w:rFonts w:ascii="Times New Roman" w:hAnsi="Times New Roman" w:cs="Times New Roman"/>
          <w:sz w:val="28"/>
          <w:szCs w:val="28"/>
        </w:rPr>
        <w:fldChar w:fldCharType="end"/>
      </w:r>
      <w:r w:rsidR="00AE2E14" w:rsidRPr="00E505B8">
        <w:rPr>
          <w:rFonts w:ascii="Times New Roman" w:hAnsi="Times New Roman" w:cs="Times New Roman"/>
          <w:sz w:val="28"/>
          <w:szCs w:val="28"/>
        </w:rPr>
        <w:t>.</w:t>
      </w:r>
      <w:r w:rsidR="00D51E09" w:rsidRPr="00E505B8">
        <w:rPr>
          <w:rFonts w:ascii="Times New Roman" w:hAnsi="Times New Roman" w:cs="Times New Roman"/>
          <w:sz w:val="28"/>
          <w:szCs w:val="28"/>
        </w:rPr>
        <w:t xml:space="preserve"> Again, as suggested by</w:t>
      </w:r>
      <w:r w:rsidR="00642B7D" w:rsidRPr="00E505B8">
        <w:rPr>
          <w:rFonts w:ascii="Times New Roman" w:hAnsi="Times New Roman" w:cs="Times New Roman"/>
          <w:sz w:val="28"/>
          <w:szCs w:val="28"/>
        </w:rPr>
        <w:t xml:space="preserve"> </w:t>
      </w:r>
      <w:r w:rsidR="00642B7D" w:rsidRPr="00E505B8">
        <w:rPr>
          <w:rFonts w:ascii="Times New Roman" w:hAnsi="Times New Roman" w:cs="Times New Roman"/>
          <w:sz w:val="28"/>
          <w:szCs w:val="28"/>
        </w:rPr>
        <w:fldChar w:fldCharType="begin" w:fldLock="1"/>
      </w:r>
      <w:r w:rsidR="00BF5234" w:rsidRPr="00E505B8">
        <w:rPr>
          <w:rFonts w:ascii="Times New Roman" w:hAnsi="Times New Roman" w:cs="Times New Roman"/>
          <w:sz w:val="28"/>
          <w:szCs w:val="28"/>
        </w:rPr>
        <w:instrText>ADDIN CSL_CITATION {"citationItems":[{"id":"ITEM-1","itemData":{"author":[{"dropping-particle":"","family":"Austin","given":"Benjamin A","non-dropping-particle":"","parse-names":false,"suffix":""},{"dropping-particle":"","family":"Glaeser","given":"Edward L","non-dropping-particle":"","parse-names":false,"suffix":""},{"dropping-particle":"","family":"Summers","given":"Lawrence H","non-dropping-particle":"","parse-names":false,"suffix":""}],"id":"ITEM-1","issued":{"date-parts":[["2018"]]},"publisher":"National Bureau of Economic Research","title":"Jobs for the Heartland: Place-based policies in 21st century America","type":"report"},"uris":["http://www.mendeley.com/documents/?uuid=b69fb37d-5931-4c00-976b-8757a479af67"]}],"mendeley":{"formattedCitation":"(Austin et al., 2018)","manualFormatting":"Austin et al., (2018)","plainTextFormattedCitation":"(Austin et al., 2018)","previouslyFormattedCitation":"(Austin et al., 2018)"},"properties":{"noteIndex":0},"schema":"https://github.com/citation-style-language/schema/raw/master/csl-citation.json"}</w:instrText>
      </w:r>
      <w:r w:rsidR="00642B7D" w:rsidRPr="00E505B8">
        <w:rPr>
          <w:rFonts w:ascii="Times New Roman" w:hAnsi="Times New Roman" w:cs="Times New Roman"/>
          <w:sz w:val="28"/>
          <w:szCs w:val="28"/>
        </w:rPr>
        <w:fldChar w:fldCharType="separate"/>
      </w:r>
      <w:r w:rsidR="00642B7D" w:rsidRPr="00E505B8">
        <w:rPr>
          <w:rFonts w:ascii="Times New Roman" w:hAnsi="Times New Roman" w:cs="Times New Roman"/>
          <w:noProof/>
          <w:sz w:val="28"/>
          <w:szCs w:val="28"/>
        </w:rPr>
        <w:t>Austin et al., (2018)</w:t>
      </w:r>
      <w:r w:rsidR="00642B7D" w:rsidRPr="00E505B8">
        <w:rPr>
          <w:rFonts w:ascii="Times New Roman" w:hAnsi="Times New Roman" w:cs="Times New Roman"/>
          <w:sz w:val="28"/>
          <w:szCs w:val="28"/>
        </w:rPr>
        <w:fldChar w:fldCharType="end"/>
      </w:r>
      <w:r w:rsidR="00642B7D" w:rsidRPr="00E505B8">
        <w:rPr>
          <w:rFonts w:ascii="Times New Roman" w:hAnsi="Times New Roman" w:cs="Times New Roman"/>
          <w:sz w:val="28"/>
          <w:szCs w:val="28"/>
        </w:rPr>
        <w:t>,</w:t>
      </w:r>
      <w:r w:rsidR="00D51E09" w:rsidRPr="00E505B8">
        <w:rPr>
          <w:rFonts w:ascii="Times New Roman" w:hAnsi="Times New Roman" w:cs="Times New Roman"/>
          <w:sz w:val="28"/>
          <w:szCs w:val="28"/>
        </w:rPr>
        <w:t xml:space="preserve">  </w:t>
      </w:r>
      <w:r w:rsidR="00AE2E14" w:rsidRPr="00E505B8">
        <w:rPr>
          <w:rFonts w:ascii="Times New Roman" w:hAnsi="Times New Roman" w:cs="Times New Roman"/>
          <w:sz w:val="28"/>
          <w:szCs w:val="28"/>
        </w:rPr>
        <w:t xml:space="preserve"> </w:t>
      </w:r>
      <w:r w:rsidR="00D51E09" w:rsidRPr="00E505B8">
        <w:rPr>
          <w:rFonts w:ascii="Times New Roman" w:hAnsi="Times New Roman" w:cs="Times New Roman"/>
          <w:sz w:val="28"/>
          <w:szCs w:val="28"/>
        </w:rPr>
        <w:t>re</w:t>
      </w:r>
      <w:r w:rsidR="00AE2E14" w:rsidRPr="00E505B8">
        <w:rPr>
          <w:rFonts w:ascii="Times New Roman" w:hAnsi="Times New Roman" w:cs="Times New Roman"/>
          <w:sz w:val="28"/>
          <w:szCs w:val="28"/>
        </w:rPr>
        <w:t>placing an employing cost approximately 50% of the workers annual earnings</w:t>
      </w:r>
      <w:r w:rsidR="00D51E09" w:rsidRPr="00E505B8">
        <w:rPr>
          <w:rFonts w:ascii="Times New Roman" w:hAnsi="Times New Roman" w:cs="Times New Roman"/>
          <w:sz w:val="28"/>
          <w:szCs w:val="28"/>
        </w:rPr>
        <w:t>,</w:t>
      </w:r>
      <w:r w:rsidR="00AE2E14" w:rsidRPr="00E505B8">
        <w:rPr>
          <w:rFonts w:ascii="Times New Roman" w:hAnsi="Times New Roman" w:cs="Times New Roman"/>
          <w:sz w:val="28"/>
          <w:szCs w:val="28"/>
        </w:rPr>
        <w:t xml:space="preserve"> </w:t>
      </w:r>
      <w:r w:rsidR="00D51E09" w:rsidRPr="00E505B8">
        <w:rPr>
          <w:rFonts w:ascii="Times New Roman" w:hAnsi="Times New Roman" w:cs="Times New Roman"/>
          <w:sz w:val="28"/>
          <w:szCs w:val="28"/>
        </w:rPr>
        <w:t>t</w:t>
      </w:r>
      <w:r w:rsidR="00AE2E14" w:rsidRPr="00E505B8">
        <w:rPr>
          <w:rFonts w:ascii="Times New Roman" w:hAnsi="Times New Roman" w:cs="Times New Roman"/>
          <w:sz w:val="28"/>
          <w:szCs w:val="28"/>
        </w:rPr>
        <w:t>hese cost</w:t>
      </w:r>
      <w:r w:rsidR="00D51E09" w:rsidRPr="00E505B8">
        <w:rPr>
          <w:rFonts w:ascii="Times New Roman" w:hAnsi="Times New Roman" w:cs="Times New Roman"/>
          <w:sz w:val="28"/>
          <w:szCs w:val="28"/>
        </w:rPr>
        <w:t>s</w:t>
      </w:r>
      <w:r w:rsidR="00AE2E14" w:rsidRPr="00E505B8">
        <w:rPr>
          <w:rFonts w:ascii="Times New Roman" w:hAnsi="Times New Roman" w:cs="Times New Roman"/>
          <w:sz w:val="28"/>
          <w:szCs w:val="28"/>
        </w:rPr>
        <w:t xml:space="preserve"> are attributed to training and other capacity building methods. Productivity presumably drops when an employee quits his job because of the learning curve that ensue</w:t>
      </w:r>
      <w:r w:rsidR="00D87CF1" w:rsidRPr="00E505B8">
        <w:rPr>
          <w:rFonts w:ascii="Times New Roman" w:hAnsi="Times New Roman" w:cs="Times New Roman"/>
          <w:sz w:val="28"/>
          <w:szCs w:val="28"/>
        </w:rPr>
        <w:t>,</w:t>
      </w:r>
      <w:r w:rsidR="00AE2E14" w:rsidRPr="00E505B8">
        <w:rPr>
          <w:rFonts w:ascii="Times New Roman" w:hAnsi="Times New Roman" w:cs="Times New Roman"/>
          <w:sz w:val="28"/>
          <w:szCs w:val="28"/>
        </w:rPr>
        <w:t xml:space="preserve"> amidst the hiring of a new employee</w:t>
      </w:r>
      <w:r w:rsidR="00B96CA5" w:rsidRPr="00E505B8">
        <w:rPr>
          <w:rFonts w:ascii="Times New Roman" w:hAnsi="Times New Roman" w:cs="Times New Roman"/>
          <w:sz w:val="28"/>
          <w:szCs w:val="28"/>
        </w:rPr>
        <w:t>, the understanding of job description and rules, culture and regulations guiding the operations of the organization</w:t>
      </w:r>
      <w:r w:rsidR="00B80643" w:rsidRPr="00E505B8">
        <w:rPr>
          <w:rFonts w:ascii="Times New Roman" w:hAnsi="Times New Roman" w:cs="Times New Roman"/>
          <w:sz w:val="28"/>
          <w:szCs w:val="28"/>
        </w:rPr>
        <w:t xml:space="preserve"> </w:t>
      </w:r>
      <w:r w:rsidR="00B80643" w:rsidRPr="00E505B8">
        <w:rPr>
          <w:rFonts w:ascii="Times New Roman" w:hAnsi="Times New Roman" w:cs="Times New Roman"/>
          <w:sz w:val="28"/>
          <w:szCs w:val="28"/>
        </w:rPr>
        <w:fldChar w:fldCharType="begin" w:fldLock="1"/>
      </w:r>
      <w:r w:rsidR="00B80643" w:rsidRPr="00E505B8">
        <w:rPr>
          <w:rFonts w:ascii="Times New Roman" w:hAnsi="Times New Roman" w:cs="Times New Roman"/>
          <w:sz w:val="28"/>
          <w:szCs w:val="28"/>
        </w:rPr>
        <w:instrText>ADDIN CSL_CITATION {"citationItems":[{"id":"ITEM-1","itemData":{"ISBN":"1350933325","author":[{"dropping-particle":"","family":"Bratton","given":"John","non-dropping-particle":"","parse-names":false,"suffix":""},{"dropping-particle":"","family":"Gold","given":"Jeff","non-dropping-particle":"","parse-names":false,"suffix":""},{"dropping-particle":"","family":"Bratton","given":"Andrew","non-dropping-particle":"","parse-names":false,"suffix":""},{"dropping-particle":"","family":"Steele","given":"Laura","non-dropping-particle":"","parse-names":false,"suffix":""}],"id":"ITEM-1","issued":{"date-parts":[["2021"]]},"publisher":"Bloomsbury Publishing","title":"Human resource management","type":"book"},"uris":["http://www.mendeley.com/documents/?uuid=cb3643bd-9cfd-4789-859a-ac7f7ca8b386"]},{"id":"ITEM-2","itemData":{"author":[{"dropping-particle":"","family":"Saraih","given":"Ummi","non-dropping-particle":"","parse-names":false,"suffix":""},{"dropping-particle":"","family":"Zin Aris","given":"Ain Zuraini","non-dropping-particle":"","parse-names":false,"suffix":""},{"dropping-particle":"","family":"Sakdan","given":"M F","non-dropping-particle":"","parse-names":false,"suffix":""},{"dropping-particle":"","family":"Ahmad","given":"Razli","non-dropping-particle":"","parse-names":false,"suffix":""}],"container-title":"Review of Integrative Business and Economics Research","id":"ITEM-2","issue":"1","issued":{"date-parts":[["2016"]]},"page":"1-15","title":"Factors affecting turnover intention among academician in the Malaysian Higher Educational Institution","type":"article-journal","volume":"6"},"uris":["http://www.mendeley.com/documents/?uuid=d7ac2f1e-bb9e-4d5b-aed3-e92d7fd81a62"]}],"mendeley":{"formattedCitation":"(Bratton et al., 2021; Saraih et al., 2016)","plainTextFormattedCitation":"(Bratton et al., 2021; Saraih et al., 2016)","previouslyFormattedCitation":"(Bratton et al., 2021; Saraih et al., 2016)"},"properties":{"noteIndex":0},"schema":"https://github.com/citation-style-language/schema/raw/master/csl-citation.json"}</w:instrText>
      </w:r>
      <w:r w:rsidR="00B80643" w:rsidRPr="00E505B8">
        <w:rPr>
          <w:rFonts w:ascii="Times New Roman" w:hAnsi="Times New Roman" w:cs="Times New Roman"/>
          <w:sz w:val="28"/>
          <w:szCs w:val="28"/>
        </w:rPr>
        <w:fldChar w:fldCharType="separate"/>
      </w:r>
      <w:r w:rsidR="00B80643" w:rsidRPr="00E505B8">
        <w:rPr>
          <w:rFonts w:ascii="Times New Roman" w:hAnsi="Times New Roman" w:cs="Times New Roman"/>
          <w:noProof/>
          <w:sz w:val="28"/>
          <w:szCs w:val="28"/>
        </w:rPr>
        <w:t>(Bratton et al., 2021; Saraih et al., 2016)</w:t>
      </w:r>
      <w:r w:rsidR="00B80643" w:rsidRPr="00E505B8">
        <w:rPr>
          <w:rFonts w:ascii="Times New Roman" w:hAnsi="Times New Roman" w:cs="Times New Roman"/>
          <w:sz w:val="28"/>
          <w:szCs w:val="28"/>
        </w:rPr>
        <w:fldChar w:fldCharType="end"/>
      </w:r>
      <w:r w:rsidR="00B96CA5" w:rsidRPr="00E505B8">
        <w:rPr>
          <w:rFonts w:ascii="Times New Roman" w:hAnsi="Times New Roman" w:cs="Times New Roman"/>
          <w:sz w:val="28"/>
          <w:szCs w:val="28"/>
        </w:rPr>
        <w:t>.</w:t>
      </w:r>
      <w:r w:rsidR="00C367FC" w:rsidRPr="00E505B8">
        <w:rPr>
          <w:rFonts w:ascii="Times New Roman" w:hAnsi="Times New Roman" w:cs="Times New Roman"/>
          <w:sz w:val="28"/>
          <w:szCs w:val="28"/>
        </w:rPr>
        <w:t xml:space="preserve"> </w:t>
      </w:r>
      <w:r w:rsidR="00B96CA5" w:rsidRPr="00E505B8">
        <w:rPr>
          <w:rFonts w:ascii="Times New Roman" w:hAnsi="Times New Roman" w:cs="Times New Roman"/>
          <w:sz w:val="28"/>
          <w:szCs w:val="28"/>
        </w:rPr>
        <w:t>Furthermore, turnover drains intellectual capabilities from organizations and replenish their competitor</w:t>
      </w:r>
      <w:r w:rsidR="00505D9C" w:rsidRPr="00E505B8">
        <w:rPr>
          <w:rFonts w:ascii="Times New Roman" w:hAnsi="Times New Roman" w:cs="Times New Roman"/>
          <w:sz w:val="28"/>
          <w:szCs w:val="28"/>
        </w:rPr>
        <w:t xml:space="preserve"> organizations which</w:t>
      </w:r>
      <w:r w:rsidR="00B96CA5" w:rsidRPr="00E505B8">
        <w:rPr>
          <w:rFonts w:ascii="Times New Roman" w:hAnsi="Times New Roman" w:cs="Times New Roman"/>
          <w:sz w:val="28"/>
          <w:szCs w:val="28"/>
        </w:rPr>
        <w:t xml:space="preserve"> makes costly to the </w:t>
      </w:r>
      <w:r w:rsidR="00505D9C" w:rsidRPr="00E505B8">
        <w:rPr>
          <w:rFonts w:ascii="Times New Roman" w:hAnsi="Times New Roman" w:cs="Times New Roman"/>
          <w:sz w:val="28"/>
          <w:szCs w:val="28"/>
        </w:rPr>
        <w:t>departed organization</w:t>
      </w:r>
      <w:r w:rsidR="00B80643" w:rsidRPr="00E505B8">
        <w:rPr>
          <w:rFonts w:ascii="Times New Roman" w:hAnsi="Times New Roman" w:cs="Times New Roman"/>
          <w:sz w:val="28"/>
          <w:szCs w:val="28"/>
        </w:rPr>
        <w:t xml:space="preserve"> </w:t>
      </w:r>
      <w:r w:rsidR="00B80643" w:rsidRPr="00E505B8">
        <w:rPr>
          <w:rFonts w:ascii="Times New Roman" w:hAnsi="Times New Roman" w:cs="Times New Roman"/>
          <w:sz w:val="28"/>
          <w:szCs w:val="28"/>
        </w:rPr>
        <w:fldChar w:fldCharType="begin" w:fldLock="1"/>
      </w:r>
      <w:r w:rsidR="00B80643" w:rsidRPr="00E505B8">
        <w:rPr>
          <w:rFonts w:ascii="Times New Roman" w:hAnsi="Times New Roman" w:cs="Times New Roman"/>
          <w:sz w:val="28"/>
          <w:szCs w:val="28"/>
        </w:rPr>
        <w:instrText>ADDIN CSL_CITATION {"citationItems":[{"id":"ITEM-1","itemData":{"ISBN":"1610272889","author":[{"dropping-particle":"","family":"Wilensky","given":"Harold L","non-dropping-particle":"","parse-names":false,"suffix":""}],"id":"ITEM-1","issued":{"date-parts":[["2015"]]},"publisher":"Quid Pro Books","title":"Organizational intelligence: Knowledge and policy in government and industry","type":"book","volume":"19"},"uris":["http://www.mendeley.com/documents/?uuid=05dfcd76-c030-4cd2-b59e-ddc2a9dd1fca"]}],"mendeley":{"formattedCitation":"(Wilensky, 2015)","plainTextFormattedCitation":"(Wilensky, 2015)","previouslyFormattedCitation":"(Wilensky, 2015)"},"properties":{"noteIndex":0},"schema":"https://github.com/citation-style-language/schema/raw/master/csl-citation.json"}</w:instrText>
      </w:r>
      <w:r w:rsidR="00B80643" w:rsidRPr="00E505B8">
        <w:rPr>
          <w:rFonts w:ascii="Times New Roman" w:hAnsi="Times New Roman" w:cs="Times New Roman"/>
          <w:sz w:val="28"/>
          <w:szCs w:val="28"/>
        </w:rPr>
        <w:fldChar w:fldCharType="separate"/>
      </w:r>
      <w:r w:rsidR="00B80643" w:rsidRPr="00E505B8">
        <w:rPr>
          <w:rFonts w:ascii="Times New Roman" w:hAnsi="Times New Roman" w:cs="Times New Roman"/>
          <w:noProof/>
          <w:sz w:val="28"/>
          <w:szCs w:val="28"/>
        </w:rPr>
        <w:t>(Wilensky, 2015)</w:t>
      </w:r>
      <w:r w:rsidR="00B80643" w:rsidRPr="00E505B8">
        <w:rPr>
          <w:rFonts w:ascii="Times New Roman" w:hAnsi="Times New Roman" w:cs="Times New Roman"/>
          <w:sz w:val="28"/>
          <w:szCs w:val="28"/>
        </w:rPr>
        <w:fldChar w:fldCharType="end"/>
      </w:r>
      <w:r w:rsidR="00505D9C" w:rsidRPr="00E505B8">
        <w:rPr>
          <w:rFonts w:ascii="Times New Roman" w:hAnsi="Times New Roman" w:cs="Times New Roman"/>
          <w:sz w:val="28"/>
          <w:szCs w:val="28"/>
        </w:rPr>
        <w:t>. Therefore, turnover mismanagement on short term will affect personnel cost and long term affect the organizations liquidity flow</w:t>
      </w:r>
      <w:bookmarkEnd w:id="166"/>
      <w:r w:rsidR="00505D9C" w:rsidRPr="00E505B8">
        <w:rPr>
          <w:rFonts w:ascii="Times New Roman" w:hAnsi="Times New Roman" w:cs="Times New Roman"/>
          <w:sz w:val="28"/>
          <w:szCs w:val="28"/>
        </w:rPr>
        <w:t xml:space="preserve">. </w:t>
      </w:r>
      <w:r w:rsidR="00C367FC" w:rsidRPr="00E505B8">
        <w:rPr>
          <w:rFonts w:ascii="Times New Roman" w:hAnsi="Times New Roman" w:cs="Times New Roman"/>
          <w:sz w:val="28"/>
          <w:szCs w:val="28"/>
        </w:rPr>
        <w:t>This phenomenon makes turnover extremely costly and a difficult exercise to undertake</w:t>
      </w:r>
      <w:r w:rsidR="00B80643" w:rsidRPr="00E505B8">
        <w:rPr>
          <w:rFonts w:ascii="Times New Roman" w:hAnsi="Times New Roman" w:cs="Times New Roman"/>
          <w:sz w:val="28"/>
          <w:szCs w:val="28"/>
        </w:rPr>
        <w:t xml:space="preserve"> </w:t>
      </w:r>
      <w:r w:rsidR="00B80643" w:rsidRPr="00E505B8">
        <w:rPr>
          <w:rFonts w:ascii="Times New Roman" w:hAnsi="Times New Roman" w:cs="Times New Roman"/>
          <w:sz w:val="28"/>
          <w:szCs w:val="28"/>
        </w:rPr>
        <w:fldChar w:fldCharType="begin" w:fldLock="1"/>
      </w:r>
      <w:r w:rsidR="00D375AE" w:rsidRPr="00E505B8">
        <w:rPr>
          <w:rFonts w:ascii="Times New Roman" w:hAnsi="Times New Roman" w:cs="Times New Roman"/>
          <w:sz w:val="28"/>
          <w:szCs w:val="28"/>
        </w:rPr>
        <w:instrText>ADDIN CSL_CITATION {"citationItems":[{"id":"ITEM-1","itemData":{"ISSN":"1530-9576","author":[{"dropping-particle":"","family":"Wynen","given":"Jan","non-dropping-particle":"","parse-names":false,"suffix":""},{"dropping-particle":"","family":"Boon","given":"Jan","non-dropping-particle":"","parse-names":false,"suffix":""},{"dropping-particle":"","family":"Verlinden","given":"Stephanie","non-dropping-particle":"","parse-names":false,"suffix":""}],"container-title":"Public Performance &amp; Management Review","id":"ITEM-1","issued":{"date-parts":[["2022"]]},"page":"1-33","publisher":"Taylor &amp; Francis","title":"Reform Stress in the Public Sector? Linking Change Diversity to Turnover Intentions and Presenteeism Among Civil Servants Using a Matching Approach","type":"article-journal"},"uris":["http://www.mendeley.com/documents/?uuid=65cd206c-5cc6-4aed-bf29-32491cb2067f"]},{"id":"ITEM-2","itemData":{"ISSN":"0165-4101","author":[{"dropping-particle":"","family":"Blankespoor","given":"Elizabeth","non-dropping-particle":"","parse-names":false,"suffix":""},{"dropping-particle":"","family":"deHaan","given":"Ed","non-dropping-particle":"","parse-names":false,"suffix":""},{"dropping-particle":"","family":"Marinovic","given":"Ivan","non-dropping-particle":"","parse-names":false,"suffix":""}],"container-title":"Journal of Accounting and Economics","id":"ITEM-2","issue":"2-3","issued":{"date-parts":[["2020"]]},"page":"101344","publisher":"Elsevier","title":"Disclosure processing costs, investors’ information choice, and equity market outcomes: A review","type":"article-journal","volume":"70"},"uris":["http://www.mendeley.com/documents/?uuid=e2d277d4-9b22-474a-81be-449e63eefaf0"]}],"mendeley":{"formattedCitation":"(Blankespoor et al., 2020; Wynen et al., 2022)","plainTextFormattedCitation":"(Blankespoor et al., 2020; Wynen et al., 2022)","previouslyFormattedCitation":"(Blankespoor et al., 2020; Wynen et al., 2022)"},"properties":{"noteIndex":0},"schema":"https://github.com/citation-style-language/schema/raw/master/csl-citation.json"}</w:instrText>
      </w:r>
      <w:r w:rsidR="00B80643" w:rsidRPr="00E505B8">
        <w:rPr>
          <w:rFonts w:ascii="Times New Roman" w:hAnsi="Times New Roman" w:cs="Times New Roman"/>
          <w:sz w:val="28"/>
          <w:szCs w:val="28"/>
        </w:rPr>
        <w:fldChar w:fldCharType="separate"/>
      </w:r>
      <w:r w:rsidR="00B80643" w:rsidRPr="00E505B8">
        <w:rPr>
          <w:rFonts w:ascii="Times New Roman" w:hAnsi="Times New Roman" w:cs="Times New Roman"/>
          <w:noProof/>
          <w:sz w:val="28"/>
          <w:szCs w:val="28"/>
        </w:rPr>
        <w:t>(Blankespoor et al., 2020; Wynen et al., 2022)</w:t>
      </w:r>
      <w:r w:rsidR="00B80643" w:rsidRPr="00E505B8">
        <w:rPr>
          <w:rFonts w:ascii="Times New Roman" w:hAnsi="Times New Roman" w:cs="Times New Roman"/>
          <w:sz w:val="28"/>
          <w:szCs w:val="28"/>
        </w:rPr>
        <w:fldChar w:fldCharType="end"/>
      </w:r>
      <w:r w:rsidR="00C367FC" w:rsidRPr="00E505B8">
        <w:rPr>
          <w:rFonts w:ascii="Times New Roman" w:hAnsi="Times New Roman" w:cs="Times New Roman"/>
          <w:sz w:val="28"/>
          <w:szCs w:val="28"/>
        </w:rPr>
        <w:t>. The difficulty in quantifying the cost of turnover is partly of the variables involved. There are about four main costs associated with turnover in organizations which include; administrative cost, training costs, production costs and miscellaneous</w:t>
      </w:r>
      <w:r w:rsidR="00D375AE" w:rsidRPr="00E505B8">
        <w:rPr>
          <w:rFonts w:ascii="Times New Roman" w:hAnsi="Times New Roman" w:cs="Times New Roman"/>
          <w:sz w:val="28"/>
          <w:szCs w:val="28"/>
        </w:rPr>
        <w:fldChar w:fldCharType="begin" w:fldLock="1"/>
      </w:r>
      <w:r w:rsidR="00D6024C" w:rsidRPr="00E505B8">
        <w:rPr>
          <w:rFonts w:ascii="Times New Roman" w:hAnsi="Times New Roman" w:cs="Times New Roman"/>
          <w:sz w:val="28"/>
          <w:szCs w:val="28"/>
        </w:rPr>
        <w:instrText>ADDIN CSL_CITATION {"citationItems":[{"id":"ITEM-1","itemData":{"ISBN":"1398602051","author":[{"dropping-particle":"","family":"Rushton","given":"Alan","non-dropping-particle":"","parse-names":false,"suffix":""},{"dropping-particle":"","family":"Croucher","given":"Phil","non-dropping-particle":"","parse-names":false,"suffix":""},{"dropping-particle":"","family":"Baker","given":"Peter","non-dropping-particle":"","parse-names":false,"suffix":""}],"id":"ITEM-1","issued":{"date-parts":[["2022"]]},"publisher":"Kogan Page Publishers","title":"The handbook of logistics and distribution management: Understanding the supply chain","type":"book"},"uris":["http://www.mendeley.com/documents/?uuid=cde96df0-50c9-4489-ae2c-430501f72f1d"]}],"mendeley":{"formattedCitation":"(Rushton et al., 2022)","plainTextFormattedCitation":"(Rushton et al., 2022)","previouslyFormattedCitation":"(Rushton et al., 2022)"},"properties":{"noteIndex":0},"schema":"https://github.com/citation-style-language/schema/raw/master/csl-citation.json"}</w:instrText>
      </w:r>
      <w:r w:rsidR="00D375AE" w:rsidRPr="00E505B8">
        <w:rPr>
          <w:rFonts w:ascii="Times New Roman" w:hAnsi="Times New Roman" w:cs="Times New Roman"/>
          <w:sz w:val="28"/>
          <w:szCs w:val="28"/>
        </w:rPr>
        <w:fldChar w:fldCharType="separate"/>
      </w:r>
      <w:r w:rsidR="00D375AE" w:rsidRPr="00E505B8">
        <w:rPr>
          <w:rFonts w:ascii="Times New Roman" w:hAnsi="Times New Roman" w:cs="Times New Roman"/>
          <w:noProof/>
          <w:sz w:val="28"/>
          <w:szCs w:val="28"/>
        </w:rPr>
        <w:t>(Rushton et al., 2022)</w:t>
      </w:r>
      <w:r w:rsidR="00D375AE" w:rsidRPr="00E505B8">
        <w:rPr>
          <w:rFonts w:ascii="Times New Roman" w:hAnsi="Times New Roman" w:cs="Times New Roman"/>
          <w:sz w:val="28"/>
          <w:szCs w:val="28"/>
        </w:rPr>
        <w:fldChar w:fldCharType="end"/>
      </w:r>
      <w:r w:rsidR="00C367FC" w:rsidRPr="00E505B8">
        <w:rPr>
          <w:rFonts w:ascii="Times New Roman" w:hAnsi="Times New Roman" w:cs="Times New Roman"/>
          <w:sz w:val="28"/>
          <w:szCs w:val="28"/>
        </w:rPr>
        <w:t xml:space="preserve">. </w:t>
      </w:r>
      <w:r w:rsidR="00376666" w:rsidRPr="00E505B8">
        <w:rPr>
          <w:rFonts w:ascii="Times New Roman" w:hAnsi="Times New Roman" w:cs="Times New Roman"/>
          <w:sz w:val="28"/>
          <w:szCs w:val="28"/>
        </w:rPr>
        <w:t>While administrative costs encapsulate advertising, interviews and medical examinations, training costs involves the preparation of new recruits toward their new job</w:t>
      </w:r>
      <w:r w:rsidR="00D6024C" w:rsidRPr="00E505B8">
        <w:rPr>
          <w:rFonts w:ascii="Times New Roman" w:hAnsi="Times New Roman" w:cs="Times New Roman"/>
          <w:sz w:val="28"/>
          <w:szCs w:val="28"/>
        </w:rPr>
        <w:t xml:space="preserve"> </w:t>
      </w:r>
      <w:r w:rsidR="00D6024C" w:rsidRPr="00E505B8">
        <w:rPr>
          <w:rFonts w:ascii="Times New Roman" w:hAnsi="Times New Roman" w:cs="Times New Roman"/>
          <w:sz w:val="28"/>
          <w:szCs w:val="28"/>
        </w:rPr>
        <w:fldChar w:fldCharType="begin" w:fldLock="1"/>
      </w:r>
      <w:r w:rsidR="00D6024C" w:rsidRPr="00E505B8">
        <w:rPr>
          <w:rFonts w:ascii="Times New Roman" w:hAnsi="Times New Roman" w:cs="Times New Roman"/>
          <w:sz w:val="28"/>
          <w:szCs w:val="28"/>
        </w:rPr>
        <w:instrText>ADDIN CSL_CITATION {"citationItems":[{"id":"ITEM-1","itemData":{"ISSN":"0958-5192","author":[{"dropping-particle":"","family":"Fee","given":"Anthony","non-dropping-particle":"","parse-names":false,"suffix":""},{"dropping-particle":"","family":"McGrath-Champ","given":"Susan","non-dropping-particle":"","parse-names":false,"suffix":""}],"container-title":"The International Journal of Human Resource Management","id":"ITEM-1","issue":"14","issued":{"date-parts":[["2017"]]},"page":"1960-1985","publisher":"Taylor &amp; Francis","title":"The role of human resources in protecting expatriates: Insights from the international aid and development sector","type":"article-journal","volume":"28"},"uris":["http://www.mendeley.com/documents/?uuid=c7653467-3b32-47c3-8afc-c039e4775102"]}],"mendeley":{"formattedCitation":"(Fee &amp; McGrath-Champ, 2017)","plainTextFormattedCitation":"(Fee &amp; McGrath-Champ, 2017)","previouslyFormattedCitation":"(Fee &amp; McGrath-Champ, 2017)"},"properties":{"noteIndex":0},"schema":"https://github.com/citation-style-language/schema/raw/master/csl-citation.json"}</w:instrText>
      </w:r>
      <w:r w:rsidR="00D6024C" w:rsidRPr="00E505B8">
        <w:rPr>
          <w:rFonts w:ascii="Times New Roman" w:hAnsi="Times New Roman" w:cs="Times New Roman"/>
          <w:sz w:val="28"/>
          <w:szCs w:val="28"/>
        </w:rPr>
        <w:fldChar w:fldCharType="separate"/>
      </w:r>
      <w:r w:rsidR="00D6024C" w:rsidRPr="00E505B8">
        <w:rPr>
          <w:rFonts w:ascii="Times New Roman" w:hAnsi="Times New Roman" w:cs="Times New Roman"/>
          <w:noProof/>
          <w:sz w:val="28"/>
          <w:szCs w:val="28"/>
        </w:rPr>
        <w:t>(Fee &amp; McGrath-Champ, 2017)</w:t>
      </w:r>
      <w:r w:rsidR="00D6024C" w:rsidRPr="00E505B8">
        <w:rPr>
          <w:rFonts w:ascii="Times New Roman" w:hAnsi="Times New Roman" w:cs="Times New Roman"/>
          <w:sz w:val="28"/>
          <w:szCs w:val="28"/>
        </w:rPr>
        <w:fldChar w:fldCharType="end"/>
      </w:r>
      <w:r w:rsidR="00376666" w:rsidRPr="00E505B8">
        <w:rPr>
          <w:rFonts w:ascii="Times New Roman" w:hAnsi="Times New Roman" w:cs="Times New Roman"/>
          <w:sz w:val="28"/>
          <w:szCs w:val="28"/>
        </w:rPr>
        <w:t>. Production costs takes care of relative inefficiencies of using new employees</w:t>
      </w:r>
      <w:r w:rsidR="00D6024C" w:rsidRPr="00E505B8">
        <w:rPr>
          <w:rFonts w:ascii="Times New Roman" w:hAnsi="Times New Roman" w:cs="Times New Roman"/>
          <w:sz w:val="28"/>
          <w:szCs w:val="28"/>
        </w:rPr>
        <w:t xml:space="preserve"> </w:t>
      </w:r>
      <w:r w:rsidR="00D6024C" w:rsidRPr="00E505B8">
        <w:rPr>
          <w:rFonts w:ascii="Times New Roman" w:hAnsi="Times New Roman" w:cs="Times New Roman"/>
          <w:sz w:val="28"/>
          <w:szCs w:val="28"/>
        </w:rPr>
        <w:fldChar w:fldCharType="begin" w:fldLock="1"/>
      </w:r>
      <w:r w:rsidR="00D6024C" w:rsidRPr="00E505B8">
        <w:rPr>
          <w:rFonts w:ascii="Times New Roman" w:hAnsi="Times New Roman" w:cs="Times New Roman"/>
          <w:sz w:val="28"/>
          <w:szCs w:val="28"/>
        </w:rPr>
        <w:instrText>ADDIN CSL_CITATION {"citationItems":[{"id":"ITEM-1","itemData":{"ISBN":"1501720643","author":[{"dropping-particle":"","family":"Appelbaum","given":"Eileen","non-dropping-particle":"","parse-names":false,"suffix":""},{"dropping-particle":"","family":"Batt","given":"Rosemary","non-dropping-particle":"","parse-names":false,"suffix":""}],"container-title":"The New American Workplace","id":"ITEM-1","issued":{"date-parts":[["2018"]]},"publisher":"Cornell University Press","title":"The new American workplace","type":"chapter"},"uris":["http://www.mendeley.com/documents/?uuid=bf0354f7-3099-444d-a094-4930e5e7e13c"]}],"mendeley":{"formattedCitation":"(Appelbaum &amp; Batt, 2018)","plainTextFormattedCitation":"(Appelbaum &amp; Batt, 2018)","previouslyFormattedCitation":"(Appelbaum &amp; Batt, 2018)"},"properties":{"noteIndex":0},"schema":"https://github.com/citation-style-language/schema/raw/master/csl-citation.json"}</w:instrText>
      </w:r>
      <w:r w:rsidR="00D6024C" w:rsidRPr="00E505B8">
        <w:rPr>
          <w:rFonts w:ascii="Times New Roman" w:hAnsi="Times New Roman" w:cs="Times New Roman"/>
          <w:sz w:val="28"/>
          <w:szCs w:val="28"/>
        </w:rPr>
        <w:fldChar w:fldCharType="separate"/>
      </w:r>
      <w:r w:rsidR="00D6024C" w:rsidRPr="00E505B8">
        <w:rPr>
          <w:rFonts w:ascii="Times New Roman" w:hAnsi="Times New Roman" w:cs="Times New Roman"/>
          <w:noProof/>
          <w:sz w:val="28"/>
          <w:szCs w:val="28"/>
        </w:rPr>
        <w:t>(Appelbaum &amp; Batt, 2018)</w:t>
      </w:r>
      <w:r w:rsidR="00D6024C" w:rsidRPr="00E505B8">
        <w:rPr>
          <w:rFonts w:ascii="Times New Roman" w:hAnsi="Times New Roman" w:cs="Times New Roman"/>
          <w:sz w:val="28"/>
          <w:szCs w:val="28"/>
        </w:rPr>
        <w:fldChar w:fldCharType="end"/>
      </w:r>
      <w:r w:rsidR="00376666" w:rsidRPr="00E505B8">
        <w:rPr>
          <w:rFonts w:ascii="Times New Roman" w:hAnsi="Times New Roman" w:cs="Times New Roman"/>
          <w:sz w:val="28"/>
          <w:szCs w:val="28"/>
        </w:rPr>
        <w:t>. Increased accidents and sometimes wastage of materials forms part of miscellaneous</w:t>
      </w:r>
      <w:r w:rsidR="00D6024C" w:rsidRPr="00E505B8">
        <w:rPr>
          <w:rFonts w:ascii="Times New Roman" w:hAnsi="Times New Roman" w:cs="Times New Roman"/>
          <w:sz w:val="28"/>
          <w:szCs w:val="28"/>
        </w:rPr>
        <w:t xml:space="preserve"> </w:t>
      </w:r>
      <w:r w:rsidR="00D6024C" w:rsidRPr="00E505B8">
        <w:rPr>
          <w:rFonts w:ascii="Times New Roman" w:hAnsi="Times New Roman" w:cs="Times New Roman"/>
          <w:sz w:val="28"/>
          <w:szCs w:val="28"/>
        </w:rPr>
        <w:fldChar w:fldCharType="begin" w:fldLock="1"/>
      </w:r>
      <w:r w:rsidR="00D6024C" w:rsidRPr="00E505B8">
        <w:rPr>
          <w:rFonts w:ascii="Times New Roman" w:hAnsi="Times New Roman" w:cs="Times New Roman"/>
          <w:sz w:val="28"/>
          <w:szCs w:val="28"/>
        </w:rPr>
        <w:instrText>ADDIN CSL_CITATION {"citationItems":[{"id":"ITEM-1","itemData":{"ISSN":"2093-7911","author":[{"dropping-particle":"","family":"Jeong","given":"Byung Yong","non-dropping-particle":"","parse-names":false,"suffix":""},{"dropping-particle":"","family":"Lee","given":"Sangbok","non-dropping-particle":"","parse-names":false,"suffix":""},{"dropping-particle":"","family":"Lee","given":"Jae Deuk","non-dropping-particle":"","parse-names":false,"suffix":""}],"container-title":"Safety and health at work","id":"ITEM-1","issue":"2","issued":{"date-parts":[["2016"]]},"page":"138-142","publisher":"Elsevier","title":"Workplace accidents and work-related illnesses of household waste collectors","type":"article-journal","volume":"7"},"uris":["http://www.mendeley.com/documents/?uuid=fef8dfcc-f242-42a2-bf70-c156cc5e6d91"]}],"mendeley":{"formattedCitation":"(Jeong et al., 2016)","plainTextFormattedCitation":"(Jeong et al., 2016)","previouslyFormattedCitation":"(Jeong et al., 2016)"},"properties":{"noteIndex":0},"schema":"https://github.com/citation-style-language/schema/raw/master/csl-citation.json"}</w:instrText>
      </w:r>
      <w:r w:rsidR="00D6024C" w:rsidRPr="00E505B8">
        <w:rPr>
          <w:rFonts w:ascii="Times New Roman" w:hAnsi="Times New Roman" w:cs="Times New Roman"/>
          <w:sz w:val="28"/>
          <w:szCs w:val="28"/>
        </w:rPr>
        <w:fldChar w:fldCharType="separate"/>
      </w:r>
      <w:r w:rsidR="00D6024C" w:rsidRPr="00E505B8">
        <w:rPr>
          <w:rFonts w:ascii="Times New Roman" w:hAnsi="Times New Roman" w:cs="Times New Roman"/>
          <w:noProof/>
          <w:sz w:val="28"/>
          <w:szCs w:val="28"/>
        </w:rPr>
        <w:t>(Jeong et al., 2016)</w:t>
      </w:r>
      <w:r w:rsidR="00D6024C" w:rsidRPr="00E505B8">
        <w:rPr>
          <w:rFonts w:ascii="Times New Roman" w:hAnsi="Times New Roman" w:cs="Times New Roman"/>
          <w:sz w:val="28"/>
          <w:szCs w:val="28"/>
        </w:rPr>
        <w:fldChar w:fldCharType="end"/>
      </w:r>
      <w:r w:rsidR="00376666" w:rsidRPr="00E505B8">
        <w:rPr>
          <w:rFonts w:ascii="Times New Roman" w:hAnsi="Times New Roman" w:cs="Times New Roman"/>
          <w:sz w:val="28"/>
          <w:szCs w:val="28"/>
        </w:rPr>
        <w:t>. Excessive turnover can be fatal to an organization especially if it involves replacement training</w:t>
      </w:r>
      <w:r w:rsidR="00D6024C" w:rsidRPr="00E505B8">
        <w:rPr>
          <w:rFonts w:ascii="Times New Roman" w:hAnsi="Times New Roman" w:cs="Times New Roman"/>
          <w:sz w:val="28"/>
          <w:szCs w:val="28"/>
        </w:rPr>
        <w:t xml:space="preserve"> </w:t>
      </w:r>
      <w:r w:rsidR="00D6024C" w:rsidRPr="00E505B8">
        <w:rPr>
          <w:rFonts w:ascii="Times New Roman" w:hAnsi="Times New Roman" w:cs="Times New Roman"/>
          <w:sz w:val="28"/>
          <w:szCs w:val="28"/>
        </w:rPr>
        <w:fldChar w:fldCharType="begin" w:fldLock="1"/>
      </w:r>
      <w:r w:rsidR="00AA308E" w:rsidRPr="00E505B8">
        <w:rPr>
          <w:rFonts w:ascii="Times New Roman" w:hAnsi="Times New Roman" w:cs="Times New Roman"/>
          <w:sz w:val="28"/>
          <w:szCs w:val="28"/>
        </w:rPr>
        <w:instrText>ADDIN CSL_CITATION {"citationItems":[{"id":"ITEM-1","itemData":{"author":[{"dropping-particle":"","family":"Greer","given":"Charles R","non-dropping-particle":"","parse-names":false,"suffix":""}],"id":"ITEM-1","issued":{"date-parts":[["2021"]]},"publisher":"Pearson Custom Publishing","title":"Strategic human resource management","type":"book"},"uris":["http://www.mendeley.com/documents/?uuid=232ad4fb-a32c-441b-b232-35fadad5feb7"]}],"mendeley":{"formattedCitation":"(Greer, 2021)","plainTextFormattedCitation":"(Greer, 2021)","previouslyFormattedCitation":"(Greer, 2021)"},"properties":{"noteIndex":0},"schema":"https://github.com/citation-style-language/schema/raw/master/csl-citation.json"}</w:instrText>
      </w:r>
      <w:r w:rsidR="00D6024C" w:rsidRPr="00E505B8">
        <w:rPr>
          <w:rFonts w:ascii="Times New Roman" w:hAnsi="Times New Roman" w:cs="Times New Roman"/>
          <w:sz w:val="28"/>
          <w:szCs w:val="28"/>
        </w:rPr>
        <w:fldChar w:fldCharType="separate"/>
      </w:r>
      <w:r w:rsidR="00D6024C" w:rsidRPr="00E505B8">
        <w:rPr>
          <w:rFonts w:ascii="Times New Roman" w:hAnsi="Times New Roman" w:cs="Times New Roman"/>
          <w:noProof/>
          <w:sz w:val="28"/>
          <w:szCs w:val="28"/>
        </w:rPr>
        <w:t>(Greer, 2021)</w:t>
      </w:r>
      <w:r w:rsidR="00D6024C" w:rsidRPr="00E505B8">
        <w:rPr>
          <w:rFonts w:ascii="Times New Roman" w:hAnsi="Times New Roman" w:cs="Times New Roman"/>
          <w:sz w:val="28"/>
          <w:szCs w:val="28"/>
        </w:rPr>
        <w:fldChar w:fldCharType="end"/>
      </w:r>
      <w:r w:rsidR="00376666" w:rsidRPr="00E505B8">
        <w:rPr>
          <w:rFonts w:ascii="Times New Roman" w:hAnsi="Times New Roman" w:cs="Times New Roman"/>
          <w:sz w:val="28"/>
          <w:szCs w:val="28"/>
        </w:rPr>
        <w:t>. Specialised or technical job needs greater training and investment this can cause delay in filling the vacuum created</w:t>
      </w:r>
      <w:r w:rsidR="005B27C5" w:rsidRPr="00E505B8">
        <w:rPr>
          <w:rFonts w:ascii="Times New Roman" w:hAnsi="Times New Roman" w:cs="Times New Roman"/>
          <w:sz w:val="28"/>
          <w:szCs w:val="28"/>
        </w:rPr>
        <w:t xml:space="preserve"> with the right person</w:t>
      </w:r>
      <w:r w:rsidR="003E3DF0" w:rsidRPr="00E505B8">
        <w:rPr>
          <w:rFonts w:ascii="Times New Roman" w:hAnsi="Times New Roman" w:cs="Times New Roman"/>
          <w:sz w:val="28"/>
          <w:szCs w:val="28"/>
        </w:rPr>
        <w:t xml:space="preserve"> </w:t>
      </w:r>
      <w:r w:rsidR="00AA308E" w:rsidRPr="00E505B8">
        <w:rPr>
          <w:rFonts w:ascii="Times New Roman" w:hAnsi="Times New Roman" w:cs="Times New Roman"/>
          <w:sz w:val="28"/>
          <w:szCs w:val="28"/>
        </w:rPr>
        <w:fldChar w:fldCharType="begin" w:fldLock="1"/>
      </w:r>
      <w:r w:rsidR="00BE0D62" w:rsidRPr="00E505B8">
        <w:rPr>
          <w:rFonts w:ascii="Times New Roman" w:hAnsi="Times New Roman" w:cs="Times New Roman"/>
          <w:sz w:val="28"/>
          <w:szCs w:val="28"/>
        </w:rPr>
        <w:instrText>ADDIN CSL_CITATION {"citationItems":[{"id":"ITEM-1","itemData":{"ISBN":"1119477247","author":[{"dropping-particle":"","family":"Edmondson","given":"Amy C","non-dropping-particle":"","parse-names":false,"suffix":""}],"id":"ITEM-1","issued":{"date-parts":[["2018"]]},"publisher":"John Wiley &amp; Sons","title":"The fearless organization: Creating psychological safety in the workplace for learning, innovation, and growth","type":"book"},"uris":["http://www.mendeley.com/documents/?uuid=5368345a-b14c-4757-a0da-e1fae34d3a12"]}],"mendeley":{"formattedCitation":"(Edmondson, 2018)","plainTextFormattedCitation":"(Edmondson, 2018)","previouslyFormattedCitation":"(Edmondson, 2018)"},"properties":{"noteIndex":0},"schema":"https://github.com/citation-style-language/schema/raw/master/csl-citation.json"}</w:instrText>
      </w:r>
      <w:r w:rsidR="00AA308E" w:rsidRPr="00E505B8">
        <w:rPr>
          <w:rFonts w:ascii="Times New Roman" w:hAnsi="Times New Roman" w:cs="Times New Roman"/>
          <w:sz w:val="28"/>
          <w:szCs w:val="28"/>
        </w:rPr>
        <w:fldChar w:fldCharType="separate"/>
      </w:r>
      <w:r w:rsidR="00AA308E" w:rsidRPr="00E505B8">
        <w:rPr>
          <w:rFonts w:ascii="Times New Roman" w:hAnsi="Times New Roman" w:cs="Times New Roman"/>
          <w:noProof/>
          <w:sz w:val="28"/>
          <w:szCs w:val="28"/>
        </w:rPr>
        <w:t>(Edmondson, 2018)</w:t>
      </w:r>
      <w:r w:rsidR="00AA308E" w:rsidRPr="00E505B8">
        <w:rPr>
          <w:rFonts w:ascii="Times New Roman" w:hAnsi="Times New Roman" w:cs="Times New Roman"/>
          <w:sz w:val="28"/>
          <w:szCs w:val="28"/>
        </w:rPr>
        <w:fldChar w:fldCharType="end"/>
      </w:r>
      <w:r w:rsidR="00376666" w:rsidRPr="00E505B8">
        <w:rPr>
          <w:rFonts w:ascii="Times New Roman" w:hAnsi="Times New Roman" w:cs="Times New Roman"/>
          <w:sz w:val="28"/>
          <w:szCs w:val="28"/>
        </w:rPr>
        <w:t>.</w:t>
      </w:r>
      <w:r w:rsidR="005B27C5" w:rsidRPr="00E505B8">
        <w:rPr>
          <w:rFonts w:ascii="Times New Roman" w:hAnsi="Times New Roman" w:cs="Times New Roman"/>
          <w:sz w:val="28"/>
          <w:szCs w:val="28"/>
        </w:rPr>
        <w:t xml:space="preserve"> Moreover, certain jobs that require more technical oriented person can take as long as one year to fill. Nonetheless, it must be noted that the implications of turnover </w:t>
      </w:r>
      <w:r w:rsidR="00A35D02" w:rsidRPr="00E505B8">
        <w:rPr>
          <w:rFonts w:ascii="Times New Roman" w:hAnsi="Times New Roman" w:cs="Times New Roman"/>
          <w:sz w:val="28"/>
          <w:szCs w:val="28"/>
        </w:rPr>
        <w:t>vary</w:t>
      </w:r>
      <w:r w:rsidR="005B27C5" w:rsidRPr="00E505B8">
        <w:rPr>
          <w:rFonts w:ascii="Times New Roman" w:hAnsi="Times New Roman" w:cs="Times New Roman"/>
          <w:sz w:val="28"/>
          <w:szCs w:val="28"/>
        </w:rPr>
        <w:t xml:space="preserve"> from organization to organization</w:t>
      </w:r>
      <w:r w:rsidR="00BE0D62" w:rsidRPr="00E505B8">
        <w:rPr>
          <w:rFonts w:ascii="Times New Roman" w:hAnsi="Times New Roman" w:cs="Times New Roman"/>
          <w:sz w:val="28"/>
          <w:szCs w:val="28"/>
        </w:rPr>
        <w:t xml:space="preserve"> </w:t>
      </w:r>
      <w:r w:rsidR="00BE0D62" w:rsidRPr="00E505B8">
        <w:rPr>
          <w:rFonts w:ascii="Times New Roman" w:hAnsi="Times New Roman" w:cs="Times New Roman"/>
          <w:sz w:val="28"/>
          <w:szCs w:val="28"/>
        </w:rPr>
        <w:fldChar w:fldCharType="begin" w:fldLock="1"/>
      </w:r>
      <w:r w:rsidR="00D200B3" w:rsidRPr="00E505B8">
        <w:rPr>
          <w:rFonts w:ascii="Times New Roman" w:hAnsi="Times New Roman" w:cs="Times New Roman"/>
          <w:sz w:val="28"/>
          <w:szCs w:val="28"/>
        </w:rPr>
        <w:instrText>ADDIN CSL_CITATION {"citationItems":[{"id":"ITEM-1","itemData":{"author":[{"dropping-particle":"","family":"Cohen","given":"Aaron","non-dropping-particle":"","parse-names":false,"suffix":""}],"container-title":"Academy of management journal","id":"ITEM-1","issued":{"date-parts":[["2017"]]},"publisher":"Academy of Management Briarcliff Manor, NY 10510","title":"Organizational Commitment and Turnover: A Met A-Analysis.","type":"article-journal"},"uris":["http://www.mendeley.com/documents/?uuid=465de47a-6866-4787-9119-4e3abb639bd1"]}],"mendeley":{"formattedCitation":"(A. Cohen, 2017)","plainTextFormattedCitation":"(A. Cohen, 2017)","previouslyFormattedCitation":"(A. Cohen, 2017)"},"properties":{"noteIndex":0},"schema":"https://github.com/citation-style-language/schema/raw/master/csl-citation.json"}</w:instrText>
      </w:r>
      <w:r w:rsidR="00BE0D62" w:rsidRPr="00E505B8">
        <w:rPr>
          <w:rFonts w:ascii="Times New Roman" w:hAnsi="Times New Roman" w:cs="Times New Roman"/>
          <w:sz w:val="28"/>
          <w:szCs w:val="28"/>
        </w:rPr>
        <w:fldChar w:fldCharType="separate"/>
      </w:r>
      <w:r w:rsidR="00BE0D62" w:rsidRPr="00E505B8">
        <w:rPr>
          <w:rFonts w:ascii="Times New Roman" w:hAnsi="Times New Roman" w:cs="Times New Roman"/>
          <w:noProof/>
          <w:sz w:val="28"/>
          <w:szCs w:val="28"/>
        </w:rPr>
        <w:t>(A. Cohen, 2017)</w:t>
      </w:r>
      <w:r w:rsidR="00BE0D62" w:rsidRPr="00E505B8">
        <w:rPr>
          <w:rFonts w:ascii="Times New Roman" w:hAnsi="Times New Roman" w:cs="Times New Roman"/>
          <w:sz w:val="28"/>
          <w:szCs w:val="28"/>
        </w:rPr>
        <w:fldChar w:fldCharType="end"/>
      </w:r>
      <w:r w:rsidR="005B27C5" w:rsidRPr="00E505B8">
        <w:rPr>
          <w:rFonts w:ascii="Times New Roman" w:hAnsi="Times New Roman" w:cs="Times New Roman"/>
          <w:sz w:val="28"/>
          <w:szCs w:val="28"/>
        </w:rPr>
        <w:t>. The effect associated with both high and low turnover have both positive and negative connotations</w:t>
      </w:r>
      <w:r w:rsidR="00D200B3" w:rsidRPr="00E505B8">
        <w:rPr>
          <w:rFonts w:ascii="Times New Roman" w:hAnsi="Times New Roman" w:cs="Times New Roman"/>
          <w:sz w:val="28"/>
          <w:szCs w:val="28"/>
        </w:rPr>
        <w:t xml:space="preserve"> </w:t>
      </w:r>
      <w:r w:rsidR="00D200B3" w:rsidRPr="00E505B8">
        <w:rPr>
          <w:rFonts w:ascii="Times New Roman" w:hAnsi="Times New Roman" w:cs="Times New Roman"/>
          <w:sz w:val="28"/>
          <w:szCs w:val="28"/>
        </w:rPr>
        <w:fldChar w:fldCharType="begin" w:fldLock="1"/>
      </w:r>
      <w:r w:rsidR="002F0B60" w:rsidRPr="00E505B8">
        <w:rPr>
          <w:rFonts w:ascii="Times New Roman" w:hAnsi="Times New Roman" w:cs="Times New Roman"/>
          <w:sz w:val="28"/>
          <w:szCs w:val="28"/>
        </w:rPr>
        <w:instrText>ADDIN CSL_CITATION {"citationItems":[{"id":"ITEM-1","itemData":{"ISBN":"1501720643","author":[{"dropping-particle":"","family":"Appelbaum","given":"Eileen","non-dropping-particle":"","parse-names":false,"suffix":""},{"dropping-particle":"","family":"Batt","given":"Rosemary","non-dropping-particle":"","parse-names":false,"suffix":""}],"container-title":"The New American Workplace","id":"ITEM-1","issued":{"date-parts":[["2018"]]},"publisher":"Cornell University Press","title":"The new American workplace","type":"chapter"},"uris":["http://www.mendeley.com/documents/?uuid=bf0354f7-3099-444d-a094-4930e5e7e13c"]}],"mendeley":{"formattedCitation":"(Appelbaum &amp; Batt, 2018)","plainTextFormattedCitation":"(Appelbaum &amp; Batt, 2018)","previouslyFormattedCitation":"(Appelbaum &amp; Batt, 2018)"},"properties":{"noteIndex":0},"schema":"https://github.com/citation-style-language/schema/raw/master/csl-citation.json"}</w:instrText>
      </w:r>
      <w:r w:rsidR="00D200B3" w:rsidRPr="00E505B8">
        <w:rPr>
          <w:rFonts w:ascii="Times New Roman" w:hAnsi="Times New Roman" w:cs="Times New Roman"/>
          <w:sz w:val="28"/>
          <w:szCs w:val="28"/>
        </w:rPr>
        <w:fldChar w:fldCharType="separate"/>
      </w:r>
      <w:r w:rsidR="00D200B3" w:rsidRPr="00E505B8">
        <w:rPr>
          <w:rFonts w:ascii="Times New Roman" w:hAnsi="Times New Roman" w:cs="Times New Roman"/>
          <w:noProof/>
          <w:sz w:val="28"/>
          <w:szCs w:val="28"/>
        </w:rPr>
        <w:t>(Appelbaum &amp; Batt, 2018)</w:t>
      </w:r>
      <w:r w:rsidR="00D200B3" w:rsidRPr="00E505B8">
        <w:rPr>
          <w:rFonts w:ascii="Times New Roman" w:hAnsi="Times New Roman" w:cs="Times New Roman"/>
          <w:sz w:val="28"/>
          <w:szCs w:val="28"/>
        </w:rPr>
        <w:fldChar w:fldCharType="end"/>
      </w:r>
      <w:r w:rsidR="00BE224D" w:rsidRPr="00E505B8">
        <w:rPr>
          <w:rFonts w:ascii="Times New Roman" w:hAnsi="Times New Roman" w:cs="Times New Roman"/>
          <w:sz w:val="28"/>
          <w:szCs w:val="28"/>
        </w:rPr>
        <w:t xml:space="preserve">. High turnover has the tendencies to restructure </w:t>
      </w:r>
      <w:r w:rsidR="00334D55" w:rsidRPr="00E505B8">
        <w:rPr>
          <w:rFonts w:ascii="Times New Roman" w:hAnsi="Times New Roman" w:cs="Times New Roman"/>
          <w:sz w:val="28"/>
          <w:szCs w:val="28"/>
        </w:rPr>
        <w:t>the employee situation through attrition and lay-offs and if workers can adjust to this situation then there is a high possibility for employees to secure even better jobs elsewhere</w:t>
      </w:r>
      <w:r w:rsidR="002F0B60" w:rsidRPr="00E505B8">
        <w:rPr>
          <w:rFonts w:ascii="Times New Roman" w:hAnsi="Times New Roman" w:cs="Times New Roman"/>
          <w:sz w:val="28"/>
          <w:szCs w:val="28"/>
        </w:rPr>
        <w:t xml:space="preserve"> </w:t>
      </w:r>
      <w:r w:rsidR="002F0B60" w:rsidRPr="00E505B8">
        <w:rPr>
          <w:rFonts w:ascii="Times New Roman" w:hAnsi="Times New Roman" w:cs="Times New Roman"/>
          <w:sz w:val="28"/>
          <w:szCs w:val="28"/>
        </w:rPr>
        <w:fldChar w:fldCharType="begin" w:fldLock="1"/>
      </w:r>
      <w:r w:rsidR="002F0B60" w:rsidRPr="00E505B8">
        <w:rPr>
          <w:rFonts w:ascii="Times New Roman" w:hAnsi="Times New Roman" w:cs="Times New Roman"/>
          <w:sz w:val="28"/>
          <w:szCs w:val="28"/>
        </w:rPr>
        <w:instrText>ADDIN CSL_CITATION {"citationItems":[{"id":"ITEM-1","itemData":{"ISSN":"0355-3140","author":[{"dropping-particle":"","family":"Fløvik","given":"Lise","non-dropping-particle":"","parse-names":false,"suffix":""},{"dropping-particle":"","family":"Knardahl","given":"Stein","non-dropping-particle":"","parse-names":false,"suffix":""},{"dropping-particle":"","family":"Christensen","given":"Jan Olav","non-dropping-particle":"","parse-names":false,"suffix":""}],"container-title":"Scandinavian journal of work, environment &amp; health","id":"ITEM-1","issue":"2","issued":{"date-parts":[["2019"]]},"page":"134-145","publisher":"JSTOR","title":"Organizational change and employee mental health","type":"article-journal","volume":"45"},"uris":["http://www.mendeley.com/documents/?uuid=a23db107-cede-4913-bc10-b7f1dd2af978"]}],"mendeley":{"formattedCitation":"(Fløvik et al., 2019)","plainTextFormattedCitation":"(Fløvik et al., 2019)","previouslyFormattedCitation":"(Fløvik et al., 2019)"},"properties":{"noteIndex":0},"schema":"https://github.com/citation-style-language/schema/raw/master/csl-citation.json"}</w:instrText>
      </w:r>
      <w:r w:rsidR="002F0B60" w:rsidRPr="00E505B8">
        <w:rPr>
          <w:rFonts w:ascii="Times New Roman" w:hAnsi="Times New Roman" w:cs="Times New Roman"/>
          <w:sz w:val="28"/>
          <w:szCs w:val="28"/>
        </w:rPr>
        <w:fldChar w:fldCharType="separate"/>
      </w:r>
      <w:r w:rsidR="002F0B60" w:rsidRPr="00E505B8">
        <w:rPr>
          <w:rFonts w:ascii="Times New Roman" w:hAnsi="Times New Roman" w:cs="Times New Roman"/>
          <w:noProof/>
          <w:sz w:val="28"/>
          <w:szCs w:val="28"/>
        </w:rPr>
        <w:t>(Fløvik et al., 2019)</w:t>
      </w:r>
      <w:r w:rsidR="002F0B60" w:rsidRPr="00E505B8">
        <w:rPr>
          <w:rFonts w:ascii="Times New Roman" w:hAnsi="Times New Roman" w:cs="Times New Roman"/>
          <w:sz w:val="28"/>
          <w:szCs w:val="28"/>
        </w:rPr>
        <w:fldChar w:fldCharType="end"/>
      </w:r>
      <w:r w:rsidR="00334D55" w:rsidRPr="00E505B8">
        <w:rPr>
          <w:rFonts w:ascii="Times New Roman" w:hAnsi="Times New Roman" w:cs="Times New Roman"/>
          <w:sz w:val="28"/>
          <w:szCs w:val="28"/>
        </w:rPr>
        <w:t>.  Suffice to say that, high retention can bring fragility, less security and more uncertainties to both employees and</w:t>
      </w:r>
      <w:r w:rsidR="002F0B60" w:rsidRPr="00E505B8">
        <w:rPr>
          <w:rFonts w:ascii="Times New Roman" w:hAnsi="Times New Roman" w:cs="Times New Roman"/>
          <w:sz w:val="28"/>
          <w:szCs w:val="28"/>
        </w:rPr>
        <w:t xml:space="preserve"> </w:t>
      </w:r>
      <w:r w:rsidR="00334D55" w:rsidRPr="00E505B8">
        <w:rPr>
          <w:rFonts w:ascii="Times New Roman" w:hAnsi="Times New Roman" w:cs="Times New Roman"/>
          <w:sz w:val="28"/>
          <w:szCs w:val="28"/>
        </w:rPr>
        <w:t>organization</w:t>
      </w:r>
      <w:r w:rsidR="002F0B60" w:rsidRPr="00E505B8">
        <w:rPr>
          <w:rFonts w:ascii="Times New Roman" w:hAnsi="Times New Roman" w:cs="Times New Roman"/>
          <w:sz w:val="28"/>
          <w:szCs w:val="28"/>
        </w:rPr>
        <w:t xml:space="preserve"> </w:t>
      </w:r>
      <w:r w:rsidR="002F0B60" w:rsidRPr="00E505B8">
        <w:rPr>
          <w:rFonts w:ascii="Times New Roman" w:hAnsi="Times New Roman" w:cs="Times New Roman"/>
          <w:sz w:val="28"/>
          <w:szCs w:val="28"/>
        </w:rPr>
        <w:fldChar w:fldCharType="begin" w:fldLock="1"/>
      </w:r>
      <w:r w:rsidR="002F0B60" w:rsidRPr="00E505B8">
        <w:rPr>
          <w:rFonts w:ascii="Times New Roman" w:hAnsi="Times New Roman" w:cs="Times New Roman"/>
          <w:sz w:val="28"/>
          <w:szCs w:val="28"/>
        </w:rPr>
        <w:instrText>ADDIN CSL_CITATION {"citationItems":[{"id":"ITEM-1","itemData":{"ISSN":"0278-4319","author":[{"dropping-particle":"","family":"Filimonau","given":"Viachaslau","non-dropping-particle":"","parse-names":false,"suffix":""},{"dropping-particle":"","family":"Derqui","given":"Belen","non-dropping-particle":"","parse-names":false,"suffix":""},{"dropping-particle":"","family":"Matute","given":"Jorge","non-dropping-particle":"","parse-names":false,"suffix":""}],"container-title":"International Journal of Hospitality Management","id":"ITEM-1","issued":{"date-parts":[["2020"]]},"page":"102659","publisher":"Elsevier","title":"The COVID-19 pandemic and organisational commitment of senior hotel managers","type":"article-journal","volume":"91"},"uris":["http://www.mendeley.com/documents/?uuid=05271a32-c40a-4c7a-a419-f261b271da7f"]}],"mendeley":{"formattedCitation":"(Filimonau et al., 2020)","plainTextFormattedCitation":"(Filimonau et al., 2020)","previouslyFormattedCitation":"(Filimonau et al., 2020)"},"properties":{"noteIndex":0},"schema":"https://github.com/citation-style-language/schema/raw/master/csl-citation.json"}</w:instrText>
      </w:r>
      <w:r w:rsidR="002F0B60" w:rsidRPr="00E505B8">
        <w:rPr>
          <w:rFonts w:ascii="Times New Roman" w:hAnsi="Times New Roman" w:cs="Times New Roman"/>
          <w:sz w:val="28"/>
          <w:szCs w:val="28"/>
        </w:rPr>
        <w:fldChar w:fldCharType="separate"/>
      </w:r>
      <w:r w:rsidR="002F0B60" w:rsidRPr="00E505B8">
        <w:rPr>
          <w:rFonts w:ascii="Times New Roman" w:hAnsi="Times New Roman" w:cs="Times New Roman"/>
          <w:noProof/>
          <w:sz w:val="28"/>
          <w:szCs w:val="28"/>
        </w:rPr>
        <w:t>(Filimonau et al., 2020)</w:t>
      </w:r>
      <w:r w:rsidR="002F0B60" w:rsidRPr="00E505B8">
        <w:rPr>
          <w:rFonts w:ascii="Times New Roman" w:hAnsi="Times New Roman" w:cs="Times New Roman"/>
          <w:sz w:val="28"/>
          <w:szCs w:val="28"/>
        </w:rPr>
        <w:fldChar w:fldCharType="end"/>
      </w:r>
      <w:r w:rsidR="00334D55" w:rsidRPr="00E505B8">
        <w:rPr>
          <w:rFonts w:ascii="Times New Roman" w:hAnsi="Times New Roman" w:cs="Times New Roman"/>
          <w:sz w:val="28"/>
          <w:szCs w:val="28"/>
        </w:rPr>
        <w:t>.</w:t>
      </w:r>
      <w:r w:rsidR="005B27C5" w:rsidRPr="00E505B8">
        <w:rPr>
          <w:rFonts w:ascii="Times New Roman" w:hAnsi="Times New Roman" w:cs="Times New Roman"/>
          <w:sz w:val="28"/>
          <w:szCs w:val="28"/>
        </w:rPr>
        <w:t xml:space="preserve"> </w:t>
      </w:r>
      <w:r w:rsidR="00376666" w:rsidRPr="00E505B8">
        <w:rPr>
          <w:rFonts w:ascii="Times New Roman" w:hAnsi="Times New Roman" w:cs="Times New Roman"/>
          <w:sz w:val="28"/>
          <w:szCs w:val="28"/>
        </w:rPr>
        <w:t xml:space="preserve"> </w:t>
      </w:r>
      <w:r w:rsidR="002D202E" w:rsidRPr="00E505B8">
        <w:rPr>
          <w:rFonts w:ascii="Times New Roman" w:hAnsi="Times New Roman" w:cs="Times New Roman"/>
          <w:sz w:val="28"/>
          <w:szCs w:val="28"/>
        </w:rPr>
        <w:t>According to</w:t>
      </w:r>
      <w:r w:rsidR="002F0B60" w:rsidRPr="00E505B8">
        <w:rPr>
          <w:rFonts w:ascii="Times New Roman" w:hAnsi="Times New Roman" w:cs="Times New Roman"/>
          <w:sz w:val="28"/>
          <w:szCs w:val="28"/>
        </w:rPr>
        <w:t xml:space="preserve"> </w:t>
      </w:r>
      <w:r w:rsidR="002F0B60" w:rsidRPr="00E505B8">
        <w:rPr>
          <w:rFonts w:ascii="Times New Roman" w:hAnsi="Times New Roman" w:cs="Times New Roman"/>
          <w:sz w:val="28"/>
          <w:szCs w:val="28"/>
        </w:rPr>
        <w:fldChar w:fldCharType="begin" w:fldLock="1"/>
      </w:r>
      <w:r w:rsidR="004428E4" w:rsidRPr="00E505B8">
        <w:rPr>
          <w:rFonts w:ascii="Times New Roman" w:hAnsi="Times New Roman" w:cs="Times New Roman"/>
          <w:sz w:val="28"/>
          <w:szCs w:val="28"/>
        </w:rPr>
        <w:instrText>ADDIN CSL_CITATION {"citationItems":[{"id":"ITEM-1","itemData":{"ISSN":"0278-4319","author":[{"dropping-particle":"","family":"Jaworski","given":"Caitlin","non-dropping-particle":"","parse-names":false,"suffix":""},{"dropping-particle":"","family":"Ravichandran","given":"Swathi","non-dropping-particle":"","parse-names":false,"suffix":""},{"dropping-particle":"","family":"Karpinski","given":"Aryn C","non-dropping-particle":"","parse-names":false,"suffix":""},{"dropping-particle":"","family":"Singh","given":"Shweta","non-dropping-particle":"","parse-names":false,"suffix":""}],"container-title":"International Journal of Hospitality Management","id":"ITEM-1","issued":{"date-parts":[["2018"]]},"page":"1-12","publisher":"Elsevier","title":"The effects of training satisfaction, employee benefits, and incentives on part-time employees’ commitment","type":"article-journal","volume":"74"},"uris":["http://www.mendeley.com/documents/?uuid=a387b3b1-834b-46c5-b3cd-43451e2a14bc"]}],"mendeley":{"formattedCitation":"(Jaworski et al., 2018)","manualFormatting":"Jaworski et al., (2018)","plainTextFormattedCitation":"(Jaworski et al., 2018)","previouslyFormattedCitation":"(Jaworski et al., 2018)"},"properties":{"noteIndex":0},"schema":"https://github.com/citation-style-language/schema/raw/master/csl-citation.json"}</w:instrText>
      </w:r>
      <w:r w:rsidR="002F0B60" w:rsidRPr="00E505B8">
        <w:rPr>
          <w:rFonts w:ascii="Times New Roman" w:hAnsi="Times New Roman" w:cs="Times New Roman"/>
          <w:sz w:val="28"/>
          <w:szCs w:val="28"/>
        </w:rPr>
        <w:fldChar w:fldCharType="separate"/>
      </w:r>
      <w:r w:rsidR="002F0B60" w:rsidRPr="00E505B8">
        <w:rPr>
          <w:rFonts w:ascii="Times New Roman" w:hAnsi="Times New Roman" w:cs="Times New Roman"/>
          <w:noProof/>
          <w:sz w:val="28"/>
          <w:szCs w:val="28"/>
        </w:rPr>
        <w:t>Jaworski et al., (2018)</w:t>
      </w:r>
      <w:r w:rsidR="002F0B60" w:rsidRPr="00E505B8">
        <w:rPr>
          <w:rFonts w:ascii="Times New Roman" w:hAnsi="Times New Roman" w:cs="Times New Roman"/>
          <w:sz w:val="28"/>
          <w:szCs w:val="28"/>
        </w:rPr>
        <w:fldChar w:fldCharType="end"/>
      </w:r>
      <w:r w:rsidR="002F0B60" w:rsidRPr="00E505B8">
        <w:rPr>
          <w:rFonts w:ascii="Times New Roman" w:hAnsi="Times New Roman" w:cs="Times New Roman"/>
          <w:sz w:val="28"/>
          <w:szCs w:val="28"/>
        </w:rPr>
        <w:t>,</w:t>
      </w:r>
      <w:r w:rsidR="002D202E" w:rsidRPr="00E505B8">
        <w:rPr>
          <w:rFonts w:ascii="Times New Roman" w:hAnsi="Times New Roman" w:cs="Times New Roman"/>
          <w:sz w:val="28"/>
          <w:szCs w:val="28"/>
        </w:rPr>
        <w:t xml:space="preserve"> </w:t>
      </w:r>
      <w:r w:rsidR="002F0B60" w:rsidRPr="00E505B8">
        <w:rPr>
          <w:rFonts w:ascii="Times New Roman" w:hAnsi="Times New Roman" w:cs="Times New Roman"/>
          <w:sz w:val="28"/>
          <w:szCs w:val="28"/>
        </w:rPr>
        <w:t>l</w:t>
      </w:r>
      <w:r w:rsidR="002D202E" w:rsidRPr="00E505B8">
        <w:rPr>
          <w:rFonts w:ascii="Times New Roman" w:hAnsi="Times New Roman" w:cs="Times New Roman"/>
          <w:sz w:val="28"/>
          <w:szCs w:val="28"/>
        </w:rPr>
        <w:t>ower turnover enhances worker motivation and improve commitment towards organizational goals</w:t>
      </w:r>
      <w:r w:rsidR="00DF4375" w:rsidRPr="00E505B8">
        <w:rPr>
          <w:rFonts w:ascii="Times New Roman" w:hAnsi="Times New Roman" w:cs="Times New Roman"/>
          <w:sz w:val="28"/>
          <w:szCs w:val="28"/>
        </w:rPr>
        <w:t>,</w:t>
      </w:r>
      <w:r w:rsidR="002D202E" w:rsidRPr="00E505B8">
        <w:rPr>
          <w:rFonts w:ascii="Times New Roman" w:hAnsi="Times New Roman" w:cs="Times New Roman"/>
          <w:sz w:val="28"/>
          <w:szCs w:val="28"/>
        </w:rPr>
        <w:t xml:space="preserve"> </w:t>
      </w:r>
      <w:r w:rsidR="00DF4375" w:rsidRPr="00E505B8">
        <w:rPr>
          <w:rFonts w:ascii="Times New Roman" w:hAnsi="Times New Roman" w:cs="Times New Roman"/>
          <w:sz w:val="28"/>
          <w:szCs w:val="28"/>
        </w:rPr>
        <w:t xml:space="preserve">lower resistance to change and as an </w:t>
      </w:r>
      <w:r w:rsidR="0039253D" w:rsidRPr="00E505B8">
        <w:rPr>
          <w:rFonts w:ascii="Times New Roman" w:hAnsi="Times New Roman" w:cs="Times New Roman"/>
          <w:sz w:val="28"/>
          <w:szCs w:val="28"/>
        </w:rPr>
        <w:t>increased incentive</w:t>
      </w:r>
      <w:r w:rsidR="00DF4375" w:rsidRPr="00E505B8">
        <w:rPr>
          <w:rFonts w:ascii="Times New Roman" w:hAnsi="Times New Roman" w:cs="Times New Roman"/>
          <w:sz w:val="28"/>
          <w:szCs w:val="28"/>
        </w:rPr>
        <w:t xml:space="preserve"> for employers to invest in their employees.</w:t>
      </w:r>
      <w:r w:rsidR="0039253D" w:rsidRPr="00E505B8">
        <w:rPr>
          <w:rFonts w:ascii="Times New Roman" w:hAnsi="Times New Roman" w:cs="Times New Roman"/>
          <w:sz w:val="28"/>
          <w:szCs w:val="28"/>
        </w:rPr>
        <w:t xml:space="preserve"> Employee turnover has become a subject </w:t>
      </w:r>
      <w:r w:rsidR="0039253D" w:rsidRPr="00E505B8">
        <w:rPr>
          <w:rFonts w:ascii="Times New Roman" w:hAnsi="Times New Roman" w:cs="Times New Roman"/>
          <w:sz w:val="28"/>
          <w:szCs w:val="28"/>
        </w:rPr>
        <w:lastRenderedPageBreak/>
        <w:t>for discussion within organizations because of its dire consequence if not managed properly</w:t>
      </w:r>
      <w:r w:rsidR="004428E4" w:rsidRPr="00E505B8">
        <w:rPr>
          <w:rFonts w:ascii="Times New Roman" w:hAnsi="Times New Roman" w:cs="Times New Roman"/>
          <w:sz w:val="28"/>
          <w:szCs w:val="28"/>
        </w:rPr>
        <w:t xml:space="preserve"> </w:t>
      </w:r>
      <w:r w:rsidR="004428E4" w:rsidRPr="00E505B8">
        <w:rPr>
          <w:rFonts w:ascii="Times New Roman" w:hAnsi="Times New Roman" w:cs="Times New Roman"/>
          <w:sz w:val="28"/>
          <w:szCs w:val="28"/>
        </w:rPr>
        <w:fldChar w:fldCharType="begin" w:fldLock="1"/>
      </w:r>
      <w:r w:rsidR="00384327" w:rsidRPr="00E505B8">
        <w:rPr>
          <w:rFonts w:ascii="Times New Roman" w:hAnsi="Times New Roman" w:cs="Times New Roman"/>
          <w:sz w:val="28"/>
          <w:szCs w:val="28"/>
        </w:rPr>
        <w:instrText>ADDIN CSL_CITATION {"citationItems":[{"id":"ITEM-1","itemData":{"ISBN":"1119822041","author":[{"dropping-particle":"","family":"Kerzner","given":"Harold","non-dropping-particle":"","parse-names":false,"suffix":""}],"id":"ITEM-1","issued":{"date-parts":[["2022"]]},"publisher":"John Wiley &amp; Sons","title":"Project management case studies","type":"book"},"uris":["http://www.mendeley.com/documents/?uuid=9788aad5-b070-4ce2-a897-38c1a7dbd3a8"]}],"mendeley":{"formattedCitation":"(Kerzner, 2022)","plainTextFormattedCitation":"(Kerzner, 2022)","previouslyFormattedCitation":"(Kerzner, 2022)"},"properties":{"noteIndex":0},"schema":"https://github.com/citation-style-language/schema/raw/master/csl-citation.json"}</w:instrText>
      </w:r>
      <w:r w:rsidR="004428E4" w:rsidRPr="00E505B8">
        <w:rPr>
          <w:rFonts w:ascii="Times New Roman" w:hAnsi="Times New Roman" w:cs="Times New Roman"/>
          <w:sz w:val="28"/>
          <w:szCs w:val="28"/>
        </w:rPr>
        <w:fldChar w:fldCharType="separate"/>
      </w:r>
      <w:r w:rsidR="004428E4" w:rsidRPr="00E505B8">
        <w:rPr>
          <w:rFonts w:ascii="Times New Roman" w:hAnsi="Times New Roman" w:cs="Times New Roman"/>
          <w:noProof/>
          <w:sz w:val="28"/>
          <w:szCs w:val="28"/>
        </w:rPr>
        <w:t>(Kerzner, 2022)</w:t>
      </w:r>
      <w:r w:rsidR="004428E4" w:rsidRPr="00E505B8">
        <w:rPr>
          <w:rFonts w:ascii="Times New Roman" w:hAnsi="Times New Roman" w:cs="Times New Roman"/>
          <w:sz w:val="28"/>
          <w:szCs w:val="28"/>
        </w:rPr>
        <w:fldChar w:fldCharType="end"/>
      </w:r>
      <w:r w:rsidR="0039253D" w:rsidRPr="00E505B8">
        <w:rPr>
          <w:rFonts w:ascii="Times New Roman" w:hAnsi="Times New Roman" w:cs="Times New Roman"/>
          <w:sz w:val="28"/>
          <w:szCs w:val="28"/>
        </w:rPr>
        <w:t xml:space="preserve">. </w:t>
      </w:r>
    </w:p>
    <w:p w14:paraId="59A00DBC" w14:textId="465A8D7A" w:rsidR="006E0A87" w:rsidRDefault="006E0A87" w:rsidP="00E505B8">
      <w:pPr>
        <w:jc w:val="both"/>
        <w:rPr>
          <w:rFonts w:ascii="Times New Roman" w:hAnsi="Times New Roman" w:cs="Times New Roman"/>
          <w:sz w:val="28"/>
          <w:szCs w:val="28"/>
        </w:rPr>
      </w:pPr>
    </w:p>
    <w:p w14:paraId="6C92B108" w14:textId="77777777" w:rsidR="00F44B6D" w:rsidRDefault="00F44B6D" w:rsidP="00D435BE">
      <w:pPr>
        <w:pStyle w:val="Nadpis2"/>
        <w:rPr>
          <w:rFonts w:ascii="Times New Roman" w:hAnsi="Times New Roman" w:cs="Times New Roman"/>
          <w:b/>
          <w:color w:val="auto"/>
          <w:sz w:val="32"/>
          <w:szCs w:val="32"/>
        </w:rPr>
        <w:sectPr w:rsidR="00F44B6D" w:rsidSect="00536BF4">
          <w:pgSz w:w="11906" w:h="16838"/>
          <w:pgMar w:top="1440" w:right="1440" w:bottom="1440" w:left="1440" w:header="709" w:footer="709" w:gutter="0"/>
          <w:cols w:space="708"/>
          <w:docGrid w:linePitch="360"/>
        </w:sectPr>
      </w:pPr>
      <w:bookmarkStart w:id="167" w:name="_Toc105240146"/>
      <w:bookmarkStart w:id="168" w:name="_Toc105407833"/>
      <w:bookmarkStart w:id="169" w:name="_Toc105755571"/>
    </w:p>
    <w:p w14:paraId="009DE6A8" w14:textId="382F4CD2" w:rsidR="00CE1B8C" w:rsidRPr="006E0A87" w:rsidRDefault="003409A1" w:rsidP="00D435BE">
      <w:pPr>
        <w:pStyle w:val="Nadpis2"/>
        <w:rPr>
          <w:rFonts w:ascii="Times New Roman" w:hAnsi="Times New Roman" w:cs="Times New Roman"/>
          <w:b/>
          <w:color w:val="auto"/>
          <w:sz w:val="32"/>
          <w:szCs w:val="32"/>
        </w:rPr>
      </w:pPr>
      <w:bookmarkStart w:id="170" w:name="_Toc132204096"/>
      <w:r>
        <w:rPr>
          <w:rFonts w:ascii="Times New Roman" w:hAnsi="Times New Roman" w:cs="Times New Roman"/>
          <w:b/>
          <w:color w:val="auto"/>
          <w:sz w:val="32"/>
          <w:szCs w:val="32"/>
        </w:rPr>
        <w:lastRenderedPageBreak/>
        <w:t>2</w:t>
      </w:r>
      <w:r w:rsidR="00D435BE" w:rsidRPr="006E0A87">
        <w:rPr>
          <w:rFonts w:ascii="Times New Roman" w:hAnsi="Times New Roman" w:cs="Times New Roman"/>
          <w:b/>
          <w:color w:val="auto"/>
          <w:sz w:val="32"/>
          <w:szCs w:val="32"/>
        </w:rPr>
        <w:t>.</w:t>
      </w:r>
      <w:r w:rsidR="00CF2CE4">
        <w:rPr>
          <w:rFonts w:ascii="Times New Roman" w:hAnsi="Times New Roman" w:cs="Times New Roman"/>
          <w:b/>
          <w:color w:val="auto"/>
          <w:sz w:val="32"/>
          <w:szCs w:val="32"/>
        </w:rPr>
        <w:t>6</w:t>
      </w:r>
      <w:r w:rsidR="00D435BE" w:rsidRPr="006E0A87">
        <w:rPr>
          <w:rFonts w:ascii="Times New Roman" w:hAnsi="Times New Roman" w:cs="Times New Roman"/>
          <w:b/>
          <w:color w:val="auto"/>
          <w:sz w:val="32"/>
          <w:szCs w:val="32"/>
        </w:rPr>
        <w:t xml:space="preserve"> Conceptual Framework of Variables Deduced from Literature</w:t>
      </w:r>
      <w:bookmarkStart w:id="171" w:name="_Hlk105430479"/>
      <w:bookmarkStart w:id="172" w:name="_Hlk110956651"/>
      <w:bookmarkEnd w:id="167"/>
      <w:bookmarkEnd w:id="168"/>
      <w:bookmarkEnd w:id="169"/>
      <w:bookmarkEnd w:id="170"/>
    </w:p>
    <w:p w14:paraId="7DCC28C9" w14:textId="16DDDE65" w:rsidR="00556334" w:rsidRPr="00E505B8" w:rsidRDefault="005C747F" w:rsidP="00E505B8">
      <w:pPr>
        <w:jc w:val="both"/>
        <w:rPr>
          <w:rFonts w:ascii="Times New Roman" w:hAnsi="Times New Roman" w:cs="Times New Roman"/>
          <w:sz w:val="28"/>
          <w:szCs w:val="28"/>
          <w:lang w:bidi="ta-IN"/>
        </w:rPr>
      </w:pPr>
      <w:bookmarkStart w:id="173" w:name="_Toc105758050"/>
      <w:bookmarkStart w:id="174" w:name="_Toc105761366"/>
      <w:bookmarkStart w:id="175" w:name="_Hlk105429986"/>
      <w:r w:rsidRPr="006E0A87">
        <w:rPr>
          <w:rFonts w:ascii="Times New Roman" w:hAnsi="Times New Roman" w:cs="Times New Roman"/>
          <w:noProof/>
          <w:sz w:val="32"/>
          <w:szCs w:val="32"/>
        </w:rPr>
        <mc:AlternateContent>
          <mc:Choice Requires="wpg">
            <w:drawing>
              <wp:anchor distT="0" distB="0" distL="114300" distR="114300" simplePos="0" relativeHeight="251660288" behindDoc="0" locked="0" layoutInCell="1" allowOverlap="1" wp14:anchorId="01C3A655" wp14:editId="342D8690">
                <wp:simplePos x="0" y="0"/>
                <wp:positionH relativeFrom="margin">
                  <wp:align>left</wp:align>
                </wp:positionH>
                <wp:positionV relativeFrom="paragraph">
                  <wp:posOffset>56460</wp:posOffset>
                </wp:positionV>
                <wp:extent cx="8857753" cy="5009322"/>
                <wp:effectExtent l="0" t="0" r="19685" b="1270"/>
                <wp:wrapNone/>
                <wp:docPr id="39" name="Group 39"/>
                <wp:cNvGraphicFramePr/>
                <a:graphic xmlns:a="http://schemas.openxmlformats.org/drawingml/2006/main">
                  <a:graphicData uri="http://schemas.microsoft.com/office/word/2010/wordprocessingGroup">
                    <wpg:wgp>
                      <wpg:cNvGrpSpPr/>
                      <wpg:grpSpPr>
                        <a:xfrm>
                          <a:off x="0" y="0"/>
                          <a:ext cx="8857753" cy="5009322"/>
                          <a:chOff x="0" y="-96995"/>
                          <a:chExt cx="5816599" cy="6692600"/>
                        </a:xfrm>
                      </wpg:grpSpPr>
                      <wps:wsp>
                        <wps:cNvPr id="149" name="Rectangle: Rounded Corners 149"/>
                        <wps:cNvSpPr/>
                        <wps:spPr>
                          <a:xfrm>
                            <a:off x="3963664" y="1724811"/>
                            <a:ext cx="1852935" cy="19007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674F6B9" w14:textId="77777777" w:rsidR="009C0BF8" w:rsidRPr="00C11AB1" w:rsidRDefault="009C0BF8" w:rsidP="006E1B77">
                              <w:pPr>
                                <w:jc w:val="center"/>
                                <w:rPr>
                                  <w:rFonts w:ascii="Times New Roman" w:hAnsi="Times New Roman" w:cs="Times New Roman"/>
                                  <w:b/>
                                  <w:i/>
                                  <w:lang w:val="en-US"/>
                                </w:rPr>
                              </w:pPr>
                              <w:r w:rsidRPr="00C11AB1">
                                <w:rPr>
                                  <w:rFonts w:ascii="Times New Roman" w:hAnsi="Times New Roman" w:cs="Times New Roman"/>
                                  <w:b/>
                                  <w:i/>
                                  <w:lang w:val="en-US"/>
                                </w:rPr>
                                <w:t>Training and Development</w:t>
                              </w:r>
                            </w:p>
                            <w:p w14:paraId="4029D792"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Managerial Training </w:t>
                              </w:r>
                            </w:p>
                            <w:p w14:paraId="203FD701"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Supervisory Training</w:t>
                              </w:r>
                            </w:p>
                            <w:p w14:paraId="4C280878"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Executive Development </w:t>
                              </w:r>
                            </w:p>
                            <w:p w14:paraId="36D9CBE5" w14:textId="2B0D8990"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Training </w:t>
                              </w:r>
                            </w:p>
                            <w:p w14:paraId="5C6FE409"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IT Skills Training </w:t>
                              </w:r>
                            </w:p>
                            <w:p w14:paraId="4B8C10EC"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Interpersonal Skills Training </w:t>
                              </w:r>
                            </w:p>
                            <w:p w14:paraId="4FF1FD89" w14:textId="77777777" w:rsidR="009C0BF8" w:rsidRPr="004205F7" w:rsidRDefault="009C0BF8" w:rsidP="006E1B77">
                              <w:pPr>
                                <w:jc w:val="center"/>
                                <w:rPr>
                                  <w:rFonts w:ascii="Times New Roman" w:hAnsi="Times New Roman" w:cs="Times New Roman"/>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Connector: Elbow 35"/>
                        <wps:cNvCnPr/>
                        <wps:spPr>
                          <a:xfrm flipH="1" flipV="1">
                            <a:off x="3235036" y="117763"/>
                            <a:ext cx="1757657" cy="1607940"/>
                          </a:xfrm>
                          <a:prstGeom prst="bentConnector3">
                            <a:avLst>
                              <a:gd name="adj1" fmla="val -4065"/>
                            </a:avLst>
                          </a:prstGeom>
                          <a:noFill/>
                          <a:ln w="12700" cap="flat" cmpd="sng" algn="ctr">
                            <a:solidFill>
                              <a:sysClr val="windowText" lastClr="000000"/>
                            </a:solidFill>
                            <a:prstDash val="solid"/>
                            <a:miter lim="800000"/>
                            <a:tailEnd type="triangle"/>
                          </a:ln>
                          <a:effectLst/>
                        </wps:spPr>
                        <wps:bodyPr/>
                      </wps:wsp>
                      <wps:wsp>
                        <wps:cNvPr id="49" name="Rectangle: Rounded Corners 49"/>
                        <wps:cNvSpPr/>
                        <wps:spPr>
                          <a:xfrm>
                            <a:off x="2195926" y="334092"/>
                            <a:ext cx="2067168" cy="130294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DAD8E11" w14:textId="77777777" w:rsidR="009C0BF8" w:rsidRPr="00244D8B" w:rsidRDefault="009C0BF8" w:rsidP="006E1B77">
                              <w:pPr>
                                <w:jc w:val="center"/>
                                <w:rPr>
                                  <w:rFonts w:ascii="Times New Roman" w:hAnsi="Times New Roman" w:cs="Times New Roman"/>
                                  <w:b/>
                                  <w:i/>
                                  <w:lang w:val="en-US"/>
                                </w:rPr>
                              </w:pPr>
                              <w:r w:rsidRPr="00244D8B">
                                <w:rPr>
                                  <w:rFonts w:ascii="Times New Roman" w:hAnsi="Times New Roman" w:cs="Times New Roman"/>
                                  <w:b/>
                                  <w:i/>
                                  <w:lang w:val="en-US"/>
                                </w:rPr>
                                <w:t xml:space="preserve">Employee Commitment </w:t>
                              </w:r>
                            </w:p>
                            <w:p w14:paraId="66300D65" w14:textId="77777777" w:rsidR="009C0BF8" w:rsidRPr="004205F7" w:rsidRDefault="009C0BF8" w:rsidP="009E1FD3">
                              <w:pPr>
                                <w:pStyle w:val="Odstavecseseznamem"/>
                                <w:numPr>
                                  <w:ilvl w:val="0"/>
                                  <w:numId w:val="5"/>
                                </w:numPr>
                                <w:jc w:val="both"/>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Affective commitment </w:t>
                              </w:r>
                            </w:p>
                            <w:p w14:paraId="5C7ED91F" w14:textId="77777777" w:rsidR="009C0BF8" w:rsidRPr="004205F7" w:rsidRDefault="009C0BF8" w:rsidP="009E1FD3">
                              <w:pPr>
                                <w:pStyle w:val="Odstavecseseznamem"/>
                                <w:numPr>
                                  <w:ilvl w:val="0"/>
                                  <w:numId w:val="5"/>
                                </w:numPr>
                                <w:jc w:val="both"/>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Continuance commitment </w:t>
                              </w:r>
                            </w:p>
                            <w:p w14:paraId="095C56A7" w14:textId="77777777" w:rsidR="009C0BF8" w:rsidRPr="004205F7" w:rsidRDefault="009C0BF8" w:rsidP="009E1FD3">
                              <w:pPr>
                                <w:pStyle w:val="Odstavecseseznamem"/>
                                <w:numPr>
                                  <w:ilvl w:val="0"/>
                                  <w:numId w:val="5"/>
                                </w:numPr>
                                <w:jc w:val="both"/>
                                <w:rPr>
                                  <w:rFonts w:ascii="Times New Roman" w:hAnsi="Times New Roman" w:cs="Times New Roman"/>
                                  <w:i/>
                                  <w:sz w:val="18"/>
                                  <w:szCs w:val="18"/>
                                  <w:lang w:val="en-US"/>
                                </w:rPr>
                              </w:pPr>
                              <w:r w:rsidRPr="004205F7">
                                <w:rPr>
                                  <w:rFonts w:ascii="Times New Roman" w:hAnsi="Times New Roman" w:cs="Times New Roman"/>
                                  <w:i/>
                                  <w:sz w:val="18"/>
                                  <w:szCs w:val="18"/>
                                  <w:lang w:val="en-US"/>
                                </w:rPr>
                                <w:t>Normative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Connector: Elbow 160"/>
                        <wps:cNvCnPr/>
                        <wps:spPr>
                          <a:xfrm rot="5400000" flipH="1" flipV="1">
                            <a:off x="1624446" y="-432956"/>
                            <a:ext cx="913343" cy="2012126"/>
                          </a:xfrm>
                          <a:prstGeom prst="bentConnector2">
                            <a:avLst/>
                          </a:prstGeom>
                          <a:noFill/>
                          <a:ln w="12700" cap="flat" cmpd="sng" algn="ctr">
                            <a:solidFill>
                              <a:sysClr val="windowText" lastClr="000000"/>
                            </a:solidFill>
                            <a:prstDash val="solid"/>
                            <a:miter lim="800000"/>
                            <a:tailEnd type="triangle"/>
                          </a:ln>
                          <a:effectLst/>
                        </wps:spPr>
                        <wps:bodyPr/>
                      </wps:wsp>
                      <wps:wsp>
                        <wps:cNvPr id="161" name="Text Box 161"/>
                        <wps:cNvSpPr txBox="1"/>
                        <wps:spPr>
                          <a:xfrm>
                            <a:off x="3103389" y="-96995"/>
                            <a:ext cx="332530" cy="315073"/>
                          </a:xfrm>
                          <a:prstGeom prst="rect">
                            <a:avLst/>
                          </a:prstGeom>
                          <a:solidFill>
                            <a:sysClr val="window" lastClr="FFFFFF"/>
                          </a:solidFill>
                          <a:ln w="6350">
                            <a:solidFill>
                              <a:sysClr val="window" lastClr="FFFFFF"/>
                            </a:solidFill>
                          </a:ln>
                        </wps:spPr>
                        <wps:txbx>
                          <w:txbxContent>
                            <w:p w14:paraId="1A5095E6"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sidRPr="00D72C93">
                                <w:rPr>
                                  <w:rFonts w:ascii="Times New Roman" w:hAnsi="Times New Roman" w:cs="Times New Roman"/>
                                  <w:b/>
                                  <w:sz w:val="18"/>
                                  <w:szCs w:val="18"/>
                                  <w:vertAlign w:val="super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Rectangle: Rounded Corners 46"/>
                        <wps:cNvSpPr/>
                        <wps:spPr>
                          <a:xfrm>
                            <a:off x="0" y="1025231"/>
                            <a:ext cx="2157837" cy="192402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8DDB30" w14:textId="77777777" w:rsidR="009C0BF8" w:rsidRPr="00C11AB1" w:rsidRDefault="009C0BF8" w:rsidP="006E1B77">
                              <w:pPr>
                                <w:jc w:val="both"/>
                                <w:rPr>
                                  <w:rFonts w:ascii="Times New Roman" w:hAnsi="Times New Roman" w:cs="Times New Roman"/>
                                  <w:b/>
                                  <w:i/>
                                  <w:lang w:val="en-US"/>
                                </w:rPr>
                              </w:pPr>
                              <w:r w:rsidRPr="00C11AB1">
                                <w:rPr>
                                  <w:rFonts w:ascii="Times New Roman" w:hAnsi="Times New Roman" w:cs="Times New Roman"/>
                                  <w:b/>
                                  <w:i/>
                                  <w:lang w:val="en-US"/>
                                </w:rPr>
                                <w:t>Competency-Based Performance Appraisal</w:t>
                              </w:r>
                            </w:p>
                            <w:p w14:paraId="071E8167"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Core Competencies appraisal</w:t>
                              </w:r>
                            </w:p>
                            <w:p w14:paraId="38571267"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 xml:space="preserve">Leadership Competencies appraisal </w:t>
                              </w:r>
                            </w:p>
                            <w:p w14:paraId="7F69C5EB"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Technical Competencies appraisal</w:t>
                              </w:r>
                            </w:p>
                            <w:p w14:paraId="17DAB3AC"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General Competencies appraisal</w:t>
                              </w:r>
                            </w:p>
                            <w:p w14:paraId="3C2B8528" w14:textId="77777777" w:rsidR="009C0BF8" w:rsidRPr="00542729" w:rsidRDefault="009C0BF8" w:rsidP="006E1B77">
                              <w:pPr>
                                <w:jc w:val="both"/>
                                <w:rPr>
                                  <w:rFonts w:ascii="Times New Roman" w:hAnsi="Times New Roman" w:cs="Times New Roman"/>
                                  <w:i/>
                                  <w:sz w:val="18"/>
                                  <w:szCs w:val="18"/>
                                  <w:lang w:val="en-US"/>
                                </w:rPr>
                              </w:pPr>
                            </w:p>
                            <w:p w14:paraId="6CA027CB" w14:textId="77777777" w:rsidR="009C0BF8" w:rsidRPr="00362F4C" w:rsidRDefault="009C0BF8" w:rsidP="006E1B77">
                              <w:pPr>
                                <w:jc w:val="both"/>
                                <w:rPr>
                                  <w:rFonts w:ascii="Times New Roman" w:hAnsi="Times New Roman" w:cs="Times New Roman"/>
                                  <w:lang w:val="en-US"/>
                                </w:rPr>
                              </w:pPr>
                            </w:p>
                            <w:p w14:paraId="572395E6" w14:textId="77777777" w:rsidR="009C0BF8" w:rsidRPr="00362F4C" w:rsidRDefault="009C0BF8" w:rsidP="006E1B77">
                              <w:pPr>
                                <w:pStyle w:val="Odstavecseseznamem"/>
                                <w:jc w:val="both"/>
                                <w:rPr>
                                  <w:rFonts w:ascii="Times New Roman" w:hAnsi="Times New Roman" w:cs="Times New Roman"/>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a:endCxn id="149" idx="1"/>
                        </wps:cNvCnPr>
                        <wps:spPr>
                          <a:xfrm>
                            <a:off x="3234345" y="1606977"/>
                            <a:ext cx="728887" cy="1068093"/>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7" name="Text Box 47"/>
                        <wps:cNvSpPr txBox="1"/>
                        <wps:spPr>
                          <a:xfrm>
                            <a:off x="3574473" y="1573462"/>
                            <a:ext cx="332247" cy="361440"/>
                          </a:xfrm>
                          <a:prstGeom prst="rect">
                            <a:avLst/>
                          </a:prstGeom>
                          <a:solidFill>
                            <a:sysClr val="window" lastClr="FFFFFF"/>
                          </a:solidFill>
                          <a:ln w="6350">
                            <a:solidFill>
                              <a:sysClr val="window" lastClr="FFFFFF"/>
                            </a:solidFill>
                          </a:ln>
                        </wps:spPr>
                        <wps:txbx>
                          <w:txbxContent>
                            <w:p w14:paraId="0B3A7BD7" w14:textId="77777777" w:rsidR="009C0BF8" w:rsidRPr="00B2516A" w:rsidRDefault="009C0BF8" w:rsidP="006E1B77">
                              <w:pPr>
                                <w:rPr>
                                  <w:rFonts w:ascii="Times New Roman" w:hAnsi="Times New Roman" w:cs="Times New Roman"/>
                                  <w:color w:val="0070C0"/>
                                  <w:sz w:val="18"/>
                                  <w:szCs w:val="18"/>
                                  <w:vertAlign w:val="superscript"/>
                                  <w:lang w:val="en-US"/>
                                </w:rPr>
                              </w:pPr>
                              <w:r w:rsidRPr="00B2516A">
                                <w:rPr>
                                  <w:rFonts w:ascii="Times New Roman" w:hAnsi="Times New Roman" w:cs="Times New Roman"/>
                                  <w:b/>
                                  <w:color w:val="0070C0"/>
                                  <w:sz w:val="18"/>
                                  <w:szCs w:val="18"/>
                                  <w:lang w:val="en-US"/>
                                </w:rPr>
                                <w:t>H</w:t>
                              </w:r>
                              <w:r w:rsidRPr="00B2516A">
                                <w:rPr>
                                  <w:rFonts w:ascii="Times New Roman" w:hAnsi="Times New Roman" w:cs="Times New Roman"/>
                                  <w:b/>
                                  <w:color w:val="0070C0"/>
                                  <w:sz w:val="18"/>
                                  <w:szCs w:val="18"/>
                                  <w:vertAlign w:val="superscript"/>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Straight Arrow Connector 158"/>
                        <wps:cNvCnPr/>
                        <wps:spPr>
                          <a:xfrm flipV="1">
                            <a:off x="2445327" y="1641763"/>
                            <a:ext cx="782860" cy="1440649"/>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wps:wsp>
                        <wps:cNvPr id="162" name="Straight Connector 162"/>
                        <wps:cNvCnPr/>
                        <wps:spPr>
                          <a:xfrm flipV="1">
                            <a:off x="2154382" y="1634836"/>
                            <a:ext cx="881349" cy="553553"/>
                          </a:xfrm>
                          <a:prstGeom prst="line">
                            <a:avLst/>
                          </a:prstGeom>
                          <a:noFill/>
                          <a:ln w="12700" cap="flat" cmpd="sng" algn="ctr">
                            <a:solidFill>
                              <a:sysClr val="windowText" lastClr="000000"/>
                            </a:solidFill>
                            <a:prstDash val="solid"/>
                            <a:miter lim="800000"/>
                          </a:ln>
                          <a:effectLst/>
                        </wps:spPr>
                        <wps:bodyPr/>
                      </wps:wsp>
                      <wps:wsp>
                        <wps:cNvPr id="163" name="Straight Arrow Connector 163"/>
                        <wps:cNvCnPr/>
                        <wps:spPr>
                          <a:xfrm>
                            <a:off x="2729346" y="1634836"/>
                            <a:ext cx="1234733" cy="289957"/>
                          </a:xfrm>
                          <a:prstGeom prst="straightConnector1">
                            <a:avLst/>
                          </a:prstGeom>
                          <a:noFill/>
                          <a:ln w="12700" cap="flat" cmpd="sng" algn="ctr">
                            <a:solidFill>
                              <a:srgbClr val="4472C4"/>
                            </a:solidFill>
                            <a:prstDash val="solid"/>
                            <a:miter lim="800000"/>
                            <a:headEnd type="none" w="med" len="med"/>
                            <a:tailEnd type="arrow" w="med" len="med"/>
                          </a:ln>
                          <a:effectLst/>
                        </wps:spPr>
                        <wps:bodyPr/>
                      </wps:wsp>
                      <wps:wsp>
                        <wps:cNvPr id="164" name="Straight Connector 164"/>
                        <wps:cNvCnPr/>
                        <wps:spPr>
                          <a:xfrm flipV="1">
                            <a:off x="2175164" y="1620982"/>
                            <a:ext cx="549692" cy="527193"/>
                          </a:xfrm>
                          <a:prstGeom prst="line">
                            <a:avLst/>
                          </a:prstGeom>
                          <a:noFill/>
                          <a:ln w="12700" cap="flat" cmpd="sng" algn="ctr">
                            <a:solidFill>
                              <a:srgbClr val="4472C4"/>
                            </a:solidFill>
                            <a:prstDash val="solid"/>
                            <a:miter lim="800000"/>
                          </a:ln>
                          <a:effectLst/>
                        </wps:spPr>
                        <wps:bodyPr/>
                      </wps:wsp>
                      <wps:wsp>
                        <wps:cNvPr id="165" name="Straight Arrow Connector 165"/>
                        <wps:cNvCnPr/>
                        <wps:spPr>
                          <a:xfrm>
                            <a:off x="3013364" y="1641763"/>
                            <a:ext cx="964152" cy="770540"/>
                          </a:xfrm>
                          <a:prstGeom prst="straightConnector1">
                            <a:avLst/>
                          </a:prstGeom>
                          <a:noFill/>
                          <a:ln w="12700" cap="flat" cmpd="sng" algn="ctr">
                            <a:solidFill>
                              <a:sysClr val="windowText" lastClr="000000"/>
                            </a:solidFill>
                            <a:prstDash val="solid"/>
                            <a:miter lim="800000"/>
                            <a:tailEnd type="triangle"/>
                          </a:ln>
                          <a:effectLst/>
                        </wps:spPr>
                        <wps:bodyPr/>
                      </wps:wsp>
                      <wps:wsp>
                        <wps:cNvPr id="159" name="Text Box 159"/>
                        <wps:cNvSpPr txBox="1"/>
                        <wps:spPr>
                          <a:xfrm>
                            <a:off x="2514576" y="1828727"/>
                            <a:ext cx="332530" cy="294368"/>
                          </a:xfrm>
                          <a:prstGeom prst="rect">
                            <a:avLst/>
                          </a:prstGeom>
                          <a:solidFill>
                            <a:sysClr val="window" lastClr="FFFFFF"/>
                          </a:solidFill>
                          <a:ln w="6350">
                            <a:solidFill>
                              <a:sysClr val="window" lastClr="FFFFFF"/>
                            </a:solidFill>
                          </a:ln>
                        </wps:spPr>
                        <wps:txbx>
                          <w:txbxContent>
                            <w:p w14:paraId="119849B6"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Pr>
                                  <w:rFonts w:ascii="Times New Roman" w:hAnsi="Times New Roman" w:cs="Times New Roman"/>
                                  <w:b/>
                                  <w:sz w:val="18"/>
                                  <w:szCs w:val="18"/>
                                  <w:vertAlign w:val="superscript"/>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Text Box 166"/>
                        <wps:cNvSpPr txBox="1"/>
                        <wps:spPr>
                          <a:xfrm>
                            <a:off x="3491346" y="1967346"/>
                            <a:ext cx="332530" cy="317406"/>
                          </a:xfrm>
                          <a:prstGeom prst="rect">
                            <a:avLst/>
                          </a:prstGeom>
                          <a:solidFill>
                            <a:sysClr val="window" lastClr="FFFFFF"/>
                          </a:solidFill>
                          <a:ln w="6350">
                            <a:solidFill>
                              <a:sysClr val="window" lastClr="FFFFFF"/>
                            </a:solidFill>
                          </a:ln>
                        </wps:spPr>
                        <wps:txbx>
                          <w:txbxContent>
                            <w:p w14:paraId="209356AC"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Pr>
                                  <w:rFonts w:ascii="Times New Roman" w:hAnsi="Times New Roman" w:cs="Times New Roman"/>
                                  <w:b/>
                                  <w:sz w:val="18"/>
                                  <w:szCs w:val="18"/>
                                  <w:vertAlign w:val="superscript"/>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Arrow Connector 33"/>
                        <wps:cNvCnPr/>
                        <wps:spPr>
                          <a:xfrm>
                            <a:off x="2161309" y="2251363"/>
                            <a:ext cx="359392" cy="889388"/>
                          </a:xfrm>
                          <a:prstGeom prst="straightConnector1">
                            <a:avLst/>
                          </a:prstGeom>
                          <a:noFill/>
                          <a:ln w="12700" cap="flat" cmpd="sng" algn="ctr">
                            <a:solidFill>
                              <a:sysClr val="windowText" lastClr="000000"/>
                            </a:solidFill>
                            <a:prstDash val="solid"/>
                            <a:miter lim="800000"/>
                            <a:tailEnd type="triangle"/>
                          </a:ln>
                          <a:effectLst/>
                        </wps:spPr>
                        <wps:bodyPr/>
                      </wps:wsp>
                      <wps:wsp>
                        <wps:cNvPr id="167" name="Straight Arrow Connector 167"/>
                        <wps:cNvCnPr/>
                        <wps:spPr>
                          <a:xfrm>
                            <a:off x="2154382" y="2216727"/>
                            <a:ext cx="1825425" cy="176899"/>
                          </a:xfrm>
                          <a:prstGeom prst="straightConnector1">
                            <a:avLst/>
                          </a:prstGeom>
                          <a:noFill/>
                          <a:ln w="12700" cap="flat" cmpd="sng" algn="ctr">
                            <a:solidFill>
                              <a:sysClr val="windowText" lastClr="000000"/>
                            </a:solidFill>
                            <a:prstDash val="solid"/>
                            <a:miter lim="800000"/>
                            <a:tailEnd type="triangle"/>
                          </a:ln>
                          <a:effectLst/>
                        </wps:spPr>
                        <wps:bodyPr/>
                      </wps:wsp>
                      <wps:wsp>
                        <wps:cNvPr id="168" name="Text Box 2"/>
                        <wps:cNvSpPr txBox="1">
                          <a:spLocks noChangeArrowheads="1"/>
                        </wps:cNvSpPr>
                        <wps:spPr bwMode="auto">
                          <a:xfrm>
                            <a:off x="2597703" y="2486792"/>
                            <a:ext cx="435803" cy="402172"/>
                          </a:xfrm>
                          <a:prstGeom prst="rect">
                            <a:avLst/>
                          </a:prstGeom>
                          <a:solidFill>
                            <a:sysClr val="window" lastClr="FFFFFF"/>
                          </a:solidFill>
                          <a:ln w="9525">
                            <a:solidFill>
                              <a:sysClr val="window" lastClr="FFFFFF"/>
                            </a:solidFill>
                            <a:miter lim="800000"/>
                            <a:headEnd/>
                            <a:tailEnd/>
                          </a:ln>
                        </wps:spPr>
                        <wps:txbx>
                          <w:txbxContent>
                            <w:p w14:paraId="4F70CE37" w14:textId="77777777" w:rsidR="009C0BF8" w:rsidRPr="009E0F73" w:rsidRDefault="009C0BF8" w:rsidP="006E1B77">
                              <w:pPr>
                                <w:rPr>
                                  <w:rFonts w:ascii="Times New Roman" w:hAnsi="Times New Roman" w:cs="Times New Roman"/>
                                  <w:sz w:val="20"/>
                                  <w:szCs w:val="20"/>
                                  <w:lang w:val="en-US"/>
                                </w:rPr>
                              </w:pPr>
                              <w:r w:rsidRPr="00D72C93">
                                <w:rPr>
                                  <w:rFonts w:ascii="Times New Roman" w:hAnsi="Times New Roman" w:cs="Times New Roman"/>
                                  <w:b/>
                                  <w:sz w:val="20"/>
                                  <w:szCs w:val="20"/>
                                  <w:lang w:val="en-US"/>
                                </w:rPr>
                                <w:t>H</w:t>
                              </w:r>
                              <w:r w:rsidRPr="00D72C93">
                                <w:rPr>
                                  <w:rFonts w:ascii="Times New Roman" w:hAnsi="Times New Roman" w:cs="Times New Roman"/>
                                  <w:b/>
                                  <w:sz w:val="20"/>
                                  <w:szCs w:val="20"/>
                                  <w:vertAlign w:val="superscript"/>
                                  <w:lang w:val="en-US"/>
                                </w:rPr>
                                <w:t>2</w:t>
                              </w:r>
                            </w:p>
                          </w:txbxContent>
                        </wps:txbx>
                        <wps:bodyPr rot="0" vert="horz" wrap="square" lIns="91440" tIns="45720" rIns="91440" bIns="45720" anchor="t" anchorCtr="0">
                          <a:noAutofit/>
                        </wps:bodyPr>
                      </wps:wsp>
                      <wps:wsp>
                        <wps:cNvPr id="169" name="Connector: Elbow 169"/>
                        <wps:cNvCnPr/>
                        <wps:spPr>
                          <a:xfrm flipV="1">
                            <a:off x="3539836" y="2680854"/>
                            <a:ext cx="439509" cy="1871537"/>
                          </a:xfrm>
                          <a:prstGeom prst="bentConnector3">
                            <a:avLst>
                              <a:gd name="adj1" fmla="val 64286"/>
                            </a:avLst>
                          </a:prstGeom>
                          <a:noFill/>
                          <a:ln w="12700" cap="flat" cmpd="sng" algn="ctr">
                            <a:solidFill>
                              <a:sysClr val="windowText" lastClr="000000"/>
                            </a:solidFill>
                            <a:prstDash val="solid"/>
                            <a:miter lim="800000"/>
                            <a:tailEnd type="triangle"/>
                          </a:ln>
                          <a:effectLst/>
                        </wps:spPr>
                        <wps:bodyPr/>
                      </wps:wsp>
                      <wps:wsp>
                        <wps:cNvPr id="170" name="Connector: Elbow 170"/>
                        <wps:cNvCnPr/>
                        <wps:spPr>
                          <a:xfrm rot="16200000" flipH="1">
                            <a:off x="737755" y="2996045"/>
                            <a:ext cx="847187" cy="633280"/>
                          </a:xfrm>
                          <a:prstGeom prst="bentConnector2">
                            <a:avLst/>
                          </a:prstGeom>
                          <a:noFill/>
                          <a:ln w="12700" cap="flat" cmpd="sng" algn="ctr">
                            <a:solidFill>
                              <a:sysClr val="windowText" lastClr="000000"/>
                            </a:solidFill>
                            <a:prstDash val="solid"/>
                            <a:miter lim="800000"/>
                            <a:tailEnd type="triangle"/>
                          </a:ln>
                          <a:effectLst/>
                        </wps:spPr>
                        <wps:bodyPr/>
                      </wps:wsp>
                      <wps:wsp>
                        <wps:cNvPr id="171" name="Rectangle: Rounded Corners 171"/>
                        <wps:cNvSpPr/>
                        <wps:spPr>
                          <a:xfrm>
                            <a:off x="1440873" y="3131127"/>
                            <a:ext cx="2055039" cy="2299273"/>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Text Box 172"/>
                        <wps:cNvSpPr txBox="1"/>
                        <wps:spPr>
                          <a:xfrm>
                            <a:off x="3574473" y="3124200"/>
                            <a:ext cx="332530" cy="324482"/>
                          </a:xfrm>
                          <a:prstGeom prst="rect">
                            <a:avLst/>
                          </a:prstGeom>
                          <a:solidFill>
                            <a:sysClr val="window" lastClr="FFFFFF"/>
                          </a:solidFill>
                          <a:ln w="6350">
                            <a:solidFill>
                              <a:sysClr val="window" lastClr="FFFFFF"/>
                            </a:solidFill>
                          </a:ln>
                        </wps:spPr>
                        <wps:txbx>
                          <w:txbxContent>
                            <w:p w14:paraId="35A3E3A1"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Pr>
                                  <w:rFonts w:ascii="Times New Roman" w:hAnsi="Times New Roman" w:cs="Times New Roman"/>
                                  <w:b/>
                                  <w:sz w:val="18"/>
                                  <w:szCs w:val="18"/>
                                  <w:vertAlign w:val="superscript"/>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Rectangle 173"/>
                        <wps:cNvSpPr/>
                        <wps:spPr>
                          <a:xfrm>
                            <a:off x="1482390" y="3195899"/>
                            <a:ext cx="1975508" cy="10083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60748C" w14:textId="77777777" w:rsidR="009C0BF8" w:rsidRPr="0003422E" w:rsidRDefault="009C0BF8" w:rsidP="006E1B77">
                              <w:pPr>
                                <w:jc w:val="center"/>
                                <w:rPr>
                                  <w:rFonts w:ascii="Times New Roman" w:hAnsi="Times New Roman" w:cs="Times New Roman"/>
                                  <w:b/>
                                  <w:i/>
                                </w:rPr>
                              </w:pPr>
                              <w:r w:rsidRPr="0003422E">
                                <w:rPr>
                                  <w:rFonts w:ascii="Times New Roman" w:hAnsi="Times New Roman" w:cs="Times New Roman"/>
                                  <w:b/>
                                  <w:i/>
                                </w:rPr>
                                <w:t xml:space="preserve">Employees’ Intention to Stay </w:t>
                              </w:r>
                            </w:p>
                            <w:p w14:paraId="6E640FA0" w14:textId="77777777" w:rsidR="009C0BF8" w:rsidRPr="008A731A" w:rsidRDefault="009C0BF8" w:rsidP="009E1FD3">
                              <w:pPr>
                                <w:pStyle w:val="Odstavecseseznamem"/>
                                <w:numPr>
                                  <w:ilvl w:val="0"/>
                                  <w:numId w:val="8"/>
                                </w:numPr>
                                <w:rPr>
                                  <w:rFonts w:ascii="Times New Roman" w:hAnsi="Times New Roman" w:cs="Times New Roman"/>
                                  <w:i/>
                                  <w:sz w:val="18"/>
                                  <w:szCs w:val="18"/>
                                </w:rPr>
                              </w:pPr>
                              <w:r w:rsidRPr="008A731A">
                                <w:rPr>
                                  <w:rFonts w:ascii="Times New Roman" w:hAnsi="Times New Roman" w:cs="Times New Roman"/>
                                  <w:i/>
                                  <w:sz w:val="18"/>
                                  <w:szCs w:val="18"/>
                                </w:rPr>
                                <w:t xml:space="preserve">Material Reward </w:t>
                              </w:r>
                            </w:p>
                            <w:p w14:paraId="0FB85534" w14:textId="77777777" w:rsidR="009C0BF8" w:rsidRPr="008A731A" w:rsidRDefault="009C0BF8" w:rsidP="009E1FD3">
                              <w:pPr>
                                <w:pStyle w:val="Odstavecseseznamem"/>
                                <w:numPr>
                                  <w:ilvl w:val="0"/>
                                  <w:numId w:val="8"/>
                                </w:numPr>
                                <w:rPr>
                                  <w:rFonts w:ascii="Times New Roman" w:hAnsi="Times New Roman" w:cs="Times New Roman"/>
                                  <w:i/>
                                  <w:sz w:val="18"/>
                                  <w:szCs w:val="18"/>
                                </w:rPr>
                              </w:pPr>
                              <w:r w:rsidRPr="008A731A">
                                <w:rPr>
                                  <w:rFonts w:ascii="Times New Roman" w:hAnsi="Times New Roman" w:cs="Times New Roman"/>
                                  <w:i/>
                                  <w:sz w:val="18"/>
                                  <w:szCs w:val="18"/>
                                </w:rPr>
                                <w:t>Financial Reward</w:t>
                              </w:r>
                            </w:p>
                            <w:p w14:paraId="2DA96AE8" w14:textId="77777777" w:rsidR="009C0BF8" w:rsidRPr="008A731A" w:rsidRDefault="009C0BF8" w:rsidP="009E1FD3">
                              <w:pPr>
                                <w:pStyle w:val="Odstavecseseznamem"/>
                                <w:numPr>
                                  <w:ilvl w:val="0"/>
                                  <w:numId w:val="8"/>
                                </w:numPr>
                                <w:rPr>
                                  <w:rFonts w:ascii="Times New Roman" w:hAnsi="Times New Roman" w:cs="Times New Roman"/>
                                  <w:i/>
                                  <w:sz w:val="18"/>
                                  <w:szCs w:val="18"/>
                                </w:rPr>
                              </w:pPr>
                              <w:r w:rsidRPr="008A731A">
                                <w:rPr>
                                  <w:rFonts w:ascii="Times New Roman" w:hAnsi="Times New Roman" w:cs="Times New Roman"/>
                                  <w:i/>
                                  <w:sz w:val="18"/>
                                  <w:szCs w:val="18"/>
                                </w:rPr>
                                <w:t>Psychological Reward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Text Box 2"/>
                        <wps:cNvSpPr txBox="1">
                          <a:spLocks noChangeArrowheads="1"/>
                        </wps:cNvSpPr>
                        <wps:spPr bwMode="auto">
                          <a:xfrm>
                            <a:off x="921327" y="3539835"/>
                            <a:ext cx="357292" cy="307599"/>
                          </a:xfrm>
                          <a:prstGeom prst="rect">
                            <a:avLst/>
                          </a:prstGeom>
                          <a:solidFill>
                            <a:sysClr val="window" lastClr="FFFFFF"/>
                          </a:solidFill>
                          <a:ln w="9525">
                            <a:solidFill>
                              <a:sysClr val="window" lastClr="FFFFFF"/>
                            </a:solidFill>
                            <a:miter lim="800000"/>
                            <a:headEnd/>
                            <a:tailEnd/>
                          </a:ln>
                        </wps:spPr>
                        <wps:txbx>
                          <w:txbxContent>
                            <w:p w14:paraId="577716E7" w14:textId="3EC6C6E7" w:rsidR="009C0BF8" w:rsidRPr="009E0F73" w:rsidRDefault="009C0BF8" w:rsidP="006E1B77">
                              <w:pPr>
                                <w:rPr>
                                  <w:rFonts w:ascii="Times New Roman" w:hAnsi="Times New Roman" w:cs="Times New Roman"/>
                                  <w:sz w:val="20"/>
                                  <w:szCs w:val="20"/>
                                  <w:lang w:val="en-US"/>
                                </w:rPr>
                              </w:pPr>
                              <w:r w:rsidRPr="00D72C93">
                                <w:rPr>
                                  <w:rFonts w:ascii="Times New Roman" w:hAnsi="Times New Roman" w:cs="Times New Roman"/>
                                  <w:b/>
                                  <w:sz w:val="20"/>
                                  <w:szCs w:val="20"/>
                                  <w:lang w:val="en-US"/>
                                </w:rPr>
                                <w:t>H</w:t>
                              </w:r>
                              <w:r>
                                <w:rPr>
                                  <w:rFonts w:ascii="Times New Roman" w:hAnsi="Times New Roman" w:cs="Times New Roman"/>
                                  <w:b/>
                                  <w:sz w:val="20"/>
                                  <w:szCs w:val="20"/>
                                  <w:vertAlign w:val="superscript"/>
                                  <w:lang w:val="en-US"/>
                                </w:rPr>
                                <w:t>7A</w:t>
                              </w:r>
                            </w:p>
                          </w:txbxContent>
                        </wps:txbx>
                        <wps:bodyPr rot="0" vert="horz" wrap="square" lIns="91440" tIns="45720" rIns="91440" bIns="45720" anchor="t" anchorCtr="0">
                          <a:noAutofit/>
                        </wps:bodyPr>
                      </wps:wsp>
                      <wps:wsp>
                        <wps:cNvPr id="176" name="Arrow: Up 176"/>
                        <wps:cNvSpPr/>
                        <wps:spPr>
                          <a:xfrm>
                            <a:off x="4904509" y="3595254"/>
                            <a:ext cx="73949" cy="698988"/>
                          </a:xfrm>
                          <a:prstGeom prst="up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Connector: Elbow 175"/>
                        <wps:cNvCnPr/>
                        <wps:spPr>
                          <a:xfrm>
                            <a:off x="845127" y="3726873"/>
                            <a:ext cx="590410" cy="1133466"/>
                          </a:xfrm>
                          <a:prstGeom prst="bentConnector3">
                            <a:avLst>
                              <a:gd name="adj1" fmla="val 1712"/>
                            </a:avLst>
                          </a:prstGeom>
                          <a:noFill/>
                          <a:ln w="12700" cap="flat" cmpd="sng" algn="ctr">
                            <a:solidFill>
                              <a:sysClr val="windowText" lastClr="000000"/>
                            </a:solidFill>
                            <a:prstDash val="solid"/>
                            <a:miter lim="800000"/>
                            <a:tailEnd type="triangle"/>
                          </a:ln>
                          <a:effectLst/>
                        </wps:spPr>
                        <wps:bodyPr/>
                      </wps:wsp>
                      <wps:wsp>
                        <wps:cNvPr id="178" name="Rectangle: Rounded Corners 178"/>
                        <wps:cNvSpPr/>
                        <wps:spPr>
                          <a:xfrm>
                            <a:off x="4087053" y="4280863"/>
                            <a:ext cx="1683007" cy="16250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F974B68" w14:textId="77777777" w:rsidR="009C0BF8" w:rsidRPr="0003422E" w:rsidRDefault="009C0BF8" w:rsidP="006E1B77">
                              <w:pPr>
                                <w:jc w:val="center"/>
                                <w:rPr>
                                  <w:rFonts w:ascii="Times New Roman" w:hAnsi="Times New Roman" w:cs="Times New Roman"/>
                                  <w:b/>
                                  <w:i/>
                                  <w:lang w:val="en-US"/>
                                </w:rPr>
                              </w:pPr>
                              <w:r w:rsidRPr="0003422E">
                                <w:rPr>
                                  <w:rFonts w:ascii="Times New Roman" w:hAnsi="Times New Roman" w:cs="Times New Roman"/>
                                  <w:b/>
                                  <w:i/>
                                  <w:lang w:val="en-US"/>
                                </w:rPr>
                                <w:t>Control Variable</w:t>
                              </w:r>
                            </w:p>
                            <w:p w14:paraId="2A34B6CA"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Age</w:t>
                              </w:r>
                            </w:p>
                            <w:p w14:paraId="43552D56"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 xml:space="preserve">Gender </w:t>
                              </w:r>
                            </w:p>
                            <w:p w14:paraId="35B920CC"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 xml:space="preserve">Experience </w:t>
                              </w:r>
                            </w:p>
                            <w:p w14:paraId="1A2C02CF"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 xml:space="preserve">Qualification </w:t>
                              </w:r>
                            </w:p>
                            <w:p w14:paraId="25748ABB" w14:textId="77777777" w:rsidR="009C0BF8" w:rsidRPr="009E0F73" w:rsidRDefault="009C0BF8" w:rsidP="006E1B77">
                              <w:pPr>
                                <w:jc w:val="center"/>
                                <w:rPr>
                                  <w:rFonts w:ascii="Times New Roman" w:hAnsi="Times New Roman" w:cs="Times New Roman"/>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1482436" y="4246192"/>
                            <a:ext cx="1975516" cy="11639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B686D8" w14:textId="77777777" w:rsidR="009C0BF8" w:rsidRPr="0003422E" w:rsidRDefault="009C0BF8" w:rsidP="006E1B77">
                              <w:pPr>
                                <w:jc w:val="center"/>
                                <w:rPr>
                                  <w:rFonts w:ascii="Times New Roman" w:hAnsi="Times New Roman" w:cs="Times New Roman"/>
                                  <w:b/>
                                  <w:i/>
                                  <w:lang w:val="en-US"/>
                                </w:rPr>
                              </w:pPr>
                              <w:r w:rsidRPr="0003422E">
                                <w:rPr>
                                  <w:rFonts w:ascii="Times New Roman" w:hAnsi="Times New Roman" w:cs="Times New Roman"/>
                                  <w:b/>
                                  <w:i/>
                                  <w:lang w:val="en-US"/>
                                </w:rPr>
                                <w:t>Investment in Training</w:t>
                              </w:r>
                            </w:p>
                            <w:p w14:paraId="0B5FC7AA" w14:textId="77777777" w:rsidR="009C0BF8" w:rsidRPr="008A731A" w:rsidRDefault="009C0BF8" w:rsidP="009E1FD3">
                              <w:pPr>
                                <w:pStyle w:val="Odstavecseseznamem"/>
                                <w:numPr>
                                  <w:ilvl w:val="0"/>
                                  <w:numId w:val="9"/>
                                </w:numPr>
                                <w:rPr>
                                  <w:rFonts w:ascii="Times New Roman" w:hAnsi="Times New Roman" w:cs="Times New Roman"/>
                                  <w:i/>
                                  <w:sz w:val="18"/>
                                  <w:szCs w:val="18"/>
                                  <w:lang w:val="en-US"/>
                                </w:rPr>
                              </w:pPr>
                              <w:r w:rsidRPr="008A731A">
                                <w:rPr>
                                  <w:rFonts w:ascii="Times New Roman" w:hAnsi="Times New Roman" w:cs="Times New Roman"/>
                                  <w:i/>
                                  <w:sz w:val="18"/>
                                  <w:szCs w:val="18"/>
                                  <w:lang w:val="en-US"/>
                                </w:rPr>
                                <w:t>Individual investment</w:t>
                              </w:r>
                            </w:p>
                            <w:p w14:paraId="747B8B43" w14:textId="77777777" w:rsidR="009C0BF8" w:rsidRPr="008A731A" w:rsidRDefault="009C0BF8" w:rsidP="009E1FD3">
                              <w:pPr>
                                <w:pStyle w:val="Odstavecseseznamem"/>
                                <w:numPr>
                                  <w:ilvl w:val="0"/>
                                  <w:numId w:val="9"/>
                                </w:numPr>
                                <w:rPr>
                                  <w:rFonts w:ascii="Times New Roman" w:hAnsi="Times New Roman" w:cs="Times New Roman"/>
                                  <w:i/>
                                  <w:sz w:val="18"/>
                                  <w:szCs w:val="18"/>
                                  <w:lang w:val="en-US"/>
                                </w:rPr>
                              </w:pPr>
                              <w:r w:rsidRPr="008A731A">
                                <w:rPr>
                                  <w:rFonts w:ascii="Times New Roman" w:hAnsi="Times New Roman" w:cs="Times New Roman"/>
                                  <w:i/>
                                  <w:sz w:val="18"/>
                                  <w:szCs w:val="18"/>
                                  <w:lang w:val="en-US"/>
                                </w:rPr>
                                <w:t>Organizational investment</w:t>
                              </w:r>
                            </w:p>
                            <w:p w14:paraId="429A869F" w14:textId="77777777" w:rsidR="009C0BF8" w:rsidRPr="008A731A" w:rsidRDefault="009C0BF8" w:rsidP="009E1FD3">
                              <w:pPr>
                                <w:pStyle w:val="Odstavecseseznamem"/>
                                <w:numPr>
                                  <w:ilvl w:val="0"/>
                                  <w:numId w:val="9"/>
                                </w:numPr>
                                <w:rPr>
                                  <w:rFonts w:ascii="Times New Roman" w:hAnsi="Times New Roman" w:cs="Times New Roman"/>
                                  <w:i/>
                                  <w:sz w:val="18"/>
                                  <w:szCs w:val="18"/>
                                  <w:lang w:val="en-US"/>
                                </w:rPr>
                              </w:pPr>
                              <w:r w:rsidRPr="008A731A">
                                <w:rPr>
                                  <w:rFonts w:ascii="Times New Roman" w:hAnsi="Times New Roman" w:cs="Times New Roman"/>
                                  <w:i/>
                                  <w:sz w:val="18"/>
                                  <w:szCs w:val="18"/>
                                  <w:lang w:val="en-US"/>
                                </w:rPr>
                                <w:t>Investment from other sources</w:t>
                              </w:r>
                            </w:p>
                            <w:p w14:paraId="3D2B5036" w14:textId="77777777" w:rsidR="009C0BF8" w:rsidRPr="008A731A" w:rsidRDefault="009C0BF8" w:rsidP="006E1B77">
                              <w:pPr>
                                <w:rPr>
                                  <w:rFonts w:ascii="Times New Roman" w:hAnsi="Times New Roman" w:cs="Times New Roman"/>
                                  <w:lang w:val="en-US"/>
                                </w:rPr>
                              </w:pPr>
                            </w:p>
                            <w:p w14:paraId="41B10846" w14:textId="77777777" w:rsidR="009C0BF8" w:rsidRDefault="009C0BF8" w:rsidP="006E1B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Text Box 2"/>
                        <wps:cNvSpPr txBox="1">
                          <a:spLocks noChangeArrowheads="1"/>
                        </wps:cNvSpPr>
                        <wps:spPr bwMode="auto">
                          <a:xfrm>
                            <a:off x="914400" y="4675909"/>
                            <a:ext cx="437885" cy="367788"/>
                          </a:xfrm>
                          <a:prstGeom prst="rect">
                            <a:avLst/>
                          </a:prstGeom>
                          <a:solidFill>
                            <a:sysClr val="window" lastClr="FFFFFF"/>
                          </a:solidFill>
                          <a:ln w="9525">
                            <a:noFill/>
                            <a:miter lim="800000"/>
                            <a:headEnd/>
                            <a:tailEnd/>
                          </a:ln>
                        </wps:spPr>
                        <wps:txbx>
                          <w:txbxContent>
                            <w:p w14:paraId="02FADF03" w14:textId="05E1F825" w:rsidR="009C0BF8" w:rsidRPr="009E0F73" w:rsidRDefault="009C0BF8" w:rsidP="006E1B77">
                              <w:pPr>
                                <w:rPr>
                                  <w:rFonts w:ascii="Times New Roman" w:hAnsi="Times New Roman" w:cs="Times New Roman"/>
                                  <w:sz w:val="20"/>
                                  <w:szCs w:val="20"/>
                                  <w:lang w:val="en-US"/>
                                </w:rPr>
                              </w:pPr>
                              <w:r w:rsidRPr="00D72C93">
                                <w:rPr>
                                  <w:rFonts w:ascii="Times New Roman" w:hAnsi="Times New Roman" w:cs="Times New Roman"/>
                                  <w:b/>
                                  <w:sz w:val="20"/>
                                  <w:szCs w:val="20"/>
                                  <w:lang w:val="en-US"/>
                                </w:rPr>
                                <w:t>H</w:t>
                              </w:r>
                              <w:r>
                                <w:rPr>
                                  <w:rFonts w:ascii="Times New Roman" w:hAnsi="Times New Roman" w:cs="Times New Roman"/>
                                  <w:b/>
                                  <w:sz w:val="20"/>
                                  <w:szCs w:val="20"/>
                                  <w:vertAlign w:val="superscript"/>
                                  <w:lang w:val="en-US"/>
                                </w:rPr>
                                <w:t>7A</w:t>
                              </w:r>
                            </w:p>
                          </w:txbxContent>
                        </wps:txbx>
                        <wps:bodyPr rot="0" vert="horz" wrap="square" lIns="91440" tIns="45720" rIns="91440" bIns="45720" anchor="t" anchorCtr="0">
                          <a:noAutofit/>
                        </wps:bodyPr>
                      </wps:wsp>
                      <wps:wsp>
                        <wps:cNvPr id="180" name="Text Box 2"/>
                        <wps:cNvSpPr txBox="1">
                          <a:spLocks noChangeArrowheads="1"/>
                        </wps:cNvSpPr>
                        <wps:spPr bwMode="auto">
                          <a:xfrm>
                            <a:off x="727364" y="5728484"/>
                            <a:ext cx="2119766" cy="867121"/>
                          </a:xfrm>
                          <a:prstGeom prst="rect">
                            <a:avLst/>
                          </a:prstGeom>
                          <a:solidFill>
                            <a:srgbClr val="FFFFFF"/>
                          </a:solidFill>
                          <a:ln w="9525">
                            <a:noFill/>
                            <a:miter lim="800000"/>
                            <a:headEnd/>
                            <a:tailEnd/>
                          </a:ln>
                        </wps:spPr>
                        <wps:txbx>
                          <w:txbxContent>
                            <w:p w14:paraId="6D4A169B"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 xml:space="preserve">Direct Relationships </w:t>
                              </w:r>
                            </w:p>
                            <w:p w14:paraId="4E523212"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Mediating Relationships</w:t>
                              </w:r>
                            </w:p>
                            <w:p w14:paraId="4257AD63"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Moderating Relationship</w:t>
                              </w:r>
                            </w:p>
                            <w:p w14:paraId="38A3886E"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Control Variables</w:t>
                              </w:r>
                            </w:p>
                            <w:p w14:paraId="74B5B927" w14:textId="77777777" w:rsidR="009C0BF8" w:rsidRPr="00FF0A2D" w:rsidRDefault="009C0BF8" w:rsidP="006E1B77">
                              <w:pPr>
                                <w:rPr>
                                  <w:lang w:val="en-US"/>
                                </w:rPr>
                              </w:pPr>
                            </w:p>
                          </w:txbxContent>
                        </wps:txbx>
                        <wps:bodyPr rot="0" vert="horz" wrap="square" lIns="91440" tIns="45720" rIns="91440" bIns="45720" anchor="t" anchorCtr="0">
                          <a:noAutofit/>
                        </wps:bodyPr>
                      </wps:wsp>
                      <wps:wsp>
                        <wps:cNvPr id="181" name="Straight Arrow Connector 181"/>
                        <wps:cNvCnPr/>
                        <wps:spPr>
                          <a:xfrm flipV="1">
                            <a:off x="1787236" y="5818909"/>
                            <a:ext cx="875435" cy="6590"/>
                          </a:xfrm>
                          <a:prstGeom prst="straightConnector1">
                            <a:avLst/>
                          </a:prstGeom>
                          <a:noFill/>
                          <a:ln w="12700" cap="flat" cmpd="sng" algn="ctr">
                            <a:solidFill>
                              <a:sysClr val="windowText" lastClr="000000"/>
                            </a:solidFill>
                            <a:prstDash val="solid"/>
                            <a:miter lim="800000"/>
                            <a:tailEnd type="triangle"/>
                          </a:ln>
                          <a:effectLst/>
                        </wps:spPr>
                        <wps:bodyPr/>
                      </wps:wsp>
                      <wps:wsp>
                        <wps:cNvPr id="182" name="Straight Arrow Connector 182"/>
                        <wps:cNvCnPr/>
                        <wps:spPr>
                          <a:xfrm flipV="1">
                            <a:off x="1974273" y="6047509"/>
                            <a:ext cx="665060" cy="6590"/>
                          </a:xfrm>
                          <a:prstGeom prst="straightConnector1">
                            <a:avLst/>
                          </a:prstGeom>
                          <a:noFill/>
                          <a:ln w="12700" cap="flat" cmpd="sng" algn="ctr">
                            <a:solidFill>
                              <a:srgbClr val="4472C4"/>
                            </a:solidFill>
                            <a:prstDash val="solid"/>
                            <a:miter lim="800000"/>
                            <a:headEnd type="none" w="med" len="med"/>
                            <a:tailEnd type="arrow" w="med" len="med"/>
                          </a:ln>
                          <a:effectLst/>
                        </wps:spPr>
                        <wps:bodyPr/>
                      </wps:wsp>
                      <wps:wsp>
                        <wps:cNvPr id="183" name="Straight Connector 183"/>
                        <wps:cNvCnPr/>
                        <wps:spPr>
                          <a:xfrm>
                            <a:off x="1981200" y="6248400"/>
                            <a:ext cx="657708" cy="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84" name="Arrow: Right 184"/>
                        <wps:cNvSpPr/>
                        <wps:spPr>
                          <a:xfrm>
                            <a:off x="1662546" y="6400800"/>
                            <a:ext cx="983050" cy="669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C3A655" id="Group 39" o:spid="_x0000_s1068" style="position:absolute;left:0;text-align:left;margin-left:0;margin-top:4.45pt;width:697.45pt;height:394.45pt;z-index:251660288;mso-position-horizontal:left;mso-position-horizontal-relative:margin;mso-width-relative:margin;mso-height-relative:margin" coordorigin=",-969" coordsize="58165,6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">
                <v:roundrect id="Rectangle: Rounded Corners 149" o:spid="_x0000_s1069" style="position:absolute;left:39636;top:17248;width:18529;height:19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" fillcolor="window" strokecolor="windowText" strokeweight="1pt">
                  <v:stroke joinstyle="miter"/>
                  <v:textbox>
                    <w:txbxContent>
                      <w:p w14:paraId="3674F6B9" w14:textId="77777777" w:rsidR="009C0BF8" w:rsidRPr="00C11AB1" w:rsidRDefault="009C0BF8" w:rsidP="006E1B77">
                        <w:pPr>
                          <w:jc w:val="center"/>
                          <w:rPr>
                            <w:rFonts w:ascii="Times New Roman" w:hAnsi="Times New Roman" w:cs="Times New Roman"/>
                            <w:b/>
                            <w:i/>
                            <w:lang w:val="en-US"/>
                          </w:rPr>
                        </w:pPr>
                        <w:r w:rsidRPr="00C11AB1">
                          <w:rPr>
                            <w:rFonts w:ascii="Times New Roman" w:hAnsi="Times New Roman" w:cs="Times New Roman"/>
                            <w:b/>
                            <w:i/>
                            <w:lang w:val="en-US"/>
                          </w:rPr>
                          <w:t>Training and Development</w:t>
                        </w:r>
                      </w:p>
                      <w:p w14:paraId="4029D792"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Managerial Training </w:t>
                        </w:r>
                      </w:p>
                      <w:p w14:paraId="203FD701"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Supervisory Training</w:t>
                        </w:r>
                      </w:p>
                      <w:p w14:paraId="4C280878"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Executive Development </w:t>
                        </w:r>
                      </w:p>
                      <w:p w14:paraId="36D9CBE5" w14:textId="2B0D8990"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Training </w:t>
                        </w:r>
                      </w:p>
                      <w:p w14:paraId="5C6FE409"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IT Skills Training </w:t>
                        </w:r>
                      </w:p>
                      <w:p w14:paraId="4B8C10EC" w14:textId="77777777" w:rsidR="009C0BF8" w:rsidRPr="004205F7" w:rsidRDefault="009C0BF8" w:rsidP="009E1FD3">
                        <w:pPr>
                          <w:pStyle w:val="Odstavecseseznamem"/>
                          <w:numPr>
                            <w:ilvl w:val="0"/>
                            <w:numId w:val="7"/>
                          </w:numPr>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Interpersonal Skills Training </w:t>
                        </w:r>
                      </w:p>
                      <w:p w14:paraId="4FF1FD89" w14:textId="77777777" w:rsidR="009C0BF8" w:rsidRPr="004205F7" w:rsidRDefault="009C0BF8" w:rsidP="006E1B77">
                        <w:pPr>
                          <w:jc w:val="center"/>
                          <w:rPr>
                            <w:rFonts w:ascii="Times New Roman" w:hAnsi="Times New Roman" w:cs="Times New Roman"/>
                            <w:sz w:val="18"/>
                            <w:szCs w:val="18"/>
                            <w:lang w:val="en-US"/>
                          </w:rPr>
                        </w:pPr>
                      </w:p>
                    </w:txbxContent>
                  </v:textbox>
                </v:roundrect>
                <v:shape id="Connector: Elbow 35" o:spid="_x0000_s1070" type="#_x0000_t34" style="position:absolute;left:32350;top:1177;width:17576;height:160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" adj="-878" strokecolor="windowText" strokeweight="1pt">
                  <v:stroke endarrow="block"/>
                </v:shape>
                <v:roundrect id="Rectangle: Rounded Corners 49" o:spid="_x0000_s1071" style="position:absolute;left:21959;top:3340;width:20671;height:130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" fillcolor="window" strokecolor="windowText" strokeweight="1pt">
                  <v:stroke joinstyle="miter"/>
                  <v:textbox>
                    <w:txbxContent>
                      <w:p w14:paraId="5DAD8E11" w14:textId="77777777" w:rsidR="009C0BF8" w:rsidRPr="00244D8B" w:rsidRDefault="009C0BF8" w:rsidP="006E1B77">
                        <w:pPr>
                          <w:jc w:val="center"/>
                          <w:rPr>
                            <w:rFonts w:ascii="Times New Roman" w:hAnsi="Times New Roman" w:cs="Times New Roman"/>
                            <w:b/>
                            <w:i/>
                            <w:lang w:val="en-US"/>
                          </w:rPr>
                        </w:pPr>
                        <w:r w:rsidRPr="00244D8B">
                          <w:rPr>
                            <w:rFonts w:ascii="Times New Roman" w:hAnsi="Times New Roman" w:cs="Times New Roman"/>
                            <w:b/>
                            <w:i/>
                            <w:lang w:val="en-US"/>
                          </w:rPr>
                          <w:t xml:space="preserve">Employee Commitment </w:t>
                        </w:r>
                      </w:p>
                      <w:p w14:paraId="66300D65" w14:textId="77777777" w:rsidR="009C0BF8" w:rsidRPr="004205F7" w:rsidRDefault="009C0BF8" w:rsidP="009E1FD3">
                        <w:pPr>
                          <w:pStyle w:val="Odstavecseseznamem"/>
                          <w:numPr>
                            <w:ilvl w:val="0"/>
                            <w:numId w:val="5"/>
                          </w:numPr>
                          <w:jc w:val="both"/>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Affective commitment </w:t>
                        </w:r>
                      </w:p>
                      <w:p w14:paraId="5C7ED91F" w14:textId="77777777" w:rsidR="009C0BF8" w:rsidRPr="004205F7" w:rsidRDefault="009C0BF8" w:rsidP="009E1FD3">
                        <w:pPr>
                          <w:pStyle w:val="Odstavecseseznamem"/>
                          <w:numPr>
                            <w:ilvl w:val="0"/>
                            <w:numId w:val="5"/>
                          </w:numPr>
                          <w:jc w:val="both"/>
                          <w:rPr>
                            <w:rFonts w:ascii="Times New Roman" w:hAnsi="Times New Roman" w:cs="Times New Roman"/>
                            <w:i/>
                            <w:sz w:val="18"/>
                            <w:szCs w:val="18"/>
                            <w:lang w:val="en-US"/>
                          </w:rPr>
                        </w:pPr>
                        <w:r w:rsidRPr="004205F7">
                          <w:rPr>
                            <w:rFonts w:ascii="Times New Roman" w:hAnsi="Times New Roman" w:cs="Times New Roman"/>
                            <w:i/>
                            <w:sz w:val="18"/>
                            <w:szCs w:val="18"/>
                            <w:lang w:val="en-US"/>
                          </w:rPr>
                          <w:t xml:space="preserve">Continuance commitment </w:t>
                        </w:r>
                      </w:p>
                      <w:p w14:paraId="095C56A7" w14:textId="77777777" w:rsidR="009C0BF8" w:rsidRPr="004205F7" w:rsidRDefault="009C0BF8" w:rsidP="009E1FD3">
                        <w:pPr>
                          <w:pStyle w:val="Odstavecseseznamem"/>
                          <w:numPr>
                            <w:ilvl w:val="0"/>
                            <w:numId w:val="5"/>
                          </w:numPr>
                          <w:jc w:val="both"/>
                          <w:rPr>
                            <w:rFonts w:ascii="Times New Roman" w:hAnsi="Times New Roman" w:cs="Times New Roman"/>
                            <w:i/>
                            <w:sz w:val="18"/>
                            <w:szCs w:val="18"/>
                            <w:lang w:val="en-US"/>
                          </w:rPr>
                        </w:pPr>
                        <w:r w:rsidRPr="004205F7">
                          <w:rPr>
                            <w:rFonts w:ascii="Times New Roman" w:hAnsi="Times New Roman" w:cs="Times New Roman"/>
                            <w:i/>
                            <w:sz w:val="18"/>
                            <w:szCs w:val="18"/>
                            <w:lang w:val="en-US"/>
                          </w:rPr>
                          <w:t>Normative commitment</w:t>
                        </w:r>
                      </w:p>
                    </w:txbxContent>
                  </v:textbox>
                </v:roundrect>
                <v:shapetype id="_x0000_t33" coordsize="21600,21600" o:spt="33" o:oned="t" path="m,l21600,r,21600e" filled="f">
                  <v:stroke joinstyle="miter"/>
                  <v:path arrowok="t" fillok="f" o:connecttype="none"/>
                  <o:lock v:ext="edit" shapetype="t"/>
                </v:shapetype>
                <v:shape id="Connector: Elbow 160" o:spid="_x0000_s1072" type="#_x0000_t33" style="position:absolute;left:16244;top:-4330;width:9133;height:201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" strokecolor="windowText" strokeweight="1pt">
                  <v:stroke endarrow="block"/>
                </v:shape>
                <v:shape id="Text Box 161" o:spid="_x0000_s1073" type="#_x0000_t202" style="position:absolute;left:31033;top:-969;width:3326;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" fillcolor="window" strokecolor="window" strokeweight=".5pt">
                  <v:textbox>
                    <w:txbxContent>
                      <w:p w14:paraId="1A5095E6"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sidRPr="00D72C93">
                          <w:rPr>
                            <w:rFonts w:ascii="Times New Roman" w:hAnsi="Times New Roman" w:cs="Times New Roman"/>
                            <w:b/>
                            <w:sz w:val="18"/>
                            <w:szCs w:val="18"/>
                            <w:vertAlign w:val="superscript"/>
                            <w:lang w:val="en-US"/>
                          </w:rPr>
                          <w:t>1</w:t>
                        </w:r>
                      </w:p>
                    </w:txbxContent>
                  </v:textbox>
                </v:shape>
                <v:roundrect id="Rectangle: Rounded Corners 46" o:spid="_x0000_s1074" style="position:absolute;top:10252;width:21578;height:19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" fillcolor="window" strokecolor="windowText" strokeweight="1pt">
                  <v:stroke joinstyle="miter"/>
                  <v:textbox>
                    <w:txbxContent>
                      <w:p w14:paraId="328DDB30" w14:textId="77777777" w:rsidR="009C0BF8" w:rsidRPr="00C11AB1" w:rsidRDefault="009C0BF8" w:rsidP="006E1B77">
                        <w:pPr>
                          <w:jc w:val="both"/>
                          <w:rPr>
                            <w:rFonts w:ascii="Times New Roman" w:hAnsi="Times New Roman" w:cs="Times New Roman"/>
                            <w:b/>
                            <w:i/>
                            <w:lang w:val="en-US"/>
                          </w:rPr>
                        </w:pPr>
                        <w:r w:rsidRPr="00C11AB1">
                          <w:rPr>
                            <w:rFonts w:ascii="Times New Roman" w:hAnsi="Times New Roman" w:cs="Times New Roman"/>
                            <w:b/>
                            <w:i/>
                            <w:lang w:val="en-US"/>
                          </w:rPr>
                          <w:t>Competency-Based Performance Appraisal</w:t>
                        </w:r>
                      </w:p>
                      <w:p w14:paraId="071E8167"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Core Competencies appraisal</w:t>
                        </w:r>
                      </w:p>
                      <w:p w14:paraId="38571267"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 xml:space="preserve">Leadership Competencies appraisal </w:t>
                        </w:r>
                      </w:p>
                      <w:p w14:paraId="7F69C5EB"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Technical Competencies appraisal</w:t>
                        </w:r>
                      </w:p>
                      <w:p w14:paraId="17DAB3AC" w14:textId="77777777" w:rsidR="009C0BF8" w:rsidRPr="00542729" w:rsidRDefault="009C0BF8" w:rsidP="009E1FD3">
                        <w:pPr>
                          <w:pStyle w:val="Odstavecseseznamem"/>
                          <w:numPr>
                            <w:ilvl w:val="0"/>
                            <w:numId w:val="6"/>
                          </w:numPr>
                          <w:rPr>
                            <w:rFonts w:ascii="Times New Roman" w:hAnsi="Times New Roman" w:cs="Times New Roman"/>
                            <w:i/>
                            <w:sz w:val="18"/>
                            <w:szCs w:val="18"/>
                            <w:lang w:val="en-US"/>
                          </w:rPr>
                        </w:pPr>
                        <w:r w:rsidRPr="00542729">
                          <w:rPr>
                            <w:rFonts w:ascii="Times New Roman" w:hAnsi="Times New Roman" w:cs="Times New Roman"/>
                            <w:i/>
                            <w:sz w:val="18"/>
                            <w:szCs w:val="18"/>
                            <w:lang w:val="en-US"/>
                          </w:rPr>
                          <w:t>General Competencies appraisal</w:t>
                        </w:r>
                      </w:p>
                      <w:p w14:paraId="3C2B8528" w14:textId="77777777" w:rsidR="009C0BF8" w:rsidRPr="00542729" w:rsidRDefault="009C0BF8" w:rsidP="006E1B77">
                        <w:pPr>
                          <w:jc w:val="both"/>
                          <w:rPr>
                            <w:rFonts w:ascii="Times New Roman" w:hAnsi="Times New Roman" w:cs="Times New Roman"/>
                            <w:i/>
                            <w:sz w:val="18"/>
                            <w:szCs w:val="18"/>
                            <w:lang w:val="en-US"/>
                          </w:rPr>
                        </w:pPr>
                      </w:p>
                      <w:p w14:paraId="6CA027CB" w14:textId="77777777" w:rsidR="009C0BF8" w:rsidRPr="00362F4C" w:rsidRDefault="009C0BF8" w:rsidP="006E1B77">
                        <w:pPr>
                          <w:jc w:val="both"/>
                          <w:rPr>
                            <w:rFonts w:ascii="Times New Roman" w:hAnsi="Times New Roman" w:cs="Times New Roman"/>
                            <w:lang w:val="en-US"/>
                          </w:rPr>
                        </w:pPr>
                      </w:p>
                      <w:p w14:paraId="572395E6" w14:textId="77777777" w:rsidR="009C0BF8" w:rsidRPr="00362F4C" w:rsidRDefault="009C0BF8" w:rsidP="006E1B77">
                        <w:pPr>
                          <w:pStyle w:val="Odstavecseseznamem"/>
                          <w:jc w:val="both"/>
                          <w:rPr>
                            <w:rFonts w:ascii="Times New Roman" w:hAnsi="Times New Roman" w:cs="Times New Roman"/>
                            <w:sz w:val="18"/>
                            <w:szCs w:val="18"/>
                            <w:lang w:val="en-US"/>
                          </w:rPr>
                        </w:pPr>
                      </w:p>
                    </w:txbxContent>
                  </v:textbox>
                </v:roundrect>
                <v:shapetype id="_x0000_t32" coordsize="21600,21600" o:spt="32" o:oned="t" path="m,l21600,21600e" filled="f">
                  <v:path arrowok="t" fillok="f" o:connecttype="none"/>
                  <o:lock v:ext="edit" shapetype="t"/>
                </v:shapetype>
                <v:shape id="Straight Arrow Connector 3" o:spid="_x0000_s1075" type="#_x0000_t32" style="position:absolute;left:32343;top:16069;width:7289;height:10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" strokecolor="black [3200]">
                  <v:stroke dashstyle="dash"/>
                </v:shape>
                <v:shape id="Text Box 47" o:spid="_x0000_s1076" type="#_x0000_t202" style="position:absolute;left:35744;top:15734;width:3323;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" fillcolor="window" strokecolor="window" strokeweight=".5pt">
                  <v:textbox>
                    <w:txbxContent>
                      <w:p w14:paraId="0B3A7BD7" w14:textId="77777777" w:rsidR="009C0BF8" w:rsidRPr="00B2516A" w:rsidRDefault="009C0BF8" w:rsidP="006E1B77">
                        <w:pPr>
                          <w:rPr>
                            <w:rFonts w:ascii="Times New Roman" w:hAnsi="Times New Roman" w:cs="Times New Roman"/>
                            <w:color w:val="0070C0"/>
                            <w:sz w:val="18"/>
                            <w:szCs w:val="18"/>
                            <w:vertAlign w:val="superscript"/>
                            <w:lang w:val="en-US"/>
                          </w:rPr>
                        </w:pPr>
                        <w:r w:rsidRPr="00B2516A">
                          <w:rPr>
                            <w:rFonts w:ascii="Times New Roman" w:hAnsi="Times New Roman" w:cs="Times New Roman"/>
                            <w:b/>
                            <w:color w:val="0070C0"/>
                            <w:sz w:val="18"/>
                            <w:szCs w:val="18"/>
                            <w:lang w:val="en-US"/>
                          </w:rPr>
                          <w:t>H</w:t>
                        </w:r>
                        <w:r w:rsidRPr="00B2516A">
                          <w:rPr>
                            <w:rFonts w:ascii="Times New Roman" w:hAnsi="Times New Roman" w:cs="Times New Roman"/>
                            <w:b/>
                            <w:color w:val="0070C0"/>
                            <w:sz w:val="18"/>
                            <w:szCs w:val="18"/>
                            <w:vertAlign w:val="superscript"/>
                            <w:lang w:val="en-US"/>
                          </w:rPr>
                          <w:t>4</w:t>
                        </w:r>
                      </w:p>
                    </w:txbxContent>
                  </v:textbox>
                </v:shape>
                <v:shape id="Straight Arrow Connector 158" o:spid="_x0000_s1077" type="#_x0000_t32" style="position:absolute;left:24453;top:16417;width:7828;height:14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" strokecolor="windowText">
                  <v:stroke dashstyle="dash"/>
                </v:shape>
                <v:line id="Straight Connector 162" o:spid="_x0000_s1078" style="position:absolute;flip:y;visibility:visible;mso-wrap-style:square" from="21543,16348" to="30357,2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" strokecolor="windowText" strokeweight="1pt">
                  <v:stroke joinstyle="miter"/>
                </v:line>
                <v:shape id="Straight Arrow Connector 163" o:spid="_x0000_s1079" type="#_x0000_t32" style="position:absolute;left:27293;top:16348;width:12347;height:2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" strokecolor="#4472c4" strokeweight="1pt">
                  <v:stroke endarrow="open" joinstyle="miter"/>
                </v:shape>
                <v:line id="Straight Connector 164" o:spid="_x0000_s1080" style="position:absolute;flip:y;visibility:visible;mso-wrap-style:square" from="21751,16209" to="27248,2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" strokecolor="#4472c4" strokeweight="1pt">
                  <v:stroke joinstyle="miter"/>
                </v:line>
                <v:shape id="Straight Arrow Connector 165" o:spid="_x0000_s1081" type="#_x0000_t32" style="position:absolute;left:30133;top:16417;width:9642;height:7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" strokecolor="windowText" strokeweight="1pt">
                  <v:stroke endarrow="block" joinstyle="miter"/>
                </v:shape>
                <v:shape id="Text Box 159" o:spid="_x0000_s1082" type="#_x0000_t202" style="position:absolute;left:25145;top:18287;width:3326;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" fillcolor="window" strokecolor="window" strokeweight=".5pt">
                  <v:textbox>
                    <w:txbxContent>
                      <w:p w14:paraId="119849B6"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Pr>
                            <w:rFonts w:ascii="Times New Roman" w:hAnsi="Times New Roman" w:cs="Times New Roman"/>
                            <w:b/>
                            <w:sz w:val="18"/>
                            <w:szCs w:val="18"/>
                            <w:vertAlign w:val="superscript"/>
                            <w:lang w:val="en-US"/>
                          </w:rPr>
                          <w:t>3</w:t>
                        </w:r>
                      </w:p>
                    </w:txbxContent>
                  </v:textbox>
                </v:shape>
                <v:shape id="Text Box 166" o:spid="_x0000_s1083" type="#_x0000_t202" style="position:absolute;left:34913;top:19673;width:3325;height:3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" fillcolor="window" strokecolor="window" strokeweight=".5pt">
                  <v:textbox>
                    <w:txbxContent>
                      <w:p w14:paraId="209356AC"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Pr>
                            <w:rFonts w:ascii="Times New Roman" w:hAnsi="Times New Roman" w:cs="Times New Roman"/>
                            <w:b/>
                            <w:sz w:val="18"/>
                            <w:szCs w:val="18"/>
                            <w:vertAlign w:val="superscript"/>
                            <w:lang w:val="en-US"/>
                          </w:rPr>
                          <w:t>5</w:t>
                        </w:r>
                      </w:p>
                    </w:txbxContent>
                  </v:textbox>
                </v:shape>
                <v:shape id="Straight Arrow Connector 33" o:spid="_x0000_s1084" type="#_x0000_t32" style="position:absolute;left:21613;top:22513;width:3594;height:88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" strokecolor="windowText" strokeweight="1pt">
                  <v:stroke endarrow="block" joinstyle="miter"/>
                </v:shape>
                <v:shape id="Straight Arrow Connector 167" o:spid="_x0000_s1085" type="#_x0000_t32" style="position:absolute;left:21543;top:22167;width:18255;height:1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" strokecolor="windowText" strokeweight="1pt">
                  <v:stroke endarrow="block" joinstyle="miter"/>
                </v:shape>
                <v:shape id="Text Box 2" o:spid="_x0000_s1086" type="#_x0000_t202" style="position:absolute;left:25977;top:24867;width:4358;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" fillcolor="window" strokecolor="window">
                  <v:textbox>
                    <w:txbxContent>
                      <w:p w14:paraId="4F70CE37" w14:textId="77777777" w:rsidR="009C0BF8" w:rsidRPr="009E0F73" w:rsidRDefault="009C0BF8" w:rsidP="006E1B77">
                        <w:pPr>
                          <w:rPr>
                            <w:rFonts w:ascii="Times New Roman" w:hAnsi="Times New Roman" w:cs="Times New Roman"/>
                            <w:sz w:val="20"/>
                            <w:szCs w:val="20"/>
                            <w:lang w:val="en-US"/>
                          </w:rPr>
                        </w:pPr>
                        <w:r w:rsidRPr="00D72C93">
                          <w:rPr>
                            <w:rFonts w:ascii="Times New Roman" w:hAnsi="Times New Roman" w:cs="Times New Roman"/>
                            <w:b/>
                            <w:sz w:val="20"/>
                            <w:szCs w:val="20"/>
                            <w:lang w:val="en-US"/>
                          </w:rPr>
                          <w:t>H</w:t>
                        </w:r>
                        <w:r w:rsidRPr="00D72C93">
                          <w:rPr>
                            <w:rFonts w:ascii="Times New Roman" w:hAnsi="Times New Roman" w:cs="Times New Roman"/>
                            <w:b/>
                            <w:sz w:val="20"/>
                            <w:szCs w:val="20"/>
                            <w:vertAlign w:val="superscript"/>
                            <w:lang w:val="en-US"/>
                          </w:rPr>
                          <w:t>2</w:t>
                        </w:r>
                      </w:p>
                    </w:txbxContent>
                  </v:textbox>
                </v:shape>
                <v:shape id="Connector: Elbow 169" o:spid="_x0000_s1087" type="#_x0000_t34" style="position:absolute;left:35398;top:26808;width:4395;height:187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" adj="13886" strokecolor="windowText" strokeweight="1pt">
                  <v:stroke endarrow="block"/>
                </v:shape>
                <v:shape id="Connector: Elbow 170" o:spid="_x0000_s1088" type="#_x0000_t33" style="position:absolute;left:7377;top:29960;width:8472;height:63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" strokecolor="windowText" strokeweight="1pt">
                  <v:stroke endarrow="block"/>
                </v:shape>
                <v:roundrect id="Rectangle: Rounded Corners 171" o:spid="_x0000_s1089" style="position:absolute;left:14408;top:31311;width:20551;height:229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" fillcolor="window" strokecolor="windowText" strokeweight="1pt">
                  <v:stroke joinstyle="miter"/>
                </v:roundrect>
                <v:shape id="Text Box 172" o:spid="_x0000_s1090" type="#_x0000_t202" style="position:absolute;left:35744;top:31242;width:3326;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" fillcolor="window" strokecolor="window" strokeweight=".5pt">
                  <v:textbox>
                    <w:txbxContent>
                      <w:p w14:paraId="35A3E3A1" w14:textId="77777777" w:rsidR="009C0BF8" w:rsidRPr="00D72C93" w:rsidRDefault="009C0BF8" w:rsidP="006E1B77">
                        <w:pPr>
                          <w:rPr>
                            <w:rFonts w:ascii="Times New Roman" w:hAnsi="Times New Roman" w:cs="Times New Roman"/>
                            <w:sz w:val="18"/>
                            <w:szCs w:val="18"/>
                            <w:vertAlign w:val="superscript"/>
                            <w:lang w:val="en-US"/>
                          </w:rPr>
                        </w:pPr>
                        <w:r w:rsidRPr="00D72C93">
                          <w:rPr>
                            <w:rFonts w:ascii="Times New Roman" w:hAnsi="Times New Roman" w:cs="Times New Roman"/>
                            <w:b/>
                            <w:sz w:val="18"/>
                            <w:szCs w:val="18"/>
                            <w:lang w:val="en-US"/>
                          </w:rPr>
                          <w:t>H</w:t>
                        </w:r>
                        <w:r>
                          <w:rPr>
                            <w:rFonts w:ascii="Times New Roman" w:hAnsi="Times New Roman" w:cs="Times New Roman"/>
                            <w:b/>
                            <w:sz w:val="18"/>
                            <w:szCs w:val="18"/>
                            <w:vertAlign w:val="superscript"/>
                            <w:lang w:val="en-US"/>
                          </w:rPr>
                          <w:t>6</w:t>
                        </w:r>
                      </w:p>
                    </w:txbxContent>
                  </v:textbox>
                </v:shape>
                <v:rect id="Rectangle 173" o:spid="_x0000_s1091" style="position:absolute;left:14823;top:31958;width:19755;height:10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" fillcolor="window" strokecolor="windowText" strokeweight="1pt">
                  <v:textbox>
                    <w:txbxContent>
                      <w:p w14:paraId="6B60748C" w14:textId="77777777" w:rsidR="009C0BF8" w:rsidRPr="0003422E" w:rsidRDefault="009C0BF8" w:rsidP="006E1B77">
                        <w:pPr>
                          <w:jc w:val="center"/>
                          <w:rPr>
                            <w:rFonts w:ascii="Times New Roman" w:hAnsi="Times New Roman" w:cs="Times New Roman"/>
                            <w:b/>
                            <w:i/>
                          </w:rPr>
                        </w:pPr>
                        <w:r w:rsidRPr="0003422E">
                          <w:rPr>
                            <w:rFonts w:ascii="Times New Roman" w:hAnsi="Times New Roman" w:cs="Times New Roman"/>
                            <w:b/>
                            <w:i/>
                          </w:rPr>
                          <w:t xml:space="preserve">Employees’ Intention to Stay </w:t>
                        </w:r>
                      </w:p>
                      <w:p w14:paraId="6E640FA0" w14:textId="77777777" w:rsidR="009C0BF8" w:rsidRPr="008A731A" w:rsidRDefault="009C0BF8" w:rsidP="009E1FD3">
                        <w:pPr>
                          <w:pStyle w:val="Odstavecseseznamem"/>
                          <w:numPr>
                            <w:ilvl w:val="0"/>
                            <w:numId w:val="8"/>
                          </w:numPr>
                          <w:rPr>
                            <w:rFonts w:ascii="Times New Roman" w:hAnsi="Times New Roman" w:cs="Times New Roman"/>
                            <w:i/>
                            <w:sz w:val="18"/>
                            <w:szCs w:val="18"/>
                          </w:rPr>
                        </w:pPr>
                        <w:r w:rsidRPr="008A731A">
                          <w:rPr>
                            <w:rFonts w:ascii="Times New Roman" w:hAnsi="Times New Roman" w:cs="Times New Roman"/>
                            <w:i/>
                            <w:sz w:val="18"/>
                            <w:szCs w:val="18"/>
                          </w:rPr>
                          <w:t xml:space="preserve">Material Reward </w:t>
                        </w:r>
                      </w:p>
                      <w:p w14:paraId="0FB85534" w14:textId="77777777" w:rsidR="009C0BF8" w:rsidRPr="008A731A" w:rsidRDefault="009C0BF8" w:rsidP="009E1FD3">
                        <w:pPr>
                          <w:pStyle w:val="Odstavecseseznamem"/>
                          <w:numPr>
                            <w:ilvl w:val="0"/>
                            <w:numId w:val="8"/>
                          </w:numPr>
                          <w:rPr>
                            <w:rFonts w:ascii="Times New Roman" w:hAnsi="Times New Roman" w:cs="Times New Roman"/>
                            <w:i/>
                            <w:sz w:val="18"/>
                            <w:szCs w:val="18"/>
                          </w:rPr>
                        </w:pPr>
                        <w:r w:rsidRPr="008A731A">
                          <w:rPr>
                            <w:rFonts w:ascii="Times New Roman" w:hAnsi="Times New Roman" w:cs="Times New Roman"/>
                            <w:i/>
                            <w:sz w:val="18"/>
                            <w:szCs w:val="18"/>
                          </w:rPr>
                          <w:t>Financial Reward</w:t>
                        </w:r>
                      </w:p>
                      <w:p w14:paraId="2DA96AE8" w14:textId="77777777" w:rsidR="009C0BF8" w:rsidRPr="008A731A" w:rsidRDefault="009C0BF8" w:rsidP="009E1FD3">
                        <w:pPr>
                          <w:pStyle w:val="Odstavecseseznamem"/>
                          <w:numPr>
                            <w:ilvl w:val="0"/>
                            <w:numId w:val="8"/>
                          </w:numPr>
                          <w:rPr>
                            <w:rFonts w:ascii="Times New Roman" w:hAnsi="Times New Roman" w:cs="Times New Roman"/>
                            <w:i/>
                            <w:sz w:val="18"/>
                            <w:szCs w:val="18"/>
                          </w:rPr>
                        </w:pPr>
                        <w:r w:rsidRPr="008A731A">
                          <w:rPr>
                            <w:rFonts w:ascii="Times New Roman" w:hAnsi="Times New Roman" w:cs="Times New Roman"/>
                            <w:i/>
                            <w:sz w:val="18"/>
                            <w:szCs w:val="18"/>
                          </w:rPr>
                          <w:t>Psychological Reward</w:t>
                        </w:r>
                      </w:p>
                    </w:txbxContent>
                  </v:textbox>
                </v:rect>
                <v:shape id="Text Box 2" o:spid="_x0000_s1092" type="#_x0000_t202" style="position:absolute;left:9213;top:35398;width:3573;height: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" fillcolor="window" strokecolor="window">
                  <v:textbox>
                    <w:txbxContent>
                      <w:p w14:paraId="577716E7" w14:textId="3EC6C6E7" w:rsidR="009C0BF8" w:rsidRPr="009E0F73" w:rsidRDefault="009C0BF8" w:rsidP="006E1B77">
                        <w:pPr>
                          <w:rPr>
                            <w:rFonts w:ascii="Times New Roman" w:hAnsi="Times New Roman" w:cs="Times New Roman"/>
                            <w:sz w:val="20"/>
                            <w:szCs w:val="20"/>
                            <w:lang w:val="en-US"/>
                          </w:rPr>
                        </w:pPr>
                        <w:r w:rsidRPr="00D72C93">
                          <w:rPr>
                            <w:rFonts w:ascii="Times New Roman" w:hAnsi="Times New Roman" w:cs="Times New Roman"/>
                            <w:b/>
                            <w:sz w:val="20"/>
                            <w:szCs w:val="20"/>
                            <w:lang w:val="en-US"/>
                          </w:rPr>
                          <w:t>H</w:t>
                        </w:r>
                        <w:r>
                          <w:rPr>
                            <w:rFonts w:ascii="Times New Roman" w:hAnsi="Times New Roman" w:cs="Times New Roman"/>
                            <w:b/>
                            <w:sz w:val="20"/>
                            <w:szCs w:val="20"/>
                            <w:vertAlign w:val="superscript"/>
                            <w:lang w:val="en-US"/>
                          </w:rPr>
                          <w:t>7A</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76" o:spid="_x0000_s1093" type="#_x0000_t68" style="position:absolute;left:49045;top:35952;width:739;height:6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" adj="1143" fillcolor="window" strokecolor="windowText" strokeweight="1pt"/>
                <v:shape id="Connector: Elbow 175" o:spid="_x0000_s1094" type="#_x0000_t34" style="position:absolute;left:8451;top:37268;width:5904;height:113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" adj="370" strokecolor="windowText" strokeweight="1pt">
                  <v:stroke endarrow="block"/>
                </v:shape>
                <v:roundrect id="Rectangle: Rounded Corners 178" o:spid="_x0000_s1095" style="position:absolute;left:40870;top:42808;width:16830;height:16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" fillcolor="window" strokecolor="windowText" strokeweight="1pt">
                  <v:stroke joinstyle="miter"/>
                  <v:textbox>
                    <w:txbxContent>
                      <w:p w14:paraId="3F974B68" w14:textId="77777777" w:rsidR="009C0BF8" w:rsidRPr="0003422E" w:rsidRDefault="009C0BF8" w:rsidP="006E1B77">
                        <w:pPr>
                          <w:jc w:val="center"/>
                          <w:rPr>
                            <w:rFonts w:ascii="Times New Roman" w:hAnsi="Times New Roman" w:cs="Times New Roman"/>
                            <w:b/>
                            <w:i/>
                            <w:lang w:val="en-US"/>
                          </w:rPr>
                        </w:pPr>
                        <w:r w:rsidRPr="0003422E">
                          <w:rPr>
                            <w:rFonts w:ascii="Times New Roman" w:hAnsi="Times New Roman" w:cs="Times New Roman"/>
                            <w:b/>
                            <w:i/>
                            <w:lang w:val="en-US"/>
                          </w:rPr>
                          <w:t>Control Variable</w:t>
                        </w:r>
                      </w:p>
                      <w:p w14:paraId="2A34B6CA"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Age</w:t>
                        </w:r>
                      </w:p>
                      <w:p w14:paraId="43552D56"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 xml:space="preserve">Gender </w:t>
                        </w:r>
                      </w:p>
                      <w:p w14:paraId="35B920CC"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 xml:space="preserve">Experience </w:t>
                        </w:r>
                      </w:p>
                      <w:p w14:paraId="1A2C02CF" w14:textId="77777777" w:rsidR="009C0BF8" w:rsidRPr="009E0F73" w:rsidRDefault="009C0BF8" w:rsidP="009E1FD3">
                        <w:pPr>
                          <w:pStyle w:val="Odstavecseseznamem"/>
                          <w:numPr>
                            <w:ilvl w:val="0"/>
                            <w:numId w:val="10"/>
                          </w:numPr>
                          <w:rPr>
                            <w:rFonts w:ascii="Times New Roman" w:hAnsi="Times New Roman" w:cs="Times New Roman"/>
                            <w:i/>
                            <w:sz w:val="18"/>
                            <w:szCs w:val="18"/>
                            <w:lang w:val="en-US"/>
                          </w:rPr>
                        </w:pPr>
                        <w:r w:rsidRPr="009E0F73">
                          <w:rPr>
                            <w:rFonts w:ascii="Times New Roman" w:hAnsi="Times New Roman" w:cs="Times New Roman"/>
                            <w:i/>
                            <w:sz w:val="18"/>
                            <w:szCs w:val="18"/>
                            <w:lang w:val="en-US"/>
                          </w:rPr>
                          <w:t xml:space="preserve">Qualification </w:t>
                        </w:r>
                      </w:p>
                      <w:p w14:paraId="25748ABB" w14:textId="77777777" w:rsidR="009C0BF8" w:rsidRPr="009E0F73" w:rsidRDefault="009C0BF8" w:rsidP="006E1B77">
                        <w:pPr>
                          <w:jc w:val="center"/>
                          <w:rPr>
                            <w:rFonts w:ascii="Times New Roman" w:hAnsi="Times New Roman" w:cs="Times New Roman"/>
                            <w:sz w:val="18"/>
                            <w:szCs w:val="18"/>
                            <w:lang w:val="en-US"/>
                          </w:rPr>
                        </w:pPr>
                      </w:p>
                    </w:txbxContent>
                  </v:textbox>
                </v:roundrect>
                <v:rect id="Rectangle 177" o:spid="_x0000_s1096" style="position:absolute;left:14824;top:42461;width:19755;height:11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" fillcolor="window" strokecolor="windowText" strokeweight="1pt">
                  <v:textbox>
                    <w:txbxContent>
                      <w:p w14:paraId="0EB686D8" w14:textId="77777777" w:rsidR="009C0BF8" w:rsidRPr="0003422E" w:rsidRDefault="009C0BF8" w:rsidP="006E1B77">
                        <w:pPr>
                          <w:jc w:val="center"/>
                          <w:rPr>
                            <w:rFonts w:ascii="Times New Roman" w:hAnsi="Times New Roman" w:cs="Times New Roman"/>
                            <w:b/>
                            <w:i/>
                            <w:lang w:val="en-US"/>
                          </w:rPr>
                        </w:pPr>
                        <w:r w:rsidRPr="0003422E">
                          <w:rPr>
                            <w:rFonts w:ascii="Times New Roman" w:hAnsi="Times New Roman" w:cs="Times New Roman"/>
                            <w:b/>
                            <w:i/>
                            <w:lang w:val="en-US"/>
                          </w:rPr>
                          <w:t>Investment in Training</w:t>
                        </w:r>
                      </w:p>
                      <w:p w14:paraId="0B5FC7AA" w14:textId="77777777" w:rsidR="009C0BF8" w:rsidRPr="008A731A" w:rsidRDefault="009C0BF8" w:rsidP="009E1FD3">
                        <w:pPr>
                          <w:pStyle w:val="Odstavecseseznamem"/>
                          <w:numPr>
                            <w:ilvl w:val="0"/>
                            <w:numId w:val="9"/>
                          </w:numPr>
                          <w:rPr>
                            <w:rFonts w:ascii="Times New Roman" w:hAnsi="Times New Roman" w:cs="Times New Roman"/>
                            <w:i/>
                            <w:sz w:val="18"/>
                            <w:szCs w:val="18"/>
                            <w:lang w:val="en-US"/>
                          </w:rPr>
                        </w:pPr>
                        <w:r w:rsidRPr="008A731A">
                          <w:rPr>
                            <w:rFonts w:ascii="Times New Roman" w:hAnsi="Times New Roman" w:cs="Times New Roman"/>
                            <w:i/>
                            <w:sz w:val="18"/>
                            <w:szCs w:val="18"/>
                            <w:lang w:val="en-US"/>
                          </w:rPr>
                          <w:t>Individual investment</w:t>
                        </w:r>
                      </w:p>
                      <w:p w14:paraId="747B8B43" w14:textId="77777777" w:rsidR="009C0BF8" w:rsidRPr="008A731A" w:rsidRDefault="009C0BF8" w:rsidP="009E1FD3">
                        <w:pPr>
                          <w:pStyle w:val="Odstavecseseznamem"/>
                          <w:numPr>
                            <w:ilvl w:val="0"/>
                            <w:numId w:val="9"/>
                          </w:numPr>
                          <w:rPr>
                            <w:rFonts w:ascii="Times New Roman" w:hAnsi="Times New Roman" w:cs="Times New Roman"/>
                            <w:i/>
                            <w:sz w:val="18"/>
                            <w:szCs w:val="18"/>
                            <w:lang w:val="en-US"/>
                          </w:rPr>
                        </w:pPr>
                        <w:r w:rsidRPr="008A731A">
                          <w:rPr>
                            <w:rFonts w:ascii="Times New Roman" w:hAnsi="Times New Roman" w:cs="Times New Roman"/>
                            <w:i/>
                            <w:sz w:val="18"/>
                            <w:szCs w:val="18"/>
                            <w:lang w:val="en-US"/>
                          </w:rPr>
                          <w:t>Organizational investment</w:t>
                        </w:r>
                      </w:p>
                      <w:p w14:paraId="429A869F" w14:textId="77777777" w:rsidR="009C0BF8" w:rsidRPr="008A731A" w:rsidRDefault="009C0BF8" w:rsidP="009E1FD3">
                        <w:pPr>
                          <w:pStyle w:val="Odstavecseseznamem"/>
                          <w:numPr>
                            <w:ilvl w:val="0"/>
                            <w:numId w:val="9"/>
                          </w:numPr>
                          <w:rPr>
                            <w:rFonts w:ascii="Times New Roman" w:hAnsi="Times New Roman" w:cs="Times New Roman"/>
                            <w:i/>
                            <w:sz w:val="18"/>
                            <w:szCs w:val="18"/>
                            <w:lang w:val="en-US"/>
                          </w:rPr>
                        </w:pPr>
                        <w:r w:rsidRPr="008A731A">
                          <w:rPr>
                            <w:rFonts w:ascii="Times New Roman" w:hAnsi="Times New Roman" w:cs="Times New Roman"/>
                            <w:i/>
                            <w:sz w:val="18"/>
                            <w:szCs w:val="18"/>
                            <w:lang w:val="en-US"/>
                          </w:rPr>
                          <w:t>Investment from other sources</w:t>
                        </w:r>
                      </w:p>
                      <w:p w14:paraId="3D2B5036" w14:textId="77777777" w:rsidR="009C0BF8" w:rsidRPr="008A731A" w:rsidRDefault="009C0BF8" w:rsidP="006E1B77">
                        <w:pPr>
                          <w:rPr>
                            <w:rFonts w:ascii="Times New Roman" w:hAnsi="Times New Roman" w:cs="Times New Roman"/>
                            <w:lang w:val="en-US"/>
                          </w:rPr>
                        </w:pPr>
                      </w:p>
                      <w:p w14:paraId="41B10846" w14:textId="77777777" w:rsidR="009C0BF8" w:rsidRDefault="009C0BF8" w:rsidP="006E1B77"/>
                    </w:txbxContent>
                  </v:textbox>
                </v:rect>
                <v:shape id="Text Box 2" o:spid="_x0000_s1097" type="#_x0000_t202" style="position:absolute;left:9144;top:46759;width:4378;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" fillcolor="window" stroked="f">
                  <v:textbox>
                    <w:txbxContent>
                      <w:p w14:paraId="02FADF03" w14:textId="05E1F825" w:rsidR="009C0BF8" w:rsidRPr="009E0F73" w:rsidRDefault="009C0BF8" w:rsidP="006E1B77">
                        <w:pPr>
                          <w:rPr>
                            <w:rFonts w:ascii="Times New Roman" w:hAnsi="Times New Roman" w:cs="Times New Roman"/>
                            <w:sz w:val="20"/>
                            <w:szCs w:val="20"/>
                            <w:lang w:val="en-US"/>
                          </w:rPr>
                        </w:pPr>
                        <w:r w:rsidRPr="00D72C93">
                          <w:rPr>
                            <w:rFonts w:ascii="Times New Roman" w:hAnsi="Times New Roman" w:cs="Times New Roman"/>
                            <w:b/>
                            <w:sz w:val="20"/>
                            <w:szCs w:val="20"/>
                            <w:lang w:val="en-US"/>
                          </w:rPr>
                          <w:t>H</w:t>
                        </w:r>
                        <w:r>
                          <w:rPr>
                            <w:rFonts w:ascii="Times New Roman" w:hAnsi="Times New Roman" w:cs="Times New Roman"/>
                            <w:b/>
                            <w:sz w:val="20"/>
                            <w:szCs w:val="20"/>
                            <w:vertAlign w:val="superscript"/>
                            <w:lang w:val="en-US"/>
                          </w:rPr>
                          <w:t>7A</w:t>
                        </w:r>
                      </w:p>
                    </w:txbxContent>
                  </v:textbox>
                </v:shape>
                <v:shape id="Text Box 2" o:spid="_x0000_s1098" type="#_x0000_t202" style="position:absolute;left:7273;top:57284;width:21198;height:8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" stroked="f">
                  <v:textbox>
                    <w:txbxContent>
                      <w:p w14:paraId="6D4A169B"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 xml:space="preserve">Direct Relationships </w:t>
                        </w:r>
                      </w:p>
                      <w:p w14:paraId="4E523212"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Mediating Relationships</w:t>
                        </w:r>
                      </w:p>
                      <w:p w14:paraId="4257AD63"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Moderating Relationship</w:t>
                        </w:r>
                      </w:p>
                      <w:p w14:paraId="38A3886E" w14:textId="77777777" w:rsidR="009C0BF8" w:rsidRPr="005D16AC" w:rsidRDefault="009C0BF8" w:rsidP="006E1B77">
                        <w:pPr>
                          <w:rPr>
                            <w:rFonts w:ascii="Times New Roman" w:hAnsi="Times New Roman" w:cs="Times New Roman"/>
                            <w:i/>
                            <w:sz w:val="16"/>
                            <w:szCs w:val="16"/>
                            <w:lang w:val="en-US"/>
                          </w:rPr>
                        </w:pPr>
                        <w:r w:rsidRPr="005D16AC">
                          <w:rPr>
                            <w:rFonts w:ascii="Times New Roman" w:hAnsi="Times New Roman" w:cs="Times New Roman"/>
                            <w:i/>
                            <w:sz w:val="16"/>
                            <w:szCs w:val="16"/>
                            <w:lang w:val="en-US"/>
                          </w:rPr>
                          <w:t>Control Variables</w:t>
                        </w:r>
                      </w:p>
                      <w:p w14:paraId="74B5B927" w14:textId="77777777" w:rsidR="009C0BF8" w:rsidRPr="00FF0A2D" w:rsidRDefault="009C0BF8" w:rsidP="006E1B77">
                        <w:pPr>
                          <w:rPr>
                            <w:lang w:val="en-US"/>
                          </w:rPr>
                        </w:pPr>
                      </w:p>
                    </w:txbxContent>
                  </v:textbox>
                </v:shape>
                <v:shape id="Straight Arrow Connector 181" o:spid="_x0000_s1099" type="#_x0000_t32" style="position:absolute;left:17872;top:58189;width:8754;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" strokecolor="windowText" strokeweight="1pt">
                  <v:stroke endarrow="block" joinstyle="miter"/>
                </v:shape>
                <v:shape id="Straight Arrow Connector 182" o:spid="_x0000_s1100" type="#_x0000_t32" style="position:absolute;left:19742;top:60475;width:6651;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" strokecolor="#4472c4" strokeweight="1pt">
                  <v:stroke endarrow="open" joinstyle="miter"/>
                </v:shape>
                <v:line id="Straight Connector 183" o:spid="_x0000_s1101" style="position:absolute;visibility:visible;mso-wrap-style:square" from="19812,62484" to="26389,6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" strokecolor="windowText">
                  <v:stroke dashstyle="dash"/>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4" o:spid="_x0000_s1102" type="#_x0000_t13" style="position:absolute;left:16625;top:64008;width:9830;height: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" adj="20864" fillcolor="window" strokecolor="windowText" strokeweight="1pt"/>
                <w10:wrap anchorx="margin"/>
              </v:group>
            </w:pict>
          </mc:Fallback>
        </mc:AlternateContent>
      </w:r>
      <w:bookmarkEnd w:id="173"/>
      <w:bookmarkEnd w:id="174"/>
    </w:p>
    <w:p w14:paraId="345FD7AF" w14:textId="4AD8EE21" w:rsidR="00556334" w:rsidRPr="00E505B8" w:rsidRDefault="00556334" w:rsidP="00E505B8">
      <w:pPr>
        <w:jc w:val="both"/>
        <w:rPr>
          <w:rFonts w:ascii="Times New Roman" w:hAnsi="Times New Roman" w:cs="Times New Roman"/>
          <w:sz w:val="28"/>
          <w:szCs w:val="28"/>
          <w:lang w:bidi="ta-IN"/>
        </w:rPr>
      </w:pPr>
    </w:p>
    <w:p w14:paraId="0E6C1212" w14:textId="3EA6F170" w:rsidR="00556334" w:rsidRPr="00E505B8" w:rsidRDefault="00556334" w:rsidP="00E505B8">
      <w:pPr>
        <w:jc w:val="both"/>
        <w:rPr>
          <w:rFonts w:ascii="Times New Roman" w:hAnsi="Times New Roman" w:cs="Times New Roman"/>
          <w:sz w:val="28"/>
          <w:szCs w:val="28"/>
          <w:lang w:bidi="ta-IN"/>
        </w:rPr>
      </w:pPr>
    </w:p>
    <w:p w14:paraId="4609D74D" w14:textId="3AF577FB" w:rsidR="00556334" w:rsidRPr="00E505B8" w:rsidRDefault="00556334" w:rsidP="00E505B8">
      <w:pPr>
        <w:jc w:val="both"/>
        <w:rPr>
          <w:rFonts w:ascii="Times New Roman" w:hAnsi="Times New Roman" w:cs="Times New Roman"/>
          <w:sz w:val="28"/>
          <w:szCs w:val="28"/>
          <w:lang w:bidi="ta-IN"/>
        </w:rPr>
      </w:pPr>
    </w:p>
    <w:p w14:paraId="3D84D3D8" w14:textId="3013C718" w:rsidR="00556334" w:rsidRPr="00E505B8" w:rsidRDefault="00556334" w:rsidP="00E505B8">
      <w:pPr>
        <w:jc w:val="both"/>
        <w:rPr>
          <w:rFonts w:ascii="Times New Roman" w:hAnsi="Times New Roman" w:cs="Times New Roman"/>
          <w:sz w:val="28"/>
          <w:szCs w:val="28"/>
          <w:lang w:bidi="ta-IN"/>
        </w:rPr>
      </w:pPr>
    </w:p>
    <w:p w14:paraId="7C1494CB" w14:textId="70551763" w:rsidR="00556334" w:rsidRPr="00E505B8" w:rsidRDefault="00556334" w:rsidP="00E505B8">
      <w:pPr>
        <w:jc w:val="both"/>
        <w:rPr>
          <w:rFonts w:ascii="Times New Roman" w:hAnsi="Times New Roman" w:cs="Times New Roman"/>
          <w:sz w:val="28"/>
          <w:szCs w:val="28"/>
          <w:lang w:bidi="ta-IN"/>
        </w:rPr>
      </w:pPr>
    </w:p>
    <w:p w14:paraId="723D31F0" w14:textId="7190D730" w:rsidR="00556334" w:rsidRPr="00E505B8" w:rsidRDefault="00556334" w:rsidP="00E505B8">
      <w:pPr>
        <w:jc w:val="both"/>
        <w:rPr>
          <w:rFonts w:ascii="Times New Roman" w:hAnsi="Times New Roman" w:cs="Times New Roman"/>
          <w:sz w:val="28"/>
          <w:szCs w:val="28"/>
          <w:lang w:bidi="ta-IN"/>
        </w:rPr>
      </w:pPr>
    </w:p>
    <w:p w14:paraId="2FC7D67E" w14:textId="51EBA93E" w:rsidR="00556334" w:rsidRPr="00E505B8" w:rsidRDefault="00556334" w:rsidP="00E505B8">
      <w:pPr>
        <w:jc w:val="both"/>
        <w:rPr>
          <w:rFonts w:ascii="Times New Roman" w:hAnsi="Times New Roman" w:cs="Times New Roman"/>
          <w:sz w:val="28"/>
          <w:szCs w:val="28"/>
          <w:lang w:bidi="ta-IN"/>
        </w:rPr>
      </w:pPr>
    </w:p>
    <w:p w14:paraId="5F081399" w14:textId="60094E5B" w:rsidR="00556334" w:rsidRPr="00E505B8" w:rsidRDefault="00556334" w:rsidP="00E505B8">
      <w:pPr>
        <w:jc w:val="both"/>
        <w:rPr>
          <w:rFonts w:ascii="Times New Roman" w:hAnsi="Times New Roman" w:cs="Times New Roman"/>
          <w:sz w:val="28"/>
          <w:szCs w:val="28"/>
          <w:lang w:bidi="ta-IN"/>
        </w:rPr>
      </w:pPr>
    </w:p>
    <w:p w14:paraId="09AD7842" w14:textId="3C6D4146" w:rsidR="00556334" w:rsidRPr="00E505B8" w:rsidRDefault="00556334" w:rsidP="00E505B8">
      <w:pPr>
        <w:jc w:val="both"/>
        <w:rPr>
          <w:rFonts w:ascii="Times New Roman" w:hAnsi="Times New Roman" w:cs="Times New Roman"/>
          <w:sz w:val="28"/>
          <w:szCs w:val="28"/>
          <w:lang w:bidi="ta-IN"/>
        </w:rPr>
      </w:pPr>
    </w:p>
    <w:p w14:paraId="029343C5" w14:textId="26B5C977" w:rsidR="00556334" w:rsidRPr="00E505B8" w:rsidRDefault="00556334" w:rsidP="00E505B8">
      <w:pPr>
        <w:jc w:val="both"/>
        <w:rPr>
          <w:rFonts w:ascii="Times New Roman" w:hAnsi="Times New Roman" w:cs="Times New Roman"/>
          <w:sz w:val="28"/>
          <w:szCs w:val="28"/>
          <w:lang w:bidi="ta-IN"/>
        </w:rPr>
      </w:pPr>
    </w:p>
    <w:bookmarkEnd w:id="171"/>
    <w:bookmarkEnd w:id="175"/>
    <w:p w14:paraId="3AC7C094" w14:textId="77777777" w:rsidR="00F44B6D" w:rsidRDefault="00F44B6D" w:rsidP="00E505B8">
      <w:pPr>
        <w:jc w:val="both"/>
        <w:rPr>
          <w:rFonts w:ascii="Times New Roman" w:hAnsi="Times New Roman" w:cs="Times New Roman"/>
          <w:sz w:val="28"/>
          <w:szCs w:val="28"/>
          <w:lang w:bidi="ta-IN"/>
        </w:rPr>
      </w:pPr>
    </w:p>
    <w:p w14:paraId="1393E6B6" w14:textId="77777777" w:rsidR="00A34037" w:rsidRDefault="00A34037" w:rsidP="00E505B8">
      <w:pPr>
        <w:jc w:val="both"/>
        <w:rPr>
          <w:rFonts w:ascii="Times New Roman" w:hAnsi="Times New Roman" w:cs="Times New Roman"/>
          <w:sz w:val="28"/>
          <w:szCs w:val="28"/>
          <w:lang w:bidi="ta-IN"/>
        </w:rPr>
      </w:pPr>
    </w:p>
    <w:p w14:paraId="11FF9EB8" w14:textId="77777777" w:rsidR="00A34037" w:rsidRDefault="00A34037" w:rsidP="00E505B8">
      <w:pPr>
        <w:jc w:val="both"/>
        <w:rPr>
          <w:rFonts w:ascii="Times New Roman" w:hAnsi="Times New Roman" w:cs="Times New Roman"/>
          <w:sz w:val="28"/>
          <w:szCs w:val="28"/>
          <w:lang w:bidi="ta-IN"/>
        </w:rPr>
      </w:pPr>
    </w:p>
    <w:p w14:paraId="327129AE" w14:textId="77777777" w:rsidR="00A34037" w:rsidRDefault="00A34037" w:rsidP="00E505B8">
      <w:pPr>
        <w:jc w:val="both"/>
        <w:rPr>
          <w:rFonts w:ascii="Times New Roman" w:hAnsi="Times New Roman" w:cs="Times New Roman"/>
          <w:sz w:val="28"/>
          <w:szCs w:val="28"/>
          <w:lang w:bidi="ta-IN"/>
        </w:rPr>
      </w:pPr>
    </w:p>
    <w:p w14:paraId="610F7837" w14:textId="77777777" w:rsidR="001544C8" w:rsidRDefault="001544C8" w:rsidP="00A34037">
      <w:pPr>
        <w:jc w:val="both"/>
        <w:rPr>
          <w:rFonts w:ascii="Times New Roman" w:hAnsi="Times New Roman" w:cs="Times New Roman"/>
          <w:i/>
          <w:sz w:val="28"/>
          <w:szCs w:val="28"/>
          <w:lang w:bidi="ta-IN"/>
        </w:rPr>
      </w:pPr>
    </w:p>
    <w:p w14:paraId="1A4159F8" w14:textId="15DB28F2" w:rsidR="00A34037" w:rsidRPr="003827B8" w:rsidRDefault="00A34037" w:rsidP="001B1252">
      <w:pPr>
        <w:jc w:val="center"/>
        <w:rPr>
          <w:rFonts w:ascii="Times New Roman" w:hAnsi="Times New Roman" w:cs="Times New Roman"/>
          <w:i/>
          <w:sz w:val="26"/>
          <w:szCs w:val="26"/>
          <w:lang w:bidi="ta-IN"/>
        </w:rPr>
      </w:pPr>
      <w:r w:rsidRPr="003827B8">
        <w:rPr>
          <w:rFonts w:ascii="Times New Roman" w:hAnsi="Times New Roman" w:cs="Times New Roman"/>
          <w:i/>
          <w:sz w:val="26"/>
          <w:szCs w:val="26"/>
          <w:lang w:bidi="ta-IN"/>
        </w:rPr>
        <w:t>Figure2: conceptual framework; Source: Authors own construct, Owusu (2022)</w:t>
      </w:r>
    </w:p>
    <w:p w14:paraId="7BDD9BA8" w14:textId="764BFE3A" w:rsidR="00A34037" w:rsidRPr="00A34037" w:rsidRDefault="00A34037" w:rsidP="00E505B8">
      <w:pPr>
        <w:jc w:val="both"/>
        <w:rPr>
          <w:rFonts w:ascii="Times New Roman" w:hAnsi="Times New Roman" w:cs="Times New Roman"/>
          <w:sz w:val="24"/>
          <w:szCs w:val="24"/>
          <w:lang w:bidi="ta-IN"/>
        </w:rPr>
        <w:sectPr w:rsidR="00A34037" w:rsidRPr="00A34037" w:rsidSect="00536BF4">
          <w:pgSz w:w="16838" w:h="11906" w:orient="landscape"/>
          <w:pgMar w:top="1440" w:right="1440" w:bottom="1440" w:left="1440" w:header="709" w:footer="709" w:gutter="0"/>
          <w:cols w:space="708"/>
          <w:docGrid w:linePitch="360"/>
        </w:sectPr>
      </w:pPr>
    </w:p>
    <w:p w14:paraId="292403C7" w14:textId="49C742F9" w:rsidR="00F21C95" w:rsidRPr="00694E90" w:rsidRDefault="003409A1" w:rsidP="00700939">
      <w:pPr>
        <w:pStyle w:val="Nadpis2"/>
        <w:rPr>
          <w:rFonts w:ascii="Times New Roman" w:eastAsia="Calibri" w:hAnsi="Times New Roman" w:cs="Times New Roman"/>
          <w:b/>
          <w:color w:val="auto"/>
          <w:sz w:val="32"/>
          <w:szCs w:val="32"/>
        </w:rPr>
      </w:pPr>
      <w:bookmarkStart w:id="176" w:name="_Toc105240147"/>
      <w:bookmarkStart w:id="177" w:name="_Toc105407834"/>
      <w:bookmarkStart w:id="178" w:name="_Toc105755572"/>
      <w:bookmarkStart w:id="179" w:name="_Toc132204097"/>
      <w:bookmarkStart w:id="180" w:name="_Hlk110956974"/>
      <w:bookmarkEnd w:id="172"/>
      <w:r>
        <w:rPr>
          <w:rFonts w:ascii="Times New Roman" w:eastAsia="Calibri" w:hAnsi="Times New Roman" w:cs="Times New Roman"/>
          <w:b/>
          <w:color w:val="auto"/>
          <w:sz w:val="32"/>
          <w:szCs w:val="32"/>
        </w:rPr>
        <w:lastRenderedPageBreak/>
        <w:t>2</w:t>
      </w:r>
      <w:r w:rsidR="009E28E3" w:rsidRPr="00694E90">
        <w:rPr>
          <w:rFonts w:ascii="Times New Roman" w:eastAsia="Calibri" w:hAnsi="Times New Roman" w:cs="Times New Roman"/>
          <w:b/>
          <w:color w:val="auto"/>
          <w:sz w:val="32"/>
          <w:szCs w:val="32"/>
        </w:rPr>
        <w:t>.</w:t>
      </w:r>
      <w:r w:rsidR="00CF2CE4">
        <w:rPr>
          <w:rFonts w:ascii="Times New Roman" w:eastAsia="Calibri" w:hAnsi="Times New Roman" w:cs="Times New Roman"/>
          <w:b/>
          <w:color w:val="auto"/>
          <w:sz w:val="32"/>
          <w:szCs w:val="32"/>
        </w:rPr>
        <w:t>7</w:t>
      </w:r>
      <w:r w:rsidR="009E28E3" w:rsidRPr="00694E90">
        <w:rPr>
          <w:rFonts w:ascii="Times New Roman" w:eastAsia="Calibri" w:hAnsi="Times New Roman" w:cs="Times New Roman"/>
          <w:b/>
          <w:color w:val="auto"/>
          <w:sz w:val="32"/>
          <w:szCs w:val="32"/>
        </w:rPr>
        <w:t xml:space="preserve"> Stated Hypothesis</w:t>
      </w:r>
      <w:bookmarkEnd w:id="176"/>
      <w:bookmarkEnd w:id="177"/>
      <w:bookmarkEnd w:id="178"/>
      <w:bookmarkEnd w:id="179"/>
    </w:p>
    <w:bookmarkEnd w:id="180"/>
    <w:p w14:paraId="126A65FF" w14:textId="77777777" w:rsidR="00F21C95" w:rsidRPr="00E505B8" w:rsidRDefault="00F21C95" w:rsidP="00E505B8">
      <w:pPr>
        <w:jc w:val="both"/>
        <w:rPr>
          <w:rFonts w:ascii="Times New Roman" w:hAnsi="Times New Roman" w:cs="Times New Roman"/>
          <w:i/>
          <w:sz w:val="28"/>
          <w:szCs w:val="28"/>
        </w:rPr>
      </w:pPr>
      <w:r w:rsidRPr="00E505B8">
        <w:rPr>
          <w:rFonts w:ascii="Times New Roman" w:hAnsi="Times New Roman" w:cs="Times New Roman"/>
          <w:sz w:val="28"/>
          <w:szCs w:val="28"/>
        </w:rPr>
        <w:t>A reliable competency-based performance appraisal system in organizations will determine the training needs of employees thereby providing solutions to factors that hinders performance. Therefore</w:t>
      </w:r>
      <w:r w:rsidRPr="00E505B8">
        <w:rPr>
          <w:rFonts w:ascii="Times New Roman" w:hAnsi="Times New Roman" w:cs="Times New Roman"/>
          <w:i/>
          <w:sz w:val="28"/>
          <w:szCs w:val="28"/>
        </w:rPr>
        <w:t>;</w:t>
      </w:r>
    </w:p>
    <w:p w14:paraId="16D7A4A2" w14:textId="337A7145"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1</w:t>
      </w:r>
      <w:r w:rsidRPr="0081123F">
        <w:rPr>
          <w:rFonts w:ascii="Times New Roman" w:hAnsi="Times New Roman" w:cs="Times New Roman"/>
          <w:i/>
          <w:sz w:val="28"/>
          <w:szCs w:val="28"/>
        </w:rPr>
        <w:t>:</w:t>
      </w:r>
      <w:r w:rsidRPr="0081123F">
        <w:rPr>
          <w:rFonts w:ascii="Times New Roman" w:hAnsi="Times New Roman" w:cs="Times New Roman"/>
          <w:i/>
          <w:sz w:val="28"/>
          <w:szCs w:val="28"/>
          <w:vertAlign w:val="superscript"/>
        </w:rPr>
        <w:t xml:space="preserve"> </w:t>
      </w:r>
      <w:r w:rsidR="00007F9F">
        <w:rPr>
          <w:rFonts w:ascii="Times New Roman" w:hAnsi="Times New Roman" w:cs="Times New Roman"/>
          <w:i/>
          <w:sz w:val="28"/>
          <w:szCs w:val="28"/>
        </w:rPr>
        <w:t>A</w:t>
      </w:r>
      <w:r w:rsidRPr="0081123F">
        <w:rPr>
          <w:rFonts w:ascii="Times New Roman" w:hAnsi="Times New Roman" w:cs="Times New Roman"/>
          <w:i/>
          <w:sz w:val="28"/>
          <w:szCs w:val="28"/>
        </w:rPr>
        <w:t xml:space="preserve"> positive relationship</w:t>
      </w:r>
      <w:r w:rsidR="00007F9F">
        <w:rPr>
          <w:rFonts w:ascii="Times New Roman" w:hAnsi="Times New Roman" w:cs="Times New Roman"/>
          <w:i/>
          <w:sz w:val="28"/>
          <w:szCs w:val="28"/>
        </w:rPr>
        <w:t xml:space="preserve"> exists</w:t>
      </w:r>
      <w:r w:rsidRPr="0081123F">
        <w:rPr>
          <w:rFonts w:ascii="Times New Roman" w:hAnsi="Times New Roman" w:cs="Times New Roman"/>
          <w:i/>
          <w:sz w:val="28"/>
          <w:szCs w:val="28"/>
        </w:rPr>
        <w:t xml:space="preserve"> between competency-base performance appraisal and training &amp; development activities.</w:t>
      </w:r>
    </w:p>
    <w:p w14:paraId="69D388C8" w14:textId="77B3DDDF"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sz w:val="28"/>
          <w:szCs w:val="28"/>
        </w:rPr>
        <w:t xml:space="preserve">A stringent effort by organizations to invest in the training of their employees will build on their </w:t>
      </w:r>
      <w:r w:rsidR="000F781D" w:rsidRPr="0081123F">
        <w:rPr>
          <w:rFonts w:ascii="Times New Roman" w:hAnsi="Times New Roman" w:cs="Times New Roman"/>
          <w:sz w:val="28"/>
          <w:szCs w:val="28"/>
        </w:rPr>
        <w:t>commitment</w:t>
      </w:r>
      <w:r w:rsidRPr="0081123F">
        <w:rPr>
          <w:rFonts w:ascii="Times New Roman" w:hAnsi="Times New Roman" w:cs="Times New Roman"/>
          <w:sz w:val="28"/>
          <w:szCs w:val="28"/>
        </w:rPr>
        <w:t>, hence, remedy the employee’s willingness to quit their job. Therefore</w:t>
      </w:r>
      <w:r w:rsidRPr="0081123F">
        <w:rPr>
          <w:rFonts w:ascii="Times New Roman" w:hAnsi="Times New Roman" w:cs="Times New Roman"/>
          <w:i/>
          <w:sz w:val="28"/>
          <w:szCs w:val="28"/>
        </w:rPr>
        <w:t xml:space="preserve">; </w:t>
      </w:r>
    </w:p>
    <w:p w14:paraId="733347C1" w14:textId="79484BEE"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2</w:t>
      </w:r>
      <w:r w:rsidRPr="0081123F">
        <w:rPr>
          <w:rFonts w:ascii="Times New Roman" w:hAnsi="Times New Roman" w:cs="Times New Roman"/>
          <w:i/>
          <w:sz w:val="28"/>
          <w:szCs w:val="28"/>
        </w:rPr>
        <w:t xml:space="preserve">: </w:t>
      </w:r>
      <w:proofErr w:type="gramStart"/>
      <w:r w:rsidRPr="0081123F">
        <w:rPr>
          <w:rFonts w:ascii="Times New Roman" w:hAnsi="Times New Roman" w:cs="Times New Roman"/>
          <w:i/>
          <w:sz w:val="28"/>
          <w:szCs w:val="28"/>
        </w:rPr>
        <w:t>Employees</w:t>
      </w:r>
      <w:proofErr w:type="gramEnd"/>
      <w:r w:rsidRPr="0081123F">
        <w:rPr>
          <w:rFonts w:ascii="Times New Roman" w:hAnsi="Times New Roman" w:cs="Times New Roman"/>
          <w:i/>
          <w:sz w:val="28"/>
          <w:szCs w:val="28"/>
        </w:rPr>
        <w:t xml:space="preserve"> intention to stay and investment in training positively moderate </w:t>
      </w:r>
      <w:r w:rsidR="00267E23" w:rsidRPr="0081123F">
        <w:rPr>
          <w:rFonts w:ascii="Times New Roman" w:hAnsi="Times New Roman" w:cs="Times New Roman"/>
          <w:i/>
          <w:sz w:val="28"/>
          <w:szCs w:val="28"/>
        </w:rPr>
        <w:t>employee commitment</w:t>
      </w:r>
      <w:r w:rsidRPr="0081123F">
        <w:rPr>
          <w:rFonts w:ascii="Times New Roman" w:hAnsi="Times New Roman" w:cs="Times New Roman"/>
          <w:i/>
          <w:sz w:val="28"/>
          <w:szCs w:val="28"/>
        </w:rPr>
        <w:t xml:space="preserve"> and training &amp; development.</w:t>
      </w:r>
    </w:p>
    <w:p w14:paraId="1154B4EC" w14:textId="77777777"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sz w:val="28"/>
          <w:szCs w:val="28"/>
        </w:rPr>
        <w:t xml:space="preserve"> A positive result of competency-based performance appraisal on an individual employee will improve on the commitment of employees. Therefore</w:t>
      </w:r>
      <w:r w:rsidRPr="0081123F">
        <w:rPr>
          <w:rFonts w:ascii="Times New Roman" w:hAnsi="Times New Roman" w:cs="Times New Roman"/>
          <w:i/>
          <w:sz w:val="28"/>
          <w:szCs w:val="28"/>
        </w:rPr>
        <w:t>;</w:t>
      </w:r>
    </w:p>
    <w:p w14:paraId="79AD744F" w14:textId="0314B834"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3</w:t>
      </w:r>
      <w:r w:rsidRPr="0081123F">
        <w:rPr>
          <w:rFonts w:ascii="Times New Roman" w:hAnsi="Times New Roman" w:cs="Times New Roman"/>
          <w:i/>
          <w:sz w:val="28"/>
          <w:szCs w:val="28"/>
        </w:rPr>
        <w:t xml:space="preserve">: </w:t>
      </w:r>
      <w:r w:rsidR="00007F9F">
        <w:rPr>
          <w:rFonts w:ascii="Times New Roman" w:hAnsi="Times New Roman" w:cs="Times New Roman"/>
          <w:i/>
          <w:sz w:val="28"/>
          <w:szCs w:val="28"/>
        </w:rPr>
        <w:t>C</w:t>
      </w:r>
      <w:r w:rsidRPr="0081123F">
        <w:rPr>
          <w:rFonts w:ascii="Times New Roman" w:hAnsi="Times New Roman" w:cs="Times New Roman"/>
          <w:i/>
          <w:sz w:val="28"/>
          <w:szCs w:val="28"/>
        </w:rPr>
        <w:t>ompetency-based performance appraisal and employee commitment</w:t>
      </w:r>
      <w:r w:rsidR="00007F9F">
        <w:rPr>
          <w:rFonts w:ascii="Times New Roman" w:hAnsi="Times New Roman" w:cs="Times New Roman"/>
          <w:i/>
          <w:sz w:val="28"/>
          <w:szCs w:val="28"/>
        </w:rPr>
        <w:t xml:space="preserve"> displays a positive relationship</w:t>
      </w:r>
      <w:r w:rsidRPr="0081123F">
        <w:rPr>
          <w:rFonts w:ascii="Times New Roman" w:hAnsi="Times New Roman" w:cs="Times New Roman"/>
          <w:i/>
          <w:sz w:val="28"/>
          <w:szCs w:val="28"/>
        </w:rPr>
        <w:t xml:space="preserve">. </w:t>
      </w:r>
    </w:p>
    <w:p w14:paraId="0E53EBD8" w14:textId="77777777" w:rsidR="00F21C95" w:rsidRPr="0081123F" w:rsidRDefault="00F21C95" w:rsidP="00E505B8">
      <w:pPr>
        <w:jc w:val="both"/>
        <w:rPr>
          <w:rFonts w:ascii="Times New Roman" w:hAnsi="Times New Roman" w:cs="Times New Roman"/>
          <w:i/>
          <w:sz w:val="28"/>
          <w:szCs w:val="28"/>
        </w:rPr>
      </w:pPr>
      <w:proofErr w:type="spellStart"/>
      <w:r w:rsidRPr="0081123F">
        <w:rPr>
          <w:rFonts w:ascii="Times New Roman" w:hAnsi="Times New Roman" w:cs="Times New Roman"/>
          <w:sz w:val="28"/>
          <w:szCs w:val="28"/>
        </w:rPr>
        <w:t>Eventhough</w:t>
      </w:r>
      <w:proofErr w:type="spellEnd"/>
      <w:r w:rsidRPr="0081123F">
        <w:rPr>
          <w:rFonts w:ascii="Times New Roman" w:hAnsi="Times New Roman" w:cs="Times New Roman"/>
          <w:sz w:val="28"/>
          <w:szCs w:val="28"/>
        </w:rPr>
        <w:t>, organizational commitment (affective, continuance, and normative) at the workplace have different consequences, yet, they all have similar or same outcome. As a result</w:t>
      </w:r>
      <w:r w:rsidRPr="0081123F">
        <w:rPr>
          <w:rFonts w:ascii="Times New Roman" w:hAnsi="Times New Roman" w:cs="Times New Roman"/>
          <w:i/>
          <w:sz w:val="28"/>
          <w:szCs w:val="28"/>
        </w:rPr>
        <w:t xml:space="preserve">, </w:t>
      </w:r>
    </w:p>
    <w:p w14:paraId="448B7BBC" w14:textId="77777777"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4</w:t>
      </w:r>
      <w:r w:rsidRPr="0081123F">
        <w:rPr>
          <w:rFonts w:ascii="Times New Roman" w:hAnsi="Times New Roman" w:cs="Times New Roman"/>
          <w:i/>
          <w:sz w:val="28"/>
          <w:szCs w:val="28"/>
        </w:rPr>
        <w:t xml:space="preserve">: Employee commitment positively mediate competency-based performance appraisal and training &amp; development. </w:t>
      </w:r>
    </w:p>
    <w:p w14:paraId="3616B2F7" w14:textId="77777777" w:rsidR="00F21C95" w:rsidRPr="0081123F" w:rsidRDefault="00F21C95" w:rsidP="00E505B8">
      <w:pPr>
        <w:jc w:val="both"/>
        <w:rPr>
          <w:rFonts w:ascii="Times New Roman" w:hAnsi="Times New Roman" w:cs="Times New Roman"/>
          <w:sz w:val="28"/>
          <w:szCs w:val="28"/>
        </w:rPr>
      </w:pPr>
      <w:r w:rsidRPr="0081123F">
        <w:rPr>
          <w:rFonts w:ascii="Times New Roman" w:hAnsi="Times New Roman" w:cs="Times New Roman"/>
          <w:i/>
          <w:sz w:val="28"/>
          <w:szCs w:val="28"/>
        </w:rPr>
        <w:t xml:space="preserve"> </w:t>
      </w:r>
      <w:r w:rsidRPr="0081123F">
        <w:rPr>
          <w:rFonts w:ascii="Times New Roman" w:hAnsi="Times New Roman" w:cs="Times New Roman"/>
          <w:sz w:val="28"/>
          <w:szCs w:val="28"/>
        </w:rPr>
        <w:t xml:space="preserve">When an employee is sure of a laid down training and development </w:t>
      </w:r>
      <w:proofErr w:type="gramStart"/>
      <w:r w:rsidRPr="0081123F">
        <w:rPr>
          <w:rFonts w:ascii="Times New Roman" w:hAnsi="Times New Roman" w:cs="Times New Roman"/>
          <w:sz w:val="28"/>
          <w:szCs w:val="28"/>
        </w:rPr>
        <w:t>regime</w:t>
      </w:r>
      <w:proofErr w:type="gramEnd"/>
      <w:r w:rsidRPr="0081123F">
        <w:rPr>
          <w:rFonts w:ascii="Times New Roman" w:hAnsi="Times New Roman" w:cs="Times New Roman"/>
          <w:sz w:val="28"/>
          <w:szCs w:val="28"/>
        </w:rPr>
        <w:t xml:space="preserve"> he is bound to show commitment to his job. Therefore; </w:t>
      </w:r>
    </w:p>
    <w:p w14:paraId="1FDC7524" w14:textId="1B1EB196"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5</w:t>
      </w:r>
      <w:r w:rsidRPr="0081123F">
        <w:rPr>
          <w:rFonts w:ascii="Times New Roman" w:hAnsi="Times New Roman" w:cs="Times New Roman"/>
          <w:i/>
          <w:sz w:val="28"/>
          <w:szCs w:val="28"/>
        </w:rPr>
        <w:t xml:space="preserve">: </w:t>
      </w:r>
      <w:r w:rsidR="00D84F94">
        <w:rPr>
          <w:rFonts w:ascii="Times New Roman" w:hAnsi="Times New Roman" w:cs="Times New Roman"/>
          <w:i/>
          <w:sz w:val="28"/>
          <w:szCs w:val="28"/>
        </w:rPr>
        <w:t>T</w:t>
      </w:r>
      <w:r w:rsidRPr="0081123F">
        <w:rPr>
          <w:rFonts w:ascii="Times New Roman" w:hAnsi="Times New Roman" w:cs="Times New Roman"/>
          <w:i/>
          <w:sz w:val="28"/>
          <w:szCs w:val="28"/>
        </w:rPr>
        <w:t>raining &amp; development and employee commitment</w:t>
      </w:r>
      <w:r w:rsidR="00D84F94">
        <w:rPr>
          <w:rFonts w:ascii="Times New Roman" w:hAnsi="Times New Roman" w:cs="Times New Roman"/>
          <w:i/>
          <w:sz w:val="28"/>
          <w:szCs w:val="28"/>
        </w:rPr>
        <w:t xml:space="preserve"> exudes a positive relationship</w:t>
      </w:r>
      <w:r w:rsidRPr="0081123F">
        <w:rPr>
          <w:rFonts w:ascii="Times New Roman" w:hAnsi="Times New Roman" w:cs="Times New Roman"/>
          <w:i/>
          <w:sz w:val="28"/>
          <w:szCs w:val="28"/>
        </w:rPr>
        <w:t xml:space="preserve">.  </w:t>
      </w:r>
    </w:p>
    <w:p w14:paraId="67869D86" w14:textId="67E198D6"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sz w:val="28"/>
          <w:szCs w:val="28"/>
        </w:rPr>
        <w:t>The willingness of employers to invest in the human capital will ultimately influence employees’ intention to stay. Therefore</w:t>
      </w:r>
      <w:r w:rsidRPr="0081123F">
        <w:rPr>
          <w:rFonts w:ascii="Times New Roman" w:hAnsi="Times New Roman" w:cs="Times New Roman"/>
          <w:i/>
          <w:sz w:val="28"/>
          <w:szCs w:val="28"/>
        </w:rPr>
        <w:t>;</w:t>
      </w:r>
    </w:p>
    <w:p w14:paraId="32560768" w14:textId="534E1A23"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6</w:t>
      </w:r>
      <w:r w:rsidRPr="0081123F">
        <w:rPr>
          <w:rFonts w:ascii="Times New Roman" w:hAnsi="Times New Roman" w:cs="Times New Roman"/>
          <w:i/>
          <w:sz w:val="28"/>
          <w:szCs w:val="28"/>
        </w:rPr>
        <w:t xml:space="preserve">: </w:t>
      </w:r>
      <w:r w:rsidR="00D84F94">
        <w:rPr>
          <w:rFonts w:ascii="Times New Roman" w:hAnsi="Times New Roman" w:cs="Times New Roman"/>
          <w:i/>
          <w:sz w:val="28"/>
          <w:szCs w:val="28"/>
        </w:rPr>
        <w:t>I</w:t>
      </w:r>
      <w:r w:rsidRPr="0081123F">
        <w:rPr>
          <w:rFonts w:ascii="Times New Roman" w:hAnsi="Times New Roman" w:cs="Times New Roman"/>
          <w:i/>
          <w:sz w:val="28"/>
          <w:szCs w:val="28"/>
        </w:rPr>
        <w:t>nvestment in training, intention to stay and training &amp; development</w:t>
      </w:r>
      <w:r w:rsidR="00D84F94">
        <w:rPr>
          <w:rFonts w:ascii="Times New Roman" w:hAnsi="Times New Roman" w:cs="Times New Roman"/>
          <w:i/>
          <w:sz w:val="28"/>
          <w:szCs w:val="28"/>
        </w:rPr>
        <w:t xml:space="preserve"> projects a positive relationship</w:t>
      </w:r>
      <w:r w:rsidRPr="0081123F">
        <w:rPr>
          <w:rFonts w:ascii="Times New Roman" w:hAnsi="Times New Roman" w:cs="Times New Roman"/>
          <w:i/>
          <w:sz w:val="28"/>
          <w:szCs w:val="28"/>
        </w:rPr>
        <w:t>.</w:t>
      </w:r>
    </w:p>
    <w:p w14:paraId="2966DF93" w14:textId="51EEC361"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sz w:val="28"/>
          <w:szCs w:val="28"/>
        </w:rPr>
        <w:t>Organizations generally determine the performance of their employees through evaluation thus; competency-based performance appraisal after investment in training</w:t>
      </w:r>
      <w:r w:rsidR="00B33F84">
        <w:rPr>
          <w:rFonts w:ascii="Times New Roman" w:hAnsi="Times New Roman" w:cs="Times New Roman"/>
          <w:sz w:val="28"/>
          <w:szCs w:val="28"/>
        </w:rPr>
        <w:t>,</w:t>
      </w:r>
      <w:r w:rsidRPr="0081123F">
        <w:rPr>
          <w:rFonts w:ascii="Times New Roman" w:hAnsi="Times New Roman" w:cs="Times New Roman"/>
          <w:sz w:val="28"/>
          <w:szCs w:val="28"/>
        </w:rPr>
        <w:t xml:space="preserve"> </w:t>
      </w:r>
      <w:r w:rsidR="00BA4698">
        <w:rPr>
          <w:rFonts w:ascii="Times New Roman" w:hAnsi="Times New Roman" w:cs="Times New Roman"/>
          <w:sz w:val="28"/>
          <w:szCs w:val="28"/>
        </w:rPr>
        <w:t>t</w:t>
      </w:r>
      <w:r w:rsidRPr="0081123F">
        <w:rPr>
          <w:rFonts w:ascii="Times New Roman" w:hAnsi="Times New Roman" w:cs="Times New Roman"/>
          <w:sz w:val="28"/>
          <w:szCs w:val="28"/>
        </w:rPr>
        <w:t>herefore;</w:t>
      </w:r>
    </w:p>
    <w:p w14:paraId="6A9BC61E" w14:textId="052837A5"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7a</w:t>
      </w:r>
      <w:r w:rsidRPr="0081123F">
        <w:rPr>
          <w:rFonts w:ascii="Times New Roman" w:hAnsi="Times New Roman" w:cs="Times New Roman"/>
          <w:i/>
          <w:sz w:val="28"/>
          <w:szCs w:val="28"/>
        </w:rPr>
        <w:t xml:space="preserve">: </w:t>
      </w:r>
      <w:r w:rsidR="003E66AF">
        <w:rPr>
          <w:rFonts w:ascii="Times New Roman" w:hAnsi="Times New Roman" w:cs="Times New Roman"/>
          <w:i/>
          <w:sz w:val="28"/>
          <w:szCs w:val="28"/>
        </w:rPr>
        <w:t>C</w:t>
      </w:r>
      <w:r w:rsidRPr="0081123F">
        <w:rPr>
          <w:rFonts w:ascii="Times New Roman" w:hAnsi="Times New Roman" w:cs="Times New Roman"/>
          <w:i/>
          <w:sz w:val="28"/>
          <w:szCs w:val="28"/>
        </w:rPr>
        <w:t>ompetency-based performance appraisal and investment in training</w:t>
      </w:r>
      <w:r w:rsidR="00007F9F">
        <w:rPr>
          <w:rFonts w:ascii="Times New Roman" w:hAnsi="Times New Roman" w:cs="Times New Roman"/>
          <w:i/>
          <w:sz w:val="28"/>
          <w:szCs w:val="28"/>
        </w:rPr>
        <w:t xml:space="preserve"> displays a positive relationship</w:t>
      </w:r>
      <w:r w:rsidRPr="0081123F">
        <w:rPr>
          <w:rFonts w:ascii="Times New Roman" w:hAnsi="Times New Roman" w:cs="Times New Roman"/>
          <w:i/>
          <w:sz w:val="28"/>
          <w:szCs w:val="28"/>
        </w:rPr>
        <w:t xml:space="preserve"> </w:t>
      </w:r>
    </w:p>
    <w:p w14:paraId="750C642E" w14:textId="0FF3626A" w:rsidR="00F21C95" w:rsidRPr="0081123F" w:rsidRDefault="00F21C95" w:rsidP="00E505B8">
      <w:pPr>
        <w:jc w:val="both"/>
        <w:rPr>
          <w:rFonts w:ascii="Times New Roman" w:hAnsi="Times New Roman" w:cs="Times New Roman"/>
          <w:sz w:val="28"/>
          <w:szCs w:val="28"/>
        </w:rPr>
      </w:pPr>
      <w:r w:rsidRPr="0081123F">
        <w:rPr>
          <w:rFonts w:ascii="Times New Roman" w:hAnsi="Times New Roman" w:cs="Times New Roman"/>
          <w:i/>
          <w:sz w:val="28"/>
          <w:szCs w:val="28"/>
        </w:rPr>
        <w:lastRenderedPageBreak/>
        <w:t xml:space="preserve"> </w:t>
      </w:r>
      <w:r w:rsidRPr="0081123F">
        <w:rPr>
          <w:rFonts w:ascii="Times New Roman" w:hAnsi="Times New Roman" w:cs="Times New Roman"/>
          <w:sz w:val="28"/>
          <w:szCs w:val="28"/>
        </w:rPr>
        <w:t>As employees have the conviction that their performance is adding to productivity, they are encouraged to stay in the organization</w:t>
      </w:r>
      <w:r w:rsidR="00B33F84">
        <w:rPr>
          <w:rFonts w:ascii="Times New Roman" w:hAnsi="Times New Roman" w:cs="Times New Roman"/>
          <w:sz w:val="28"/>
          <w:szCs w:val="28"/>
        </w:rPr>
        <w:t>,</w:t>
      </w:r>
      <w:r w:rsidRPr="0081123F">
        <w:rPr>
          <w:rFonts w:ascii="Times New Roman" w:hAnsi="Times New Roman" w:cs="Times New Roman"/>
          <w:sz w:val="28"/>
          <w:szCs w:val="28"/>
        </w:rPr>
        <w:t xml:space="preserve"> </w:t>
      </w:r>
      <w:proofErr w:type="gramStart"/>
      <w:r w:rsidRPr="0081123F">
        <w:rPr>
          <w:rFonts w:ascii="Times New Roman" w:hAnsi="Times New Roman" w:cs="Times New Roman"/>
          <w:sz w:val="28"/>
          <w:szCs w:val="28"/>
        </w:rPr>
        <w:t>Therefore</w:t>
      </w:r>
      <w:proofErr w:type="gramEnd"/>
      <w:r w:rsidRPr="0081123F">
        <w:rPr>
          <w:rFonts w:ascii="Times New Roman" w:hAnsi="Times New Roman" w:cs="Times New Roman"/>
          <w:sz w:val="28"/>
          <w:szCs w:val="28"/>
        </w:rPr>
        <w:t>;</w:t>
      </w:r>
    </w:p>
    <w:p w14:paraId="776C3F81" w14:textId="3FE2D58F" w:rsidR="00F21C95" w:rsidRPr="0081123F" w:rsidRDefault="00F21C95" w:rsidP="00E505B8">
      <w:pPr>
        <w:jc w:val="both"/>
        <w:rPr>
          <w:rFonts w:ascii="Times New Roman" w:hAnsi="Times New Roman" w:cs="Times New Roman"/>
          <w:i/>
          <w:sz w:val="28"/>
          <w:szCs w:val="28"/>
        </w:rPr>
      </w:pPr>
      <w:r w:rsidRPr="0081123F">
        <w:rPr>
          <w:rFonts w:ascii="Times New Roman" w:hAnsi="Times New Roman" w:cs="Times New Roman"/>
          <w:b/>
          <w:i/>
          <w:sz w:val="28"/>
          <w:szCs w:val="28"/>
        </w:rPr>
        <w:t>H</w:t>
      </w:r>
      <w:r w:rsidRPr="0081123F">
        <w:rPr>
          <w:rFonts w:ascii="Times New Roman" w:hAnsi="Times New Roman" w:cs="Times New Roman"/>
          <w:b/>
          <w:i/>
          <w:sz w:val="28"/>
          <w:szCs w:val="28"/>
          <w:vertAlign w:val="superscript"/>
        </w:rPr>
        <w:t>7b</w:t>
      </w:r>
      <w:r w:rsidRPr="0081123F">
        <w:rPr>
          <w:rFonts w:ascii="Times New Roman" w:hAnsi="Times New Roman" w:cs="Times New Roman"/>
          <w:i/>
          <w:sz w:val="28"/>
          <w:szCs w:val="28"/>
        </w:rPr>
        <w:t xml:space="preserve">: </w:t>
      </w:r>
      <w:r w:rsidR="003E66AF">
        <w:rPr>
          <w:rFonts w:ascii="Times New Roman" w:hAnsi="Times New Roman" w:cs="Times New Roman"/>
          <w:i/>
          <w:sz w:val="28"/>
          <w:szCs w:val="28"/>
        </w:rPr>
        <w:t>C</w:t>
      </w:r>
      <w:r w:rsidRPr="0081123F">
        <w:rPr>
          <w:rFonts w:ascii="Times New Roman" w:hAnsi="Times New Roman" w:cs="Times New Roman"/>
          <w:i/>
          <w:sz w:val="28"/>
          <w:szCs w:val="28"/>
        </w:rPr>
        <w:t>ompetency-based performance appraisal and employee’s intention to stay</w:t>
      </w:r>
      <w:r w:rsidR="003E66AF">
        <w:rPr>
          <w:rFonts w:ascii="Times New Roman" w:hAnsi="Times New Roman" w:cs="Times New Roman"/>
          <w:i/>
          <w:sz w:val="28"/>
          <w:szCs w:val="28"/>
        </w:rPr>
        <w:t xml:space="preserve"> displays a positive relationship</w:t>
      </w:r>
      <w:r w:rsidRPr="0081123F">
        <w:rPr>
          <w:rFonts w:ascii="Times New Roman" w:hAnsi="Times New Roman" w:cs="Times New Roman"/>
          <w:i/>
          <w:sz w:val="28"/>
          <w:szCs w:val="28"/>
        </w:rPr>
        <w:t xml:space="preserve">. </w:t>
      </w:r>
    </w:p>
    <w:p w14:paraId="20BF0AEA" w14:textId="77777777" w:rsidR="00E97331" w:rsidRPr="00E505B8" w:rsidRDefault="00F21C95" w:rsidP="00E505B8">
      <w:pPr>
        <w:jc w:val="both"/>
        <w:rPr>
          <w:rFonts w:ascii="Times New Roman" w:hAnsi="Times New Roman" w:cs="Times New Roman"/>
          <w:sz w:val="28"/>
          <w:szCs w:val="28"/>
        </w:rPr>
      </w:pPr>
      <w:r w:rsidRPr="00E505B8">
        <w:rPr>
          <w:rFonts w:ascii="Times New Roman" w:hAnsi="Times New Roman" w:cs="Times New Roman"/>
          <w:sz w:val="28"/>
          <w:szCs w:val="28"/>
        </w:rPr>
        <w:t>In summary, accordingly, with respect to reviewed literature, the concept of this dissertation concludes that, competency-based performance appraisal will resuscitate training and development activities in tertiary institutions in an emerging economy (Ghana). The proposed relationships and the conceptual model are showcased in fig2.</w:t>
      </w:r>
    </w:p>
    <w:p w14:paraId="5980584E" w14:textId="34221BA6" w:rsidR="009E28E3" w:rsidRPr="005B5BAE" w:rsidRDefault="003409A1" w:rsidP="009E28E3">
      <w:pPr>
        <w:pStyle w:val="Nadpis2"/>
        <w:rPr>
          <w:rFonts w:ascii="Times New Roman" w:eastAsia="Calibri" w:hAnsi="Times New Roman" w:cs="Times New Roman"/>
          <w:b/>
          <w:color w:val="auto"/>
          <w:sz w:val="32"/>
          <w:szCs w:val="32"/>
        </w:rPr>
      </w:pPr>
      <w:bookmarkStart w:id="181" w:name="_Toc105240148"/>
      <w:bookmarkStart w:id="182" w:name="_Toc105407835"/>
      <w:bookmarkStart w:id="183" w:name="_Toc105755573"/>
      <w:bookmarkStart w:id="184" w:name="_Toc132204098"/>
      <w:r>
        <w:rPr>
          <w:rFonts w:ascii="Times New Roman" w:eastAsia="Calibri" w:hAnsi="Times New Roman" w:cs="Times New Roman"/>
          <w:b/>
          <w:color w:val="auto"/>
          <w:sz w:val="32"/>
          <w:szCs w:val="32"/>
        </w:rPr>
        <w:t>2</w:t>
      </w:r>
      <w:r w:rsidR="009E28E3" w:rsidRPr="005B5BAE">
        <w:rPr>
          <w:rFonts w:ascii="Times New Roman" w:eastAsia="Calibri" w:hAnsi="Times New Roman" w:cs="Times New Roman"/>
          <w:b/>
          <w:color w:val="auto"/>
          <w:sz w:val="32"/>
          <w:szCs w:val="32"/>
        </w:rPr>
        <w:t>.</w:t>
      </w:r>
      <w:r w:rsidR="00CF2CE4">
        <w:rPr>
          <w:rFonts w:ascii="Times New Roman" w:eastAsia="Calibri" w:hAnsi="Times New Roman" w:cs="Times New Roman"/>
          <w:b/>
          <w:color w:val="auto"/>
          <w:sz w:val="32"/>
          <w:szCs w:val="32"/>
        </w:rPr>
        <w:t>8</w:t>
      </w:r>
      <w:r w:rsidR="009E28E3" w:rsidRPr="005B5BAE">
        <w:rPr>
          <w:rFonts w:ascii="Times New Roman" w:eastAsia="Calibri" w:hAnsi="Times New Roman" w:cs="Times New Roman"/>
          <w:b/>
          <w:color w:val="auto"/>
          <w:sz w:val="32"/>
          <w:szCs w:val="32"/>
        </w:rPr>
        <w:t xml:space="preserve"> The Summary and Definitions of The Various Constructs</w:t>
      </w:r>
      <w:bookmarkEnd w:id="181"/>
      <w:bookmarkEnd w:id="182"/>
      <w:bookmarkEnd w:id="183"/>
      <w:bookmarkEnd w:id="184"/>
      <w:r w:rsidR="009E28E3" w:rsidRPr="005B5BAE">
        <w:rPr>
          <w:rFonts w:ascii="Times New Roman" w:eastAsia="Calibri" w:hAnsi="Times New Roman" w:cs="Times New Roman"/>
          <w:b/>
          <w:color w:val="auto"/>
          <w:sz w:val="32"/>
          <w:szCs w:val="32"/>
        </w:rPr>
        <w:t xml:space="preserve"> </w:t>
      </w:r>
    </w:p>
    <w:p w14:paraId="1215A2E4" w14:textId="6316B980" w:rsidR="007956DA" w:rsidRPr="00E505B8" w:rsidRDefault="002D7B77" w:rsidP="00E505B8">
      <w:pPr>
        <w:jc w:val="both"/>
        <w:rPr>
          <w:rFonts w:ascii="Times New Roman" w:hAnsi="Times New Roman" w:cs="Times New Roman"/>
          <w:sz w:val="28"/>
          <w:szCs w:val="28"/>
        </w:rPr>
      </w:pPr>
      <w:r w:rsidRPr="00E505B8">
        <w:rPr>
          <w:rFonts w:ascii="Times New Roman" w:hAnsi="Times New Roman" w:cs="Times New Roman"/>
          <w:sz w:val="28"/>
          <w:szCs w:val="28"/>
        </w:rPr>
        <w:t>The various constructs adopted for the purposes of this project has been summarised in a tabular form with an indication of the source of literature.</w:t>
      </w:r>
    </w:p>
    <w:p w14:paraId="759B1E49" w14:textId="2FB51BB2" w:rsidR="003516A7" w:rsidRPr="003827B8" w:rsidRDefault="00746E4B" w:rsidP="00746E4B">
      <w:pPr>
        <w:pStyle w:val="Titulek"/>
        <w:rPr>
          <w:rFonts w:ascii="Times New Roman" w:hAnsi="Times New Roman" w:cs="Times New Roman"/>
          <w:i w:val="0"/>
          <w:color w:val="auto"/>
          <w:sz w:val="28"/>
          <w:szCs w:val="28"/>
        </w:rPr>
      </w:pPr>
      <w:bookmarkStart w:id="185" w:name="_Toc105761542"/>
      <w:r w:rsidRPr="003827B8">
        <w:rPr>
          <w:rFonts w:ascii="Times New Roman" w:hAnsi="Times New Roman" w:cs="Times New Roman"/>
          <w:i w:val="0"/>
          <w:color w:val="auto"/>
          <w:sz w:val="28"/>
          <w:szCs w:val="28"/>
        </w:rPr>
        <w:t xml:space="preserve">Table </w:t>
      </w:r>
      <w:r w:rsidRPr="003827B8">
        <w:rPr>
          <w:rFonts w:ascii="Times New Roman" w:hAnsi="Times New Roman" w:cs="Times New Roman"/>
          <w:i w:val="0"/>
          <w:color w:val="auto"/>
          <w:sz w:val="28"/>
          <w:szCs w:val="28"/>
        </w:rPr>
        <w:fldChar w:fldCharType="begin"/>
      </w:r>
      <w:r w:rsidRPr="003827B8">
        <w:rPr>
          <w:rFonts w:ascii="Times New Roman" w:hAnsi="Times New Roman" w:cs="Times New Roman"/>
          <w:i w:val="0"/>
          <w:color w:val="auto"/>
          <w:sz w:val="28"/>
          <w:szCs w:val="28"/>
        </w:rPr>
        <w:instrText xml:space="preserve"> SEQ Table \* ARABIC </w:instrText>
      </w:r>
      <w:r w:rsidRPr="003827B8">
        <w:rPr>
          <w:rFonts w:ascii="Times New Roman" w:hAnsi="Times New Roman" w:cs="Times New Roman"/>
          <w:i w:val="0"/>
          <w:color w:val="auto"/>
          <w:sz w:val="28"/>
          <w:szCs w:val="28"/>
        </w:rPr>
        <w:fldChar w:fldCharType="separate"/>
      </w:r>
      <w:r w:rsidR="00011580">
        <w:rPr>
          <w:rFonts w:ascii="Times New Roman" w:hAnsi="Times New Roman" w:cs="Times New Roman"/>
          <w:i w:val="0"/>
          <w:noProof/>
          <w:color w:val="auto"/>
          <w:sz w:val="28"/>
          <w:szCs w:val="28"/>
        </w:rPr>
        <w:t>2</w:t>
      </w:r>
      <w:r w:rsidRPr="003827B8">
        <w:rPr>
          <w:rFonts w:ascii="Times New Roman" w:hAnsi="Times New Roman" w:cs="Times New Roman"/>
          <w:i w:val="0"/>
          <w:color w:val="auto"/>
          <w:sz w:val="28"/>
          <w:szCs w:val="28"/>
        </w:rPr>
        <w:fldChar w:fldCharType="end"/>
      </w:r>
      <w:r w:rsidR="00CC5307" w:rsidRPr="003827B8">
        <w:rPr>
          <w:rFonts w:ascii="Times New Roman" w:hAnsi="Times New Roman" w:cs="Times New Roman"/>
          <w:i w:val="0"/>
          <w:color w:val="auto"/>
          <w:sz w:val="28"/>
          <w:szCs w:val="28"/>
        </w:rPr>
        <w:t xml:space="preserve">: Summary of the definitions of constructs and </w:t>
      </w:r>
      <w:r w:rsidR="00557E53" w:rsidRPr="003827B8">
        <w:rPr>
          <w:rFonts w:ascii="Times New Roman" w:hAnsi="Times New Roman" w:cs="Times New Roman"/>
          <w:i w:val="0"/>
          <w:color w:val="auto"/>
          <w:sz w:val="28"/>
          <w:szCs w:val="28"/>
        </w:rPr>
        <w:t xml:space="preserve">theoretical </w:t>
      </w:r>
      <w:bookmarkEnd w:id="185"/>
      <w:r w:rsidR="00557E53" w:rsidRPr="003827B8">
        <w:rPr>
          <w:rFonts w:ascii="Times New Roman" w:hAnsi="Times New Roman" w:cs="Times New Roman"/>
          <w:i w:val="0"/>
          <w:color w:val="auto"/>
          <w:sz w:val="28"/>
          <w:szCs w:val="28"/>
        </w:rPr>
        <w:t>basis</w:t>
      </w:r>
    </w:p>
    <w:tbl>
      <w:tblPr>
        <w:tblStyle w:val="TableGrid2"/>
        <w:tblW w:w="10348" w:type="dxa"/>
        <w:tblInd w:w="-572" w:type="dxa"/>
        <w:tblLook w:val="04A0" w:firstRow="1" w:lastRow="0" w:firstColumn="1" w:lastColumn="0" w:noHBand="0" w:noVBand="1"/>
      </w:tblPr>
      <w:tblGrid>
        <w:gridCol w:w="2299"/>
        <w:gridCol w:w="4128"/>
        <w:gridCol w:w="3921"/>
      </w:tblGrid>
      <w:tr w:rsidR="00CC5307" w:rsidRPr="00700939" w14:paraId="0008CA43" w14:textId="77777777" w:rsidTr="00E0087B">
        <w:trPr>
          <w:trHeight w:val="438"/>
        </w:trPr>
        <w:tc>
          <w:tcPr>
            <w:tcW w:w="2299" w:type="dxa"/>
            <w:tcBorders>
              <w:left w:val="nil"/>
            </w:tcBorders>
          </w:tcPr>
          <w:p w14:paraId="26E49E0C" w14:textId="30148093" w:rsidR="00CC5307" w:rsidRPr="00541BAF" w:rsidRDefault="00557E53" w:rsidP="00E505B8">
            <w:pPr>
              <w:jc w:val="both"/>
              <w:rPr>
                <w:rFonts w:ascii="Times New Roman" w:hAnsi="Times New Roman" w:cs="Times New Roman"/>
                <w:i/>
                <w:sz w:val="28"/>
                <w:szCs w:val="28"/>
              </w:rPr>
            </w:pPr>
            <w:r w:rsidRPr="00541BAF">
              <w:rPr>
                <w:rFonts w:ascii="Times New Roman" w:hAnsi="Times New Roman" w:cs="Times New Roman"/>
                <w:i/>
                <w:sz w:val="28"/>
                <w:szCs w:val="28"/>
              </w:rPr>
              <w:t>Concepts</w:t>
            </w:r>
            <w:r w:rsidR="00CC5307" w:rsidRPr="00541BAF">
              <w:rPr>
                <w:rFonts w:ascii="Times New Roman" w:hAnsi="Times New Roman" w:cs="Times New Roman"/>
                <w:i/>
                <w:sz w:val="28"/>
                <w:szCs w:val="28"/>
              </w:rPr>
              <w:t xml:space="preserve"> </w:t>
            </w:r>
          </w:p>
        </w:tc>
        <w:tc>
          <w:tcPr>
            <w:tcW w:w="4128" w:type="dxa"/>
          </w:tcPr>
          <w:p w14:paraId="2B9007DB" w14:textId="26C526D6" w:rsidR="00CC5307" w:rsidRPr="00541BAF" w:rsidRDefault="00557E53" w:rsidP="00E505B8">
            <w:pPr>
              <w:jc w:val="both"/>
              <w:rPr>
                <w:rFonts w:ascii="Times New Roman" w:hAnsi="Times New Roman" w:cs="Times New Roman"/>
                <w:i/>
                <w:sz w:val="28"/>
                <w:szCs w:val="28"/>
              </w:rPr>
            </w:pPr>
            <w:r w:rsidRPr="00541BAF">
              <w:rPr>
                <w:rFonts w:ascii="Times New Roman" w:hAnsi="Times New Roman" w:cs="Times New Roman"/>
                <w:i/>
                <w:sz w:val="28"/>
                <w:szCs w:val="28"/>
              </w:rPr>
              <w:t>Description</w:t>
            </w:r>
            <w:r w:rsidR="00CC5307" w:rsidRPr="00541BAF">
              <w:rPr>
                <w:rFonts w:ascii="Times New Roman" w:hAnsi="Times New Roman" w:cs="Times New Roman"/>
                <w:i/>
                <w:sz w:val="28"/>
                <w:szCs w:val="28"/>
              </w:rPr>
              <w:t xml:space="preserve"> </w:t>
            </w:r>
          </w:p>
        </w:tc>
        <w:tc>
          <w:tcPr>
            <w:tcW w:w="3921" w:type="dxa"/>
            <w:tcBorders>
              <w:right w:val="nil"/>
            </w:tcBorders>
          </w:tcPr>
          <w:p w14:paraId="4F8A19B3" w14:textId="30D90E24" w:rsidR="00CC5307" w:rsidRPr="00541BAF" w:rsidRDefault="00557E53" w:rsidP="00E505B8">
            <w:pPr>
              <w:jc w:val="both"/>
              <w:rPr>
                <w:rFonts w:ascii="Times New Roman" w:hAnsi="Times New Roman" w:cs="Times New Roman"/>
                <w:i/>
                <w:sz w:val="28"/>
                <w:szCs w:val="28"/>
              </w:rPr>
            </w:pPr>
            <w:r w:rsidRPr="00541BAF">
              <w:rPr>
                <w:rFonts w:ascii="Times New Roman" w:hAnsi="Times New Roman" w:cs="Times New Roman"/>
                <w:i/>
                <w:sz w:val="28"/>
                <w:szCs w:val="28"/>
              </w:rPr>
              <w:t>Theoretical source</w:t>
            </w:r>
            <w:r w:rsidR="00CC5307" w:rsidRPr="00541BAF">
              <w:rPr>
                <w:rFonts w:ascii="Times New Roman" w:hAnsi="Times New Roman" w:cs="Times New Roman"/>
                <w:i/>
                <w:sz w:val="28"/>
                <w:szCs w:val="28"/>
              </w:rPr>
              <w:t xml:space="preserve"> </w:t>
            </w:r>
          </w:p>
        </w:tc>
      </w:tr>
      <w:tr w:rsidR="00CC5307" w:rsidRPr="00700939" w14:paraId="1F29BD55" w14:textId="77777777" w:rsidTr="003313CE">
        <w:trPr>
          <w:trHeight w:val="2029"/>
        </w:trPr>
        <w:tc>
          <w:tcPr>
            <w:tcW w:w="2299" w:type="dxa"/>
            <w:tcBorders>
              <w:left w:val="nil"/>
            </w:tcBorders>
          </w:tcPr>
          <w:p w14:paraId="2C980607" w14:textId="77777777" w:rsidR="00DB2B1A" w:rsidRPr="00541BAF" w:rsidRDefault="00DB2B1A" w:rsidP="00E505B8">
            <w:pPr>
              <w:jc w:val="both"/>
              <w:rPr>
                <w:rFonts w:ascii="Times New Roman" w:hAnsi="Times New Roman" w:cs="Times New Roman"/>
                <w:i/>
                <w:sz w:val="28"/>
                <w:szCs w:val="28"/>
              </w:rPr>
            </w:pPr>
          </w:p>
          <w:p w14:paraId="39A39EF0" w14:textId="77777777" w:rsidR="00DB2B1A" w:rsidRPr="00541BAF" w:rsidRDefault="00DB2B1A" w:rsidP="00E505B8">
            <w:pPr>
              <w:jc w:val="both"/>
              <w:rPr>
                <w:rFonts w:ascii="Times New Roman" w:hAnsi="Times New Roman" w:cs="Times New Roman"/>
                <w:i/>
                <w:sz w:val="28"/>
                <w:szCs w:val="28"/>
              </w:rPr>
            </w:pPr>
          </w:p>
          <w:p w14:paraId="6C4424D5" w14:textId="26193A8D"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Competen</w:t>
            </w:r>
            <w:r w:rsidR="00AC4774" w:rsidRPr="00541BAF">
              <w:rPr>
                <w:rFonts w:ascii="Times New Roman" w:hAnsi="Times New Roman" w:cs="Times New Roman"/>
                <w:i/>
                <w:sz w:val="28"/>
                <w:szCs w:val="28"/>
              </w:rPr>
              <w:t>cy</w:t>
            </w:r>
            <w:r w:rsidRPr="00541BAF">
              <w:rPr>
                <w:rFonts w:ascii="Times New Roman" w:hAnsi="Times New Roman" w:cs="Times New Roman"/>
                <w:i/>
                <w:sz w:val="28"/>
                <w:szCs w:val="28"/>
              </w:rPr>
              <w:t>-</w:t>
            </w:r>
            <w:r w:rsidR="00A11227" w:rsidRPr="00541BAF">
              <w:rPr>
                <w:rFonts w:ascii="Times New Roman" w:hAnsi="Times New Roman" w:cs="Times New Roman"/>
                <w:i/>
                <w:sz w:val="28"/>
                <w:szCs w:val="28"/>
              </w:rPr>
              <w:t>B</w:t>
            </w:r>
            <w:r w:rsidRPr="00541BAF">
              <w:rPr>
                <w:rFonts w:ascii="Times New Roman" w:hAnsi="Times New Roman" w:cs="Times New Roman"/>
                <w:i/>
                <w:sz w:val="28"/>
                <w:szCs w:val="28"/>
              </w:rPr>
              <w:t xml:space="preserve">ased </w:t>
            </w:r>
            <w:r w:rsidR="00A11227" w:rsidRPr="00541BAF">
              <w:rPr>
                <w:rFonts w:ascii="Times New Roman" w:hAnsi="Times New Roman" w:cs="Times New Roman"/>
                <w:i/>
                <w:sz w:val="28"/>
                <w:szCs w:val="28"/>
              </w:rPr>
              <w:t>P</w:t>
            </w:r>
            <w:r w:rsidRPr="00541BAF">
              <w:rPr>
                <w:rFonts w:ascii="Times New Roman" w:hAnsi="Times New Roman" w:cs="Times New Roman"/>
                <w:i/>
                <w:sz w:val="28"/>
                <w:szCs w:val="28"/>
              </w:rPr>
              <w:t xml:space="preserve">erformance </w:t>
            </w:r>
          </w:p>
        </w:tc>
        <w:tc>
          <w:tcPr>
            <w:tcW w:w="4128" w:type="dxa"/>
          </w:tcPr>
          <w:p w14:paraId="61DE3572" w14:textId="77777777" w:rsidR="005B5936" w:rsidRPr="00541BAF" w:rsidRDefault="00A608E8" w:rsidP="005D2141">
            <w:pPr>
              <w:jc w:val="both"/>
              <w:rPr>
                <w:rFonts w:ascii="Times New Roman" w:hAnsi="Times New Roman" w:cs="Times New Roman"/>
                <w:i/>
                <w:sz w:val="28"/>
                <w:szCs w:val="28"/>
              </w:rPr>
            </w:pPr>
            <w:r w:rsidRPr="00541BAF">
              <w:rPr>
                <w:rFonts w:ascii="Times New Roman" w:hAnsi="Times New Roman" w:cs="Times New Roman"/>
                <w:i/>
                <w:sz w:val="28"/>
                <w:szCs w:val="28"/>
              </w:rPr>
              <w:t>‘</w:t>
            </w:r>
            <w:r w:rsidR="005D2141" w:rsidRPr="00541BAF">
              <w:rPr>
                <w:rFonts w:ascii="Times New Roman" w:hAnsi="Times New Roman" w:cs="Times New Roman"/>
                <w:i/>
                <w:sz w:val="28"/>
                <w:szCs w:val="28"/>
              </w:rPr>
              <w:t>The identification</w:t>
            </w:r>
            <w:r w:rsidR="00CC5307" w:rsidRPr="00541BAF">
              <w:rPr>
                <w:rFonts w:ascii="Times New Roman" w:hAnsi="Times New Roman" w:cs="Times New Roman"/>
                <w:i/>
                <w:sz w:val="28"/>
                <w:szCs w:val="28"/>
              </w:rPr>
              <w:t>, measure</w:t>
            </w:r>
            <w:r w:rsidR="004F3C96" w:rsidRPr="00541BAF">
              <w:rPr>
                <w:rFonts w:ascii="Times New Roman" w:hAnsi="Times New Roman" w:cs="Times New Roman"/>
                <w:i/>
                <w:sz w:val="28"/>
                <w:szCs w:val="28"/>
              </w:rPr>
              <w:t>ment</w:t>
            </w:r>
            <w:r w:rsidR="00CC5307" w:rsidRPr="00541BAF">
              <w:rPr>
                <w:rFonts w:ascii="Times New Roman" w:hAnsi="Times New Roman" w:cs="Times New Roman"/>
                <w:i/>
                <w:sz w:val="28"/>
                <w:szCs w:val="28"/>
              </w:rPr>
              <w:t>, evaluat</w:t>
            </w:r>
            <w:r w:rsidR="004F3C96" w:rsidRPr="00541BAF">
              <w:rPr>
                <w:rFonts w:ascii="Times New Roman" w:hAnsi="Times New Roman" w:cs="Times New Roman"/>
                <w:i/>
                <w:sz w:val="28"/>
                <w:szCs w:val="28"/>
              </w:rPr>
              <w:t>ion</w:t>
            </w:r>
            <w:r w:rsidR="00CC5307" w:rsidRPr="00541BAF">
              <w:rPr>
                <w:rFonts w:ascii="Times New Roman" w:hAnsi="Times New Roman" w:cs="Times New Roman"/>
                <w:i/>
                <w:sz w:val="28"/>
                <w:szCs w:val="28"/>
              </w:rPr>
              <w:t>, improve</w:t>
            </w:r>
            <w:r w:rsidR="004F3C96" w:rsidRPr="00541BAF">
              <w:rPr>
                <w:rFonts w:ascii="Times New Roman" w:hAnsi="Times New Roman" w:cs="Times New Roman"/>
                <w:i/>
                <w:sz w:val="28"/>
                <w:szCs w:val="28"/>
              </w:rPr>
              <w:t>ment</w:t>
            </w:r>
            <w:r w:rsidR="00CC5307" w:rsidRPr="00541BAF">
              <w:rPr>
                <w:rFonts w:ascii="Times New Roman" w:hAnsi="Times New Roman" w:cs="Times New Roman"/>
                <w:i/>
                <w:sz w:val="28"/>
                <w:szCs w:val="28"/>
              </w:rPr>
              <w:t>, encourage</w:t>
            </w:r>
            <w:r w:rsidR="004F3C96" w:rsidRPr="00541BAF">
              <w:rPr>
                <w:rFonts w:ascii="Times New Roman" w:hAnsi="Times New Roman" w:cs="Times New Roman"/>
                <w:i/>
                <w:sz w:val="28"/>
                <w:szCs w:val="28"/>
              </w:rPr>
              <w:t>ment</w:t>
            </w:r>
            <w:r w:rsidR="00CC5307" w:rsidRPr="00541BAF">
              <w:rPr>
                <w:rFonts w:ascii="Times New Roman" w:hAnsi="Times New Roman" w:cs="Times New Roman"/>
                <w:i/>
                <w:sz w:val="28"/>
                <w:szCs w:val="28"/>
              </w:rPr>
              <w:t xml:space="preserve"> and</w:t>
            </w:r>
            <w:r w:rsidR="004F3C96" w:rsidRPr="00541BAF">
              <w:rPr>
                <w:rFonts w:ascii="Times New Roman" w:hAnsi="Times New Roman" w:cs="Times New Roman"/>
                <w:i/>
                <w:sz w:val="28"/>
                <w:szCs w:val="28"/>
              </w:rPr>
              <w:t xml:space="preserve"> </w:t>
            </w:r>
            <w:r w:rsidR="005D2141" w:rsidRPr="00541BAF">
              <w:rPr>
                <w:rFonts w:ascii="Times New Roman" w:hAnsi="Times New Roman" w:cs="Times New Roman"/>
                <w:i/>
                <w:sz w:val="28"/>
                <w:szCs w:val="28"/>
              </w:rPr>
              <w:t>the reward</w:t>
            </w:r>
            <w:r w:rsidR="00CC5307" w:rsidRPr="00541BAF">
              <w:rPr>
                <w:rFonts w:ascii="Times New Roman" w:hAnsi="Times New Roman" w:cs="Times New Roman"/>
                <w:i/>
                <w:sz w:val="28"/>
                <w:szCs w:val="28"/>
              </w:rPr>
              <w:t xml:space="preserve"> for performance</w:t>
            </w:r>
            <w:r w:rsidR="004F3C96" w:rsidRPr="00541BAF">
              <w:rPr>
                <w:rFonts w:ascii="Times New Roman" w:hAnsi="Times New Roman" w:cs="Times New Roman"/>
                <w:i/>
                <w:sz w:val="28"/>
                <w:szCs w:val="28"/>
              </w:rPr>
              <w:t xml:space="preserve"> can be described as Performance Appraisal</w:t>
            </w:r>
            <w:r w:rsidR="005D2141" w:rsidRPr="00541BAF">
              <w:rPr>
                <w:rFonts w:ascii="Times New Roman" w:hAnsi="Times New Roman" w:cs="Times New Roman"/>
                <w:i/>
                <w:sz w:val="28"/>
                <w:szCs w:val="28"/>
              </w:rPr>
              <w:t xml:space="preserve"> process’</w:t>
            </w:r>
            <w:r w:rsidR="00CC5307" w:rsidRPr="00541BAF">
              <w:rPr>
                <w:rFonts w:ascii="Times New Roman" w:hAnsi="Times New Roman" w:cs="Times New Roman"/>
                <w:i/>
                <w:sz w:val="28"/>
                <w:szCs w:val="28"/>
              </w:rPr>
              <w:t xml:space="preserve">. </w:t>
            </w:r>
          </w:p>
          <w:p w14:paraId="512B995B" w14:textId="3AEAEEF6" w:rsidR="00CC5307" w:rsidRPr="00541BAF" w:rsidRDefault="005D2141" w:rsidP="005D2141">
            <w:pPr>
              <w:jc w:val="both"/>
              <w:rPr>
                <w:rFonts w:ascii="Times New Roman" w:hAnsi="Times New Roman" w:cs="Times New Roman"/>
                <w:i/>
                <w:sz w:val="28"/>
                <w:szCs w:val="28"/>
              </w:rPr>
            </w:pPr>
            <w:r w:rsidRPr="00541BAF">
              <w:rPr>
                <w:rFonts w:ascii="Times New Roman" w:hAnsi="Times New Roman" w:cs="Times New Roman"/>
                <w:i/>
                <w:sz w:val="28"/>
                <w:szCs w:val="28"/>
              </w:rPr>
              <w:t>‘The periodic review and evaluation of employees by their employers via a formal classification can be performance appraisal’</w:t>
            </w:r>
          </w:p>
        </w:tc>
        <w:tc>
          <w:tcPr>
            <w:tcW w:w="3921" w:type="dxa"/>
            <w:tcBorders>
              <w:right w:val="nil"/>
            </w:tcBorders>
          </w:tcPr>
          <w:p w14:paraId="28578B74" w14:textId="77777777" w:rsidR="00DB2B1A" w:rsidRPr="00541BAF" w:rsidRDefault="00DB2B1A" w:rsidP="00E505B8">
            <w:pPr>
              <w:jc w:val="both"/>
              <w:rPr>
                <w:rFonts w:ascii="Times New Roman" w:hAnsi="Times New Roman" w:cs="Times New Roman"/>
                <w:i/>
                <w:sz w:val="28"/>
                <w:szCs w:val="28"/>
              </w:rPr>
            </w:pPr>
          </w:p>
          <w:p w14:paraId="70519A25" w14:textId="77777777" w:rsidR="00DB2B1A" w:rsidRPr="00541BAF" w:rsidRDefault="00DB2B1A" w:rsidP="00E505B8">
            <w:pPr>
              <w:jc w:val="both"/>
              <w:rPr>
                <w:rFonts w:ascii="Times New Roman" w:hAnsi="Times New Roman" w:cs="Times New Roman"/>
                <w:i/>
                <w:sz w:val="28"/>
                <w:szCs w:val="28"/>
              </w:rPr>
            </w:pPr>
          </w:p>
          <w:p w14:paraId="10A7289B" w14:textId="418D99C9"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w:t>
            </w:r>
            <w:proofErr w:type="spellStart"/>
            <w:r w:rsidRPr="00541BAF">
              <w:rPr>
                <w:rFonts w:ascii="Times New Roman" w:hAnsi="Times New Roman" w:cs="Times New Roman"/>
                <w:i/>
                <w:sz w:val="28"/>
                <w:szCs w:val="28"/>
              </w:rPr>
              <w:t>Islami</w:t>
            </w:r>
            <w:proofErr w:type="spellEnd"/>
            <w:r w:rsidRPr="00541BAF">
              <w:rPr>
                <w:rFonts w:ascii="Times New Roman" w:hAnsi="Times New Roman" w:cs="Times New Roman"/>
                <w:i/>
                <w:sz w:val="28"/>
                <w:szCs w:val="28"/>
              </w:rPr>
              <w:t xml:space="preserve">, </w:t>
            </w:r>
            <w:proofErr w:type="spellStart"/>
            <w:r w:rsidRPr="00541BAF">
              <w:rPr>
                <w:rFonts w:ascii="Times New Roman" w:hAnsi="Times New Roman" w:cs="Times New Roman"/>
                <w:i/>
                <w:sz w:val="28"/>
                <w:szCs w:val="28"/>
              </w:rPr>
              <w:t>Mulolli</w:t>
            </w:r>
            <w:proofErr w:type="spellEnd"/>
            <w:r w:rsidRPr="00541BAF">
              <w:rPr>
                <w:rFonts w:ascii="Times New Roman" w:hAnsi="Times New Roman" w:cs="Times New Roman"/>
                <w:i/>
                <w:sz w:val="28"/>
                <w:szCs w:val="28"/>
              </w:rPr>
              <w:t>, &amp; Mustafa, 2018)</w:t>
            </w:r>
          </w:p>
          <w:p w14:paraId="19BA5B2F" w14:textId="77777777"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(Sabir, 2016).</w:t>
            </w:r>
          </w:p>
          <w:p w14:paraId="77CD6F0A" w14:textId="42E0A500" w:rsidR="00AD2855" w:rsidRPr="00541BAF" w:rsidRDefault="00AD2855" w:rsidP="00E505B8">
            <w:pPr>
              <w:jc w:val="both"/>
              <w:rPr>
                <w:rFonts w:ascii="Times New Roman" w:hAnsi="Times New Roman" w:cs="Times New Roman"/>
                <w:i/>
                <w:sz w:val="28"/>
                <w:szCs w:val="28"/>
              </w:rPr>
            </w:pPr>
            <w:r w:rsidRPr="00541BAF">
              <w:rPr>
                <w:rFonts w:ascii="Times New Roman" w:hAnsi="Times New Roman" w:cs="Times New Roman"/>
                <w:i/>
                <w:sz w:val="28"/>
                <w:szCs w:val="28"/>
              </w:rPr>
              <w:fldChar w:fldCharType="begin" w:fldLock="1"/>
            </w:r>
            <w:r w:rsidR="00AA2904" w:rsidRPr="00541BAF">
              <w:rPr>
                <w:rFonts w:ascii="Times New Roman" w:hAnsi="Times New Roman" w:cs="Times New Roman"/>
                <w:i/>
                <w:sz w:val="28"/>
                <w:szCs w:val="28"/>
              </w:rPr>
              <w:instrText>ADDIN CSL_CITATION {"citationItems":[{"id":"ITEM-1","itemData":{"ISSN":"0167-2533","author":[{"dropping-particle":"","family":"Hamidizadeh","given":"Ali","non-dropping-particle":"","parse-names":false,"suffix":""},{"dropping-particle":"","family":"Mohammadnezhad Fadardi","given":"Mansoureh","non-dropping-particle":"","parse-names":false,"suffix":""}],"container-title":"Human Systems Management","id":"ITEM-1","issue":"1","issued":{"date-parts":[["2019"]]},"page":"73-86","publisher":"IOS Press","title":"The brand of a university as an employer","type":"article-journal","volume":"38"},"uris":["http://www.mendeley.com/documents/?uuid=2e6167c8-feb3-4755-8368-465cbbf6f3a0"]}],"mendeley":{"formattedCitation":"(Hamidizadeh &amp; Mohammadnezhad Fadardi, 2019)","plainTextFormattedCitation":"(Hamidizadeh &amp; Mohammadnezhad Fadardi, 2019)","previouslyFormattedCitation":"(Hamidizadeh &amp; Mohammadnezhad Fadardi, 2019)"},"properties":{"noteIndex":0},"schema":"https://github.com/citation-style-language/schema/raw/master/csl-citation.json"}</w:instrText>
            </w:r>
            <w:r w:rsidRPr="00541BAF">
              <w:rPr>
                <w:rFonts w:ascii="Times New Roman" w:hAnsi="Times New Roman" w:cs="Times New Roman"/>
                <w:i/>
                <w:sz w:val="28"/>
                <w:szCs w:val="28"/>
              </w:rPr>
              <w:fldChar w:fldCharType="separate"/>
            </w:r>
            <w:r w:rsidRPr="00541BAF">
              <w:rPr>
                <w:rFonts w:ascii="Times New Roman" w:hAnsi="Times New Roman" w:cs="Times New Roman"/>
                <w:i/>
                <w:noProof/>
                <w:sz w:val="28"/>
                <w:szCs w:val="28"/>
              </w:rPr>
              <w:t>(Hamidizadeh &amp; Mohammadnezhad Fadardi, 2019)</w:t>
            </w:r>
            <w:r w:rsidRPr="00541BAF">
              <w:rPr>
                <w:rFonts w:ascii="Times New Roman" w:hAnsi="Times New Roman" w:cs="Times New Roman"/>
                <w:i/>
                <w:sz w:val="28"/>
                <w:szCs w:val="28"/>
              </w:rPr>
              <w:fldChar w:fldCharType="end"/>
            </w:r>
          </w:p>
        </w:tc>
      </w:tr>
      <w:tr w:rsidR="00CC5307" w:rsidRPr="00700939" w14:paraId="5ADBA607" w14:textId="77777777" w:rsidTr="003313CE">
        <w:trPr>
          <w:trHeight w:val="2719"/>
        </w:trPr>
        <w:tc>
          <w:tcPr>
            <w:tcW w:w="2299" w:type="dxa"/>
            <w:tcBorders>
              <w:left w:val="nil"/>
            </w:tcBorders>
          </w:tcPr>
          <w:p w14:paraId="69060EDD" w14:textId="77777777" w:rsidR="00DB2B1A" w:rsidRPr="00541BAF" w:rsidRDefault="00DB2B1A" w:rsidP="00E505B8">
            <w:pPr>
              <w:jc w:val="both"/>
              <w:rPr>
                <w:rFonts w:ascii="Times New Roman" w:hAnsi="Times New Roman" w:cs="Times New Roman"/>
                <w:i/>
                <w:sz w:val="28"/>
                <w:szCs w:val="28"/>
              </w:rPr>
            </w:pPr>
          </w:p>
          <w:p w14:paraId="2EF084AF" w14:textId="77777777" w:rsidR="00DB2B1A" w:rsidRPr="00541BAF" w:rsidRDefault="00DB2B1A" w:rsidP="00E505B8">
            <w:pPr>
              <w:jc w:val="both"/>
              <w:rPr>
                <w:rFonts w:ascii="Times New Roman" w:hAnsi="Times New Roman" w:cs="Times New Roman"/>
                <w:i/>
                <w:sz w:val="28"/>
                <w:szCs w:val="28"/>
              </w:rPr>
            </w:pPr>
          </w:p>
          <w:p w14:paraId="2C8EE924" w14:textId="77777777" w:rsidR="00DB2B1A" w:rsidRPr="00541BAF" w:rsidRDefault="00DB2B1A" w:rsidP="00E505B8">
            <w:pPr>
              <w:jc w:val="both"/>
              <w:rPr>
                <w:rFonts w:ascii="Times New Roman" w:hAnsi="Times New Roman" w:cs="Times New Roman"/>
                <w:i/>
                <w:sz w:val="28"/>
                <w:szCs w:val="28"/>
              </w:rPr>
            </w:pPr>
          </w:p>
          <w:p w14:paraId="1F513288" w14:textId="415D99C0"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 xml:space="preserve">Training and </w:t>
            </w:r>
            <w:r w:rsidR="00A11227" w:rsidRPr="00541BAF">
              <w:rPr>
                <w:rFonts w:ascii="Times New Roman" w:hAnsi="Times New Roman" w:cs="Times New Roman"/>
                <w:i/>
                <w:sz w:val="28"/>
                <w:szCs w:val="28"/>
              </w:rPr>
              <w:t>D</w:t>
            </w:r>
            <w:r w:rsidRPr="00541BAF">
              <w:rPr>
                <w:rFonts w:ascii="Times New Roman" w:hAnsi="Times New Roman" w:cs="Times New Roman"/>
                <w:i/>
                <w:sz w:val="28"/>
                <w:szCs w:val="28"/>
              </w:rPr>
              <w:t xml:space="preserve">evelopment </w:t>
            </w:r>
          </w:p>
        </w:tc>
        <w:tc>
          <w:tcPr>
            <w:tcW w:w="4128" w:type="dxa"/>
          </w:tcPr>
          <w:p w14:paraId="7D4C2635" w14:textId="2EB4AFEC" w:rsidR="005B5936" w:rsidRPr="00541BAF" w:rsidRDefault="00A032B0" w:rsidP="00E505B8">
            <w:pPr>
              <w:jc w:val="both"/>
              <w:rPr>
                <w:rFonts w:ascii="Times New Roman" w:hAnsi="Times New Roman" w:cs="Times New Roman"/>
                <w:i/>
                <w:sz w:val="28"/>
                <w:szCs w:val="28"/>
              </w:rPr>
            </w:pPr>
            <w:r w:rsidRPr="00541BAF">
              <w:rPr>
                <w:rFonts w:ascii="Times New Roman" w:hAnsi="Times New Roman" w:cs="Times New Roman"/>
                <w:i/>
                <w:sz w:val="28"/>
                <w:szCs w:val="28"/>
              </w:rPr>
              <w:t>‘</w:t>
            </w:r>
            <w:r w:rsidR="005B5936" w:rsidRPr="00541BAF">
              <w:rPr>
                <w:rFonts w:ascii="Times New Roman" w:hAnsi="Times New Roman" w:cs="Times New Roman"/>
                <w:i/>
                <w:sz w:val="28"/>
                <w:szCs w:val="28"/>
              </w:rPr>
              <w:t>A</w:t>
            </w:r>
            <w:r w:rsidR="00CC5307" w:rsidRPr="00541BAF">
              <w:rPr>
                <w:rFonts w:ascii="Times New Roman" w:hAnsi="Times New Roman" w:cs="Times New Roman"/>
                <w:i/>
                <w:sz w:val="28"/>
                <w:szCs w:val="28"/>
              </w:rPr>
              <w:t xml:space="preserve"> subsystem </w:t>
            </w:r>
            <w:r w:rsidR="005B5936" w:rsidRPr="00541BAF">
              <w:rPr>
                <w:rFonts w:ascii="Times New Roman" w:hAnsi="Times New Roman" w:cs="Times New Roman"/>
                <w:i/>
                <w:sz w:val="28"/>
                <w:szCs w:val="28"/>
              </w:rPr>
              <w:t>within</w:t>
            </w:r>
            <w:r w:rsidR="00CC5307" w:rsidRPr="00541BAF">
              <w:rPr>
                <w:rFonts w:ascii="Times New Roman" w:hAnsi="Times New Roman" w:cs="Times New Roman"/>
                <w:i/>
                <w:sz w:val="28"/>
                <w:szCs w:val="28"/>
              </w:rPr>
              <w:t xml:space="preserve"> organization</w:t>
            </w:r>
            <w:r w:rsidR="005B5936" w:rsidRPr="00541BAF">
              <w:rPr>
                <w:rFonts w:ascii="Times New Roman" w:hAnsi="Times New Roman" w:cs="Times New Roman"/>
                <w:i/>
                <w:sz w:val="28"/>
                <w:szCs w:val="28"/>
              </w:rPr>
              <w:t>s</w:t>
            </w:r>
            <w:r w:rsidR="00CC5307" w:rsidRPr="00541BAF">
              <w:rPr>
                <w:rFonts w:ascii="Times New Roman" w:hAnsi="Times New Roman" w:cs="Times New Roman"/>
                <w:i/>
                <w:sz w:val="28"/>
                <w:szCs w:val="28"/>
              </w:rPr>
              <w:t xml:space="preserve"> </w:t>
            </w:r>
            <w:r w:rsidR="005B5936" w:rsidRPr="00541BAF">
              <w:rPr>
                <w:rFonts w:ascii="Times New Roman" w:hAnsi="Times New Roman" w:cs="Times New Roman"/>
                <w:i/>
                <w:sz w:val="28"/>
                <w:szCs w:val="28"/>
              </w:rPr>
              <w:t>which</w:t>
            </w:r>
            <w:r w:rsidR="00CC5307" w:rsidRPr="00541BAF">
              <w:rPr>
                <w:rFonts w:ascii="Times New Roman" w:hAnsi="Times New Roman" w:cs="Times New Roman"/>
                <w:i/>
                <w:sz w:val="28"/>
                <w:szCs w:val="28"/>
              </w:rPr>
              <w:t xml:space="preserve"> emphasi</w:t>
            </w:r>
            <w:r w:rsidR="005B5936" w:rsidRPr="00541BAF">
              <w:rPr>
                <w:rFonts w:ascii="Times New Roman" w:hAnsi="Times New Roman" w:cs="Times New Roman"/>
                <w:i/>
                <w:sz w:val="28"/>
                <w:szCs w:val="28"/>
              </w:rPr>
              <w:t>zes on the</w:t>
            </w:r>
            <w:r w:rsidR="00CC5307" w:rsidRPr="00541BAF">
              <w:rPr>
                <w:rFonts w:ascii="Times New Roman" w:hAnsi="Times New Roman" w:cs="Times New Roman"/>
                <w:i/>
                <w:sz w:val="28"/>
                <w:szCs w:val="28"/>
              </w:rPr>
              <w:t> improvement </w:t>
            </w:r>
            <w:r w:rsidR="005B5936" w:rsidRPr="00541BAF">
              <w:rPr>
                <w:rFonts w:ascii="Times New Roman" w:hAnsi="Times New Roman" w:cs="Times New Roman"/>
                <w:i/>
                <w:sz w:val="28"/>
                <w:szCs w:val="28"/>
              </w:rPr>
              <w:t>of performance</w:t>
            </w:r>
            <w:r w:rsidR="00CC5307" w:rsidRPr="00541BAF">
              <w:rPr>
                <w:rFonts w:ascii="Times New Roman" w:hAnsi="Times New Roman" w:cs="Times New Roman"/>
                <w:i/>
                <w:sz w:val="28"/>
                <w:szCs w:val="28"/>
              </w:rPr>
              <w:t xml:space="preserve"> of individuals and groups</w:t>
            </w:r>
            <w:r w:rsidR="005B5936" w:rsidRPr="00541BAF">
              <w:rPr>
                <w:rFonts w:ascii="Times New Roman" w:hAnsi="Times New Roman" w:cs="Times New Roman"/>
                <w:i/>
                <w:sz w:val="28"/>
                <w:szCs w:val="28"/>
              </w:rPr>
              <w:t xml:space="preserve"> is described as Training &amp; development</w:t>
            </w:r>
            <w:r w:rsidR="00CC5307" w:rsidRPr="00541BAF">
              <w:rPr>
                <w:rFonts w:ascii="Times New Roman" w:hAnsi="Times New Roman" w:cs="Times New Roman"/>
                <w:i/>
                <w:sz w:val="28"/>
                <w:szCs w:val="28"/>
              </w:rPr>
              <w:t>.</w:t>
            </w:r>
            <w:r w:rsidR="00167FFC" w:rsidRPr="00541BAF">
              <w:rPr>
                <w:rFonts w:ascii="Times New Roman" w:hAnsi="Times New Roman" w:cs="Times New Roman"/>
                <w:i/>
                <w:sz w:val="28"/>
                <w:szCs w:val="28"/>
              </w:rPr>
              <w:t>’</w:t>
            </w:r>
            <w:r w:rsidR="00CC5307" w:rsidRPr="00541BAF">
              <w:rPr>
                <w:rFonts w:ascii="Times New Roman" w:hAnsi="Times New Roman" w:cs="Times New Roman"/>
                <w:i/>
                <w:sz w:val="28"/>
                <w:szCs w:val="28"/>
              </w:rPr>
              <w:t> </w:t>
            </w:r>
          </w:p>
          <w:p w14:paraId="090C5E48" w14:textId="167F9504" w:rsidR="00CC5307" w:rsidRPr="00541BAF" w:rsidRDefault="005B5936" w:rsidP="00E505B8">
            <w:pPr>
              <w:jc w:val="both"/>
              <w:rPr>
                <w:rFonts w:ascii="Times New Roman" w:hAnsi="Times New Roman" w:cs="Times New Roman"/>
                <w:i/>
                <w:sz w:val="28"/>
                <w:szCs w:val="28"/>
              </w:rPr>
            </w:pPr>
            <w:r w:rsidRPr="00541BAF">
              <w:rPr>
                <w:rFonts w:ascii="Times New Roman" w:hAnsi="Times New Roman" w:cs="Times New Roman"/>
                <w:i/>
                <w:sz w:val="28"/>
                <w:szCs w:val="28"/>
              </w:rPr>
              <w:t>‘</w:t>
            </w:r>
            <w:r w:rsidR="00CC5307" w:rsidRPr="00541BAF">
              <w:rPr>
                <w:rFonts w:ascii="Times New Roman" w:hAnsi="Times New Roman" w:cs="Times New Roman"/>
                <w:i/>
                <w:sz w:val="28"/>
                <w:szCs w:val="28"/>
              </w:rPr>
              <w:t xml:space="preserve">Training is an educational process that involves </w:t>
            </w:r>
            <w:r w:rsidR="00167FFC" w:rsidRPr="00541BAF">
              <w:rPr>
                <w:rFonts w:ascii="Times New Roman" w:hAnsi="Times New Roman" w:cs="Times New Roman"/>
                <w:i/>
                <w:sz w:val="28"/>
                <w:szCs w:val="28"/>
              </w:rPr>
              <w:t>polishing</w:t>
            </w:r>
            <w:r w:rsidRPr="00541BAF">
              <w:rPr>
                <w:rFonts w:ascii="Times New Roman" w:hAnsi="Times New Roman" w:cs="Times New Roman"/>
                <w:i/>
                <w:sz w:val="28"/>
                <w:szCs w:val="28"/>
              </w:rPr>
              <w:t xml:space="preserve"> of</w:t>
            </w:r>
            <w:r w:rsidR="00CC5307" w:rsidRPr="00541BAF">
              <w:rPr>
                <w:rFonts w:ascii="Times New Roman" w:hAnsi="Times New Roman" w:cs="Times New Roman"/>
                <w:i/>
                <w:sz w:val="28"/>
                <w:szCs w:val="28"/>
              </w:rPr>
              <w:t xml:space="preserve"> skills, concepts, changing</w:t>
            </w:r>
            <w:r w:rsidR="00167FFC" w:rsidRPr="00541BAF">
              <w:rPr>
                <w:rFonts w:ascii="Times New Roman" w:hAnsi="Times New Roman" w:cs="Times New Roman"/>
                <w:i/>
                <w:sz w:val="28"/>
                <w:szCs w:val="28"/>
              </w:rPr>
              <w:t xml:space="preserve"> of</w:t>
            </w:r>
            <w:r w:rsidR="00CC5307" w:rsidRPr="00541BAF">
              <w:rPr>
                <w:rFonts w:ascii="Times New Roman" w:hAnsi="Times New Roman" w:cs="Times New Roman"/>
                <w:i/>
                <w:sz w:val="28"/>
                <w:szCs w:val="28"/>
              </w:rPr>
              <w:t xml:space="preserve"> attitude and gaining more </w:t>
            </w:r>
            <w:r w:rsidR="00167FFC" w:rsidRPr="00541BAF">
              <w:rPr>
                <w:rFonts w:ascii="Times New Roman" w:hAnsi="Times New Roman" w:cs="Times New Roman"/>
                <w:i/>
                <w:sz w:val="28"/>
                <w:szCs w:val="28"/>
              </w:rPr>
              <w:t>information</w:t>
            </w:r>
            <w:r w:rsidR="00CC5307" w:rsidRPr="00541BAF">
              <w:rPr>
                <w:rFonts w:ascii="Times New Roman" w:hAnsi="Times New Roman" w:cs="Times New Roman"/>
                <w:i/>
                <w:sz w:val="28"/>
                <w:szCs w:val="28"/>
              </w:rPr>
              <w:t xml:space="preserve"> to enhance performance</w:t>
            </w:r>
            <w:r w:rsidR="00A032B0" w:rsidRPr="00541BAF">
              <w:rPr>
                <w:rFonts w:ascii="Times New Roman" w:hAnsi="Times New Roman" w:cs="Times New Roman"/>
                <w:i/>
                <w:sz w:val="28"/>
                <w:szCs w:val="28"/>
              </w:rPr>
              <w:t>’</w:t>
            </w:r>
            <w:r w:rsidR="00CC5307" w:rsidRPr="00541BAF">
              <w:rPr>
                <w:rFonts w:ascii="Times New Roman" w:hAnsi="Times New Roman" w:cs="Times New Roman"/>
                <w:i/>
                <w:sz w:val="28"/>
                <w:szCs w:val="28"/>
              </w:rPr>
              <w:t>.</w:t>
            </w:r>
          </w:p>
          <w:p w14:paraId="3A899F96" w14:textId="77777777" w:rsidR="00CC5307" w:rsidRPr="00541BAF" w:rsidRDefault="00CC5307" w:rsidP="00E505B8">
            <w:pPr>
              <w:jc w:val="both"/>
              <w:rPr>
                <w:rFonts w:ascii="Times New Roman" w:hAnsi="Times New Roman" w:cs="Times New Roman"/>
                <w:i/>
                <w:sz w:val="28"/>
                <w:szCs w:val="28"/>
              </w:rPr>
            </w:pPr>
          </w:p>
          <w:p w14:paraId="4CBC1682" w14:textId="77777777" w:rsidR="00CC5307" w:rsidRPr="00541BAF" w:rsidRDefault="00CC5307" w:rsidP="00E505B8">
            <w:pPr>
              <w:jc w:val="both"/>
              <w:rPr>
                <w:rFonts w:ascii="Times New Roman" w:hAnsi="Times New Roman" w:cs="Times New Roman"/>
                <w:i/>
                <w:sz w:val="28"/>
                <w:szCs w:val="28"/>
              </w:rPr>
            </w:pPr>
          </w:p>
        </w:tc>
        <w:tc>
          <w:tcPr>
            <w:tcW w:w="3921" w:type="dxa"/>
            <w:tcBorders>
              <w:right w:val="nil"/>
            </w:tcBorders>
          </w:tcPr>
          <w:p w14:paraId="03D830D5" w14:textId="77777777" w:rsidR="00DB2B1A" w:rsidRPr="00541BAF" w:rsidRDefault="00DB2B1A" w:rsidP="00E505B8">
            <w:pPr>
              <w:jc w:val="both"/>
              <w:rPr>
                <w:rFonts w:ascii="Times New Roman" w:hAnsi="Times New Roman" w:cs="Times New Roman"/>
                <w:i/>
                <w:sz w:val="28"/>
                <w:szCs w:val="28"/>
              </w:rPr>
            </w:pPr>
          </w:p>
          <w:p w14:paraId="08136F9C" w14:textId="77777777" w:rsidR="00DB2B1A" w:rsidRPr="00541BAF" w:rsidRDefault="00DB2B1A" w:rsidP="00E505B8">
            <w:pPr>
              <w:jc w:val="both"/>
              <w:rPr>
                <w:rFonts w:ascii="Times New Roman" w:hAnsi="Times New Roman" w:cs="Times New Roman"/>
                <w:i/>
                <w:sz w:val="28"/>
                <w:szCs w:val="28"/>
              </w:rPr>
            </w:pPr>
          </w:p>
          <w:p w14:paraId="50E56ACC" w14:textId="77777777" w:rsidR="00DB2B1A" w:rsidRPr="00541BAF" w:rsidRDefault="00DB2B1A" w:rsidP="00E505B8">
            <w:pPr>
              <w:jc w:val="both"/>
              <w:rPr>
                <w:rFonts w:ascii="Times New Roman" w:hAnsi="Times New Roman" w:cs="Times New Roman"/>
                <w:i/>
                <w:sz w:val="28"/>
                <w:szCs w:val="28"/>
              </w:rPr>
            </w:pPr>
          </w:p>
          <w:p w14:paraId="683232CE" w14:textId="77777777" w:rsidR="00DB2B1A" w:rsidRPr="00541BAF" w:rsidRDefault="00DB2B1A" w:rsidP="00E505B8">
            <w:pPr>
              <w:jc w:val="both"/>
              <w:rPr>
                <w:rFonts w:ascii="Times New Roman" w:hAnsi="Times New Roman" w:cs="Times New Roman"/>
                <w:i/>
                <w:sz w:val="28"/>
                <w:szCs w:val="28"/>
              </w:rPr>
            </w:pPr>
          </w:p>
          <w:p w14:paraId="66B84AF9" w14:textId="0C3F01BC"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 xml:space="preserve">(Egan, 2017). </w:t>
            </w:r>
          </w:p>
          <w:p w14:paraId="472112D1" w14:textId="77777777"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(Mishra, 2018)</w:t>
            </w:r>
          </w:p>
        </w:tc>
      </w:tr>
      <w:tr w:rsidR="00CC5307" w:rsidRPr="00700939" w14:paraId="3E64E43A" w14:textId="77777777" w:rsidTr="00E0087B">
        <w:trPr>
          <w:trHeight w:val="1345"/>
        </w:trPr>
        <w:tc>
          <w:tcPr>
            <w:tcW w:w="2299" w:type="dxa"/>
            <w:tcBorders>
              <w:left w:val="nil"/>
            </w:tcBorders>
          </w:tcPr>
          <w:p w14:paraId="76FD110E" w14:textId="77777777" w:rsidR="00DB2B1A" w:rsidRPr="00541BAF" w:rsidRDefault="00DB2B1A" w:rsidP="00E505B8">
            <w:pPr>
              <w:jc w:val="both"/>
              <w:rPr>
                <w:rFonts w:ascii="Times New Roman" w:hAnsi="Times New Roman" w:cs="Times New Roman"/>
                <w:i/>
                <w:sz w:val="28"/>
                <w:szCs w:val="28"/>
              </w:rPr>
            </w:pPr>
          </w:p>
          <w:p w14:paraId="377D4D09" w14:textId="5EAC3C76"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 xml:space="preserve">Employee </w:t>
            </w:r>
            <w:r w:rsidR="00A11227" w:rsidRPr="00541BAF">
              <w:rPr>
                <w:rFonts w:ascii="Times New Roman" w:hAnsi="Times New Roman" w:cs="Times New Roman"/>
                <w:i/>
                <w:sz w:val="28"/>
                <w:szCs w:val="28"/>
              </w:rPr>
              <w:t>C</w:t>
            </w:r>
            <w:r w:rsidRPr="00541BAF">
              <w:rPr>
                <w:rFonts w:ascii="Times New Roman" w:hAnsi="Times New Roman" w:cs="Times New Roman"/>
                <w:i/>
                <w:sz w:val="28"/>
                <w:szCs w:val="28"/>
              </w:rPr>
              <w:t xml:space="preserve">ommitment </w:t>
            </w:r>
          </w:p>
        </w:tc>
        <w:tc>
          <w:tcPr>
            <w:tcW w:w="4128" w:type="dxa"/>
          </w:tcPr>
          <w:p w14:paraId="5D011AB9" w14:textId="03B94D58" w:rsidR="00CC5307" w:rsidRPr="00541BAF" w:rsidRDefault="00A032B0" w:rsidP="00E505B8">
            <w:pPr>
              <w:jc w:val="both"/>
              <w:rPr>
                <w:rFonts w:ascii="Times New Roman" w:hAnsi="Times New Roman" w:cs="Times New Roman"/>
                <w:i/>
                <w:sz w:val="28"/>
                <w:szCs w:val="28"/>
              </w:rPr>
            </w:pPr>
            <w:r w:rsidRPr="00541BAF">
              <w:rPr>
                <w:rFonts w:ascii="Times New Roman" w:hAnsi="Times New Roman" w:cs="Times New Roman"/>
                <w:i/>
                <w:sz w:val="28"/>
                <w:szCs w:val="28"/>
              </w:rPr>
              <w:t>‘</w:t>
            </w:r>
            <w:r w:rsidR="00CC5307" w:rsidRPr="00541BAF">
              <w:rPr>
                <w:rFonts w:ascii="Times New Roman" w:hAnsi="Times New Roman" w:cs="Times New Roman"/>
                <w:i/>
                <w:sz w:val="28"/>
                <w:szCs w:val="28"/>
              </w:rPr>
              <w:t xml:space="preserve">Employee commitment </w:t>
            </w:r>
            <w:r w:rsidR="009E652D" w:rsidRPr="00541BAF">
              <w:rPr>
                <w:rFonts w:ascii="Times New Roman" w:hAnsi="Times New Roman" w:cs="Times New Roman"/>
                <w:i/>
                <w:sz w:val="28"/>
                <w:szCs w:val="28"/>
              </w:rPr>
              <w:t>is</w:t>
            </w:r>
            <w:r w:rsidR="00CC5307" w:rsidRPr="00541BAF">
              <w:rPr>
                <w:rFonts w:ascii="Times New Roman" w:hAnsi="Times New Roman" w:cs="Times New Roman"/>
                <w:i/>
                <w:sz w:val="28"/>
                <w:szCs w:val="28"/>
              </w:rPr>
              <w:t xml:space="preserve"> an individual's attachment, involvement or identification to an organization.</w:t>
            </w:r>
            <w:r w:rsidRPr="00541BAF">
              <w:rPr>
                <w:rFonts w:ascii="Times New Roman" w:hAnsi="Times New Roman" w:cs="Times New Roman"/>
                <w:i/>
                <w:sz w:val="28"/>
                <w:szCs w:val="28"/>
              </w:rPr>
              <w:t>’</w:t>
            </w:r>
          </w:p>
        </w:tc>
        <w:tc>
          <w:tcPr>
            <w:tcW w:w="3921" w:type="dxa"/>
            <w:tcBorders>
              <w:right w:val="nil"/>
            </w:tcBorders>
          </w:tcPr>
          <w:p w14:paraId="27496EE1" w14:textId="77777777" w:rsidR="00DB2B1A" w:rsidRPr="00541BAF" w:rsidRDefault="00DB2B1A" w:rsidP="00E505B8">
            <w:pPr>
              <w:jc w:val="both"/>
              <w:rPr>
                <w:rFonts w:ascii="Times New Roman" w:hAnsi="Times New Roman" w:cs="Times New Roman"/>
                <w:i/>
                <w:sz w:val="28"/>
                <w:szCs w:val="28"/>
              </w:rPr>
            </w:pPr>
          </w:p>
          <w:p w14:paraId="01FBB246" w14:textId="77777777" w:rsidR="00DB2B1A" w:rsidRPr="00541BAF" w:rsidRDefault="00DB2B1A" w:rsidP="00E505B8">
            <w:pPr>
              <w:jc w:val="both"/>
              <w:rPr>
                <w:rFonts w:ascii="Times New Roman" w:hAnsi="Times New Roman" w:cs="Times New Roman"/>
                <w:i/>
                <w:sz w:val="28"/>
                <w:szCs w:val="28"/>
              </w:rPr>
            </w:pPr>
          </w:p>
          <w:p w14:paraId="0E6B1DDA" w14:textId="39C14505"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fldChar w:fldCharType="begin" w:fldLock="1"/>
            </w:r>
            <w:r w:rsidR="000E5906" w:rsidRPr="00541BAF">
              <w:rPr>
                <w:rFonts w:ascii="Times New Roman" w:hAnsi="Times New Roman" w:cs="Times New Roman"/>
                <w:i/>
                <w:sz w:val="28"/>
                <w:szCs w:val="28"/>
              </w:rPr>
              <w:instrText>ADDIN CSL_CITATION {"citationItems":[{"id":"ITEM-1","itemData":{"author":[{"dropping-particle":"","family":"Cohen","given":"Aaron","non-dropping-particle":"","parse-names":false,"suffix":""}],"container-title":"Academy of management journal","id":"ITEM-1","issued":{"date-parts":[["2017"]]},"publisher":"Academy of Management Briarcliff Manor, NY 10510","title":"Organizational Commitment and Turnover: A Met A-Analysis.","type":"article-journal"},"uris":["http://www.mendeley.com/documents/?uuid=465de47a-6866-4787-9119-4e3abb639bd1"]},{"id":"ITEM-2","itemData":{"ISBN":"1003060390","author":[{"dropping-particle":"","family":"Wang","given":"Yingyan","non-dropping-particle":"","parse-names":false,"suffix":""}],"container-title":"Human Resource Management in China Revisited","id":"ITEM-2","issued":{"date-parts":[["2020"]]},"page":"33-53","publisher":"Routledge","title":"Observations on the organizational commitment of Chinese employees: comparative studies of state-owned enterprises and foreign-invested enterprises","type":"chapter"},"uris":["http://www.mendeley.com/documents/?uuid=762bbb52-93fd-441f-b621-d76ea34eaad5"]}],"mendeley":{"formattedCitation":"(A. Cohen, 2017; Y. Wang, 2020)","plainTextFormattedCitation":"(A. Cohen, 2017; Y. Wang, 2020)","previouslyFormattedCitation":"(A. Cohen, 2017; Y. Wang, 2020)"},"properties":{"noteIndex":0},"schema":"https://github.com/citation-style-language/schema/raw/master/csl-citation.json"}</w:instrText>
            </w:r>
            <w:r w:rsidRPr="00541BAF">
              <w:rPr>
                <w:rFonts w:ascii="Times New Roman" w:hAnsi="Times New Roman" w:cs="Times New Roman"/>
                <w:i/>
                <w:sz w:val="28"/>
                <w:szCs w:val="28"/>
              </w:rPr>
              <w:fldChar w:fldCharType="separate"/>
            </w:r>
            <w:r w:rsidR="00384327" w:rsidRPr="00541BAF">
              <w:rPr>
                <w:rFonts w:ascii="Times New Roman" w:hAnsi="Times New Roman" w:cs="Times New Roman"/>
                <w:i/>
                <w:noProof/>
                <w:sz w:val="28"/>
                <w:szCs w:val="28"/>
              </w:rPr>
              <w:t>(A. Cohen, 2017; Y. Wang, 2020)</w:t>
            </w:r>
            <w:r w:rsidRPr="00541BAF">
              <w:rPr>
                <w:rFonts w:ascii="Times New Roman" w:hAnsi="Times New Roman" w:cs="Times New Roman"/>
                <w:i/>
                <w:sz w:val="28"/>
                <w:szCs w:val="28"/>
              </w:rPr>
              <w:fldChar w:fldCharType="end"/>
            </w:r>
          </w:p>
        </w:tc>
      </w:tr>
      <w:tr w:rsidR="00CC5307" w:rsidRPr="00700939" w14:paraId="5B70B98B" w14:textId="77777777" w:rsidTr="00E0087B">
        <w:trPr>
          <w:trHeight w:val="468"/>
        </w:trPr>
        <w:tc>
          <w:tcPr>
            <w:tcW w:w="2299" w:type="dxa"/>
            <w:tcBorders>
              <w:left w:val="nil"/>
            </w:tcBorders>
          </w:tcPr>
          <w:p w14:paraId="1CD195E2" w14:textId="77777777" w:rsidR="00DB2B1A" w:rsidRPr="00541BAF" w:rsidRDefault="00DB2B1A" w:rsidP="00E505B8">
            <w:pPr>
              <w:jc w:val="both"/>
              <w:rPr>
                <w:rFonts w:ascii="Times New Roman" w:hAnsi="Times New Roman" w:cs="Times New Roman"/>
                <w:i/>
                <w:sz w:val="28"/>
                <w:szCs w:val="28"/>
              </w:rPr>
            </w:pPr>
          </w:p>
          <w:p w14:paraId="6D6A2F2F" w14:textId="77777777" w:rsidR="00DB2B1A" w:rsidRPr="00541BAF" w:rsidRDefault="00DB2B1A" w:rsidP="00E505B8">
            <w:pPr>
              <w:jc w:val="both"/>
              <w:rPr>
                <w:rFonts w:ascii="Times New Roman" w:hAnsi="Times New Roman" w:cs="Times New Roman"/>
                <w:i/>
                <w:sz w:val="28"/>
                <w:szCs w:val="28"/>
              </w:rPr>
            </w:pPr>
          </w:p>
          <w:p w14:paraId="3F94491B" w14:textId="1A8B2D54"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 xml:space="preserve">Investment in </w:t>
            </w:r>
            <w:r w:rsidR="00A11227" w:rsidRPr="00541BAF">
              <w:rPr>
                <w:rFonts w:ascii="Times New Roman" w:hAnsi="Times New Roman" w:cs="Times New Roman"/>
                <w:i/>
                <w:sz w:val="28"/>
                <w:szCs w:val="28"/>
              </w:rPr>
              <w:t>T</w:t>
            </w:r>
            <w:r w:rsidRPr="00541BAF">
              <w:rPr>
                <w:rFonts w:ascii="Times New Roman" w:hAnsi="Times New Roman" w:cs="Times New Roman"/>
                <w:i/>
                <w:sz w:val="28"/>
                <w:szCs w:val="28"/>
              </w:rPr>
              <w:t xml:space="preserve">raining </w:t>
            </w:r>
          </w:p>
        </w:tc>
        <w:tc>
          <w:tcPr>
            <w:tcW w:w="4128" w:type="dxa"/>
          </w:tcPr>
          <w:p w14:paraId="36C567F3" w14:textId="3FC077B8" w:rsidR="00CC5307" w:rsidRPr="00541BAF" w:rsidRDefault="00A032B0" w:rsidP="00E505B8">
            <w:pPr>
              <w:jc w:val="both"/>
              <w:rPr>
                <w:rFonts w:ascii="Times New Roman" w:hAnsi="Times New Roman" w:cs="Times New Roman"/>
                <w:i/>
                <w:sz w:val="28"/>
                <w:szCs w:val="28"/>
              </w:rPr>
            </w:pPr>
            <w:r w:rsidRPr="00541BAF">
              <w:rPr>
                <w:rFonts w:ascii="Times New Roman" w:hAnsi="Times New Roman" w:cs="Times New Roman"/>
                <w:i/>
                <w:sz w:val="28"/>
                <w:szCs w:val="28"/>
              </w:rPr>
              <w:t>‘</w:t>
            </w:r>
            <w:r w:rsidR="00CC5307" w:rsidRPr="00541BAF">
              <w:rPr>
                <w:rFonts w:ascii="Times New Roman" w:hAnsi="Times New Roman" w:cs="Times New Roman"/>
                <w:i/>
                <w:sz w:val="28"/>
                <w:szCs w:val="28"/>
              </w:rPr>
              <w:t>Employee training is worth the investment</w:t>
            </w:r>
            <w:r w:rsidR="00167FFC" w:rsidRPr="00541BAF">
              <w:rPr>
                <w:rFonts w:ascii="Times New Roman" w:hAnsi="Times New Roman" w:cs="Times New Roman"/>
                <w:i/>
                <w:sz w:val="28"/>
                <w:szCs w:val="28"/>
              </w:rPr>
              <w:t>’</w:t>
            </w:r>
            <w:r w:rsidR="00CC5307" w:rsidRPr="00541BAF">
              <w:rPr>
                <w:rFonts w:ascii="Times New Roman" w:hAnsi="Times New Roman" w:cs="Times New Roman"/>
                <w:i/>
                <w:sz w:val="28"/>
                <w:szCs w:val="28"/>
              </w:rPr>
              <w:t xml:space="preserve">. </w:t>
            </w:r>
            <w:r w:rsidR="00167FFC" w:rsidRPr="00541BAF">
              <w:rPr>
                <w:rFonts w:ascii="Times New Roman" w:hAnsi="Times New Roman" w:cs="Times New Roman"/>
                <w:i/>
                <w:sz w:val="28"/>
                <w:szCs w:val="28"/>
              </w:rPr>
              <w:t>‘</w:t>
            </w:r>
            <w:r w:rsidR="00CC5307" w:rsidRPr="00541BAF">
              <w:rPr>
                <w:rFonts w:ascii="Times New Roman" w:hAnsi="Times New Roman" w:cs="Times New Roman"/>
                <w:i/>
                <w:sz w:val="28"/>
                <w:szCs w:val="28"/>
              </w:rPr>
              <w:t>Staff training is essential for specific purposes related to any business success.</w:t>
            </w:r>
            <w:r w:rsidR="00167FFC" w:rsidRPr="00541BAF">
              <w:rPr>
                <w:rFonts w:ascii="Times New Roman" w:hAnsi="Times New Roman" w:cs="Times New Roman"/>
                <w:i/>
                <w:sz w:val="28"/>
                <w:szCs w:val="28"/>
              </w:rPr>
              <w:t>’</w:t>
            </w:r>
            <w:r w:rsidR="00CC5307" w:rsidRPr="00541BAF">
              <w:rPr>
                <w:rFonts w:ascii="Times New Roman" w:hAnsi="Times New Roman" w:cs="Times New Roman"/>
                <w:i/>
                <w:sz w:val="28"/>
                <w:szCs w:val="28"/>
              </w:rPr>
              <w:t> </w:t>
            </w:r>
            <w:r w:rsidR="00167FFC" w:rsidRPr="00541BAF">
              <w:rPr>
                <w:rFonts w:ascii="Times New Roman" w:hAnsi="Times New Roman" w:cs="Times New Roman"/>
                <w:i/>
                <w:sz w:val="28"/>
                <w:szCs w:val="28"/>
              </w:rPr>
              <w:t>‘</w:t>
            </w:r>
            <w:r w:rsidR="00A539E6" w:rsidRPr="00541BAF">
              <w:rPr>
                <w:rFonts w:ascii="Times New Roman" w:hAnsi="Times New Roman" w:cs="Times New Roman"/>
                <w:i/>
                <w:sz w:val="28"/>
                <w:szCs w:val="28"/>
              </w:rPr>
              <w:t>Putting resources into t</w:t>
            </w:r>
            <w:r w:rsidR="00CC5307" w:rsidRPr="00541BAF">
              <w:rPr>
                <w:rFonts w:ascii="Times New Roman" w:hAnsi="Times New Roman" w:cs="Times New Roman"/>
                <w:i/>
                <w:sz w:val="28"/>
                <w:szCs w:val="28"/>
              </w:rPr>
              <w:t>raining that develops employees toward long-term career goals can also promote greater job satisfaction</w:t>
            </w:r>
            <w:r w:rsidRPr="00541BAF">
              <w:rPr>
                <w:rFonts w:ascii="Times New Roman" w:hAnsi="Times New Roman" w:cs="Times New Roman"/>
                <w:i/>
                <w:sz w:val="28"/>
                <w:szCs w:val="28"/>
              </w:rPr>
              <w:t>’</w:t>
            </w:r>
          </w:p>
        </w:tc>
        <w:tc>
          <w:tcPr>
            <w:tcW w:w="3921" w:type="dxa"/>
            <w:tcBorders>
              <w:right w:val="nil"/>
            </w:tcBorders>
          </w:tcPr>
          <w:p w14:paraId="1332030B" w14:textId="77777777" w:rsidR="00DB2B1A"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 xml:space="preserve"> </w:t>
            </w:r>
          </w:p>
          <w:p w14:paraId="4EEF2222" w14:textId="77777777" w:rsidR="00DB2B1A" w:rsidRPr="00541BAF" w:rsidRDefault="00DB2B1A" w:rsidP="00E505B8">
            <w:pPr>
              <w:jc w:val="both"/>
              <w:rPr>
                <w:rFonts w:ascii="Times New Roman" w:hAnsi="Times New Roman" w:cs="Times New Roman"/>
                <w:i/>
                <w:sz w:val="28"/>
                <w:szCs w:val="28"/>
              </w:rPr>
            </w:pPr>
          </w:p>
          <w:p w14:paraId="4E31B8A2" w14:textId="23AF349E" w:rsidR="00CC5307" w:rsidRPr="00541BAF" w:rsidRDefault="00CC5307" w:rsidP="00E505B8">
            <w:pPr>
              <w:jc w:val="both"/>
              <w:rPr>
                <w:rFonts w:ascii="Times New Roman" w:hAnsi="Times New Roman" w:cs="Times New Roman"/>
                <w:i/>
                <w:sz w:val="28"/>
                <w:szCs w:val="28"/>
              </w:rPr>
            </w:pPr>
          </w:p>
          <w:p w14:paraId="6484F325" w14:textId="2FC32D08"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(Jaworski, Ravichandran, Karpinski, &amp; Singh, 2018</w:t>
            </w:r>
            <w:r w:rsidR="001D2E37" w:rsidRPr="00541BAF">
              <w:rPr>
                <w:rFonts w:ascii="Times New Roman" w:hAnsi="Times New Roman" w:cs="Times New Roman"/>
                <w:i/>
                <w:sz w:val="28"/>
                <w:szCs w:val="28"/>
              </w:rPr>
              <w:fldChar w:fldCharType="begin" w:fldLock="1"/>
            </w:r>
            <w:r w:rsidR="00AD2855" w:rsidRPr="00541BAF">
              <w:rPr>
                <w:rFonts w:ascii="Times New Roman" w:hAnsi="Times New Roman" w:cs="Times New Roman"/>
                <w:i/>
                <w:sz w:val="28"/>
                <w:szCs w:val="28"/>
              </w:rPr>
              <w:instrText>ADDIN CSL_CITATION {"citationItems":[{"id":"ITEM-1","itemData":{"ISSN":"0958-5192","author":[{"dropping-particle":"","family":"Federici","given":"Eloisa","non-dropping-particle":"","parse-names":false,"suffix":""},{"dropping-particle":"","family":"Boon","given":"Corine","non-dropping-particle":"","parse-names":false,"suffix":""},{"dropping-particle":"","family":"Hartog","given":"Deanne N","non-dropping-particle":"Den","parse-names":false,"suffix":""}],"container-title":"The International Journal of Human Resource Management","id":"ITEM-1","issue":"6","issued":{"date-parts":[["2021"]]},"page":"1339-1367","publisher":"Taylor &amp; Francis","title":"The moderating role of HR practices on the career adaptability–job crafting relationship: a study among employee–manager dyads","type":"article-journal","volume":"32"},"uris":["http://www.mendeley.com/documents/?uuid=1cbcaeef-3008-4346-9801-2fe88ea1601b"]}],"mendeley":{"formattedCitation":"(Federici et al., 2021)","manualFormatting":"; Federici et al., 2021)","plainTextFormattedCitation":"(Federici et al., 2021)","previouslyFormattedCitation":"(Federici et al., 2021)"},"properties":{"noteIndex":0},"schema":"https://github.com/citation-style-language/schema/raw/master/csl-citation.json"}</w:instrText>
            </w:r>
            <w:r w:rsidR="001D2E37" w:rsidRPr="00541BAF">
              <w:rPr>
                <w:rFonts w:ascii="Times New Roman" w:hAnsi="Times New Roman" w:cs="Times New Roman"/>
                <w:i/>
                <w:sz w:val="28"/>
                <w:szCs w:val="28"/>
              </w:rPr>
              <w:fldChar w:fldCharType="separate"/>
            </w:r>
            <w:r w:rsidR="001D2E37" w:rsidRPr="00541BAF">
              <w:rPr>
                <w:rFonts w:ascii="Times New Roman" w:hAnsi="Times New Roman" w:cs="Times New Roman"/>
                <w:i/>
                <w:noProof/>
                <w:sz w:val="28"/>
                <w:szCs w:val="28"/>
              </w:rPr>
              <w:t>; Federici et al., 2021)</w:t>
            </w:r>
            <w:r w:rsidR="001D2E37" w:rsidRPr="00541BAF">
              <w:rPr>
                <w:rFonts w:ascii="Times New Roman" w:hAnsi="Times New Roman" w:cs="Times New Roman"/>
                <w:i/>
                <w:sz w:val="28"/>
                <w:szCs w:val="28"/>
              </w:rPr>
              <w:fldChar w:fldCharType="end"/>
            </w:r>
            <w:r w:rsidRPr="00541BAF">
              <w:rPr>
                <w:rFonts w:ascii="Times New Roman" w:hAnsi="Times New Roman" w:cs="Times New Roman"/>
                <w:i/>
                <w:sz w:val="28"/>
                <w:szCs w:val="28"/>
              </w:rPr>
              <w:t>.</w:t>
            </w:r>
          </w:p>
        </w:tc>
      </w:tr>
      <w:tr w:rsidR="00CC5307" w:rsidRPr="00700939" w14:paraId="1ED6D5CB" w14:textId="77777777" w:rsidTr="003313CE">
        <w:trPr>
          <w:trHeight w:val="1131"/>
        </w:trPr>
        <w:tc>
          <w:tcPr>
            <w:tcW w:w="2299" w:type="dxa"/>
            <w:tcBorders>
              <w:left w:val="nil"/>
            </w:tcBorders>
          </w:tcPr>
          <w:p w14:paraId="445EF1A7" w14:textId="77777777" w:rsidR="00DB2B1A" w:rsidRPr="00541BAF" w:rsidRDefault="00DB2B1A" w:rsidP="00E505B8">
            <w:pPr>
              <w:jc w:val="both"/>
              <w:rPr>
                <w:rFonts w:ascii="Times New Roman" w:hAnsi="Times New Roman" w:cs="Times New Roman"/>
                <w:i/>
                <w:sz w:val="28"/>
                <w:szCs w:val="28"/>
              </w:rPr>
            </w:pPr>
          </w:p>
          <w:p w14:paraId="0E8AE0F1" w14:textId="57E90C7C"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Employees</w:t>
            </w:r>
            <w:r w:rsidR="00CC21D3" w:rsidRPr="00541BAF">
              <w:rPr>
                <w:rFonts w:ascii="Times New Roman" w:hAnsi="Times New Roman" w:cs="Times New Roman"/>
                <w:i/>
                <w:sz w:val="28"/>
                <w:szCs w:val="28"/>
              </w:rPr>
              <w:t>’</w:t>
            </w:r>
            <w:r w:rsidRPr="00541BAF">
              <w:rPr>
                <w:rFonts w:ascii="Times New Roman" w:hAnsi="Times New Roman" w:cs="Times New Roman"/>
                <w:i/>
                <w:sz w:val="28"/>
                <w:szCs w:val="28"/>
              </w:rPr>
              <w:t xml:space="preserve"> intention to stay </w:t>
            </w:r>
          </w:p>
        </w:tc>
        <w:tc>
          <w:tcPr>
            <w:tcW w:w="4128" w:type="dxa"/>
          </w:tcPr>
          <w:p w14:paraId="00E4300E" w14:textId="0DCB1CD0" w:rsidR="00CC5307" w:rsidRPr="00541BAF" w:rsidRDefault="00A16C6D" w:rsidP="00E505B8">
            <w:pPr>
              <w:jc w:val="both"/>
              <w:rPr>
                <w:rFonts w:ascii="Times New Roman" w:hAnsi="Times New Roman" w:cs="Times New Roman"/>
                <w:i/>
                <w:sz w:val="28"/>
                <w:szCs w:val="28"/>
              </w:rPr>
            </w:pPr>
            <w:r w:rsidRPr="00541BAF">
              <w:rPr>
                <w:rFonts w:ascii="Times New Roman" w:hAnsi="Times New Roman" w:cs="Times New Roman"/>
                <w:i/>
                <w:sz w:val="28"/>
                <w:szCs w:val="28"/>
              </w:rPr>
              <w:t>‘</w:t>
            </w:r>
            <w:r w:rsidR="00CC5307" w:rsidRPr="00541BAF">
              <w:rPr>
                <w:rFonts w:ascii="Times New Roman" w:hAnsi="Times New Roman" w:cs="Times New Roman"/>
                <w:i/>
                <w:sz w:val="28"/>
                <w:szCs w:val="28"/>
              </w:rPr>
              <w:t>Intention to stay is defined as employees' intention to stay in their present employment</w:t>
            </w:r>
            <w:r w:rsidR="00D81BFC" w:rsidRPr="00541BAF">
              <w:rPr>
                <w:rFonts w:ascii="Times New Roman" w:hAnsi="Times New Roman" w:cs="Times New Roman"/>
                <w:i/>
                <w:sz w:val="28"/>
                <w:szCs w:val="28"/>
              </w:rPr>
              <w:t xml:space="preserve"> to build relationship</w:t>
            </w:r>
            <w:r w:rsidR="00CC5307" w:rsidRPr="00541BAF">
              <w:rPr>
                <w:rFonts w:ascii="Times New Roman" w:hAnsi="Times New Roman" w:cs="Times New Roman"/>
                <w:i/>
                <w:sz w:val="28"/>
                <w:szCs w:val="28"/>
              </w:rPr>
              <w:t xml:space="preserve"> with their current employer on a long-term </w:t>
            </w:r>
            <w:proofErr w:type="spellStart"/>
            <w:r w:rsidR="00CC5307" w:rsidRPr="00541BAF">
              <w:rPr>
                <w:rFonts w:ascii="Times New Roman" w:hAnsi="Times New Roman" w:cs="Times New Roman"/>
                <w:i/>
                <w:sz w:val="28"/>
                <w:szCs w:val="28"/>
              </w:rPr>
              <w:t>basis</w:t>
            </w:r>
            <w:r w:rsidRPr="00541BAF">
              <w:rPr>
                <w:rFonts w:ascii="Times New Roman" w:hAnsi="Times New Roman" w:cs="Times New Roman"/>
                <w:i/>
                <w:sz w:val="28"/>
                <w:szCs w:val="28"/>
              </w:rPr>
              <w:t>’</w:t>
            </w:r>
            <w:proofErr w:type="spellEnd"/>
          </w:p>
        </w:tc>
        <w:tc>
          <w:tcPr>
            <w:tcW w:w="3921" w:type="dxa"/>
            <w:tcBorders>
              <w:right w:val="nil"/>
            </w:tcBorders>
          </w:tcPr>
          <w:p w14:paraId="7F5525F1" w14:textId="77777777" w:rsidR="00DB2B1A" w:rsidRPr="00541BAF" w:rsidRDefault="00DB2B1A" w:rsidP="00E505B8">
            <w:pPr>
              <w:jc w:val="both"/>
              <w:rPr>
                <w:rFonts w:ascii="Times New Roman" w:hAnsi="Times New Roman" w:cs="Times New Roman"/>
                <w:i/>
                <w:sz w:val="28"/>
                <w:szCs w:val="28"/>
              </w:rPr>
            </w:pPr>
          </w:p>
          <w:p w14:paraId="3574EB24" w14:textId="77777777" w:rsidR="00DB2B1A" w:rsidRPr="00541BAF" w:rsidRDefault="00DB2B1A" w:rsidP="00E505B8">
            <w:pPr>
              <w:jc w:val="both"/>
              <w:rPr>
                <w:rFonts w:ascii="Times New Roman" w:hAnsi="Times New Roman" w:cs="Times New Roman"/>
                <w:i/>
                <w:sz w:val="28"/>
                <w:szCs w:val="28"/>
              </w:rPr>
            </w:pPr>
          </w:p>
          <w:p w14:paraId="4D144CE5" w14:textId="2A08CC63" w:rsidR="00CC5307" w:rsidRPr="00541BAF" w:rsidRDefault="00CC5307" w:rsidP="00E505B8">
            <w:pPr>
              <w:jc w:val="both"/>
              <w:rPr>
                <w:rFonts w:ascii="Times New Roman" w:hAnsi="Times New Roman" w:cs="Times New Roman"/>
                <w:i/>
                <w:sz w:val="28"/>
                <w:szCs w:val="28"/>
              </w:rPr>
            </w:pPr>
            <w:r w:rsidRPr="00541BAF">
              <w:rPr>
                <w:rFonts w:ascii="Times New Roman" w:hAnsi="Times New Roman" w:cs="Times New Roman"/>
                <w:i/>
                <w:sz w:val="28"/>
                <w:szCs w:val="28"/>
              </w:rPr>
              <w:t>(</w:t>
            </w:r>
            <w:proofErr w:type="spellStart"/>
            <w:r w:rsidR="000E5906" w:rsidRPr="00541BAF">
              <w:rPr>
                <w:rFonts w:ascii="Times New Roman" w:hAnsi="Times New Roman" w:cs="Times New Roman"/>
                <w:i/>
                <w:sz w:val="28"/>
                <w:szCs w:val="28"/>
              </w:rPr>
              <w:fldChar w:fldCharType="begin" w:fldLock="1"/>
            </w:r>
            <w:r w:rsidR="001D2E37" w:rsidRPr="00541BAF">
              <w:rPr>
                <w:rFonts w:ascii="Times New Roman" w:hAnsi="Times New Roman" w:cs="Times New Roman"/>
                <w:i/>
                <w:sz w:val="28"/>
                <w:szCs w:val="28"/>
              </w:rPr>
              <w:instrText>ADDIN CSL_CITATION {"citationItems":[{"id":"ITEM-1","itemData":{"ISSN":"1530-9576","author":[{"dropping-particle":"","family":"Wynen","given":"Jan","non-dropping-particle":"","parse-names":false,"suffix":""},{"dropping-particle":"","family":"Boon","given":"Jan","non-dropping-particle":"","parse-names":false,"suffix":""},{"dropping-particle":"","family":"Verlinden","given":"Stephanie","non-dropping-particle":"","parse-names":false,"suffix":""}],"container-title":"Public Performance &amp; Management Review","id":"ITEM-1","issued":{"date-parts":[["2022"]]},"page":"1-33","publisher":"Taylor &amp; Francis","title":"Reform Stress in the Public Sector? Linking Change Diversity to Turnover Intentions and Presenteeism Among Civil Servants Using a Matching Approach","type":"article-journal"},"uris":["http://www.mendeley.com/documents/?uuid=65cd206c-5cc6-4aed-bf29-32491cb2067f"]}],"mendeley":{"formattedCitation":"(Wynen et al., 2022)","manualFormatting":"Wynen et al., 2022)","plainTextFormattedCitation":"(Wynen et al., 2022)","previouslyFormattedCitation":"(Wynen et al., 2022)"},"properties":{"noteIndex":0},"schema":"https://github.com/citation-style-language/schema/raw/master/csl-citation.json"}</w:instrText>
            </w:r>
            <w:r w:rsidR="000E5906" w:rsidRPr="00541BAF">
              <w:rPr>
                <w:rFonts w:ascii="Times New Roman" w:hAnsi="Times New Roman" w:cs="Times New Roman"/>
                <w:i/>
                <w:sz w:val="28"/>
                <w:szCs w:val="28"/>
              </w:rPr>
              <w:fldChar w:fldCharType="separate"/>
            </w:r>
            <w:r w:rsidR="000E5906" w:rsidRPr="00541BAF">
              <w:rPr>
                <w:rFonts w:ascii="Times New Roman" w:hAnsi="Times New Roman" w:cs="Times New Roman"/>
                <w:i/>
                <w:noProof/>
                <w:sz w:val="28"/>
                <w:szCs w:val="28"/>
              </w:rPr>
              <w:t>Wynen</w:t>
            </w:r>
            <w:proofErr w:type="spellEnd"/>
            <w:r w:rsidR="000E5906" w:rsidRPr="00541BAF">
              <w:rPr>
                <w:rFonts w:ascii="Times New Roman" w:hAnsi="Times New Roman" w:cs="Times New Roman"/>
                <w:i/>
                <w:noProof/>
                <w:sz w:val="28"/>
                <w:szCs w:val="28"/>
              </w:rPr>
              <w:t xml:space="preserve"> et al., 2022)</w:t>
            </w:r>
            <w:r w:rsidR="000E5906" w:rsidRPr="00541BAF">
              <w:rPr>
                <w:rFonts w:ascii="Times New Roman" w:hAnsi="Times New Roman" w:cs="Times New Roman"/>
                <w:i/>
                <w:sz w:val="28"/>
                <w:szCs w:val="28"/>
              </w:rPr>
              <w:fldChar w:fldCharType="end"/>
            </w:r>
            <w:r w:rsidR="00FB0680" w:rsidRPr="00541BAF">
              <w:rPr>
                <w:rFonts w:ascii="Times New Roman" w:hAnsi="Times New Roman" w:cs="Times New Roman"/>
                <w:i/>
                <w:sz w:val="28"/>
                <w:szCs w:val="28"/>
              </w:rPr>
              <w:fldChar w:fldCharType="begin" w:fldLock="1"/>
            </w:r>
            <w:r w:rsidR="00FB0680" w:rsidRPr="00541BAF">
              <w:rPr>
                <w:rFonts w:ascii="Times New Roman" w:hAnsi="Times New Roman" w:cs="Times New Roman"/>
                <w:i/>
                <w:sz w:val="28"/>
                <w:szCs w:val="28"/>
              </w:rPr>
              <w:instrText>ADDIN CSL_CITATION {"citationItems":[{"id":"ITEM-1","itemData":{"ISSN":"1823-836X","author":[{"dropping-particle":"","family":"Johari","given":"Johanim","non-dropping-particle":"","parse-names":false,"suffix":""},{"dropping-particle":"","family":"Yean","given":"Tan Fee","non-dropping-particle":"","parse-names":false,"suffix":""},{"dropping-particle":"","family":"Adnan","given":"ZURINA","non-dropping-particle":"","parse-names":false,"suffix":""},{"dropping-particle":"","family":"Yahya","given":"Khulida Kirana","non-dropping-particle":"","parse-names":false,"suffix":""},{"dropping-particle":"","family":"Ahmad","given":"Mohamad Nassruddin","non-dropping-particle":"","parse-names":false,"suffix":""}],"container-title":"International Journal of Economics and Management","id":"ITEM-1","issue":"2","issued":{"date-parts":[["2012"]]},"page":"396-416","publisher":"Universiti Putra Malaysia","title":"Promoting employee intention to stay: Do human resource management practices matter","type":"article-journal","volume":"6"},"uris":["http://www.mendeley.com/documents/?uuid=000447bc-aa37-4887-a0b2-ec3bcffc3e4d"]}],"mendeley":{"formattedCitation":"(Johari et al., 2012)","plainTextFormattedCitation":"(Johari et al., 2012)","previouslyFormattedCitation":"(Johari et al., 2012)"},"properties":{"noteIndex":0},"schema":"https://github.com/citation-style-language/schema/raw/master/csl-citation.json"}</w:instrText>
            </w:r>
            <w:r w:rsidR="00FB0680" w:rsidRPr="00541BAF">
              <w:rPr>
                <w:rFonts w:ascii="Times New Roman" w:hAnsi="Times New Roman" w:cs="Times New Roman"/>
                <w:i/>
                <w:sz w:val="28"/>
                <w:szCs w:val="28"/>
              </w:rPr>
              <w:fldChar w:fldCharType="separate"/>
            </w:r>
            <w:r w:rsidR="00FB0680" w:rsidRPr="00541BAF">
              <w:rPr>
                <w:rFonts w:ascii="Times New Roman" w:hAnsi="Times New Roman" w:cs="Times New Roman"/>
                <w:noProof/>
                <w:sz w:val="28"/>
                <w:szCs w:val="28"/>
              </w:rPr>
              <w:t>(Johari et al., 2012)</w:t>
            </w:r>
            <w:r w:rsidR="00FB0680" w:rsidRPr="00541BAF">
              <w:rPr>
                <w:rFonts w:ascii="Times New Roman" w:hAnsi="Times New Roman" w:cs="Times New Roman"/>
                <w:i/>
                <w:sz w:val="28"/>
                <w:szCs w:val="28"/>
              </w:rPr>
              <w:fldChar w:fldCharType="end"/>
            </w:r>
          </w:p>
        </w:tc>
      </w:tr>
    </w:tbl>
    <w:p w14:paraId="6B66F1FE" w14:textId="267C1FE2" w:rsidR="00986132" w:rsidRPr="00541BAF" w:rsidRDefault="00A04E6C" w:rsidP="008A005F">
      <w:pPr>
        <w:jc w:val="center"/>
        <w:rPr>
          <w:rFonts w:ascii="Times New Roman" w:hAnsi="Times New Roman" w:cs="Times New Roman"/>
          <w:i/>
          <w:sz w:val="28"/>
          <w:szCs w:val="28"/>
        </w:rPr>
      </w:pPr>
      <w:bookmarkStart w:id="186" w:name="_Toc105240149"/>
      <w:bookmarkStart w:id="187" w:name="_Toc105407836"/>
      <w:bookmarkStart w:id="188" w:name="_Toc105755574"/>
      <w:bookmarkEnd w:id="72"/>
      <w:bookmarkEnd w:id="73"/>
      <w:r w:rsidRPr="00541BAF">
        <w:rPr>
          <w:rFonts w:ascii="Times New Roman" w:hAnsi="Times New Roman" w:cs="Times New Roman"/>
          <w:i/>
          <w:sz w:val="28"/>
          <w:szCs w:val="28"/>
        </w:rPr>
        <w:t>Source: authors own table</w:t>
      </w:r>
      <w:bookmarkEnd w:id="186"/>
      <w:bookmarkEnd w:id="187"/>
      <w:bookmarkEnd w:id="188"/>
    </w:p>
    <w:p w14:paraId="43FCDDC6" w14:textId="38F3FEDA" w:rsidR="00986132" w:rsidRPr="008A005F" w:rsidRDefault="00986132" w:rsidP="008A005F">
      <w:pPr>
        <w:pStyle w:val="Nadpis1"/>
        <w:rPr>
          <w:rFonts w:ascii="Times New Roman" w:hAnsi="Times New Roman" w:cs="Times New Roman"/>
          <w:b/>
          <w:sz w:val="36"/>
          <w:szCs w:val="36"/>
        </w:rPr>
      </w:pPr>
      <w:bookmarkStart w:id="189" w:name="_Toc105240122"/>
      <w:bookmarkStart w:id="190" w:name="_Toc105407808"/>
      <w:bookmarkStart w:id="191" w:name="_Toc105755546"/>
      <w:bookmarkStart w:id="192" w:name="_Toc132204099"/>
      <w:r w:rsidRPr="008A005F">
        <w:rPr>
          <w:rFonts w:ascii="Times New Roman" w:hAnsi="Times New Roman" w:cs="Times New Roman"/>
          <w:b/>
          <w:color w:val="auto"/>
          <w:sz w:val="36"/>
          <w:szCs w:val="36"/>
        </w:rPr>
        <w:t>3. STUDY OBJECTIVE AND PROBLEM STATEMENT</w:t>
      </w:r>
      <w:bookmarkEnd w:id="189"/>
      <w:bookmarkEnd w:id="190"/>
      <w:bookmarkEnd w:id="191"/>
      <w:bookmarkEnd w:id="192"/>
    </w:p>
    <w:p w14:paraId="1033A343" w14:textId="3AC362C1" w:rsidR="00986132" w:rsidRPr="002B5F28" w:rsidRDefault="00986132" w:rsidP="002B5F28">
      <w:pPr>
        <w:pStyle w:val="Nadpis2"/>
        <w:rPr>
          <w:rFonts w:ascii="Times New Roman" w:hAnsi="Times New Roman" w:cs="Times New Roman"/>
          <w:b/>
          <w:color w:val="auto"/>
          <w:sz w:val="32"/>
          <w:szCs w:val="32"/>
        </w:rPr>
      </w:pPr>
      <w:bookmarkStart w:id="193" w:name="_Toc48665449"/>
      <w:bookmarkStart w:id="194" w:name="_Toc48667217"/>
      <w:bookmarkStart w:id="195" w:name="_Toc105240123"/>
      <w:bookmarkStart w:id="196" w:name="_Toc105407809"/>
      <w:bookmarkStart w:id="197" w:name="_Toc105755547"/>
      <w:bookmarkStart w:id="198" w:name="_Toc132204100"/>
      <w:r w:rsidRPr="002B5F28">
        <w:rPr>
          <w:rFonts w:ascii="Times New Roman" w:hAnsi="Times New Roman" w:cs="Times New Roman"/>
          <w:b/>
          <w:color w:val="auto"/>
          <w:sz w:val="32"/>
          <w:szCs w:val="32"/>
        </w:rPr>
        <w:t>3.1 Research Gap</w:t>
      </w:r>
      <w:bookmarkEnd w:id="193"/>
      <w:bookmarkEnd w:id="194"/>
      <w:bookmarkEnd w:id="195"/>
      <w:bookmarkEnd w:id="196"/>
      <w:bookmarkEnd w:id="197"/>
      <w:bookmarkEnd w:id="198"/>
    </w:p>
    <w:p w14:paraId="280B08F9" w14:textId="709AA9ED" w:rsidR="00986132" w:rsidRPr="00986132" w:rsidRDefault="00986132" w:rsidP="00986132">
      <w:pPr>
        <w:jc w:val="both"/>
        <w:rPr>
          <w:rFonts w:ascii="Times New Roman" w:hAnsi="Times New Roman" w:cs="Times New Roman"/>
          <w:sz w:val="28"/>
          <w:szCs w:val="28"/>
        </w:rPr>
      </w:pPr>
      <w:bookmarkStart w:id="199" w:name="_Hlk48125435"/>
      <w:r w:rsidRPr="00986132">
        <w:rPr>
          <w:rFonts w:ascii="Times New Roman" w:hAnsi="Times New Roman" w:cs="Times New Roman"/>
          <w:sz w:val="28"/>
          <w:szCs w:val="28"/>
        </w:rPr>
        <w:t xml:space="preserve">University education is considered to be the pinnacle of all academic institution that develops the skills and competencies along the human resource chain. </w:t>
      </w:r>
      <w:proofErr w:type="spellStart"/>
      <w:r w:rsidRPr="00986132">
        <w:rPr>
          <w:rFonts w:ascii="Times New Roman" w:hAnsi="Times New Roman" w:cs="Times New Roman"/>
          <w:sz w:val="28"/>
          <w:szCs w:val="28"/>
        </w:rPr>
        <w:t>Eventhough</w:t>
      </w:r>
      <w:proofErr w:type="spellEnd"/>
      <w:r w:rsidRPr="00986132">
        <w:rPr>
          <w:rFonts w:ascii="Times New Roman" w:hAnsi="Times New Roman" w:cs="Times New Roman"/>
          <w:sz w:val="28"/>
          <w:szCs w:val="28"/>
        </w:rPr>
        <w:t xml:space="preserve">, sections of the employees within the various university communities have access to resources to upgrade their capacities. Nonetheless, the administrative employees are more or less short-changed.  Suffice to say that; the </w:t>
      </w:r>
      <w:r w:rsidR="00A032B0">
        <w:rPr>
          <w:rFonts w:ascii="Times New Roman" w:hAnsi="Times New Roman" w:cs="Times New Roman"/>
          <w:sz w:val="28"/>
          <w:szCs w:val="28"/>
        </w:rPr>
        <w:t xml:space="preserve">primary aim of </w:t>
      </w:r>
      <w:r w:rsidR="00A032B0" w:rsidRPr="00986132">
        <w:rPr>
          <w:rFonts w:ascii="Times New Roman" w:hAnsi="Times New Roman" w:cs="Times New Roman"/>
          <w:sz w:val="28"/>
          <w:szCs w:val="28"/>
        </w:rPr>
        <w:t>establishing</w:t>
      </w:r>
      <w:r w:rsidRPr="00986132">
        <w:rPr>
          <w:rFonts w:ascii="Times New Roman" w:hAnsi="Times New Roman" w:cs="Times New Roman"/>
          <w:sz w:val="28"/>
          <w:szCs w:val="28"/>
        </w:rPr>
        <w:t xml:space="preserve"> every organization is to compete and ultimately yield better results. Therefore, organizations must take particular care and build the capacities, skills and abilities of their employees. Consequently, organizations must institute some yardsticks to realise these ultimate goals. Examples of these yardsticks are training and development, nonetheless, to build on these organizational tools in developing the competencies of employees, competency-based performance appraisa</w:t>
      </w:r>
      <w:bookmarkEnd w:id="199"/>
      <w:r w:rsidRPr="00986132">
        <w:rPr>
          <w:rFonts w:ascii="Times New Roman" w:hAnsi="Times New Roman" w:cs="Times New Roman"/>
          <w:sz w:val="28"/>
          <w:szCs w:val="28"/>
        </w:rPr>
        <w:t xml:space="preserve">l is </w:t>
      </w:r>
      <w:r w:rsidR="00B6697D" w:rsidRPr="00986132">
        <w:rPr>
          <w:rFonts w:ascii="Times New Roman" w:hAnsi="Times New Roman" w:cs="Times New Roman"/>
          <w:sz w:val="28"/>
          <w:szCs w:val="28"/>
        </w:rPr>
        <w:t>steered</w:t>
      </w:r>
      <w:r w:rsidRPr="00986132">
        <w:rPr>
          <w:rFonts w:ascii="Times New Roman" w:hAnsi="Times New Roman" w:cs="Times New Roman"/>
          <w:sz w:val="28"/>
          <w:szCs w:val="28"/>
        </w:rPr>
        <w:t xml:space="preserve"> to stimulate the necessity of training </w:t>
      </w:r>
      <w:r w:rsidR="00B6697D">
        <w:rPr>
          <w:rFonts w:ascii="Times New Roman" w:hAnsi="Times New Roman" w:cs="Times New Roman"/>
          <w:sz w:val="28"/>
          <w:szCs w:val="28"/>
        </w:rPr>
        <w:t>&amp;</w:t>
      </w:r>
      <w:r w:rsidRPr="00986132">
        <w:rPr>
          <w:rFonts w:ascii="Times New Roman" w:hAnsi="Times New Roman" w:cs="Times New Roman"/>
          <w:sz w:val="28"/>
          <w:szCs w:val="28"/>
        </w:rPr>
        <w:t xml:space="preserve"> development, thereby, building the capacities of </w:t>
      </w:r>
      <w:r w:rsidR="005440E3">
        <w:rPr>
          <w:rFonts w:ascii="Times New Roman" w:hAnsi="Times New Roman" w:cs="Times New Roman"/>
          <w:sz w:val="28"/>
          <w:szCs w:val="28"/>
        </w:rPr>
        <w:t xml:space="preserve">a </w:t>
      </w:r>
      <w:r w:rsidR="005440E3" w:rsidRPr="00986132">
        <w:rPr>
          <w:rFonts w:ascii="Times New Roman" w:hAnsi="Times New Roman" w:cs="Times New Roman"/>
          <w:sz w:val="28"/>
          <w:szCs w:val="28"/>
        </w:rPr>
        <w:t>workforce</w:t>
      </w:r>
      <w:r w:rsidRPr="00986132">
        <w:rPr>
          <w:rFonts w:ascii="Times New Roman" w:hAnsi="Times New Roman" w:cs="Times New Roman"/>
          <w:sz w:val="28"/>
          <w:szCs w:val="28"/>
        </w:rPr>
        <w:t xml:space="preserve">.  </w:t>
      </w:r>
      <w:bookmarkStart w:id="200" w:name="_Hlk48125746"/>
      <w:r w:rsidRPr="00986132">
        <w:rPr>
          <w:rFonts w:ascii="Times New Roman" w:hAnsi="Times New Roman" w:cs="Times New Roman"/>
          <w:sz w:val="28"/>
          <w:szCs w:val="28"/>
        </w:rPr>
        <w:t xml:space="preserve">Various </w:t>
      </w:r>
      <w:r w:rsidR="00B6697D">
        <w:rPr>
          <w:rFonts w:ascii="Times New Roman" w:hAnsi="Times New Roman" w:cs="Times New Roman"/>
          <w:sz w:val="28"/>
          <w:szCs w:val="28"/>
        </w:rPr>
        <w:t>investigations</w:t>
      </w:r>
      <w:r w:rsidRPr="00986132">
        <w:rPr>
          <w:rFonts w:ascii="Times New Roman" w:hAnsi="Times New Roman" w:cs="Times New Roman"/>
          <w:sz w:val="28"/>
          <w:szCs w:val="28"/>
        </w:rPr>
        <w:t xml:space="preserve"> have </w:t>
      </w:r>
      <w:r w:rsidR="00B6697D">
        <w:rPr>
          <w:rFonts w:ascii="Times New Roman" w:hAnsi="Times New Roman" w:cs="Times New Roman"/>
          <w:sz w:val="28"/>
          <w:szCs w:val="28"/>
        </w:rPr>
        <w:t>shown</w:t>
      </w:r>
      <w:r w:rsidRPr="00986132">
        <w:rPr>
          <w:rFonts w:ascii="Times New Roman" w:hAnsi="Times New Roman" w:cs="Times New Roman"/>
          <w:sz w:val="28"/>
          <w:szCs w:val="28"/>
        </w:rPr>
        <w:t xml:space="preserve"> the effect of training &amp; development and competent-based performance appraisal</w:t>
      </w:r>
      <w:bookmarkEnd w:id="200"/>
      <w:r w:rsidRPr="00986132">
        <w:rPr>
          <w:rFonts w:ascii="Times New Roman" w:hAnsi="Times New Roman" w:cs="Times New Roman"/>
          <w:sz w:val="28"/>
          <w:szCs w:val="28"/>
        </w:rPr>
        <w:t xml:space="preserve"> </w:t>
      </w:r>
      <w:r w:rsidRPr="00986132">
        <w:rPr>
          <w:rFonts w:ascii="Times New Roman" w:hAnsi="Times New Roman" w:cs="Times New Roman"/>
          <w:sz w:val="28"/>
          <w:szCs w:val="28"/>
        </w:rPr>
        <w:fldChar w:fldCharType="begin" w:fldLock="1"/>
      </w:r>
      <w:r w:rsidRPr="00986132">
        <w:rPr>
          <w:rFonts w:ascii="Times New Roman" w:hAnsi="Times New Roman" w:cs="Times New Roman"/>
          <w:sz w:val="28"/>
          <w:szCs w:val="28"/>
        </w:rPr>
        <w:instrText>ADDIN CSL_CITATION {"citationItems":[{"id":"ITEM-1","itemData":{"ISSN":"1911-2017","author":[{"dropping-particle":"","family":"Kadiresan","given":"Vimala","non-dropping-particle":"","parse-names":false,"suffix":""},{"dropping-particle":"","family":"Selamat","given":"Mohamad Hisyam","non-dropping-particle":"","parse-names":false,"suffix":""},{"dropping-particle":"","family":"Selladurai","given":"Sugumaran","non-dropping-particle":"","parse-names":false,"suffix":""},{"dropping-particle":"","family":"Ramendran","given":"Charles S P R","non-dropping-particle":"","parse-names":false,"suffix":""},{"dropping-particle":"","family":"Mohamed","given":"Ramesh Kumar Moona Haji","non-dropping-particle":"","parse-names":false,"suffix":""}],"container-title":"Asian Social Science","id":"ITEM-1","issue":"24","issued":{"date-parts":[["2015"]]},"page":"162","publisher":"Canadian Center of Science and Education","title":"Performance appraisal and training and development of human resource management practices (HRM) on organizational commitment and turnover intention","type":"article-journal","volume":"11"},"uris":["http://www.mendeley.com/documents/?uuid=46f0071e-a31e-416c-a134-d71aa9b3e91c","http://www.mendeley.com/documents/?uuid=3d0a0bca-bbed-48bd-b90f-7928c3121bbd"]},{"id":"ITEM-2","itemData":{"ISSN":"1324-1702","author":[{"dropping-particle":"","family":"Mestry","given":"Raj","non-dropping-particle":"","parse-names":false,"suffix":""},{"dropping-particle":"","family":"Grobler","given":"Bennie R","non-dropping-particle":"","parse-names":false,"suffix":""}],"container-title":"International studies in educational administration","id":"ITEM-2","issue":"3","issued":{"date-parts":[["2004"]]},"title":"The Training and Development of Principals to Manage Schools Effectively Using the Competence Approach.","type":"article-journal","volume":"32"},"uris":["http://www.mendeley.com/documents/?uuid=bf32859a-0e89-4d0d-8868-0dfdd14f288f","http://www.mendeley.com/documents/?uuid=0030cb93-68c2-41e4-85c3-6207fabe780c"]},{"id":"ITEM-3","itemData":{"ISSN":"0898-5952","author":[{"dropping-particle":"","family":"Darabi","given":"A Aubteen","non-dropping-particle":"","parse-names":false,"suffix":""},{"dropping-particle":"","family":"Nelson","given":"David W","non-dropping-particle":"","parse-names":false,"suffix":""},{"dropping-particle":"","family":"Mackal","given":"Melissa C","non-dropping-particle":"","parse-names":false,"suffix":""}],"container-title":"Performance Improvement Quarterly","id":"ITEM-3","issue":"4","issued":{"date-parts":[["2004"]]},"page":"18-30","publisher":"Wiley Online Library","title":"Instructional Efficiency of Performance Analysis Training for Learners at Different Levels of Competency in Using a Web‐Based EPSS","type":"article-journal","volume":"17"},"uris":["http://www.mendeley.com/documents/?uuid=f5d30459-3aee-4e15-b91c-449de524475c","http://www.mendeley.com/documents/?uuid=65152d3b-e85a-4109-b9c8-0516b83525da"]},{"id":"ITEM-4","itemData":{"author":[{"dropping-particle":"","family":"Myalla","given":"Prisca Pascal","non-dropping-particle":"","parse-names":false,"suffix":""}],"id":"ITEM-4","issued":{"date-parts":[["2014"]]},"publisher":"The Open University of Tanzania","title":"Assessing the impact of the duration of pre-service training on teachers work performance and teaching competences in Tanzania: The case of Nyamagana Municipality","type":"article"},"uris":["http://www.mendeley.com/documents/?uuid=f2c3a586-d17f-45ba-82f6-55e473ac65a9","http://www.mendeley.com/documents/?uuid=2d45c26c-10f3-47a9-abb4-115dac4eb919"]}],"mendeley":{"formattedCitation":"(Darabi et al., 2004; Kadiresan et al., 2015; Mestry &amp; Grobler, 2004; Myalla, 2014)","plainTextFormattedCitation":"(Darabi et al., 2004; Kadiresan et al., 2015; Mestry &amp; Grobler, 2004; Myalla, 2014)","previouslyFormattedCitation":"(Darabi et al., 2004; Kadiresan et al., 2015; Mestry &amp; Grobler, 2004; Myalla, 2014)"},"properties":{"noteIndex":0},"schema":"https://github.com/citation-style-language/schema/raw/master/csl-citation.json"}</w:instrText>
      </w:r>
      <w:r w:rsidRPr="00986132">
        <w:rPr>
          <w:rFonts w:ascii="Times New Roman" w:hAnsi="Times New Roman" w:cs="Times New Roman"/>
          <w:sz w:val="28"/>
          <w:szCs w:val="28"/>
        </w:rPr>
        <w:fldChar w:fldCharType="separate"/>
      </w:r>
      <w:r w:rsidRPr="00986132">
        <w:rPr>
          <w:rFonts w:ascii="Times New Roman" w:hAnsi="Times New Roman" w:cs="Times New Roman"/>
          <w:noProof/>
          <w:sz w:val="28"/>
          <w:szCs w:val="28"/>
        </w:rPr>
        <w:t>(Darabi et al., 2004; Kadiresan et al., 2015; Mestry &amp; Grobler, 2004; Myalla, 2014)</w:t>
      </w:r>
      <w:r w:rsidRPr="00986132">
        <w:rPr>
          <w:rFonts w:ascii="Times New Roman" w:hAnsi="Times New Roman" w:cs="Times New Roman"/>
          <w:sz w:val="28"/>
          <w:szCs w:val="28"/>
        </w:rPr>
        <w:fldChar w:fldCharType="end"/>
      </w:r>
      <w:r w:rsidRPr="00986132">
        <w:rPr>
          <w:rFonts w:ascii="Times New Roman" w:hAnsi="Times New Roman" w:cs="Times New Roman"/>
          <w:sz w:val="28"/>
          <w:szCs w:val="28"/>
        </w:rPr>
        <w:t xml:space="preserve">. In the opinion of the researcher, the only training program conducted by most organizations for their newly recruit is orientation. Subsequently, other training &amp; development programs are conducted based on competency-based performance appraisal of the various employees. subsequently </w:t>
      </w:r>
      <w:r w:rsidRPr="00986132">
        <w:rPr>
          <w:rFonts w:ascii="Times New Roman" w:hAnsi="Times New Roman" w:cs="Times New Roman"/>
          <w:sz w:val="28"/>
          <w:szCs w:val="28"/>
        </w:rPr>
        <w:lastRenderedPageBreak/>
        <w:t xml:space="preserve">an important element in the design of training </w:t>
      </w:r>
      <w:r w:rsidR="005440E3">
        <w:rPr>
          <w:rFonts w:ascii="Times New Roman" w:hAnsi="Times New Roman" w:cs="Times New Roman"/>
          <w:sz w:val="28"/>
          <w:szCs w:val="28"/>
        </w:rPr>
        <w:t>&amp;</w:t>
      </w:r>
      <w:r w:rsidRPr="00986132">
        <w:rPr>
          <w:rFonts w:ascii="Times New Roman" w:hAnsi="Times New Roman" w:cs="Times New Roman"/>
          <w:sz w:val="28"/>
          <w:szCs w:val="28"/>
        </w:rPr>
        <w:t xml:space="preserve"> development regime is conducted, thus training needs assessment, in order to, determine their training needs. </w:t>
      </w:r>
    </w:p>
    <w:p w14:paraId="4A6404CF" w14:textId="77777777" w:rsidR="00986132" w:rsidRPr="00986132" w:rsidRDefault="00986132" w:rsidP="00986132">
      <w:pPr>
        <w:jc w:val="both"/>
        <w:rPr>
          <w:rFonts w:ascii="Times New Roman" w:hAnsi="Times New Roman" w:cs="Times New Roman"/>
          <w:sz w:val="28"/>
          <w:szCs w:val="28"/>
        </w:rPr>
      </w:pPr>
      <w:r w:rsidRPr="00986132">
        <w:rPr>
          <w:rFonts w:ascii="Times New Roman" w:hAnsi="Times New Roman" w:cs="Times New Roman"/>
          <w:sz w:val="28"/>
          <w:szCs w:val="28"/>
        </w:rPr>
        <w:t xml:space="preserve">As a result, the researcher seeks to investigate how competency-based performance appraisal determines the training &amp; development, requirements of the administrative employees at the various tertiary institutions in Ghana. Whereas, most researchers have estimated training as a cause (independent variable) while competence-based performance appraisal is seen as effect (dependent variable), the researcher has a contrary view. As a result, competency-based performance appraisal considered as a cause (independent variable) whereas, training &amp; development is considered as effect (dependent variable). Against this backdrop, the researcher seeks to look at the gaping hole of employee commitment and its impact on competency-based performance appraisal and training &amp; development at tertiary in Ghana. </w:t>
      </w:r>
    </w:p>
    <w:p w14:paraId="7A19568F" w14:textId="2A516169" w:rsidR="00986132" w:rsidRPr="00986132" w:rsidRDefault="00986132" w:rsidP="00986132">
      <w:pPr>
        <w:jc w:val="both"/>
        <w:rPr>
          <w:rFonts w:ascii="Times New Roman" w:hAnsi="Times New Roman" w:cs="Times New Roman"/>
          <w:sz w:val="28"/>
          <w:szCs w:val="28"/>
        </w:rPr>
      </w:pPr>
      <w:proofErr w:type="spellStart"/>
      <w:r w:rsidRPr="00986132">
        <w:rPr>
          <w:rFonts w:ascii="Times New Roman" w:hAnsi="Times New Roman" w:cs="Times New Roman"/>
          <w:sz w:val="28"/>
          <w:szCs w:val="28"/>
        </w:rPr>
        <w:t>Eventhough</w:t>
      </w:r>
      <w:proofErr w:type="spellEnd"/>
      <w:r w:rsidRPr="00986132">
        <w:rPr>
          <w:rFonts w:ascii="Times New Roman" w:hAnsi="Times New Roman" w:cs="Times New Roman"/>
          <w:sz w:val="28"/>
          <w:szCs w:val="28"/>
        </w:rPr>
        <w:t xml:space="preserve">, tertiary institutions themselves are training and development centres, the focus seems to be on the teaching staffs (lecturers, researchers) with availability of funds both from the central government and interested organizations. yet, same cannot be said about the other sections especially, the administrative staffs. Besides some organizations’ dedication towards training &amp; development leads much to be desired </w:t>
      </w:r>
      <w:r w:rsidRPr="00986132">
        <w:rPr>
          <w:rFonts w:ascii="Times New Roman" w:hAnsi="Times New Roman" w:cs="Times New Roman"/>
          <w:sz w:val="28"/>
          <w:szCs w:val="28"/>
        </w:rPr>
        <w:fldChar w:fldCharType="begin" w:fldLock="1"/>
      </w:r>
      <w:r w:rsidRPr="00986132">
        <w:rPr>
          <w:rFonts w:ascii="Times New Roman" w:hAnsi="Times New Roman" w:cs="Times New Roman"/>
          <w:sz w:val="28"/>
          <w:szCs w:val="28"/>
        </w:rPr>
        <w:instrText>ADDIN CSL_CITATION {"citationItems":[{"id":"ITEM-1","itemData":{"ISBN":"0134857585","author":[{"dropping-particle":"","family":"Blanchard","given":"Ken","non-dropping-particle":"","parse-names":false,"suffix":""}],"id":"ITEM-1","issued":{"date-parts":[["2018"]]},"publisher":"FT Press","title":"Leading at a higher level: Blanchard on leadership and creating high performing organizations","type":"book"},"uris":["http://www.mendeley.com/documents/?uuid=cc9bad36-46f5-40a1-a2ce-10d6b7f81229"]}],"mendeley":{"formattedCitation":"(Blanchard, 2018)","plainTextFormattedCitation":"(Blanchard, 2018)","previouslyFormattedCitation":"(Blanchard, 2018)"},"properties":{"noteIndex":0},"schema":"https://github.com/citation-style-language/schema/raw/master/csl-citation.json"}</w:instrText>
      </w:r>
      <w:r w:rsidRPr="00986132">
        <w:rPr>
          <w:rFonts w:ascii="Times New Roman" w:hAnsi="Times New Roman" w:cs="Times New Roman"/>
          <w:sz w:val="28"/>
          <w:szCs w:val="28"/>
        </w:rPr>
        <w:fldChar w:fldCharType="separate"/>
      </w:r>
      <w:r w:rsidRPr="00986132">
        <w:rPr>
          <w:rFonts w:ascii="Times New Roman" w:hAnsi="Times New Roman" w:cs="Times New Roman"/>
          <w:noProof/>
          <w:sz w:val="28"/>
          <w:szCs w:val="28"/>
        </w:rPr>
        <w:t>(Blanchard, 2018)</w:t>
      </w:r>
      <w:r w:rsidRPr="00986132">
        <w:rPr>
          <w:rFonts w:ascii="Times New Roman" w:hAnsi="Times New Roman" w:cs="Times New Roman"/>
          <w:sz w:val="28"/>
          <w:szCs w:val="28"/>
        </w:rPr>
        <w:fldChar w:fldCharType="end"/>
      </w:r>
      <w:r w:rsidRPr="00986132">
        <w:rPr>
          <w:rFonts w:ascii="Times New Roman" w:hAnsi="Times New Roman" w:cs="Times New Roman"/>
          <w:sz w:val="28"/>
          <w:szCs w:val="28"/>
        </w:rPr>
        <w:t xml:space="preserve">, it seems  that, investing in training </w:t>
      </w:r>
      <w:r w:rsidR="0070093D">
        <w:rPr>
          <w:rFonts w:ascii="Times New Roman" w:hAnsi="Times New Roman" w:cs="Times New Roman"/>
          <w:sz w:val="28"/>
          <w:szCs w:val="28"/>
        </w:rPr>
        <w:t>&amp;</w:t>
      </w:r>
      <w:r w:rsidRPr="00986132">
        <w:rPr>
          <w:rFonts w:ascii="Times New Roman" w:hAnsi="Times New Roman" w:cs="Times New Roman"/>
          <w:sz w:val="28"/>
          <w:szCs w:val="28"/>
        </w:rPr>
        <w:t xml:space="preserve"> development is a waste of resources. Hence, Organizations  prefer to invest in other facets of the organization, other than training and development </w:t>
      </w:r>
      <w:r w:rsidRPr="00986132">
        <w:rPr>
          <w:rFonts w:ascii="Times New Roman" w:hAnsi="Times New Roman" w:cs="Times New Roman"/>
          <w:sz w:val="28"/>
          <w:szCs w:val="28"/>
        </w:rPr>
        <w:fldChar w:fldCharType="begin" w:fldLock="1"/>
      </w:r>
      <w:r w:rsidRPr="00986132">
        <w:rPr>
          <w:rFonts w:ascii="Times New Roman" w:hAnsi="Times New Roman" w:cs="Times New Roman"/>
          <w:sz w:val="28"/>
          <w:szCs w:val="28"/>
        </w:rPr>
        <w:instrText>ADDIN CSL_CITATION {"citationItems":[{"id":"ITEM-1","itemData":{"ISSN":"0959-6526","author":[{"dropping-particle":"","family":"Ghaffar","given":"Seyed Hamidreza","non-dropping-particle":"","parse-names":false,"suffix":""},{"dropping-particle":"","family":"Burman","given":"Matthew","non-dropping-particle":"","parse-names":false,"suffix":""},{"dropping-particle":"","family":"Braimah","given":"Nuhu","non-dropping-particle":"","parse-names":false,"suffix":""}],"container-title":"Journal of Cleaner Production","id":"ITEM-1","issued":{"date-parts":[["2020"]]},"page":"118710","publisher":"Elsevier","title":"Pathways to circular construction: An integrated management of construction and demolition waste for resource recovery","type":"article-journal","volume":"244"},"uris":["http://www.mendeley.com/documents/?uuid=79430252-efb3-4d94-b650-3fc9b185372c"]}],"mendeley":{"formattedCitation":"(Ghaffar et al., 2020)","plainTextFormattedCitation":"(Ghaffar et al., 2020)","previouslyFormattedCitation":"(Ghaffar et al., 2020)"},"properties":{"noteIndex":0},"schema":"https://github.com/citation-style-language/schema/raw/master/csl-citation.json"}</w:instrText>
      </w:r>
      <w:r w:rsidRPr="00986132">
        <w:rPr>
          <w:rFonts w:ascii="Times New Roman" w:hAnsi="Times New Roman" w:cs="Times New Roman"/>
          <w:sz w:val="28"/>
          <w:szCs w:val="28"/>
        </w:rPr>
        <w:fldChar w:fldCharType="separate"/>
      </w:r>
      <w:r w:rsidRPr="00986132">
        <w:rPr>
          <w:rFonts w:ascii="Times New Roman" w:hAnsi="Times New Roman" w:cs="Times New Roman"/>
          <w:noProof/>
          <w:sz w:val="28"/>
          <w:szCs w:val="28"/>
        </w:rPr>
        <w:t>(Ghaffar et al., 2020)</w:t>
      </w:r>
      <w:r w:rsidRPr="00986132">
        <w:rPr>
          <w:rFonts w:ascii="Times New Roman" w:hAnsi="Times New Roman" w:cs="Times New Roman"/>
          <w:sz w:val="28"/>
          <w:szCs w:val="28"/>
        </w:rPr>
        <w:fldChar w:fldCharType="end"/>
      </w:r>
      <w:r w:rsidRPr="00986132">
        <w:rPr>
          <w:rFonts w:ascii="Times New Roman" w:hAnsi="Times New Roman" w:cs="Times New Roman"/>
          <w:sz w:val="28"/>
          <w:szCs w:val="28"/>
        </w:rPr>
        <w:t xml:space="preserve">,. Moreover, some organizations have refused to inculcate training and development as organizational culture </w:t>
      </w:r>
      <w:r w:rsidRPr="00986132">
        <w:rPr>
          <w:rFonts w:ascii="Times New Roman" w:hAnsi="Times New Roman" w:cs="Times New Roman"/>
          <w:sz w:val="28"/>
          <w:szCs w:val="28"/>
        </w:rPr>
        <w:fldChar w:fldCharType="begin" w:fldLock="1"/>
      </w:r>
      <w:r w:rsidRPr="00986132">
        <w:rPr>
          <w:rFonts w:ascii="Times New Roman" w:hAnsi="Times New Roman" w:cs="Times New Roman"/>
          <w:sz w:val="28"/>
          <w:szCs w:val="28"/>
        </w:rPr>
        <w:instrText>ADDIN CSL_CITATION {"citationItems":[{"id":"ITEM-1","itemData":{"author":[{"dropping-particle":"","family":"Maamari","given":"Bassem E","non-dropping-particle":"","parse-names":false,"suffix":""},{"dropping-particle":"","family":"Saheb","given":"Adel","non-dropping-particle":"","parse-names":false,"suffix":""}],"container-title":"International Journal of Organizational Analysis","id":"ITEM-1","issued":{"date-parts":[["2018"]]},"publisher":"Emerald Publishing Limited","title":"How organizational culture and leadership style affect employees’ performance of genders","type":"article-journal"},"uris":["http://www.mendeley.com/documents/?uuid=97ce38a1-2892-43cb-8860-94f48df0981c"]}],"mendeley":{"formattedCitation":"(Maamari &amp; Saheb, 2018)","plainTextFormattedCitation":"(Maamari &amp; Saheb, 2018)","previouslyFormattedCitation":"(Maamari &amp; Saheb, 2018)"},"properties":{"noteIndex":0},"schema":"https://github.com/citation-style-language/schema/raw/master/csl-citation.json"}</w:instrText>
      </w:r>
      <w:r w:rsidRPr="00986132">
        <w:rPr>
          <w:rFonts w:ascii="Times New Roman" w:hAnsi="Times New Roman" w:cs="Times New Roman"/>
          <w:sz w:val="28"/>
          <w:szCs w:val="28"/>
        </w:rPr>
        <w:fldChar w:fldCharType="separate"/>
      </w:r>
      <w:r w:rsidRPr="00986132">
        <w:rPr>
          <w:rFonts w:ascii="Times New Roman" w:hAnsi="Times New Roman" w:cs="Times New Roman"/>
          <w:noProof/>
          <w:sz w:val="28"/>
          <w:szCs w:val="28"/>
        </w:rPr>
        <w:t>(Maamari &amp; Saheb, 2018)</w:t>
      </w:r>
      <w:r w:rsidRPr="00986132">
        <w:rPr>
          <w:rFonts w:ascii="Times New Roman" w:hAnsi="Times New Roman" w:cs="Times New Roman"/>
          <w:sz w:val="28"/>
          <w:szCs w:val="28"/>
        </w:rPr>
        <w:fldChar w:fldCharType="end"/>
      </w:r>
      <w:r w:rsidRPr="00986132">
        <w:rPr>
          <w:rFonts w:ascii="Times New Roman" w:hAnsi="Times New Roman" w:cs="Times New Roman"/>
          <w:sz w:val="28"/>
          <w:szCs w:val="28"/>
        </w:rPr>
        <w:t xml:space="preserve">. Therefore, the researcher seeks to investigate the managerial decisions on investment in training amongst administrative staff at the various tertiary institutions. In addition, some human resource managers of organizations are sceptical about investment in the training of their employees because, some employees take advantage of the various investments by their organization to improve on their skills, knowledge and capabilities and use that as bargaining chip to seek for higher paid jobs or even seek to be appointed as lecturers as salary disparity between lecturers and the administrative staff is huge. Therefore, the researcher seeks to investigate the careless attitude of employees towards their parent organizations vis-a-vis before and after training. </w:t>
      </w:r>
    </w:p>
    <w:p w14:paraId="391A923A" w14:textId="77777777" w:rsidR="00986132" w:rsidRPr="00986132" w:rsidRDefault="00986132" w:rsidP="00986132">
      <w:pPr>
        <w:jc w:val="both"/>
        <w:rPr>
          <w:rFonts w:ascii="Times New Roman" w:hAnsi="Times New Roman" w:cs="Times New Roman"/>
          <w:sz w:val="28"/>
          <w:szCs w:val="28"/>
        </w:rPr>
      </w:pPr>
      <w:bookmarkStart w:id="201" w:name="_Hlk110948491"/>
      <w:r w:rsidRPr="00986132">
        <w:rPr>
          <w:rFonts w:ascii="Times New Roman" w:hAnsi="Times New Roman" w:cs="Times New Roman"/>
          <w:sz w:val="28"/>
          <w:szCs w:val="28"/>
        </w:rPr>
        <w:t>Again, in spite of the myriad of research undertaking by various researchers, yet the uniqueness of this research bores on both mediating and moderating variables introduced by the researcher of the nexus between competency-based performance and training and development</w:t>
      </w:r>
      <w:bookmarkEnd w:id="201"/>
      <w:r w:rsidRPr="00986132">
        <w:rPr>
          <w:rFonts w:ascii="Times New Roman" w:hAnsi="Times New Roman" w:cs="Times New Roman"/>
          <w:sz w:val="28"/>
          <w:szCs w:val="28"/>
        </w:rPr>
        <w:t>.</w:t>
      </w:r>
    </w:p>
    <w:p w14:paraId="0384B323" w14:textId="1BB3AB61" w:rsidR="00986132" w:rsidRPr="00986132" w:rsidRDefault="00986132" w:rsidP="00986132">
      <w:pPr>
        <w:jc w:val="both"/>
        <w:rPr>
          <w:rFonts w:ascii="Times New Roman" w:hAnsi="Times New Roman" w:cs="Times New Roman"/>
          <w:sz w:val="28"/>
          <w:szCs w:val="28"/>
        </w:rPr>
      </w:pPr>
      <w:bookmarkStart w:id="202" w:name="_Hlk110949274"/>
      <w:r w:rsidRPr="00986132">
        <w:rPr>
          <w:rFonts w:ascii="Times New Roman" w:hAnsi="Times New Roman" w:cs="Times New Roman"/>
          <w:sz w:val="28"/>
          <w:szCs w:val="28"/>
        </w:rPr>
        <w:lastRenderedPageBreak/>
        <w:t xml:space="preserve">Therefore, the </w:t>
      </w:r>
      <w:r w:rsidR="00652E4B">
        <w:rPr>
          <w:rFonts w:ascii="Times New Roman" w:hAnsi="Times New Roman" w:cs="Times New Roman"/>
          <w:sz w:val="28"/>
          <w:szCs w:val="28"/>
        </w:rPr>
        <w:t>primary drive for</w:t>
      </w:r>
      <w:r w:rsidRPr="00986132">
        <w:rPr>
          <w:rFonts w:ascii="Times New Roman" w:hAnsi="Times New Roman" w:cs="Times New Roman"/>
          <w:sz w:val="28"/>
          <w:szCs w:val="28"/>
        </w:rPr>
        <w:t xml:space="preserve"> this </w:t>
      </w:r>
      <w:r w:rsidR="00F10408">
        <w:rPr>
          <w:rFonts w:ascii="Times New Roman" w:hAnsi="Times New Roman" w:cs="Times New Roman"/>
          <w:sz w:val="28"/>
          <w:szCs w:val="28"/>
        </w:rPr>
        <w:t>in</w:t>
      </w:r>
      <w:r w:rsidR="00400EEC">
        <w:rPr>
          <w:rFonts w:ascii="Times New Roman" w:hAnsi="Times New Roman" w:cs="Times New Roman"/>
          <w:sz w:val="28"/>
          <w:szCs w:val="28"/>
        </w:rPr>
        <w:t>vestigation</w:t>
      </w:r>
      <w:r w:rsidRPr="00986132">
        <w:rPr>
          <w:rFonts w:ascii="Times New Roman" w:hAnsi="Times New Roman" w:cs="Times New Roman"/>
          <w:sz w:val="28"/>
          <w:szCs w:val="28"/>
        </w:rPr>
        <w:t xml:space="preserve"> is to establish the effect of employee commitment, investment in training and the turnover intentions of administrative staff of tertiary institutions in Ghana</w:t>
      </w:r>
      <w:bookmarkEnd w:id="202"/>
      <w:r w:rsidRPr="00986132">
        <w:rPr>
          <w:rFonts w:ascii="Times New Roman" w:hAnsi="Times New Roman" w:cs="Times New Roman"/>
          <w:sz w:val="28"/>
          <w:szCs w:val="28"/>
        </w:rPr>
        <w:t>.</w:t>
      </w:r>
    </w:p>
    <w:p w14:paraId="56D4C9D3" w14:textId="3A361969" w:rsidR="00986132" w:rsidRPr="002B5F28" w:rsidRDefault="00986132" w:rsidP="002B5F28">
      <w:pPr>
        <w:pStyle w:val="Nadpis2"/>
        <w:rPr>
          <w:rFonts w:ascii="Times New Roman" w:hAnsi="Times New Roman" w:cs="Times New Roman"/>
          <w:b/>
          <w:color w:val="auto"/>
          <w:sz w:val="32"/>
          <w:szCs w:val="32"/>
        </w:rPr>
      </w:pPr>
      <w:bookmarkStart w:id="203" w:name="_Toc132204101"/>
      <w:bookmarkStart w:id="204" w:name="_Hlk110949329"/>
      <w:r w:rsidRPr="002B5F28">
        <w:rPr>
          <w:rFonts w:ascii="Times New Roman" w:hAnsi="Times New Roman" w:cs="Times New Roman"/>
          <w:b/>
          <w:color w:val="auto"/>
          <w:sz w:val="32"/>
          <w:szCs w:val="32"/>
        </w:rPr>
        <w:t xml:space="preserve">3.2 </w:t>
      </w:r>
      <w:r w:rsidR="00400EEC" w:rsidRPr="002B5F28">
        <w:rPr>
          <w:rFonts w:ascii="Times New Roman" w:hAnsi="Times New Roman" w:cs="Times New Roman"/>
          <w:b/>
          <w:color w:val="auto"/>
          <w:sz w:val="32"/>
          <w:szCs w:val="32"/>
        </w:rPr>
        <w:t>Significant</w:t>
      </w:r>
      <w:r w:rsidRPr="002B5F28">
        <w:rPr>
          <w:rFonts w:ascii="Times New Roman" w:hAnsi="Times New Roman" w:cs="Times New Roman"/>
          <w:b/>
          <w:color w:val="auto"/>
          <w:sz w:val="32"/>
          <w:szCs w:val="32"/>
        </w:rPr>
        <w:t xml:space="preserve"> Research </w:t>
      </w:r>
      <w:r w:rsidR="00400EEC" w:rsidRPr="002B5F28">
        <w:rPr>
          <w:rFonts w:ascii="Times New Roman" w:hAnsi="Times New Roman" w:cs="Times New Roman"/>
          <w:b/>
          <w:color w:val="auto"/>
          <w:sz w:val="32"/>
          <w:szCs w:val="32"/>
        </w:rPr>
        <w:t>Queries</w:t>
      </w:r>
      <w:bookmarkEnd w:id="203"/>
      <w:r w:rsidRPr="002B5F28">
        <w:rPr>
          <w:rFonts w:ascii="Times New Roman" w:hAnsi="Times New Roman" w:cs="Times New Roman"/>
          <w:b/>
          <w:color w:val="auto"/>
          <w:sz w:val="32"/>
          <w:szCs w:val="32"/>
        </w:rPr>
        <w:t xml:space="preserve"> </w:t>
      </w:r>
    </w:p>
    <w:p w14:paraId="3C4F75C6" w14:textId="5509B821" w:rsidR="00986132" w:rsidRPr="00986132" w:rsidRDefault="00986132" w:rsidP="00986132">
      <w:pPr>
        <w:jc w:val="both"/>
        <w:rPr>
          <w:rFonts w:ascii="Times New Roman" w:hAnsi="Times New Roman" w:cs="Times New Roman"/>
          <w:sz w:val="28"/>
          <w:szCs w:val="28"/>
        </w:rPr>
      </w:pPr>
      <w:bookmarkStart w:id="205" w:name="_Hlk110949381"/>
      <w:bookmarkEnd w:id="204"/>
      <w:r w:rsidRPr="00986132">
        <w:rPr>
          <w:rFonts w:ascii="Times New Roman" w:hAnsi="Times New Roman" w:cs="Times New Roman"/>
          <w:sz w:val="28"/>
          <w:szCs w:val="28"/>
        </w:rPr>
        <w:t xml:space="preserve">The main research </w:t>
      </w:r>
      <w:r w:rsidR="00747AAA" w:rsidRPr="00986132">
        <w:rPr>
          <w:rFonts w:ascii="Times New Roman" w:hAnsi="Times New Roman" w:cs="Times New Roman"/>
          <w:sz w:val="28"/>
          <w:szCs w:val="28"/>
        </w:rPr>
        <w:t>query</w:t>
      </w:r>
      <w:r w:rsidRPr="00986132">
        <w:rPr>
          <w:rFonts w:ascii="Times New Roman" w:hAnsi="Times New Roman" w:cs="Times New Roman"/>
          <w:sz w:val="28"/>
          <w:szCs w:val="28"/>
        </w:rPr>
        <w:t xml:space="preserve"> for this study is ‘</w:t>
      </w:r>
      <w:bookmarkStart w:id="206" w:name="_Hlk33353020"/>
      <w:r w:rsidRPr="00986132">
        <w:rPr>
          <w:rFonts w:ascii="Times New Roman" w:hAnsi="Times New Roman" w:cs="Times New Roman"/>
          <w:sz w:val="28"/>
          <w:szCs w:val="28"/>
        </w:rPr>
        <w:t xml:space="preserve">how does competency-based performance appraisal determines training &amp; development needs in public </w:t>
      </w:r>
      <w:bookmarkEnd w:id="206"/>
      <w:r w:rsidRPr="00986132">
        <w:rPr>
          <w:rFonts w:ascii="Times New Roman" w:hAnsi="Times New Roman" w:cs="Times New Roman"/>
          <w:sz w:val="28"/>
          <w:szCs w:val="28"/>
        </w:rPr>
        <w:t xml:space="preserve">tertiary institutions </w:t>
      </w:r>
      <w:r w:rsidR="00747AAA">
        <w:rPr>
          <w:rFonts w:ascii="Times New Roman" w:hAnsi="Times New Roman" w:cs="Times New Roman"/>
          <w:sz w:val="28"/>
          <w:szCs w:val="28"/>
        </w:rPr>
        <w:t>within</w:t>
      </w:r>
      <w:r w:rsidRPr="00986132">
        <w:rPr>
          <w:rFonts w:ascii="Times New Roman" w:hAnsi="Times New Roman" w:cs="Times New Roman"/>
          <w:sz w:val="28"/>
          <w:szCs w:val="28"/>
        </w:rPr>
        <w:t xml:space="preserve"> Ghana? </w:t>
      </w:r>
      <w:bookmarkEnd w:id="205"/>
      <w:r w:rsidRPr="00986132">
        <w:rPr>
          <w:rFonts w:ascii="Times New Roman" w:hAnsi="Times New Roman" w:cs="Times New Roman"/>
          <w:sz w:val="28"/>
          <w:szCs w:val="28"/>
        </w:rPr>
        <w:t xml:space="preserve">Furthermore, </w:t>
      </w:r>
      <w:r w:rsidR="006A1095">
        <w:rPr>
          <w:rFonts w:ascii="Times New Roman" w:hAnsi="Times New Roman" w:cs="Times New Roman"/>
          <w:sz w:val="28"/>
          <w:szCs w:val="28"/>
        </w:rPr>
        <w:t xml:space="preserve">underlining </w:t>
      </w:r>
      <w:r w:rsidRPr="00986132">
        <w:rPr>
          <w:rFonts w:ascii="Times New Roman" w:hAnsi="Times New Roman" w:cs="Times New Roman"/>
          <w:sz w:val="28"/>
          <w:szCs w:val="28"/>
        </w:rPr>
        <w:t xml:space="preserve">questions arose </w:t>
      </w:r>
      <w:r w:rsidR="00D3213A">
        <w:rPr>
          <w:rFonts w:ascii="Times New Roman" w:hAnsi="Times New Roman" w:cs="Times New Roman"/>
          <w:sz w:val="28"/>
          <w:szCs w:val="28"/>
        </w:rPr>
        <w:t>contingent</w:t>
      </w:r>
      <w:r w:rsidRPr="00986132">
        <w:rPr>
          <w:rFonts w:ascii="Times New Roman" w:hAnsi="Times New Roman" w:cs="Times New Roman"/>
          <w:sz w:val="28"/>
          <w:szCs w:val="28"/>
        </w:rPr>
        <w:t xml:space="preserve"> </w:t>
      </w:r>
      <w:r w:rsidR="00D3213A">
        <w:rPr>
          <w:rFonts w:ascii="Times New Roman" w:hAnsi="Times New Roman" w:cs="Times New Roman"/>
          <w:sz w:val="28"/>
          <w:szCs w:val="28"/>
        </w:rPr>
        <w:t>upon</w:t>
      </w:r>
      <w:r w:rsidRPr="00986132">
        <w:rPr>
          <w:rFonts w:ascii="Times New Roman" w:hAnsi="Times New Roman" w:cs="Times New Roman"/>
          <w:sz w:val="28"/>
          <w:szCs w:val="28"/>
        </w:rPr>
        <w:t xml:space="preserve"> the research </w:t>
      </w:r>
      <w:r w:rsidR="00EB08D0">
        <w:rPr>
          <w:rFonts w:ascii="Times New Roman" w:hAnsi="Times New Roman" w:cs="Times New Roman"/>
          <w:sz w:val="28"/>
          <w:szCs w:val="28"/>
        </w:rPr>
        <w:t>focus</w:t>
      </w:r>
      <w:r w:rsidRPr="00986132">
        <w:rPr>
          <w:rFonts w:ascii="Times New Roman" w:hAnsi="Times New Roman" w:cs="Times New Roman"/>
          <w:sz w:val="28"/>
          <w:szCs w:val="28"/>
        </w:rPr>
        <w:t xml:space="preserve"> of the study.</w:t>
      </w:r>
    </w:p>
    <w:p w14:paraId="4F6609C4" w14:textId="77777777" w:rsidR="00986132" w:rsidRPr="00986132" w:rsidRDefault="00986132" w:rsidP="00986132">
      <w:pPr>
        <w:jc w:val="both"/>
        <w:rPr>
          <w:rFonts w:ascii="Times New Roman" w:hAnsi="Times New Roman" w:cs="Times New Roman"/>
          <w:sz w:val="28"/>
          <w:szCs w:val="28"/>
        </w:rPr>
      </w:pPr>
      <w:r w:rsidRPr="00986132">
        <w:rPr>
          <w:rFonts w:ascii="Times New Roman" w:hAnsi="Times New Roman" w:cs="Times New Roman"/>
          <w:sz w:val="28"/>
          <w:szCs w:val="28"/>
        </w:rPr>
        <w:t xml:space="preserve">For the researcher to provide concise answers to resolve the existing problem, </w:t>
      </w:r>
      <w:bookmarkStart w:id="207" w:name="_Hlk110949425"/>
      <w:r w:rsidRPr="00986132">
        <w:rPr>
          <w:rFonts w:ascii="Times New Roman" w:hAnsi="Times New Roman" w:cs="Times New Roman"/>
          <w:sz w:val="28"/>
          <w:szCs w:val="28"/>
        </w:rPr>
        <w:t>sub-research questions</w:t>
      </w:r>
      <w:bookmarkEnd w:id="207"/>
      <w:r w:rsidRPr="00986132">
        <w:rPr>
          <w:rFonts w:ascii="Times New Roman" w:hAnsi="Times New Roman" w:cs="Times New Roman"/>
          <w:sz w:val="28"/>
          <w:szCs w:val="28"/>
        </w:rPr>
        <w:t xml:space="preserve"> were established.  Consequently, the researcher questions as follows as a guide for the current study: </w:t>
      </w:r>
    </w:p>
    <w:p w14:paraId="18918011" w14:textId="77777777" w:rsidR="00986132" w:rsidRPr="00986132" w:rsidRDefault="00986132" w:rsidP="00986132">
      <w:pPr>
        <w:jc w:val="both"/>
        <w:rPr>
          <w:rFonts w:ascii="Times New Roman" w:hAnsi="Times New Roman" w:cs="Times New Roman"/>
          <w:i/>
          <w:sz w:val="28"/>
          <w:szCs w:val="28"/>
        </w:rPr>
      </w:pPr>
      <w:bookmarkStart w:id="208" w:name="_Hlk104804266"/>
      <w:r w:rsidRPr="00986132">
        <w:rPr>
          <w:rFonts w:ascii="Times New Roman" w:hAnsi="Times New Roman" w:cs="Times New Roman"/>
          <w:i/>
          <w:sz w:val="28"/>
          <w:szCs w:val="28"/>
        </w:rPr>
        <w:t xml:space="preserve">RQ1: </w:t>
      </w:r>
      <w:bookmarkStart w:id="209" w:name="_Hlk104030571"/>
      <w:r w:rsidRPr="00986132">
        <w:rPr>
          <w:rFonts w:ascii="Times New Roman" w:hAnsi="Times New Roman" w:cs="Times New Roman"/>
          <w:i/>
          <w:sz w:val="28"/>
          <w:szCs w:val="28"/>
        </w:rPr>
        <w:t xml:space="preserve">Is there any significant relationship between competency-based performance appraisal and training &amp; development? </w:t>
      </w:r>
    </w:p>
    <w:p w14:paraId="20EADA2E"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RQ2: what are the established training and development regimes available at the various tertiary institutions?</w:t>
      </w:r>
    </w:p>
    <w:p w14:paraId="6CC0CD8E"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 xml:space="preserve">RQ3: What </w:t>
      </w:r>
      <w:proofErr w:type="gramStart"/>
      <w:r w:rsidRPr="00986132">
        <w:rPr>
          <w:rFonts w:ascii="Times New Roman" w:hAnsi="Times New Roman" w:cs="Times New Roman"/>
          <w:i/>
          <w:sz w:val="28"/>
          <w:szCs w:val="28"/>
        </w:rPr>
        <w:t>are</w:t>
      </w:r>
      <w:proofErr w:type="gramEnd"/>
      <w:r w:rsidRPr="00986132">
        <w:rPr>
          <w:rFonts w:ascii="Times New Roman" w:hAnsi="Times New Roman" w:cs="Times New Roman"/>
          <w:i/>
          <w:sz w:val="28"/>
          <w:szCs w:val="28"/>
        </w:rPr>
        <w:t xml:space="preserve"> the various training &amp; development regimes available at the various public Universities in Ghana? </w:t>
      </w:r>
    </w:p>
    <w:p w14:paraId="3B9ABF4A"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 xml:space="preserve">RQ4: Does investment in training and employee’s intention to stay significantly moderate competency-based performance appraisal and training &amp; development activities in public universities in Ghana? </w:t>
      </w:r>
    </w:p>
    <w:p w14:paraId="3AA959B7"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 xml:space="preserve">RQ5: Does commitment have a significant effect on training &amp; development of </w:t>
      </w:r>
      <w:proofErr w:type="gramStart"/>
      <w:r w:rsidRPr="00986132">
        <w:rPr>
          <w:rFonts w:ascii="Times New Roman" w:hAnsi="Times New Roman" w:cs="Times New Roman"/>
          <w:i/>
          <w:sz w:val="28"/>
          <w:szCs w:val="28"/>
        </w:rPr>
        <w:t>employee’s</w:t>
      </w:r>
      <w:proofErr w:type="gramEnd"/>
      <w:r w:rsidRPr="00986132">
        <w:rPr>
          <w:rFonts w:ascii="Times New Roman" w:hAnsi="Times New Roman" w:cs="Times New Roman"/>
          <w:i/>
          <w:sz w:val="28"/>
          <w:szCs w:val="28"/>
        </w:rPr>
        <w:t xml:space="preserve"> at public Universities in Ghana? </w:t>
      </w:r>
    </w:p>
    <w:p w14:paraId="0DE3A789"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RQ6: Does commitment significantly mediate competency-based performance appraisal and training &amp; development activities in public universities in Ghana?</w:t>
      </w:r>
    </w:p>
    <w:p w14:paraId="719EF561"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RQ7: How regular is competency-based performance appraisal conducted in public universities in Ghana</w:t>
      </w:r>
      <w:bookmarkStart w:id="210" w:name="_Toc48665451"/>
      <w:bookmarkStart w:id="211" w:name="_Toc48667219"/>
    </w:p>
    <w:p w14:paraId="7A38766E" w14:textId="2324F078" w:rsidR="00986132" w:rsidRPr="00204816" w:rsidRDefault="00D0143D" w:rsidP="00204816">
      <w:pPr>
        <w:pStyle w:val="Nadpis2"/>
        <w:rPr>
          <w:rFonts w:ascii="Times New Roman" w:hAnsi="Times New Roman" w:cs="Times New Roman"/>
          <w:b/>
          <w:color w:val="auto"/>
          <w:sz w:val="32"/>
          <w:szCs w:val="32"/>
        </w:rPr>
      </w:pPr>
      <w:bookmarkStart w:id="212" w:name="_Toc105407811"/>
      <w:bookmarkStart w:id="213" w:name="_Toc105755549"/>
      <w:bookmarkStart w:id="214" w:name="_Toc132204102"/>
      <w:bookmarkStart w:id="215" w:name="_Hlk110949542"/>
      <w:bookmarkEnd w:id="208"/>
      <w:bookmarkEnd w:id="209"/>
      <w:r w:rsidRPr="00204816">
        <w:rPr>
          <w:rFonts w:ascii="Times New Roman" w:hAnsi="Times New Roman" w:cs="Times New Roman"/>
          <w:b/>
          <w:color w:val="auto"/>
          <w:sz w:val="32"/>
          <w:szCs w:val="32"/>
        </w:rPr>
        <w:t>3.3</w:t>
      </w:r>
      <w:r w:rsidR="00986132" w:rsidRPr="00204816">
        <w:rPr>
          <w:rFonts w:ascii="Times New Roman" w:hAnsi="Times New Roman" w:cs="Times New Roman"/>
          <w:b/>
          <w:color w:val="auto"/>
          <w:sz w:val="32"/>
          <w:szCs w:val="32"/>
        </w:rPr>
        <w:t xml:space="preserve"> </w:t>
      </w:r>
      <w:r w:rsidR="000C7443" w:rsidRPr="00204816">
        <w:rPr>
          <w:rFonts w:ascii="Times New Roman" w:hAnsi="Times New Roman" w:cs="Times New Roman"/>
          <w:b/>
          <w:color w:val="auto"/>
          <w:sz w:val="32"/>
          <w:szCs w:val="32"/>
        </w:rPr>
        <w:t>Study</w:t>
      </w:r>
      <w:r w:rsidR="00986132" w:rsidRPr="00204816">
        <w:rPr>
          <w:rFonts w:ascii="Times New Roman" w:hAnsi="Times New Roman" w:cs="Times New Roman"/>
          <w:b/>
          <w:color w:val="auto"/>
          <w:sz w:val="32"/>
          <w:szCs w:val="32"/>
        </w:rPr>
        <w:t xml:space="preserve"> </w:t>
      </w:r>
      <w:bookmarkEnd w:id="210"/>
      <w:bookmarkEnd w:id="211"/>
      <w:bookmarkEnd w:id="212"/>
      <w:bookmarkEnd w:id="213"/>
      <w:r w:rsidR="000C7443" w:rsidRPr="00204816">
        <w:rPr>
          <w:rFonts w:ascii="Times New Roman" w:hAnsi="Times New Roman" w:cs="Times New Roman"/>
          <w:b/>
          <w:color w:val="auto"/>
          <w:sz w:val="32"/>
          <w:szCs w:val="32"/>
        </w:rPr>
        <w:t>Aims</w:t>
      </w:r>
      <w:bookmarkEnd w:id="214"/>
      <w:r w:rsidR="00986132" w:rsidRPr="00204816">
        <w:rPr>
          <w:rFonts w:ascii="Times New Roman" w:hAnsi="Times New Roman" w:cs="Times New Roman"/>
          <w:b/>
          <w:color w:val="auto"/>
          <w:sz w:val="32"/>
          <w:szCs w:val="32"/>
        </w:rPr>
        <w:t xml:space="preserve"> </w:t>
      </w:r>
    </w:p>
    <w:p w14:paraId="63246540" w14:textId="74E53435" w:rsidR="00986132" w:rsidRPr="00986132" w:rsidRDefault="00986132" w:rsidP="00986132">
      <w:pPr>
        <w:jc w:val="both"/>
        <w:rPr>
          <w:rFonts w:ascii="Times New Roman" w:hAnsi="Times New Roman" w:cs="Times New Roman"/>
          <w:sz w:val="28"/>
          <w:szCs w:val="28"/>
        </w:rPr>
      </w:pPr>
      <w:bookmarkStart w:id="216" w:name="_Hlk110949575"/>
      <w:bookmarkEnd w:id="215"/>
      <w:r w:rsidRPr="00986132">
        <w:rPr>
          <w:rFonts w:ascii="Times New Roman" w:hAnsi="Times New Roman" w:cs="Times New Roman"/>
          <w:sz w:val="28"/>
          <w:szCs w:val="28"/>
        </w:rPr>
        <w:t xml:space="preserve">The </w:t>
      </w:r>
      <w:r w:rsidR="009D484C">
        <w:rPr>
          <w:rFonts w:ascii="Times New Roman" w:hAnsi="Times New Roman" w:cs="Times New Roman"/>
          <w:sz w:val="28"/>
          <w:szCs w:val="28"/>
        </w:rPr>
        <w:t xml:space="preserve">primary </w:t>
      </w:r>
      <w:r w:rsidR="008C4ACF">
        <w:rPr>
          <w:rFonts w:ascii="Times New Roman" w:hAnsi="Times New Roman" w:cs="Times New Roman"/>
          <w:sz w:val="28"/>
          <w:szCs w:val="28"/>
        </w:rPr>
        <w:t>purpose</w:t>
      </w:r>
      <w:r w:rsidRPr="00986132">
        <w:rPr>
          <w:rFonts w:ascii="Times New Roman" w:hAnsi="Times New Roman" w:cs="Times New Roman"/>
          <w:sz w:val="28"/>
          <w:szCs w:val="28"/>
        </w:rPr>
        <w:t xml:space="preserve"> </w:t>
      </w:r>
      <w:r w:rsidR="009D484C">
        <w:rPr>
          <w:rFonts w:ascii="Times New Roman" w:hAnsi="Times New Roman" w:cs="Times New Roman"/>
          <w:sz w:val="28"/>
          <w:szCs w:val="28"/>
        </w:rPr>
        <w:t xml:space="preserve">underpinning this </w:t>
      </w:r>
      <w:r w:rsidR="009D484C" w:rsidRPr="00986132">
        <w:rPr>
          <w:rFonts w:ascii="Times New Roman" w:hAnsi="Times New Roman" w:cs="Times New Roman"/>
          <w:sz w:val="28"/>
          <w:szCs w:val="28"/>
        </w:rPr>
        <w:t>research</w:t>
      </w:r>
      <w:r w:rsidRPr="00986132">
        <w:rPr>
          <w:rFonts w:ascii="Times New Roman" w:hAnsi="Times New Roman" w:cs="Times New Roman"/>
          <w:sz w:val="28"/>
          <w:szCs w:val="28"/>
        </w:rPr>
        <w:t xml:space="preserve"> is to </w:t>
      </w:r>
      <w:r w:rsidR="001F5AFA" w:rsidRPr="00986132">
        <w:rPr>
          <w:rFonts w:ascii="Times New Roman" w:hAnsi="Times New Roman" w:cs="Times New Roman"/>
          <w:sz w:val="28"/>
          <w:szCs w:val="28"/>
        </w:rPr>
        <w:t>advance</w:t>
      </w:r>
      <w:r w:rsidRPr="00986132">
        <w:rPr>
          <w:rFonts w:ascii="Times New Roman" w:hAnsi="Times New Roman" w:cs="Times New Roman"/>
          <w:sz w:val="28"/>
          <w:szCs w:val="28"/>
        </w:rPr>
        <w:t xml:space="preserve"> a</w:t>
      </w:r>
      <w:r w:rsidR="001F5AFA">
        <w:rPr>
          <w:rFonts w:ascii="Times New Roman" w:hAnsi="Times New Roman" w:cs="Times New Roman"/>
          <w:sz w:val="28"/>
          <w:szCs w:val="28"/>
        </w:rPr>
        <w:t>n</w:t>
      </w:r>
      <w:r w:rsidRPr="00986132">
        <w:rPr>
          <w:rFonts w:ascii="Times New Roman" w:hAnsi="Times New Roman" w:cs="Times New Roman"/>
          <w:sz w:val="28"/>
          <w:szCs w:val="28"/>
        </w:rPr>
        <w:t xml:space="preserve"> </w:t>
      </w:r>
      <w:r w:rsidR="002707B5" w:rsidRPr="00986132">
        <w:rPr>
          <w:rFonts w:ascii="Times New Roman" w:hAnsi="Times New Roman" w:cs="Times New Roman"/>
          <w:sz w:val="28"/>
          <w:szCs w:val="28"/>
        </w:rPr>
        <w:t>all-encompassing</w:t>
      </w:r>
      <w:r w:rsidRPr="00986132">
        <w:rPr>
          <w:rFonts w:ascii="Times New Roman" w:hAnsi="Times New Roman" w:cs="Times New Roman"/>
          <w:sz w:val="28"/>
          <w:szCs w:val="28"/>
        </w:rPr>
        <w:t xml:space="preserve"> framework to serve as a benchmark for ‘training &amp; development activities of administrative staff of tertiary institutions in Ghana</w:t>
      </w:r>
      <w:bookmarkEnd w:id="216"/>
      <w:r w:rsidRPr="00986132">
        <w:rPr>
          <w:rFonts w:ascii="Times New Roman" w:hAnsi="Times New Roman" w:cs="Times New Roman"/>
          <w:sz w:val="28"/>
          <w:szCs w:val="28"/>
        </w:rPr>
        <w:t xml:space="preserve">. </w:t>
      </w:r>
    </w:p>
    <w:p w14:paraId="064D3BDE" w14:textId="518B1E76" w:rsidR="00986132" w:rsidRPr="00986132" w:rsidRDefault="00986132" w:rsidP="00986132">
      <w:pPr>
        <w:jc w:val="both"/>
        <w:rPr>
          <w:rFonts w:ascii="Times New Roman" w:hAnsi="Times New Roman" w:cs="Times New Roman"/>
          <w:sz w:val="28"/>
          <w:szCs w:val="28"/>
        </w:rPr>
      </w:pPr>
      <w:bookmarkStart w:id="217" w:name="_Hlk110949611"/>
      <w:r w:rsidRPr="00986132">
        <w:rPr>
          <w:rFonts w:ascii="Times New Roman" w:hAnsi="Times New Roman" w:cs="Times New Roman"/>
          <w:sz w:val="28"/>
          <w:szCs w:val="28"/>
        </w:rPr>
        <w:t xml:space="preserve">The </w:t>
      </w:r>
      <w:r w:rsidR="002707B5" w:rsidRPr="00986132">
        <w:rPr>
          <w:rFonts w:ascii="Times New Roman" w:hAnsi="Times New Roman" w:cs="Times New Roman"/>
          <w:sz w:val="28"/>
          <w:szCs w:val="28"/>
        </w:rPr>
        <w:t>precise</w:t>
      </w:r>
      <w:r w:rsidRPr="00986132">
        <w:rPr>
          <w:rFonts w:ascii="Times New Roman" w:hAnsi="Times New Roman" w:cs="Times New Roman"/>
          <w:sz w:val="28"/>
          <w:szCs w:val="28"/>
        </w:rPr>
        <w:t xml:space="preserve"> </w:t>
      </w:r>
      <w:r w:rsidR="002707B5" w:rsidRPr="00986132">
        <w:rPr>
          <w:rFonts w:ascii="Times New Roman" w:hAnsi="Times New Roman" w:cs="Times New Roman"/>
          <w:sz w:val="28"/>
          <w:szCs w:val="28"/>
        </w:rPr>
        <w:t>aims</w:t>
      </w:r>
      <w:r w:rsidRPr="00986132">
        <w:rPr>
          <w:rFonts w:ascii="Times New Roman" w:hAnsi="Times New Roman" w:cs="Times New Roman"/>
          <w:sz w:val="28"/>
          <w:szCs w:val="28"/>
        </w:rPr>
        <w:t xml:space="preserve"> (</w:t>
      </w:r>
      <w:r w:rsidR="00EB08D0" w:rsidRPr="00986132">
        <w:rPr>
          <w:rFonts w:ascii="Times New Roman" w:hAnsi="Times New Roman" w:cs="Times New Roman"/>
          <w:sz w:val="28"/>
          <w:szCs w:val="28"/>
        </w:rPr>
        <w:t>fractional</w:t>
      </w:r>
      <w:r w:rsidRPr="00986132">
        <w:rPr>
          <w:rFonts w:ascii="Times New Roman" w:hAnsi="Times New Roman" w:cs="Times New Roman"/>
          <w:sz w:val="28"/>
          <w:szCs w:val="28"/>
        </w:rPr>
        <w:t xml:space="preserve"> </w:t>
      </w:r>
      <w:r w:rsidR="00EB08D0">
        <w:rPr>
          <w:rFonts w:ascii="Times New Roman" w:hAnsi="Times New Roman" w:cs="Times New Roman"/>
          <w:sz w:val="28"/>
          <w:szCs w:val="28"/>
        </w:rPr>
        <w:t>aims</w:t>
      </w:r>
      <w:r w:rsidRPr="00986132">
        <w:rPr>
          <w:rFonts w:ascii="Times New Roman" w:hAnsi="Times New Roman" w:cs="Times New Roman"/>
          <w:sz w:val="28"/>
          <w:szCs w:val="28"/>
        </w:rPr>
        <w:t>) of this study</w:t>
      </w:r>
      <w:bookmarkEnd w:id="217"/>
      <w:r w:rsidRPr="00986132">
        <w:rPr>
          <w:rFonts w:ascii="Times New Roman" w:hAnsi="Times New Roman" w:cs="Times New Roman"/>
          <w:sz w:val="28"/>
          <w:szCs w:val="28"/>
        </w:rPr>
        <w:t xml:space="preserve"> are </w:t>
      </w:r>
      <w:r w:rsidR="00440154">
        <w:rPr>
          <w:rFonts w:ascii="Times New Roman" w:hAnsi="Times New Roman" w:cs="Times New Roman"/>
          <w:sz w:val="28"/>
          <w:szCs w:val="28"/>
        </w:rPr>
        <w:t>reckoned subsequently</w:t>
      </w:r>
      <w:r w:rsidRPr="00986132">
        <w:rPr>
          <w:rFonts w:ascii="Times New Roman" w:hAnsi="Times New Roman" w:cs="Times New Roman"/>
          <w:sz w:val="28"/>
          <w:szCs w:val="28"/>
        </w:rPr>
        <w:t>;</w:t>
      </w:r>
    </w:p>
    <w:p w14:paraId="5BFE718A" w14:textId="77777777" w:rsidR="00986132" w:rsidRPr="00986132" w:rsidRDefault="00986132" w:rsidP="00986132">
      <w:pPr>
        <w:jc w:val="both"/>
        <w:rPr>
          <w:rFonts w:ascii="Times New Roman" w:hAnsi="Times New Roman" w:cs="Times New Roman"/>
          <w:i/>
          <w:sz w:val="28"/>
          <w:szCs w:val="28"/>
        </w:rPr>
      </w:pPr>
      <w:bookmarkStart w:id="218" w:name="_Hlk110949639"/>
      <w:r w:rsidRPr="00986132">
        <w:rPr>
          <w:rFonts w:ascii="Times New Roman" w:hAnsi="Times New Roman" w:cs="Times New Roman"/>
          <w:i/>
          <w:sz w:val="28"/>
          <w:szCs w:val="28"/>
        </w:rPr>
        <w:t xml:space="preserve">RO1: </w:t>
      </w:r>
      <w:bookmarkStart w:id="219" w:name="_Hlk103865153"/>
      <w:r w:rsidRPr="00986132">
        <w:rPr>
          <w:rFonts w:ascii="Times New Roman" w:hAnsi="Times New Roman" w:cs="Times New Roman"/>
          <w:i/>
          <w:sz w:val="28"/>
          <w:szCs w:val="28"/>
        </w:rPr>
        <w:t>To determine the effect of competency-based performance appraisal on training &amp; development of employees at tertiary institutions in Ghana.</w:t>
      </w:r>
    </w:p>
    <w:p w14:paraId="4B569652" w14:textId="1656754B"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lastRenderedPageBreak/>
        <w:t>RO2: To establish the availability of training and development regimes at tertiary institutions in Ghana</w:t>
      </w:r>
      <w:r w:rsidR="006B4483">
        <w:rPr>
          <w:rFonts w:ascii="Times New Roman" w:hAnsi="Times New Roman" w:cs="Times New Roman"/>
          <w:i/>
          <w:sz w:val="28"/>
          <w:szCs w:val="28"/>
        </w:rPr>
        <w:t>.</w:t>
      </w:r>
    </w:p>
    <w:p w14:paraId="53D1A3CD"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RO3: To identify the various training and development programs tertiary institutions in Ghana.</w:t>
      </w:r>
    </w:p>
    <w:p w14:paraId="2C85CB69"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 xml:space="preserve">RO4: To establish the significance of investment in training and employee’s intention to stay on training &amp; development at tertiary institutions in Ghana. </w:t>
      </w:r>
    </w:p>
    <w:p w14:paraId="23D9501E"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RO5: To establish the significance effect of commitment on training &amp; development at public universities in Ghana.</w:t>
      </w:r>
    </w:p>
    <w:p w14:paraId="62E341A0" w14:textId="77777777" w:rsidR="00986132" w:rsidRPr="00986132"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RO6: To ascertain the mediating role of employee commitment to competency-based performance appraisal and training &amp; development in at tertiary institutions in Ghana.</w:t>
      </w:r>
    </w:p>
    <w:p w14:paraId="2EDB4B88" w14:textId="77777777" w:rsidR="00D0143D" w:rsidRDefault="00986132" w:rsidP="00986132">
      <w:pPr>
        <w:jc w:val="both"/>
        <w:rPr>
          <w:rFonts w:ascii="Times New Roman" w:hAnsi="Times New Roman" w:cs="Times New Roman"/>
          <w:i/>
          <w:sz w:val="28"/>
          <w:szCs w:val="28"/>
        </w:rPr>
      </w:pPr>
      <w:r w:rsidRPr="00986132">
        <w:rPr>
          <w:rFonts w:ascii="Times New Roman" w:hAnsi="Times New Roman" w:cs="Times New Roman"/>
          <w:i/>
          <w:sz w:val="28"/>
          <w:szCs w:val="28"/>
        </w:rPr>
        <w:t>RO7: To assess the consistency of competency-based performance appraisal in public tertiary institutions in Ghana</w:t>
      </w:r>
      <w:bookmarkEnd w:id="218"/>
      <w:r w:rsidRPr="00986132">
        <w:rPr>
          <w:rFonts w:ascii="Times New Roman" w:hAnsi="Times New Roman" w:cs="Times New Roman"/>
          <w:i/>
          <w:sz w:val="28"/>
          <w:szCs w:val="28"/>
        </w:rPr>
        <w:t xml:space="preserve">. </w:t>
      </w:r>
      <w:bookmarkStart w:id="220" w:name="_Toc61197143"/>
      <w:bookmarkStart w:id="221" w:name="_Toc105240125"/>
      <w:bookmarkStart w:id="222" w:name="_Toc105407812"/>
      <w:bookmarkStart w:id="223" w:name="_Toc105755550"/>
      <w:bookmarkEnd w:id="219"/>
    </w:p>
    <w:p w14:paraId="59246757" w14:textId="662D29AB" w:rsidR="00986132" w:rsidRPr="00204816" w:rsidRDefault="00D0143D" w:rsidP="00204816">
      <w:pPr>
        <w:pStyle w:val="Nadpis2"/>
        <w:rPr>
          <w:rFonts w:ascii="Times New Roman" w:hAnsi="Times New Roman" w:cs="Times New Roman"/>
          <w:b/>
          <w:i/>
          <w:color w:val="auto"/>
          <w:sz w:val="32"/>
          <w:szCs w:val="32"/>
        </w:rPr>
      </w:pPr>
      <w:bookmarkStart w:id="224" w:name="_Toc132204103"/>
      <w:r w:rsidRPr="00204816">
        <w:rPr>
          <w:rFonts w:ascii="Times New Roman" w:hAnsi="Times New Roman" w:cs="Times New Roman"/>
          <w:b/>
          <w:color w:val="auto"/>
          <w:sz w:val="32"/>
          <w:szCs w:val="32"/>
        </w:rPr>
        <w:t>3.4</w:t>
      </w:r>
      <w:r w:rsidR="00986132" w:rsidRPr="00204816">
        <w:rPr>
          <w:rFonts w:ascii="Times New Roman" w:hAnsi="Times New Roman" w:cs="Times New Roman"/>
          <w:b/>
          <w:color w:val="auto"/>
          <w:sz w:val="32"/>
          <w:szCs w:val="32"/>
        </w:rPr>
        <w:t xml:space="preserve"> Delimitation of the study</w:t>
      </w:r>
      <w:bookmarkEnd w:id="220"/>
      <w:bookmarkEnd w:id="221"/>
      <w:bookmarkEnd w:id="222"/>
      <w:bookmarkEnd w:id="223"/>
      <w:bookmarkEnd w:id="224"/>
    </w:p>
    <w:p w14:paraId="649D6572" w14:textId="4590BCD4" w:rsidR="00986132" w:rsidRPr="00986132" w:rsidRDefault="00986132" w:rsidP="00986132">
      <w:pPr>
        <w:jc w:val="both"/>
        <w:rPr>
          <w:rFonts w:ascii="Times New Roman" w:hAnsi="Times New Roman" w:cs="Times New Roman"/>
          <w:sz w:val="28"/>
          <w:szCs w:val="28"/>
        </w:rPr>
      </w:pPr>
      <w:r w:rsidRPr="00986132">
        <w:rPr>
          <w:rFonts w:ascii="Times New Roman" w:hAnsi="Times New Roman" w:cs="Times New Roman"/>
          <w:sz w:val="28"/>
          <w:szCs w:val="28"/>
        </w:rPr>
        <w:t xml:space="preserve">This research </w:t>
      </w:r>
      <w:r w:rsidR="006B4483">
        <w:rPr>
          <w:rFonts w:ascii="Times New Roman" w:hAnsi="Times New Roman" w:cs="Times New Roman"/>
          <w:sz w:val="28"/>
          <w:szCs w:val="28"/>
        </w:rPr>
        <w:t>emphasizes</w:t>
      </w:r>
      <w:r w:rsidRPr="00986132">
        <w:rPr>
          <w:rFonts w:ascii="Times New Roman" w:hAnsi="Times New Roman" w:cs="Times New Roman"/>
          <w:sz w:val="28"/>
          <w:szCs w:val="28"/>
        </w:rPr>
        <w:t xml:space="preserve"> on training &amp; development </w:t>
      </w:r>
      <w:r w:rsidR="006B4483">
        <w:rPr>
          <w:rFonts w:ascii="Times New Roman" w:hAnsi="Times New Roman" w:cs="Times New Roman"/>
          <w:sz w:val="28"/>
          <w:szCs w:val="28"/>
        </w:rPr>
        <w:t>within</w:t>
      </w:r>
      <w:r w:rsidRPr="00986132">
        <w:rPr>
          <w:rFonts w:ascii="Times New Roman" w:hAnsi="Times New Roman" w:cs="Times New Roman"/>
          <w:sz w:val="28"/>
          <w:szCs w:val="28"/>
        </w:rPr>
        <w:t xml:space="preserve"> the various tertiary institutions in Ghana. Hence, the choice of employees of some selected Universities (respondents) to proceed on this study delimits this research to only the investigation into training &amp; development activities of the administrative staff of these institutions in Ghana. Juxtaposing with the theme of the thesis, the present study does not consider other employees such as lecturers, casual workers and consultants, within the institutions, since there are existing road maps for their training &amp; development. Moreover, the study does not include private tertiary institutions in Ghana due to perceived existence of financial constraints which inhibits investment in training thus; frequent turnover. This, however, affirms my conviction that administrative staff amongst the public tertiary institutions, provide enough information to assist the author to achieve his goal. The validity, reliability, and generalizability of the results and conclusions are satisfactory based on the research goal(s).</w:t>
      </w:r>
    </w:p>
    <w:p w14:paraId="0549B563" w14:textId="6FED1278" w:rsidR="00986132" w:rsidRPr="00204816" w:rsidRDefault="00D0143D" w:rsidP="00204816">
      <w:pPr>
        <w:pStyle w:val="Nadpis2"/>
        <w:rPr>
          <w:rFonts w:ascii="Times New Roman" w:hAnsi="Times New Roman" w:cs="Times New Roman"/>
          <w:b/>
          <w:color w:val="auto"/>
          <w:sz w:val="32"/>
          <w:szCs w:val="32"/>
        </w:rPr>
      </w:pPr>
      <w:bookmarkStart w:id="225" w:name="_Toc48665452"/>
      <w:bookmarkStart w:id="226" w:name="_Toc48667220"/>
      <w:bookmarkStart w:id="227" w:name="_Toc105240126"/>
      <w:bookmarkStart w:id="228" w:name="_Toc105407813"/>
      <w:bookmarkStart w:id="229" w:name="_Toc105755551"/>
      <w:bookmarkStart w:id="230" w:name="_Toc132204104"/>
      <w:bookmarkStart w:id="231" w:name="_Hlk110949730"/>
      <w:r w:rsidRPr="00204816">
        <w:rPr>
          <w:rFonts w:ascii="Times New Roman" w:hAnsi="Times New Roman" w:cs="Times New Roman"/>
          <w:b/>
          <w:color w:val="auto"/>
          <w:sz w:val="32"/>
          <w:szCs w:val="32"/>
        </w:rPr>
        <w:t>3.5</w:t>
      </w:r>
      <w:r w:rsidR="00986132" w:rsidRPr="00204816">
        <w:rPr>
          <w:rFonts w:ascii="Times New Roman" w:hAnsi="Times New Roman" w:cs="Times New Roman"/>
          <w:b/>
          <w:color w:val="auto"/>
          <w:sz w:val="32"/>
          <w:szCs w:val="32"/>
        </w:rPr>
        <w:t xml:space="preserve"> </w:t>
      </w:r>
      <w:bookmarkEnd w:id="225"/>
      <w:bookmarkEnd w:id="226"/>
      <w:r w:rsidR="00986132" w:rsidRPr="00204816">
        <w:rPr>
          <w:rFonts w:ascii="Times New Roman" w:hAnsi="Times New Roman" w:cs="Times New Roman"/>
          <w:b/>
          <w:color w:val="auto"/>
          <w:sz w:val="32"/>
          <w:szCs w:val="32"/>
        </w:rPr>
        <w:t>Thesis Synopsis</w:t>
      </w:r>
      <w:bookmarkEnd w:id="227"/>
      <w:bookmarkEnd w:id="228"/>
      <w:bookmarkEnd w:id="229"/>
      <w:bookmarkEnd w:id="230"/>
    </w:p>
    <w:p w14:paraId="77C04AD0" w14:textId="77777777" w:rsidR="00986132" w:rsidRPr="00B80681" w:rsidRDefault="00986132" w:rsidP="00986132">
      <w:pPr>
        <w:jc w:val="both"/>
        <w:rPr>
          <w:rFonts w:ascii="Times New Roman" w:hAnsi="Times New Roman" w:cs="Times New Roman"/>
          <w:i/>
          <w:sz w:val="28"/>
          <w:szCs w:val="28"/>
        </w:rPr>
      </w:pPr>
      <w:r w:rsidRPr="00B80681">
        <w:rPr>
          <w:rFonts w:ascii="Times New Roman" w:hAnsi="Times New Roman" w:cs="Times New Roman"/>
          <w:i/>
          <w:sz w:val="28"/>
          <w:szCs w:val="28"/>
        </w:rPr>
        <w:t xml:space="preserve">This research is prearranged chronologically into nine separate sections. A brief description of each section is detailed as follows: </w:t>
      </w:r>
    </w:p>
    <w:p w14:paraId="27030214" w14:textId="77777777" w:rsidR="00986132" w:rsidRPr="00B80681" w:rsidRDefault="00986132" w:rsidP="00986132">
      <w:pPr>
        <w:jc w:val="both"/>
        <w:rPr>
          <w:rFonts w:ascii="Times New Roman" w:hAnsi="Times New Roman" w:cs="Times New Roman"/>
          <w:i/>
          <w:sz w:val="28"/>
          <w:szCs w:val="28"/>
        </w:rPr>
      </w:pPr>
      <w:bookmarkStart w:id="232" w:name="_Toc48375000"/>
      <w:bookmarkStart w:id="233" w:name="_Toc48667221"/>
      <w:r w:rsidRPr="00B80681">
        <w:rPr>
          <w:rFonts w:ascii="Times New Roman" w:hAnsi="Times New Roman" w:cs="Times New Roman"/>
          <w:i/>
          <w:sz w:val="28"/>
          <w:szCs w:val="28"/>
        </w:rPr>
        <w:t>Section 1:</w:t>
      </w:r>
      <w:bookmarkEnd w:id="232"/>
      <w:bookmarkEnd w:id="233"/>
      <w:r w:rsidRPr="00B80681">
        <w:rPr>
          <w:rFonts w:ascii="Times New Roman" w:hAnsi="Times New Roman" w:cs="Times New Roman"/>
          <w:i/>
          <w:sz w:val="28"/>
          <w:szCs w:val="28"/>
        </w:rPr>
        <w:t xml:space="preserve"> Introduces the research background and present the main subject to readers. The section also elaborates on the research gap, the research objectives and the related questions. The delimitations and constraint that could potentially hinder the development of the study are also highlighted.</w:t>
      </w:r>
    </w:p>
    <w:p w14:paraId="39737E20" w14:textId="729EA16F" w:rsidR="00986132" w:rsidRPr="00B80681" w:rsidRDefault="00986132" w:rsidP="00986132">
      <w:pPr>
        <w:jc w:val="both"/>
        <w:rPr>
          <w:rFonts w:ascii="Times New Roman" w:hAnsi="Times New Roman" w:cs="Times New Roman"/>
          <w:i/>
          <w:sz w:val="28"/>
          <w:szCs w:val="28"/>
        </w:rPr>
      </w:pPr>
      <w:bookmarkStart w:id="234" w:name="_Toc48375001"/>
      <w:bookmarkStart w:id="235" w:name="_Toc48667222"/>
      <w:r w:rsidRPr="00B80681">
        <w:rPr>
          <w:rFonts w:ascii="Times New Roman" w:hAnsi="Times New Roman" w:cs="Times New Roman"/>
          <w:i/>
          <w:sz w:val="28"/>
          <w:szCs w:val="28"/>
        </w:rPr>
        <w:lastRenderedPageBreak/>
        <w:t>Section 2:</w:t>
      </w:r>
      <w:bookmarkEnd w:id="234"/>
      <w:bookmarkEnd w:id="235"/>
      <w:r w:rsidRPr="00B80681">
        <w:rPr>
          <w:rFonts w:ascii="Times New Roman" w:hAnsi="Times New Roman" w:cs="Times New Roman"/>
          <w:i/>
          <w:sz w:val="28"/>
          <w:szCs w:val="28"/>
        </w:rPr>
        <w:t xml:space="preserve"> This chapter presents up-to-date literature, supporting the present study in addition to the theoretical underpinnings and other relevant components. It also defines the various research constructs, thus; training &amp; development, performance appraisal, employee commitment intention to stay and investment in training </w:t>
      </w:r>
      <w:r w:rsidR="00B7718E">
        <w:rPr>
          <w:rFonts w:ascii="Times New Roman" w:hAnsi="Times New Roman" w:cs="Times New Roman"/>
          <w:i/>
          <w:sz w:val="28"/>
          <w:szCs w:val="28"/>
        </w:rPr>
        <w:t>&amp;</w:t>
      </w:r>
      <w:r w:rsidRPr="00B80681">
        <w:rPr>
          <w:rFonts w:ascii="Times New Roman" w:hAnsi="Times New Roman" w:cs="Times New Roman"/>
          <w:i/>
          <w:sz w:val="28"/>
          <w:szCs w:val="28"/>
        </w:rPr>
        <w:t xml:space="preserve"> development </w:t>
      </w:r>
      <w:r w:rsidR="00EC48C5">
        <w:rPr>
          <w:rFonts w:ascii="Times New Roman" w:hAnsi="Times New Roman" w:cs="Times New Roman"/>
          <w:i/>
          <w:sz w:val="28"/>
          <w:szCs w:val="28"/>
        </w:rPr>
        <w:t>within</w:t>
      </w:r>
      <w:r w:rsidRPr="00B80681">
        <w:rPr>
          <w:rFonts w:ascii="Times New Roman" w:hAnsi="Times New Roman" w:cs="Times New Roman"/>
          <w:i/>
          <w:sz w:val="28"/>
          <w:szCs w:val="28"/>
        </w:rPr>
        <w:t xml:space="preserve"> the context of tertiary institutions in Ghana.</w:t>
      </w:r>
    </w:p>
    <w:p w14:paraId="1EBA68B2" w14:textId="77777777" w:rsidR="00986132" w:rsidRPr="00B80681" w:rsidRDefault="00986132" w:rsidP="00986132">
      <w:pPr>
        <w:jc w:val="both"/>
        <w:rPr>
          <w:rFonts w:ascii="Times New Roman" w:hAnsi="Times New Roman" w:cs="Times New Roman"/>
          <w:i/>
          <w:sz w:val="28"/>
          <w:szCs w:val="28"/>
        </w:rPr>
      </w:pPr>
      <w:bookmarkStart w:id="236" w:name="_Toc48375003"/>
      <w:bookmarkStart w:id="237" w:name="_Toc48667224"/>
      <w:r w:rsidRPr="00B80681">
        <w:rPr>
          <w:rFonts w:ascii="Times New Roman" w:hAnsi="Times New Roman" w:cs="Times New Roman"/>
          <w:i/>
          <w:sz w:val="28"/>
          <w:szCs w:val="28"/>
        </w:rPr>
        <w:t>Section 3:</w:t>
      </w:r>
      <w:bookmarkEnd w:id="236"/>
      <w:bookmarkEnd w:id="237"/>
      <w:r w:rsidRPr="00B80681">
        <w:rPr>
          <w:rFonts w:ascii="Times New Roman" w:hAnsi="Times New Roman" w:cs="Times New Roman"/>
          <w:i/>
          <w:sz w:val="28"/>
          <w:szCs w:val="28"/>
        </w:rPr>
        <w:t xml:space="preserve"> This section explores the conceptual framework of the thesis with corresponding research hypotheses. These hypotheses define the relationship amongst the various research constructs. The conceptual framework is purposely designed to address the problem vis-à-vis the cause and effect of the relationship of the research problem.</w:t>
      </w:r>
    </w:p>
    <w:p w14:paraId="704F2AAF" w14:textId="77777777" w:rsidR="00986132" w:rsidRPr="00B80681" w:rsidRDefault="00986132" w:rsidP="00986132">
      <w:pPr>
        <w:jc w:val="both"/>
        <w:rPr>
          <w:rFonts w:ascii="Times New Roman" w:hAnsi="Times New Roman" w:cs="Times New Roman"/>
          <w:i/>
          <w:sz w:val="28"/>
          <w:szCs w:val="28"/>
        </w:rPr>
      </w:pPr>
      <w:bookmarkStart w:id="238" w:name="_Toc48375002"/>
      <w:bookmarkStart w:id="239" w:name="_Toc48667223"/>
      <w:r w:rsidRPr="00B80681">
        <w:rPr>
          <w:rFonts w:ascii="Times New Roman" w:hAnsi="Times New Roman" w:cs="Times New Roman"/>
          <w:i/>
          <w:sz w:val="28"/>
          <w:szCs w:val="28"/>
        </w:rPr>
        <w:t>Section 4:</w:t>
      </w:r>
      <w:bookmarkEnd w:id="238"/>
      <w:bookmarkEnd w:id="239"/>
      <w:r w:rsidRPr="00B80681">
        <w:rPr>
          <w:rFonts w:ascii="Times New Roman" w:hAnsi="Times New Roman" w:cs="Times New Roman"/>
          <w:i/>
          <w:sz w:val="28"/>
          <w:szCs w:val="28"/>
        </w:rPr>
        <w:t xml:space="preserve"> This section introduces the research design upon which the research hinges, including the sample, data collection tools, and investigative techniques. The section also encompasses the research objectives and methodology, and subsequently, outlines the methodological approach upon which the research was conducted. </w:t>
      </w:r>
    </w:p>
    <w:p w14:paraId="28257A5B" w14:textId="77777777" w:rsidR="00986132" w:rsidRPr="00B80681" w:rsidRDefault="00986132" w:rsidP="00986132">
      <w:pPr>
        <w:jc w:val="both"/>
        <w:rPr>
          <w:rFonts w:ascii="Times New Roman" w:hAnsi="Times New Roman" w:cs="Times New Roman"/>
          <w:i/>
          <w:sz w:val="28"/>
          <w:szCs w:val="28"/>
        </w:rPr>
      </w:pPr>
      <w:bookmarkStart w:id="240" w:name="_Toc48375004"/>
      <w:bookmarkStart w:id="241" w:name="_Toc48667225"/>
      <w:r w:rsidRPr="00B80681">
        <w:rPr>
          <w:rFonts w:ascii="Times New Roman" w:hAnsi="Times New Roman" w:cs="Times New Roman"/>
          <w:i/>
          <w:sz w:val="28"/>
          <w:szCs w:val="28"/>
        </w:rPr>
        <w:t xml:space="preserve">Section </w:t>
      </w:r>
      <w:bookmarkEnd w:id="240"/>
      <w:bookmarkEnd w:id="241"/>
      <w:r w:rsidRPr="00B80681">
        <w:rPr>
          <w:rFonts w:ascii="Times New Roman" w:hAnsi="Times New Roman" w:cs="Times New Roman"/>
          <w:i/>
          <w:sz w:val="28"/>
          <w:szCs w:val="28"/>
        </w:rPr>
        <w:t>5: This section presents both the qualitative and quantitative empirical findings of the study.</w:t>
      </w:r>
    </w:p>
    <w:p w14:paraId="40D3B56C" w14:textId="77777777" w:rsidR="00986132" w:rsidRPr="00B80681" w:rsidRDefault="00986132" w:rsidP="00986132">
      <w:pPr>
        <w:jc w:val="both"/>
        <w:rPr>
          <w:rFonts w:ascii="Times New Roman" w:hAnsi="Times New Roman" w:cs="Times New Roman"/>
          <w:i/>
          <w:sz w:val="28"/>
          <w:szCs w:val="28"/>
        </w:rPr>
      </w:pPr>
      <w:bookmarkStart w:id="242" w:name="_Toc48375005"/>
      <w:bookmarkStart w:id="243" w:name="_Toc48667226"/>
      <w:r w:rsidRPr="00B80681">
        <w:rPr>
          <w:rFonts w:ascii="Times New Roman" w:hAnsi="Times New Roman" w:cs="Times New Roman"/>
          <w:i/>
          <w:sz w:val="28"/>
          <w:szCs w:val="28"/>
        </w:rPr>
        <w:t xml:space="preserve">Section </w:t>
      </w:r>
      <w:bookmarkEnd w:id="242"/>
      <w:bookmarkEnd w:id="243"/>
      <w:r w:rsidRPr="00B80681">
        <w:rPr>
          <w:rFonts w:ascii="Times New Roman" w:hAnsi="Times New Roman" w:cs="Times New Roman"/>
          <w:i/>
          <w:sz w:val="28"/>
          <w:szCs w:val="28"/>
        </w:rPr>
        <w:t>6: This section presents a general discussion of the results.</w:t>
      </w:r>
    </w:p>
    <w:p w14:paraId="14E3CB33" w14:textId="77777777" w:rsidR="00986132" w:rsidRPr="00B80681" w:rsidRDefault="00986132" w:rsidP="00986132">
      <w:pPr>
        <w:jc w:val="both"/>
        <w:rPr>
          <w:rFonts w:ascii="Times New Roman" w:hAnsi="Times New Roman" w:cs="Times New Roman"/>
          <w:i/>
          <w:sz w:val="28"/>
          <w:szCs w:val="28"/>
        </w:rPr>
      </w:pPr>
      <w:bookmarkStart w:id="244" w:name="_Toc48375006"/>
      <w:bookmarkStart w:id="245" w:name="_Toc48667227"/>
      <w:r w:rsidRPr="00B80681">
        <w:rPr>
          <w:rFonts w:ascii="Times New Roman" w:hAnsi="Times New Roman" w:cs="Times New Roman"/>
          <w:i/>
          <w:sz w:val="28"/>
          <w:szCs w:val="28"/>
        </w:rPr>
        <w:t>Section 7:</w:t>
      </w:r>
      <w:bookmarkEnd w:id="244"/>
      <w:bookmarkEnd w:id="245"/>
      <w:r w:rsidRPr="00B80681">
        <w:rPr>
          <w:rFonts w:ascii="Times New Roman" w:hAnsi="Times New Roman" w:cs="Times New Roman"/>
          <w:i/>
          <w:sz w:val="28"/>
          <w:szCs w:val="28"/>
        </w:rPr>
        <w:t xml:space="preserve"> This section presents the contributions to theory, practice, education, and policy formulation. Managerial implications are developed based on the thesis results.</w:t>
      </w:r>
    </w:p>
    <w:p w14:paraId="01F72AA3" w14:textId="77777777" w:rsidR="00986132" w:rsidRPr="00B80681" w:rsidRDefault="00986132" w:rsidP="00986132">
      <w:pPr>
        <w:jc w:val="both"/>
        <w:rPr>
          <w:rFonts w:ascii="Times New Roman" w:hAnsi="Times New Roman" w:cs="Times New Roman"/>
          <w:i/>
          <w:sz w:val="28"/>
          <w:szCs w:val="28"/>
        </w:rPr>
      </w:pPr>
      <w:bookmarkStart w:id="246" w:name="_Toc48375007"/>
      <w:bookmarkStart w:id="247" w:name="_Toc48667228"/>
      <w:r w:rsidRPr="00B80681">
        <w:rPr>
          <w:rFonts w:ascii="Times New Roman" w:hAnsi="Times New Roman" w:cs="Times New Roman"/>
          <w:i/>
          <w:sz w:val="28"/>
          <w:szCs w:val="28"/>
        </w:rPr>
        <w:t xml:space="preserve">Section </w:t>
      </w:r>
      <w:bookmarkEnd w:id="246"/>
      <w:bookmarkEnd w:id="247"/>
      <w:r w:rsidRPr="00B80681">
        <w:rPr>
          <w:rFonts w:ascii="Times New Roman" w:hAnsi="Times New Roman" w:cs="Times New Roman"/>
          <w:i/>
          <w:sz w:val="28"/>
          <w:szCs w:val="28"/>
        </w:rPr>
        <w:t>8: In this section; conclusion, limitations and future research direction are laid bare.</w:t>
      </w:r>
    </w:p>
    <w:p w14:paraId="022B7128" w14:textId="77777777" w:rsidR="00986132" w:rsidRPr="00B80681" w:rsidRDefault="00986132" w:rsidP="00986132">
      <w:pPr>
        <w:jc w:val="both"/>
        <w:rPr>
          <w:rFonts w:ascii="Times New Roman" w:hAnsi="Times New Roman" w:cs="Times New Roman"/>
          <w:i/>
          <w:sz w:val="28"/>
          <w:szCs w:val="28"/>
        </w:rPr>
      </w:pPr>
      <w:r w:rsidRPr="00B80681">
        <w:rPr>
          <w:rFonts w:ascii="Times New Roman" w:hAnsi="Times New Roman" w:cs="Times New Roman"/>
          <w:i/>
          <w:sz w:val="28"/>
          <w:szCs w:val="28"/>
        </w:rPr>
        <w:t>Section 9: the last section concludes with the list of references and appendices of the study.</w:t>
      </w:r>
      <w:bookmarkEnd w:id="231"/>
    </w:p>
    <w:p w14:paraId="06955924" w14:textId="7BB01BB8" w:rsidR="006F28AD" w:rsidRPr="00AB1817" w:rsidRDefault="00AB1817" w:rsidP="00700939">
      <w:pPr>
        <w:pStyle w:val="Nadpis1"/>
        <w:rPr>
          <w:rFonts w:ascii="Times New Roman" w:eastAsia="Calibri" w:hAnsi="Times New Roman" w:cs="Times New Roman"/>
          <w:b/>
          <w:color w:val="auto"/>
          <w:sz w:val="36"/>
          <w:szCs w:val="36"/>
        </w:rPr>
      </w:pPr>
      <w:bookmarkStart w:id="248" w:name="_Toc105240150"/>
      <w:bookmarkStart w:id="249" w:name="_Toc105407837"/>
      <w:bookmarkStart w:id="250" w:name="_Toc105755575"/>
      <w:bookmarkStart w:id="251" w:name="_Toc132204105"/>
      <w:r w:rsidRPr="00AB1817">
        <w:rPr>
          <w:rFonts w:ascii="Times New Roman" w:eastAsia="Calibri" w:hAnsi="Times New Roman" w:cs="Times New Roman"/>
          <w:b/>
          <w:color w:val="auto"/>
          <w:sz w:val="36"/>
          <w:szCs w:val="36"/>
        </w:rPr>
        <w:t>4</w:t>
      </w:r>
      <w:r w:rsidR="00343481">
        <w:rPr>
          <w:rFonts w:ascii="Times New Roman" w:eastAsia="Calibri" w:hAnsi="Times New Roman" w:cs="Times New Roman"/>
          <w:b/>
          <w:color w:val="auto"/>
          <w:sz w:val="36"/>
          <w:szCs w:val="36"/>
        </w:rPr>
        <w:t xml:space="preserve">. </w:t>
      </w:r>
      <w:r w:rsidRPr="00AB1817">
        <w:rPr>
          <w:rFonts w:ascii="Times New Roman" w:eastAsia="Calibri" w:hAnsi="Times New Roman" w:cs="Times New Roman"/>
          <w:b/>
          <w:color w:val="auto"/>
          <w:sz w:val="36"/>
          <w:szCs w:val="36"/>
        </w:rPr>
        <w:t>METHODOLOGY</w:t>
      </w:r>
      <w:bookmarkEnd w:id="248"/>
      <w:bookmarkEnd w:id="249"/>
      <w:bookmarkEnd w:id="250"/>
      <w:bookmarkEnd w:id="251"/>
      <w:r w:rsidRPr="00AB1817">
        <w:rPr>
          <w:rFonts w:ascii="Times New Roman" w:eastAsia="Calibri" w:hAnsi="Times New Roman" w:cs="Times New Roman"/>
          <w:b/>
          <w:color w:val="auto"/>
          <w:sz w:val="36"/>
          <w:szCs w:val="36"/>
        </w:rPr>
        <w:t xml:space="preserve"> </w:t>
      </w:r>
    </w:p>
    <w:p w14:paraId="5D684C52" w14:textId="7B8F0118" w:rsidR="005C3FB9" w:rsidRPr="00AB1817" w:rsidRDefault="00B241BE" w:rsidP="00700939">
      <w:pPr>
        <w:pStyle w:val="Nadpis2"/>
        <w:rPr>
          <w:rFonts w:ascii="Times New Roman" w:eastAsia="Calibri" w:hAnsi="Times New Roman" w:cs="Times New Roman"/>
          <w:b/>
          <w:sz w:val="32"/>
          <w:szCs w:val="32"/>
        </w:rPr>
      </w:pPr>
      <w:bookmarkStart w:id="252" w:name="_Toc105240151"/>
      <w:bookmarkStart w:id="253" w:name="_Toc105407838"/>
      <w:bookmarkStart w:id="254" w:name="_Toc105755576"/>
      <w:bookmarkStart w:id="255" w:name="_Toc132204106"/>
      <w:r w:rsidRPr="00AB1817">
        <w:rPr>
          <w:rFonts w:ascii="Times New Roman" w:eastAsia="Calibri" w:hAnsi="Times New Roman" w:cs="Times New Roman"/>
          <w:b/>
          <w:color w:val="auto"/>
          <w:sz w:val="32"/>
          <w:szCs w:val="32"/>
        </w:rPr>
        <w:t>4.1 Research Design</w:t>
      </w:r>
      <w:bookmarkEnd w:id="252"/>
      <w:bookmarkEnd w:id="253"/>
      <w:bookmarkEnd w:id="254"/>
      <w:bookmarkEnd w:id="255"/>
    </w:p>
    <w:p w14:paraId="4CE713DC" w14:textId="1AA9F15F" w:rsidR="00E27474" w:rsidRPr="00E505B8" w:rsidRDefault="001C66B8" w:rsidP="00E505B8">
      <w:pPr>
        <w:jc w:val="both"/>
        <w:rPr>
          <w:rFonts w:ascii="Times New Roman" w:hAnsi="Times New Roman" w:cs="Times New Roman"/>
          <w:sz w:val="28"/>
          <w:szCs w:val="28"/>
        </w:rPr>
      </w:pPr>
      <w:r w:rsidRPr="00E505B8">
        <w:rPr>
          <w:rFonts w:ascii="Times New Roman" w:hAnsi="Times New Roman" w:cs="Times New Roman"/>
          <w:sz w:val="28"/>
          <w:szCs w:val="28"/>
        </w:rPr>
        <w:t>The relationship between competency-based performance appraisal and training and development activities was the focal point of this dissertation.</w:t>
      </w:r>
      <w:r w:rsidR="00723007" w:rsidRPr="00E505B8">
        <w:rPr>
          <w:rFonts w:ascii="Times New Roman" w:hAnsi="Times New Roman" w:cs="Times New Roman"/>
          <w:sz w:val="28"/>
          <w:szCs w:val="28"/>
        </w:rPr>
        <w:t xml:space="preserve"> Whereas,</w:t>
      </w:r>
      <w:r w:rsidRPr="00E505B8">
        <w:rPr>
          <w:rFonts w:ascii="Times New Roman" w:hAnsi="Times New Roman" w:cs="Times New Roman"/>
          <w:sz w:val="28"/>
          <w:szCs w:val="28"/>
        </w:rPr>
        <w:t xml:space="preserve"> </w:t>
      </w:r>
      <w:r w:rsidR="00723007" w:rsidRPr="00E505B8">
        <w:rPr>
          <w:rFonts w:ascii="Times New Roman" w:hAnsi="Times New Roman" w:cs="Times New Roman"/>
          <w:sz w:val="28"/>
          <w:szCs w:val="28"/>
        </w:rPr>
        <w:t>t</w:t>
      </w:r>
      <w:r w:rsidRPr="00E505B8">
        <w:rPr>
          <w:rFonts w:ascii="Times New Roman" w:hAnsi="Times New Roman" w:cs="Times New Roman"/>
          <w:sz w:val="28"/>
          <w:szCs w:val="28"/>
        </w:rPr>
        <w:t>he research design (see Figure3) was used to implement the research model</w:t>
      </w:r>
      <w:r w:rsidR="00723007" w:rsidRPr="00E505B8">
        <w:rPr>
          <w:rFonts w:ascii="Times New Roman" w:hAnsi="Times New Roman" w:cs="Times New Roman"/>
          <w:sz w:val="28"/>
          <w:szCs w:val="28"/>
        </w:rPr>
        <w:t xml:space="preserve"> (see Figure </w:t>
      </w:r>
      <w:r w:rsidR="007E7141" w:rsidRPr="00E505B8">
        <w:rPr>
          <w:rFonts w:ascii="Times New Roman" w:hAnsi="Times New Roman" w:cs="Times New Roman"/>
          <w:sz w:val="28"/>
          <w:szCs w:val="28"/>
        </w:rPr>
        <w:t>2</w:t>
      </w:r>
      <w:r w:rsidR="00723007" w:rsidRPr="00E505B8">
        <w:rPr>
          <w:rFonts w:ascii="Times New Roman" w:hAnsi="Times New Roman" w:cs="Times New Roman"/>
          <w:sz w:val="28"/>
          <w:szCs w:val="28"/>
        </w:rPr>
        <w:t>)</w:t>
      </w:r>
      <w:r w:rsidRPr="00E505B8">
        <w:rPr>
          <w:rFonts w:ascii="Times New Roman" w:hAnsi="Times New Roman" w:cs="Times New Roman"/>
          <w:sz w:val="28"/>
          <w:szCs w:val="28"/>
        </w:rPr>
        <w:t xml:space="preserve"> developed earlier in literature</w:t>
      </w:r>
      <w:r w:rsidR="00134E1B" w:rsidRPr="00E505B8">
        <w:rPr>
          <w:rFonts w:ascii="Times New Roman" w:hAnsi="Times New Roman" w:cs="Times New Roman"/>
          <w:sz w:val="28"/>
          <w:szCs w:val="28"/>
        </w:rPr>
        <w:t xml:space="preserve">, however, the research design again depicts the methodological </w:t>
      </w:r>
      <w:r w:rsidR="00B94330" w:rsidRPr="00E505B8">
        <w:rPr>
          <w:rFonts w:ascii="Times New Roman" w:hAnsi="Times New Roman" w:cs="Times New Roman"/>
          <w:sz w:val="28"/>
          <w:szCs w:val="28"/>
        </w:rPr>
        <w:t>technique adopted</w:t>
      </w:r>
      <w:r w:rsidR="00134E1B" w:rsidRPr="00E505B8">
        <w:rPr>
          <w:rFonts w:ascii="Times New Roman" w:hAnsi="Times New Roman" w:cs="Times New Roman"/>
          <w:sz w:val="28"/>
          <w:szCs w:val="28"/>
        </w:rPr>
        <w:t xml:space="preserve"> by the </w:t>
      </w:r>
      <w:r w:rsidR="00EC48C5" w:rsidRPr="00E505B8">
        <w:rPr>
          <w:rFonts w:ascii="Times New Roman" w:hAnsi="Times New Roman" w:cs="Times New Roman"/>
          <w:sz w:val="28"/>
          <w:szCs w:val="28"/>
        </w:rPr>
        <w:t>academic</w:t>
      </w:r>
      <w:r w:rsidR="00134E1B" w:rsidRPr="00E505B8">
        <w:rPr>
          <w:rFonts w:ascii="Times New Roman" w:hAnsi="Times New Roman" w:cs="Times New Roman"/>
          <w:sz w:val="28"/>
          <w:szCs w:val="28"/>
        </w:rPr>
        <w:t xml:space="preserve"> to fulfil the </w:t>
      </w:r>
      <w:r w:rsidR="00EC48C5" w:rsidRPr="00E505B8">
        <w:rPr>
          <w:rFonts w:ascii="Times New Roman" w:hAnsi="Times New Roman" w:cs="Times New Roman"/>
          <w:sz w:val="28"/>
          <w:szCs w:val="28"/>
        </w:rPr>
        <w:t>intentions</w:t>
      </w:r>
      <w:r w:rsidR="00EC48C5">
        <w:rPr>
          <w:rFonts w:ascii="Times New Roman" w:hAnsi="Times New Roman" w:cs="Times New Roman"/>
          <w:sz w:val="28"/>
          <w:szCs w:val="28"/>
        </w:rPr>
        <w:t xml:space="preserve"> of</w:t>
      </w:r>
      <w:r w:rsidR="00134E1B" w:rsidRPr="00E505B8">
        <w:rPr>
          <w:rFonts w:ascii="Times New Roman" w:hAnsi="Times New Roman" w:cs="Times New Roman"/>
          <w:sz w:val="28"/>
          <w:szCs w:val="28"/>
        </w:rPr>
        <w:t xml:space="preserve"> the study.</w:t>
      </w:r>
      <w:r w:rsidR="00EB727A" w:rsidRPr="00E505B8">
        <w:rPr>
          <w:rFonts w:ascii="Times New Roman" w:hAnsi="Times New Roman" w:cs="Times New Roman"/>
          <w:sz w:val="28"/>
          <w:szCs w:val="28"/>
        </w:rPr>
        <w:t xml:space="preserve"> </w:t>
      </w:r>
      <w:r w:rsidR="00B94330" w:rsidRPr="00E505B8">
        <w:rPr>
          <w:rFonts w:ascii="Times New Roman" w:hAnsi="Times New Roman" w:cs="Times New Roman"/>
          <w:sz w:val="28"/>
          <w:szCs w:val="28"/>
        </w:rPr>
        <w:t xml:space="preserve">The model for the </w:t>
      </w:r>
      <w:r w:rsidR="00EC48C5" w:rsidRPr="00E505B8">
        <w:rPr>
          <w:rFonts w:ascii="Times New Roman" w:hAnsi="Times New Roman" w:cs="Times New Roman"/>
          <w:sz w:val="28"/>
          <w:szCs w:val="28"/>
        </w:rPr>
        <w:t>thesis</w:t>
      </w:r>
      <w:r w:rsidR="00281E59" w:rsidRPr="00E505B8">
        <w:rPr>
          <w:rFonts w:ascii="Times New Roman" w:hAnsi="Times New Roman" w:cs="Times New Roman"/>
          <w:sz w:val="28"/>
          <w:szCs w:val="28"/>
        </w:rPr>
        <w:t xml:space="preserve"> and theoretical </w:t>
      </w:r>
      <w:r w:rsidR="00A0340E" w:rsidRPr="00E505B8">
        <w:rPr>
          <w:rFonts w:ascii="Times New Roman" w:hAnsi="Times New Roman" w:cs="Times New Roman"/>
          <w:sz w:val="28"/>
          <w:szCs w:val="28"/>
        </w:rPr>
        <w:t>foundations originated</w:t>
      </w:r>
      <w:r w:rsidR="00281E59" w:rsidRPr="00E505B8">
        <w:rPr>
          <w:rFonts w:ascii="Times New Roman" w:hAnsi="Times New Roman" w:cs="Times New Roman"/>
          <w:sz w:val="28"/>
          <w:szCs w:val="28"/>
        </w:rPr>
        <w:t xml:space="preserve"> </w:t>
      </w:r>
      <w:r w:rsidR="00B94330" w:rsidRPr="00E505B8">
        <w:rPr>
          <w:rFonts w:ascii="Times New Roman" w:hAnsi="Times New Roman" w:cs="Times New Roman"/>
          <w:sz w:val="28"/>
          <w:szCs w:val="28"/>
        </w:rPr>
        <w:t>from the literature reviewed</w:t>
      </w:r>
      <w:r w:rsidR="00281E59" w:rsidRPr="00E505B8">
        <w:rPr>
          <w:rFonts w:ascii="Times New Roman" w:hAnsi="Times New Roman" w:cs="Times New Roman"/>
          <w:sz w:val="28"/>
          <w:szCs w:val="28"/>
        </w:rPr>
        <w:t>.</w:t>
      </w:r>
      <w:r w:rsidR="00A0340E" w:rsidRPr="00E505B8">
        <w:rPr>
          <w:rFonts w:ascii="Times New Roman" w:hAnsi="Times New Roman" w:cs="Times New Roman"/>
          <w:sz w:val="28"/>
          <w:szCs w:val="28"/>
        </w:rPr>
        <w:t xml:space="preserve"> The overall objectives of the thesis were </w:t>
      </w:r>
      <w:r w:rsidR="007A2D08" w:rsidRPr="00E505B8">
        <w:rPr>
          <w:rFonts w:ascii="Times New Roman" w:hAnsi="Times New Roman" w:cs="Times New Roman"/>
          <w:sz w:val="28"/>
          <w:szCs w:val="28"/>
        </w:rPr>
        <w:t xml:space="preserve">accomplished via </w:t>
      </w:r>
      <w:r w:rsidR="00C1689D" w:rsidRPr="00E505B8">
        <w:rPr>
          <w:rFonts w:ascii="Times New Roman" w:hAnsi="Times New Roman" w:cs="Times New Roman"/>
          <w:sz w:val="28"/>
          <w:szCs w:val="28"/>
        </w:rPr>
        <w:t>inductive-deductive approach.</w:t>
      </w:r>
      <w:r w:rsidR="00111E55" w:rsidRPr="00E505B8">
        <w:rPr>
          <w:rFonts w:ascii="Times New Roman" w:hAnsi="Times New Roman" w:cs="Times New Roman"/>
          <w:sz w:val="28"/>
          <w:szCs w:val="28"/>
        </w:rPr>
        <w:t xml:space="preserve"> </w:t>
      </w:r>
      <w:r w:rsidR="00BA012B" w:rsidRPr="00E505B8">
        <w:rPr>
          <w:rFonts w:ascii="Times New Roman" w:hAnsi="Times New Roman" w:cs="Times New Roman"/>
          <w:sz w:val="28"/>
          <w:szCs w:val="28"/>
        </w:rPr>
        <w:t xml:space="preserve">In fact, a </w:t>
      </w:r>
      <w:r w:rsidR="00EC48C5">
        <w:rPr>
          <w:rFonts w:ascii="Times New Roman" w:hAnsi="Times New Roman" w:cs="Times New Roman"/>
          <w:sz w:val="28"/>
          <w:szCs w:val="28"/>
        </w:rPr>
        <w:t>combined</w:t>
      </w:r>
      <w:r w:rsidR="00BA012B" w:rsidRPr="00E505B8">
        <w:rPr>
          <w:rFonts w:ascii="Times New Roman" w:hAnsi="Times New Roman" w:cs="Times New Roman"/>
          <w:sz w:val="28"/>
          <w:szCs w:val="28"/>
        </w:rPr>
        <w:t xml:space="preserve"> approach of </w:t>
      </w:r>
      <w:r w:rsidR="00BA012B" w:rsidRPr="00E505B8">
        <w:rPr>
          <w:rFonts w:ascii="Times New Roman" w:hAnsi="Times New Roman" w:cs="Times New Roman"/>
          <w:sz w:val="28"/>
          <w:szCs w:val="28"/>
        </w:rPr>
        <w:lastRenderedPageBreak/>
        <w:t xml:space="preserve">both </w:t>
      </w:r>
      <w:r w:rsidR="00B41CEC">
        <w:rPr>
          <w:rFonts w:ascii="Times New Roman" w:hAnsi="Times New Roman" w:cs="Times New Roman"/>
          <w:sz w:val="28"/>
          <w:szCs w:val="28"/>
        </w:rPr>
        <w:t xml:space="preserve">empirical </w:t>
      </w:r>
      <w:r w:rsidR="00B41CEC" w:rsidRPr="00E505B8">
        <w:rPr>
          <w:rFonts w:ascii="Times New Roman" w:hAnsi="Times New Roman" w:cs="Times New Roman"/>
          <w:sz w:val="28"/>
          <w:szCs w:val="28"/>
        </w:rPr>
        <w:t>and</w:t>
      </w:r>
      <w:r w:rsidR="00BA012B" w:rsidRPr="00E505B8">
        <w:rPr>
          <w:rFonts w:ascii="Times New Roman" w:hAnsi="Times New Roman" w:cs="Times New Roman"/>
          <w:sz w:val="28"/>
          <w:szCs w:val="28"/>
        </w:rPr>
        <w:t xml:space="preserve"> </w:t>
      </w:r>
      <w:r w:rsidR="00EC48C5">
        <w:rPr>
          <w:rFonts w:ascii="Times New Roman" w:hAnsi="Times New Roman" w:cs="Times New Roman"/>
          <w:sz w:val="28"/>
          <w:szCs w:val="28"/>
        </w:rPr>
        <w:t>non-empirical</w:t>
      </w:r>
      <w:r w:rsidR="00BA012B" w:rsidRPr="00E505B8">
        <w:rPr>
          <w:rFonts w:ascii="Times New Roman" w:hAnsi="Times New Roman" w:cs="Times New Roman"/>
          <w:sz w:val="28"/>
          <w:szCs w:val="28"/>
        </w:rPr>
        <w:t xml:space="preserve"> were deployed. </w:t>
      </w:r>
      <w:r w:rsidR="009D6540" w:rsidRPr="00E505B8">
        <w:rPr>
          <w:rFonts w:ascii="Times New Roman" w:hAnsi="Times New Roman" w:cs="Times New Roman"/>
          <w:sz w:val="28"/>
          <w:szCs w:val="28"/>
        </w:rPr>
        <w:t>The gathering and analysis of numerical data takes the quantitative section of the enquiry</w:t>
      </w:r>
      <w:r w:rsidR="00BF0FDF" w:rsidRPr="00E505B8">
        <w:rPr>
          <w:rFonts w:ascii="Times New Roman" w:hAnsi="Times New Roman" w:cs="Times New Roman"/>
          <w:sz w:val="28"/>
          <w:szCs w:val="28"/>
        </w:rPr>
        <w:t xml:space="preserve"> </w:t>
      </w:r>
      <w:r w:rsidR="00BF0FDF" w:rsidRPr="00E505B8">
        <w:rPr>
          <w:rFonts w:ascii="Times New Roman" w:hAnsi="Times New Roman" w:cs="Times New Roman"/>
          <w:sz w:val="28"/>
          <w:szCs w:val="28"/>
        </w:rPr>
        <w:fldChar w:fldCharType="begin" w:fldLock="1"/>
      </w:r>
      <w:r w:rsidR="00F30367" w:rsidRPr="00E505B8">
        <w:rPr>
          <w:rFonts w:ascii="Times New Roman" w:hAnsi="Times New Roman" w:cs="Times New Roman"/>
          <w:sz w:val="28"/>
          <w:szCs w:val="28"/>
        </w:rPr>
        <w:instrText>ADDIN CSL_CITATION {"citationItems":[{"id":"ITEM-1","itemData":{"ISSN":"2049-6613","author":[{"dropping-particle":"","family":"Gorard","given":"S A C","non-dropping-particle":"","parse-names":false,"suffix":""}],"container-title":"Review of education.","id":"ITEM-1","issue":"1","issued":{"date-parts":[["2015"]]},"page":"72-96","publisher":"Wiley","title":"Rethinking ‘quantitative’methods and the development of new researchers.","type":"article-journal","volume":"3"},"uris":["http://www.mendeley.com/documents/?uuid=2dc26adb-3630-471c-8002-3ee9928b4691"]}],"mendeley":{"formattedCitation":"(Gorard, 2015)","plainTextFormattedCitation":"(Gorard, 2015)","previouslyFormattedCitation":"(Gorard, 2015)"},"properties":{"noteIndex":0},"schema":"https://github.com/citation-style-language/schema/raw/master/csl-citation.json"}</w:instrText>
      </w:r>
      <w:r w:rsidR="00BF0FDF" w:rsidRPr="00E505B8">
        <w:rPr>
          <w:rFonts w:ascii="Times New Roman" w:hAnsi="Times New Roman" w:cs="Times New Roman"/>
          <w:sz w:val="28"/>
          <w:szCs w:val="28"/>
        </w:rPr>
        <w:fldChar w:fldCharType="separate"/>
      </w:r>
      <w:r w:rsidR="00BF0FDF" w:rsidRPr="00E505B8">
        <w:rPr>
          <w:rFonts w:ascii="Times New Roman" w:hAnsi="Times New Roman" w:cs="Times New Roman"/>
          <w:noProof/>
          <w:sz w:val="28"/>
          <w:szCs w:val="28"/>
        </w:rPr>
        <w:t>(Gorard, 2015)</w:t>
      </w:r>
      <w:r w:rsidR="00BF0FDF" w:rsidRPr="00E505B8">
        <w:rPr>
          <w:rFonts w:ascii="Times New Roman" w:hAnsi="Times New Roman" w:cs="Times New Roman"/>
          <w:sz w:val="28"/>
          <w:szCs w:val="28"/>
        </w:rPr>
        <w:fldChar w:fldCharType="end"/>
      </w:r>
      <w:r w:rsidR="00BF0FDF" w:rsidRPr="00E505B8">
        <w:rPr>
          <w:rFonts w:ascii="Times New Roman" w:hAnsi="Times New Roman" w:cs="Times New Roman"/>
          <w:sz w:val="28"/>
          <w:szCs w:val="28"/>
        </w:rPr>
        <w:t>.</w:t>
      </w:r>
      <w:r w:rsidR="00BA012B" w:rsidRPr="00E505B8">
        <w:rPr>
          <w:rFonts w:ascii="Times New Roman" w:hAnsi="Times New Roman" w:cs="Times New Roman"/>
          <w:sz w:val="28"/>
          <w:szCs w:val="28"/>
        </w:rPr>
        <w:t xml:space="preserve"> </w:t>
      </w:r>
      <w:r w:rsidR="006A0564" w:rsidRPr="00E505B8">
        <w:rPr>
          <w:rFonts w:ascii="Times New Roman" w:hAnsi="Times New Roman" w:cs="Times New Roman"/>
          <w:sz w:val="28"/>
          <w:szCs w:val="28"/>
        </w:rPr>
        <w:t xml:space="preserve">The procedures and </w:t>
      </w:r>
      <w:r w:rsidR="00A3489D" w:rsidRPr="00E505B8">
        <w:rPr>
          <w:rFonts w:ascii="Times New Roman" w:hAnsi="Times New Roman" w:cs="Times New Roman"/>
          <w:sz w:val="28"/>
          <w:szCs w:val="28"/>
        </w:rPr>
        <w:t xml:space="preserve">formalities necessary to execute the aims of the dissertation, </w:t>
      </w:r>
      <w:r w:rsidR="00574BB3" w:rsidRPr="00E505B8">
        <w:rPr>
          <w:rFonts w:ascii="Times New Roman" w:hAnsi="Times New Roman" w:cs="Times New Roman"/>
          <w:sz w:val="28"/>
          <w:szCs w:val="28"/>
        </w:rPr>
        <w:t>outlines</w:t>
      </w:r>
      <w:r w:rsidR="00A3489D" w:rsidRPr="00E505B8">
        <w:rPr>
          <w:rFonts w:ascii="Times New Roman" w:hAnsi="Times New Roman" w:cs="Times New Roman"/>
          <w:sz w:val="28"/>
          <w:szCs w:val="28"/>
        </w:rPr>
        <w:t xml:space="preserve"> and averages, predictions, causal relationships and the generalization of results </w:t>
      </w:r>
      <w:r w:rsidR="00135929" w:rsidRPr="00E505B8">
        <w:rPr>
          <w:rFonts w:ascii="Times New Roman" w:hAnsi="Times New Roman" w:cs="Times New Roman"/>
          <w:sz w:val="28"/>
          <w:szCs w:val="28"/>
        </w:rPr>
        <w:t>stemmed</w:t>
      </w:r>
      <w:r w:rsidR="00C457A5" w:rsidRPr="00E505B8">
        <w:rPr>
          <w:rFonts w:ascii="Times New Roman" w:hAnsi="Times New Roman" w:cs="Times New Roman"/>
          <w:sz w:val="28"/>
          <w:szCs w:val="28"/>
        </w:rPr>
        <w:t xml:space="preserve"> from</w:t>
      </w:r>
      <w:r w:rsidR="00135929" w:rsidRPr="00E505B8">
        <w:rPr>
          <w:rFonts w:ascii="Times New Roman" w:hAnsi="Times New Roman" w:cs="Times New Roman"/>
          <w:sz w:val="28"/>
          <w:szCs w:val="28"/>
        </w:rPr>
        <w:t xml:space="preserve"> quantitative technique</w:t>
      </w:r>
      <w:r w:rsidR="00F30367" w:rsidRPr="00E505B8">
        <w:rPr>
          <w:rFonts w:ascii="Times New Roman" w:hAnsi="Times New Roman" w:cs="Times New Roman"/>
          <w:sz w:val="28"/>
          <w:szCs w:val="28"/>
        </w:rPr>
        <w:t xml:space="preserve"> </w:t>
      </w:r>
      <w:r w:rsidR="00F30367" w:rsidRPr="00E505B8">
        <w:rPr>
          <w:rFonts w:ascii="Times New Roman" w:hAnsi="Times New Roman" w:cs="Times New Roman"/>
          <w:sz w:val="28"/>
          <w:szCs w:val="28"/>
        </w:rPr>
        <w:fldChar w:fldCharType="begin" w:fldLock="1"/>
      </w:r>
      <w:r w:rsidR="00513869" w:rsidRPr="00E505B8">
        <w:rPr>
          <w:rFonts w:ascii="Times New Roman" w:hAnsi="Times New Roman" w:cs="Times New Roman"/>
          <w:sz w:val="28"/>
          <w:szCs w:val="28"/>
        </w:rPr>
        <w:instrText>ADDIN CSL_CITATION {"citationItems":[{"id":"ITEM-1","itemData":{"ISBN":"1452226091","author":[{"dropping-particle":"","family":"Creswell","given":"John W","non-dropping-particle":"","parse-names":false,"suffix":""}],"id":"ITEM-1","issued":{"date-parts":[["2014"]]},"publisher":"Sage","title":"Qualitative, quantitative and mixed methods approaches","type":"book"},"uris":["http://www.mendeley.com/documents/?uuid=5b68943e-61e0-418c-a202-185c4b62101c"]}],"mendeley":{"formattedCitation":"(Creswell, 2014)","plainTextFormattedCitation":"(Creswell, 2014)","previouslyFormattedCitation":"(Creswell, 2014)"},"properties":{"noteIndex":0},"schema":"https://github.com/citation-style-language/schema/raw/master/csl-citation.json"}</w:instrText>
      </w:r>
      <w:r w:rsidR="00F30367" w:rsidRPr="00E505B8">
        <w:rPr>
          <w:rFonts w:ascii="Times New Roman" w:hAnsi="Times New Roman" w:cs="Times New Roman"/>
          <w:sz w:val="28"/>
          <w:szCs w:val="28"/>
        </w:rPr>
        <w:fldChar w:fldCharType="separate"/>
      </w:r>
      <w:r w:rsidR="00F30367" w:rsidRPr="00E505B8">
        <w:rPr>
          <w:rFonts w:ascii="Times New Roman" w:hAnsi="Times New Roman" w:cs="Times New Roman"/>
          <w:noProof/>
          <w:sz w:val="28"/>
          <w:szCs w:val="28"/>
        </w:rPr>
        <w:t>(Creswell, 2014)</w:t>
      </w:r>
      <w:r w:rsidR="00F30367" w:rsidRPr="00E505B8">
        <w:rPr>
          <w:rFonts w:ascii="Times New Roman" w:hAnsi="Times New Roman" w:cs="Times New Roman"/>
          <w:sz w:val="28"/>
          <w:szCs w:val="28"/>
        </w:rPr>
        <w:fldChar w:fldCharType="end"/>
      </w:r>
      <w:r w:rsidR="00135929" w:rsidRPr="00E505B8">
        <w:rPr>
          <w:rFonts w:ascii="Times New Roman" w:hAnsi="Times New Roman" w:cs="Times New Roman"/>
          <w:sz w:val="28"/>
          <w:szCs w:val="28"/>
        </w:rPr>
        <w:t xml:space="preserve">. </w:t>
      </w:r>
      <w:r w:rsidR="00385EC6" w:rsidRPr="00E505B8">
        <w:rPr>
          <w:rFonts w:ascii="Times New Roman" w:hAnsi="Times New Roman" w:cs="Times New Roman"/>
          <w:sz w:val="28"/>
          <w:szCs w:val="28"/>
        </w:rPr>
        <w:t xml:space="preserve">Again, analysing non-numerical facts such as text, video, and or audio etc. in understanding concepts, opinions experiences is aided </w:t>
      </w:r>
      <w:r w:rsidR="007348D8" w:rsidRPr="00E505B8">
        <w:rPr>
          <w:rFonts w:ascii="Times New Roman" w:hAnsi="Times New Roman" w:cs="Times New Roman"/>
          <w:sz w:val="28"/>
          <w:szCs w:val="28"/>
        </w:rPr>
        <w:t>by qualitative</w:t>
      </w:r>
      <w:r w:rsidR="00385EC6" w:rsidRPr="00E505B8">
        <w:rPr>
          <w:rFonts w:ascii="Times New Roman" w:hAnsi="Times New Roman" w:cs="Times New Roman"/>
          <w:sz w:val="28"/>
          <w:szCs w:val="28"/>
        </w:rPr>
        <w:t xml:space="preserve"> technique</w:t>
      </w:r>
      <w:r w:rsidR="00513869" w:rsidRPr="00E505B8">
        <w:rPr>
          <w:rFonts w:ascii="Times New Roman" w:hAnsi="Times New Roman" w:cs="Times New Roman"/>
          <w:sz w:val="28"/>
          <w:szCs w:val="28"/>
        </w:rPr>
        <w:t xml:space="preserve"> </w:t>
      </w:r>
      <w:r w:rsidR="00513869" w:rsidRPr="00E505B8">
        <w:rPr>
          <w:rFonts w:ascii="Times New Roman" w:hAnsi="Times New Roman" w:cs="Times New Roman"/>
          <w:sz w:val="28"/>
          <w:szCs w:val="28"/>
        </w:rPr>
        <w:fldChar w:fldCharType="begin" w:fldLock="1"/>
      </w:r>
      <w:r w:rsidR="00D22E8A" w:rsidRPr="00E505B8">
        <w:rPr>
          <w:rFonts w:ascii="Times New Roman" w:hAnsi="Times New Roman" w:cs="Times New Roman"/>
          <w:sz w:val="28"/>
          <w:szCs w:val="28"/>
        </w:rPr>
        <w:instrText>ADDIN CSL_CITATION {"citationItems":[{"id":"ITEM-1","itemData":{"author":[{"dropping-particle":"","family":"Williams","given":"Peter","non-dropping-particle":"","parse-names":false,"suffix":""},{"dropping-particle":"","family":"Cutler","given":"Susan","non-dropping-particle":"","parse-names":false,"suffix":""}],"container-title":"Medical imaging and radiotherapy research: Skills and strategies","id":"ITEM-1","issued":{"date-parts":[["2020"]]},"page":"323-359","publisher":"Springer, Cham","title":"Qualitative methods and analysis","type":"chapter"},"uris":["http://www.mendeley.com/documents/?uuid=8b70d3b9-44f7-4fbe-9bcd-8fafb50b4240"]}],"mendeley":{"formattedCitation":"(Williams &amp; Cutler, 2020)","plainTextFormattedCitation":"(Williams &amp; Cutler, 2020)","previouslyFormattedCitation":"(Williams &amp; Cutler, 2020)"},"properties":{"noteIndex":0},"schema":"https://github.com/citation-style-language/schema/raw/master/csl-citation.json"}</w:instrText>
      </w:r>
      <w:r w:rsidR="00513869" w:rsidRPr="00E505B8">
        <w:rPr>
          <w:rFonts w:ascii="Times New Roman" w:hAnsi="Times New Roman" w:cs="Times New Roman"/>
          <w:sz w:val="28"/>
          <w:szCs w:val="28"/>
        </w:rPr>
        <w:fldChar w:fldCharType="separate"/>
      </w:r>
      <w:r w:rsidR="00513869" w:rsidRPr="00E505B8">
        <w:rPr>
          <w:rFonts w:ascii="Times New Roman" w:hAnsi="Times New Roman" w:cs="Times New Roman"/>
          <w:noProof/>
          <w:sz w:val="28"/>
          <w:szCs w:val="28"/>
        </w:rPr>
        <w:t>(Williams &amp; Cutler, 2020)</w:t>
      </w:r>
      <w:r w:rsidR="00513869" w:rsidRPr="00E505B8">
        <w:rPr>
          <w:rFonts w:ascii="Times New Roman" w:hAnsi="Times New Roman" w:cs="Times New Roman"/>
          <w:sz w:val="28"/>
          <w:szCs w:val="28"/>
        </w:rPr>
        <w:fldChar w:fldCharType="end"/>
      </w:r>
      <w:r w:rsidR="00385EC6" w:rsidRPr="00E505B8">
        <w:rPr>
          <w:rFonts w:ascii="Times New Roman" w:hAnsi="Times New Roman" w:cs="Times New Roman"/>
          <w:sz w:val="28"/>
          <w:szCs w:val="28"/>
        </w:rPr>
        <w:t>.</w:t>
      </w:r>
      <w:r w:rsidR="005C01EA" w:rsidRPr="00E505B8">
        <w:rPr>
          <w:rFonts w:ascii="Times New Roman" w:hAnsi="Times New Roman" w:cs="Times New Roman"/>
          <w:sz w:val="28"/>
          <w:szCs w:val="28"/>
        </w:rPr>
        <w:t xml:space="preserve"> </w:t>
      </w:r>
      <w:r w:rsidR="00D816F2" w:rsidRPr="00E505B8">
        <w:rPr>
          <w:rFonts w:ascii="Times New Roman" w:hAnsi="Times New Roman" w:cs="Times New Roman"/>
          <w:sz w:val="28"/>
          <w:szCs w:val="28"/>
        </w:rPr>
        <w:t xml:space="preserve">Gathering of detailed intuition of the </w:t>
      </w:r>
      <w:r w:rsidR="008A276B" w:rsidRPr="00E505B8">
        <w:rPr>
          <w:rFonts w:ascii="Times New Roman" w:hAnsi="Times New Roman" w:cs="Times New Roman"/>
          <w:sz w:val="28"/>
          <w:szCs w:val="28"/>
        </w:rPr>
        <w:t>investigati</w:t>
      </w:r>
      <w:r w:rsidR="008A276B">
        <w:rPr>
          <w:rFonts w:ascii="Times New Roman" w:hAnsi="Times New Roman" w:cs="Times New Roman"/>
          <w:sz w:val="28"/>
          <w:szCs w:val="28"/>
        </w:rPr>
        <w:t>ve</w:t>
      </w:r>
      <w:r w:rsidR="00D816F2" w:rsidRPr="00E505B8">
        <w:rPr>
          <w:rFonts w:ascii="Times New Roman" w:hAnsi="Times New Roman" w:cs="Times New Roman"/>
          <w:sz w:val="28"/>
          <w:szCs w:val="28"/>
        </w:rPr>
        <w:t xml:space="preserve"> </w:t>
      </w:r>
      <w:r w:rsidR="0061469E">
        <w:rPr>
          <w:rFonts w:ascii="Times New Roman" w:hAnsi="Times New Roman" w:cs="Times New Roman"/>
          <w:sz w:val="28"/>
          <w:szCs w:val="28"/>
        </w:rPr>
        <w:t>topic</w:t>
      </w:r>
      <w:r w:rsidR="00D816F2" w:rsidRPr="00E505B8">
        <w:rPr>
          <w:rFonts w:ascii="Times New Roman" w:hAnsi="Times New Roman" w:cs="Times New Roman"/>
          <w:sz w:val="28"/>
          <w:szCs w:val="28"/>
        </w:rPr>
        <w:t xml:space="preserve"> to generate </w:t>
      </w:r>
      <w:r w:rsidR="008118DB" w:rsidRPr="00E505B8">
        <w:rPr>
          <w:rFonts w:ascii="Times New Roman" w:hAnsi="Times New Roman" w:cs="Times New Roman"/>
          <w:sz w:val="28"/>
          <w:szCs w:val="28"/>
        </w:rPr>
        <w:t>contemporary</w:t>
      </w:r>
      <w:r w:rsidR="00D816F2" w:rsidRPr="00E505B8">
        <w:rPr>
          <w:rFonts w:ascii="Times New Roman" w:hAnsi="Times New Roman" w:cs="Times New Roman"/>
          <w:sz w:val="28"/>
          <w:szCs w:val="28"/>
        </w:rPr>
        <w:t xml:space="preserve"> </w:t>
      </w:r>
      <w:r w:rsidR="0061469E" w:rsidRPr="00E505B8">
        <w:rPr>
          <w:rFonts w:ascii="Times New Roman" w:hAnsi="Times New Roman" w:cs="Times New Roman"/>
          <w:sz w:val="28"/>
          <w:szCs w:val="28"/>
        </w:rPr>
        <w:t>concepts</w:t>
      </w:r>
      <w:r w:rsidR="00D816F2" w:rsidRPr="00E505B8">
        <w:rPr>
          <w:rFonts w:ascii="Times New Roman" w:hAnsi="Times New Roman" w:cs="Times New Roman"/>
          <w:sz w:val="28"/>
          <w:szCs w:val="28"/>
        </w:rPr>
        <w:t xml:space="preserve"> for the </w:t>
      </w:r>
      <w:r w:rsidR="0061469E" w:rsidRPr="00E505B8">
        <w:rPr>
          <w:rFonts w:ascii="Times New Roman" w:hAnsi="Times New Roman" w:cs="Times New Roman"/>
          <w:sz w:val="28"/>
          <w:szCs w:val="28"/>
        </w:rPr>
        <w:t>study</w:t>
      </w:r>
      <w:r w:rsidR="00D816F2" w:rsidRPr="00E505B8">
        <w:rPr>
          <w:rFonts w:ascii="Times New Roman" w:hAnsi="Times New Roman" w:cs="Times New Roman"/>
          <w:sz w:val="28"/>
          <w:szCs w:val="28"/>
        </w:rPr>
        <w:t xml:space="preserve"> </w:t>
      </w:r>
      <w:r w:rsidR="0061469E" w:rsidRPr="00E505B8">
        <w:rPr>
          <w:rFonts w:ascii="Times New Roman" w:hAnsi="Times New Roman" w:cs="Times New Roman"/>
          <w:sz w:val="28"/>
          <w:szCs w:val="28"/>
        </w:rPr>
        <w:t>technique</w:t>
      </w:r>
      <w:r w:rsidR="00D816F2" w:rsidRPr="00E505B8">
        <w:rPr>
          <w:rFonts w:ascii="Times New Roman" w:hAnsi="Times New Roman" w:cs="Times New Roman"/>
          <w:sz w:val="28"/>
          <w:szCs w:val="28"/>
        </w:rPr>
        <w:t xml:space="preserve"> culminated in the adoption of this approach. This was made possible through the interviews of heads of department of the various faculties within the selected universities, </w:t>
      </w:r>
      <w:r w:rsidR="007846EC" w:rsidRPr="00E505B8">
        <w:rPr>
          <w:rFonts w:ascii="Times New Roman" w:hAnsi="Times New Roman" w:cs="Times New Roman"/>
          <w:sz w:val="28"/>
          <w:szCs w:val="28"/>
        </w:rPr>
        <w:t>with respect to the research aims.</w:t>
      </w:r>
      <w:r w:rsidR="00F25333" w:rsidRPr="00E505B8">
        <w:rPr>
          <w:rFonts w:ascii="Times New Roman" w:hAnsi="Times New Roman" w:cs="Times New Roman"/>
          <w:sz w:val="28"/>
          <w:szCs w:val="28"/>
        </w:rPr>
        <w:t xml:space="preserve"> It is instructive to know note that both qualitative and quantitative approaches were </w:t>
      </w:r>
      <w:r w:rsidR="0061469E" w:rsidRPr="00E505B8">
        <w:rPr>
          <w:rFonts w:ascii="Times New Roman" w:hAnsi="Times New Roman" w:cs="Times New Roman"/>
          <w:sz w:val="28"/>
          <w:szCs w:val="28"/>
        </w:rPr>
        <w:t>personalised</w:t>
      </w:r>
      <w:r w:rsidR="00F25333" w:rsidRPr="00E505B8">
        <w:rPr>
          <w:rFonts w:ascii="Times New Roman" w:hAnsi="Times New Roman" w:cs="Times New Roman"/>
          <w:sz w:val="28"/>
          <w:szCs w:val="28"/>
        </w:rPr>
        <w:t xml:space="preserve"> towards on</w:t>
      </w:r>
      <w:r w:rsidR="0061469E">
        <w:rPr>
          <w:rFonts w:ascii="Times New Roman" w:hAnsi="Times New Roman" w:cs="Times New Roman"/>
          <w:sz w:val="28"/>
          <w:szCs w:val="28"/>
        </w:rPr>
        <w:t>-line</w:t>
      </w:r>
      <w:r w:rsidR="00F25333" w:rsidRPr="00E505B8">
        <w:rPr>
          <w:rFonts w:ascii="Times New Roman" w:hAnsi="Times New Roman" w:cs="Times New Roman"/>
          <w:sz w:val="28"/>
          <w:szCs w:val="28"/>
        </w:rPr>
        <w:t xml:space="preserve"> and off-line employees of the administration of the various tertiary institutions in Ghana. </w:t>
      </w:r>
    </w:p>
    <w:p w14:paraId="4125B845" w14:textId="671C890F" w:rsidR="00700939" w:rsidRPr="008A02AD" w:rsidRDefault="007F019B" w:rsidP="008A02AD">
      <w:pPr>
        <w:jc w:val="both"/>
        <w:rPr>
          <w:rFonts w:ascii="Times New Roman" w:hAnsi="Times New Roman" w:cs="Times New Roman"/>
          <w:sz w:val="28"/>
          <w:szCs w:val="28"/>
        </w:rPr>
      </w:pPr>
      <w:r w:rsidRPr="00E505B8">
        <w:rPr>
          <w:rFonts w:ascii="Times New Roman" w:hAnsi="Times New Roman" w:cs="Times New Roman"/>
          <w:sz w:val="28"/>
          <w:szCs w:val="28"/>
        </w:rPr>
        <w:t xml:space="preserve">This </w:t>
      </w:r>
      <w:r w:rsidR="00DA1A4B" w:rsidRPr="00E505B8">
        <w:rPr>
          <w:rFonts w:ascii="Times New Roman" w:hAnsi="Times New Roman" w:cs="Times New Roman"/>
          <w:sz w:val="28"/>
          <w:szCs w:val="28"/>
        </w:rPr>
        <w:t>thesis recognises</w:t>
      </w:r>
      <w:r w:rsidR="00BA71A1" w:rsidRPr="00E505B8">
        <w:rPr>
          <w:rFonts w:ascii="Times New Roman" w:hAnsi="Times New Roman" w:cs="Times New Roman"/>
          <w:sz w:val="28"/>
          <w:szCs w:val="28"/>
        </w:rPr>
        <w:t xml:space="preserve"> the scientifically verified, logically and mathematical proof </w:t>
      </w:r>
      <w:r w:rsidR="0024571A" w:rsidRPr="00E505B8">
        <w:rPr>
          <w:rFonts w:ascii="Times New Roman" w:hAnsi="Times New Roman" w:cs="Times New Roman"/>
          <w:sz w:val="28"/>
          <w:szCs w:val="28"/>
        </w:rPr>
        <w:t xml:space="preserve">of the primary aims in establishing the empirical relationships within the framework of the proposed constructs </w:t>
      </w:r>
      <w:r w:rsidR="00BA71A1" w:rsidRPr="00E505B8">
        <w:rPr>
          <w:rFonts w:ascii="Times New Roman" w:hAnsi="Times New Roman" w:cs="Times New Roman"/>
          <w:sz w:val="28"/>
          <w:szCs w:val="28"/>
        </w:rPr>
        <w:t xml:space="preserve">and subsequently reject metaphysis and theism. The thesis also </w:t>
      </w:r>
      <w:r w:rsidR="0024571A" w:rsidRPr="00E505B8">
        <w:rPr>
          <w:rFonts w:ascii="Times New Roman" w:hAnsi="Times New Roman" w:cs="Times New Roman"/>
          <w:sz w:val="28"/>
          <w:szCs w:val="28"/>
        </w:rPr>
        <w:t>relies</w:t>
      </w:r>
      <w:r w:rsidR="00BA71A1" w:rsidRPr="00E505B8">
        <w:rPr>
          <w:rFonts w:ascii="Times New Roman" w:hAnsi="Times New Roman" w:cs="Times New Roman"/>
          <w:sz w:val="28"/>
          <w:szCs w:val="28"/>
        </w:rPr>
        <w:t xml:space="preserve"> on how knowledge can be obtained through the understanding of the meaning of </w:t>
      </w:r>
      <w:r w:rsidR="0024571A" w:rsidRPr="00E505B8">
        <w:rPr>
          <w:rFonts w:ascii="Times New Roman" w:hAnsi="Times New Roman" w:cs="Times New Roman"/>
          <w:sz w:val="28"/>
          <w:szCs w:val="28"/>
        </w:rPr>
        <w:t>what</w:t>
      </w:r>
      <w:r w:rsidR="00BA71A1" w:rsidRPr="00E505B8">
        <w:rPr>
          <w:rFonts w:ascii="Times New Roman" w:hAnsi="Times New Roman" w:cs="Times New Roman"/>
          <w:sz w:val="28"/>
          <w:szCs w:val="28"/>
        </w:rPr>
        <w:t xml:space="preserve"> human attach to their </w:t>
      </w:r>
      <w:r w:rsidR="0024571A" w:rsidRPr="00E505B8">
        <w:rPr>
          <w:rFonts w:ascii="Times New Roman" w:hAnsi="Times New Roman" w:cs="Times New Roman"/>
          <w:sz w:val="28"/>
          <w:szCs w:val="28"/>
        </w:rPr>
        <w:t xml:space="preserve">actions. Therefore, it will not be out of place to conclude that overall scope of this thesis fits in </w:t>
      </w:r>
      <w:r w:rsidR="0024571A" w:rsidRPr="00E505B8">
        <w:rPr>
          <w:rFonts w:ascii="Times New Roman" w:hAnsi="Times New Roman" w:cs="Times New Roman"/>
          <w:i/>
          <w:sz w:val="28"/>
          <w:szCs w:val="28"/>
        </w:rPr>
        <w:t xml:space="preserve">positivism </w:t>
      </w:r>
      <w:r w:rsidR="0024571A" w:rsidRPr="00E505B8">
        <w:rPr>
          <w:rFonts w:ascii="Times New Roman" w:hAnsi="Times New Roman" w:cs="Times New Roman"/>
          <w:sz w:val="28"/>
          <w:szCs w:val="28"/>
        </w:rPr>
        <w:t xml:space="preserve">and </w:t>
      </w:r>
      <w:r w:rsidR="0024571A" w:rsidRPr="00E505B8">
        <w:rPr>
          <w:rFonts w:ascii="Times New Roman" w:hAnsi="Times New Roman" w:cs="Times New Roman"/>
          <w:i/>
          <w:sz w:val="28"/>
          <w:szCs w:val="28"/>
        </w:rPr>
        <w:t>interpretivis</w:t>
      </w:r>
      <w:r w:rsidR="00F72646" w:rsidRPr="00E505B8">
        <w:rPr>
          <w:rFonts w:ascii="Times New Roman" w:hAnsi="Times New Roman" w:cs="Times New Roman"/>
          <w:i/>
          <w:sz w:val="28"/>
          <w:szCs w:val="28"/>
        </w:rPr>
        <w:t xml:space="preserve">m </w:t>
      </w:r>
      <w:r w:rsidR="00F72646" w:rsidRPr="00E505B8">
        <w:rPr>
          <w:rFonts w:ascii="Times New Roman" w:hAnsi="Times New Roman" w:cs="Times New Roman"/>
          <w:sz w:val="28"/>
          <w:szCs w:val="28"/>
        </w:rPr>
        <w:t>approach</w:t>
      </w:r>
      <w:r w:rsidR="00D22E8A" w:rsidRPr="00E505B8">
        <w:rPr>
          <w:rFonts w:ascii="Times New Roman" w:hAnsi="Times New Roman" w:cs="Times New Roman"/>
          <w:sz w:val="28"/>
          <w:szCs w:val="28"/>
        </w:rPr>
        <w:t xml:space="preserve"> </w:t>
      </w:r>
      <w:r w:rsidR="00D22E8A" w:rsidRPr="00E505B8">
        <w:rPr>
          <w:rFonts w:ascii="Times New Roman" w:hAnsi="Times New Roman" w:cs="Times New Roman"/>
          <w:sz w:val="28"/>
          <w:szCs w:val="28"/>
        </w:rPr>
        <w:fldChar w:fldCharType="begin" w:fldLock="1"/>
      </w:r>
      <w:r w:rsidR="00215742" w:rsidRPr="00E505B8">
        <w:rPr>
          <w:rFonts w:ascii="Times New Roman" w:hAnsi="Times New Roman" w:cs="Times New Roman"/>
          <w:sz w:val="28"/>
          <w:szCs w:val="28"/>
        </w:rPr>
        <w:instrText>ADDIN CSL_CITATION {"citationItems":[{"id":"ITEM-1","itemData":{"ISSN":"2049-6613","author":[{"dropping-particle":"","family":"Gorard","given":"S A C","non-dropping-particle":"","parse-names":false,"suffix":""}],"container-title":"Review of education.","id":"ITEM-1","issue":"1","issued":{"date-parts":[["2015"]]},"page":"72-96","publisher":"Wiley","title":"Rethinking ‘quantitative’methods and the development of new researchers.","type":"article-journal","volume":"3"},"uris":["http://www.mendeley.com/documents/?uuid=2dc26adb-3630-471c-8002-3ee9928b4691"]},{"id":"ITEM-2","itemData":{"ISBN":"1452226091","author":[{"dropping-particle":"","family":"Creswell","given":"John W","non-dropping-particle":"","parse-names":false,"suffix":""}],"id":"ITEM-2","issued":{"date-parts":[["2014"]]},"publisher":"Sage","title":"Qualitative, quantitative and mixed methods approaches","type":"book"},"uris":["http://www.mendeley.com/documents/?uuid=5b68943e-61e0-418c-a202-185c4b62101c"]}],"mendeley":{"formattedCitation":"(Creswell, 2014; Gorard, 2015)","plainTextFormattedCitation":"(Creswell, 2014; Gorard, 2015)","previouslyFormattedCitation":"(Creswell, 2014; Gorard, 2015)"},"properties":{"noteIndex":0},"schema":"https://github.com/citation-style-language/schema/raw/master/csl-citation.json"}</w:instrText>
      </w:r>
      <w:r w:rsidR="00D22E8A" w:rsidRPr="00E505B8">
        <w:rPr>
          <w:rFonts w:ascii="Times New Roman" w:hAnsi="Times New Roman" w:cs="Times New Roman"/>
          <w:sz w:val="28"/>
          <w:szCs w:val="28"/>
        </w:rPr>
        <w:fldChar w:fldCharType="separate"/>
      </w:r>
      <w:r w:rsidR="00397A3A" w:rsidRPr="00E505B8">
        <w:rPr>
          <w:rFonts w:ascii="Times New Roman" w:hAnsi="Times New Roman" w:cs="Times New Roman"/>
          <w:noProof/>
          <w:sz w:val="28"/>
          <w:szCs w:val="28"/>
        </w:rPr>
        <w:t>(Creswell, 2014; Gorard, 2015)</w:t>
      </w:r>
      <w:r w:rsidR="00D22E8A" w:rsidRPr="00E505B8">
        <w:rPr>
          <w:rFonts w:ascii="Times New Roman" w:hAnsi="Times New Roman" w:cs="Times New Roman"/>
          <w:sz w:val="28"/>
          <w:szCs w:val="28"/>
        </w:rPr>
        <w:fldChar w:fldCharType="end"/>
      </w:r>
      <w:r w:rsidR="00F72646" w:rsidRPr="00E505B8">
        <w:rPr>
          <w:rFonts w:ascii="Times New Roman" w:hAnsi="Times New Roman" w:cs="Times New Roman"/>
          <w:sz w:val="28"/>
          <w:szCs w:val="28"/>
        </w:rPr>
        <w:t>.</w:t>
      </w:r>
      <w:r w:rsidR="0024571A" w:rsidRPr="00E505B8">
        <w:rPr>
          <w:rFonts w:ascii="Times New Roman" w:hAnsi="Times New Roman" w:cs="Times New Roman"/>
          <w:sz w:val="28"/>
          <w:szCs w:val="28"/>
        </w:rPr>
        <w:t xml:space="preserve"> </w:t>
      </w:r>
      <w:r w:rsidR="00215742" w:rsidRPr="00E505B8">
        <w:rPr>
          <w:rFonts w:ascii="Times New Roman" w:hAnsi="Times New Roman" w:cs="Times New Roman"/>
          <w:sz w:val="28"/>
          <w:szCs w:val="28"/>
        </w:rPr>
        <w:t>Inherent is this dissertation is a combination</w:t>
      </w:r>
      <w:r w:rsidR="009C774F">
        <w:rPr>
          <w:rFonts w:ascii="Times New Roman" w:hAnsi="Times New Roman" w:cs="Times New Roman"/>
          <w:sz w:val="28"/>
          <w:szCs w:val="28"/>
        </w:rPr>
        <w:t xml:space="preserve"> of</w:t>
      </w:r>
      <w:r w:rsidR="00215742" w:rsidRPr="00E505B8">
        <w:rPr>
          <w:rFonts w:ascii="Times New Roman" w:hAnsi="Times New Roman" w:cs="Times New Roman"/>
          <w:sz w:val="28"/>
          <w:szCs w:val="28"/>
        </w:rPr>
        <w:t xml:space="preserve"> both exploratory and explanatory, </w:t>
      </w:r>
      <w:proofErr w:type="spellStart"/>
      <w:r w:rsidR="00215742" w:rsidRPr="00E505B8">
        <w:rPr>
          <w:rFonts w:ascii="Times New Roman" w:hAnsi="Times New Roman" w:cs="Times New Roman"/>
          <w:sz w:val="28"/>
          <w:szCs w:val="28"/>
        </w:rPr>
        <w:t>eventhough</w:t>
      </w:r>
      <w:proofErr w:type="spellEnd"/>
      <w:r w:rsidR="00215742" w:rsidRPr="00E505B8">
        <w:rPr>
          <w:rFonts w:ascii="Times New Roman" w:hAnsi="Times New Roman" w:cs="Times New Roman"/>
          <w:sz w:val="28"/>
          <w:szCs w:val="28"/>
        </w:rPr>
        <w:t xml:space="preserve">, the dissertation is dominated by the exploratory research, it is also directed towards forecasts and </w:t>
      </w:r>
      <w:proofErr w:type="spellStart"/>
      <w:r w:rsidR="00215742" w:rsidRPr="00E505B8">
        <w:rPr>
          <w:rFonts w:ascii="Times New Roman" w:hAnsi="Times New Roman" w:cs="Times New Roman"/>
          <w:sz w:val="28"/>
          <w:szCs w:val="28"/>
        </w:rPr>
        <w:t>modeling</w:t>
      </w:r>
      <w:proofErr w:type="spellEnd"/>
      <w:r w:rsidR="00215742" w:rsidRPr="00E505B8">
        <w:rPr>
          <w:rFonts w:ascii="Times New Roman" w:hAnsi="Times New Roman" w:cs="Times New Roman"/>
          <w:sz w:val="28"/>
          <w:szCs w:val="28"/>
        </w:rPr>
        <w:t xml:space="preserve"> </w:t>
      </w:r>
      <w:r w:rsidR="00215742" w:rsidRPr="00E505B8">
        <w:rPr>
          <w:rFonts w:ascii="Times New Roman" w:hAnsi="Times New Roman" w:cs="Times New Roman"/>
          <w:sz w:val="28"/>
          <w:szCs w:val="28"/>
        </w:rPr>
        <w:fldChar w:fldCharType="begin" w:fldLock="1"/>
      </w:r>
      <w:r w:rsidR="00A978D6" w:rsidRPr="00E505B8">
        <w:rPr>
          <w:rFonts w:ascii="Times New Roman" w:hAnsi="Times New Roman" w:cs="Times New Roman"/>
          <w:sz w:val="28"/>
          <w:szCs w:val="28"/>
        </w:rPr>
        <w:instrText>ADDIN CSL_CITATION {"citationItems":[{"id":"ITEM-1","itemData":{"ISSN":"1544336535","author":[{"dropping-particle":"","family":"Bloomberg","given":"Linda Dale","non-dropping-particle":"","parse-names":false,"suffix":""},{"dropping-particle":"","family":"Volpe","given":"Marie","non-dropping-particle":"","parse-names":false,"suffix":""}],"id":"ITEM-1","issued":{"date-parts":[["2018"]]},"publisher":"Sage Publications","title":"Completing your qualitative dissertation: A road map from beginning to end","type":"article-journal"},"uris":["http://www.mendeley.com/documents/?uuid=dba88595-518a-420b-afe9-a0dff294d47f"]}],"mendeley":{"formattedCitation":"(Bloomberg &amp; Volpe, 2018)","plainTextFormattedCitation":"(Bloomberg &amp; Volpe, 2018)","previouslyFormattedCitation":"(Bloomberg &amp; Volpe, 2018)"},"properties":{"noteIndex":0},"schema":"https://github.com/citation-style-language/schema/raw/master/csl-citation.json"}</w:instrText>
      </w:r>
      <w:r w:rsidR="00215742" w:rsidRPr="00E505B8">
        <w:rPr>
          <w:rFonts w:ascii="Times New Roman" w:hAnsi="Times New Roman" w:cs="Times New Roman"/>
          <w:sz w:val="28"/>
          <w:szCs w:val="28"/>
        </w:rPr>
        <w:fldChar w:fldCharType="separate"/>
      </w:r>
      <w:r w:rsidR="00215742" w:rsidRPr="00E505B8">
        <w:rPr>
          <w:rFonts w:ascii="Times New Roman" w:hAnsi="Times New Roman" w:cs="Times New Roman"/>
          <w:noProof/>
          <w:sz w:val="28"/>
          <w:szCs w:val="28"/>
        </w:rPr>
        <w:t>(Bloomberg &amp; Volpe, 2018)</w:t>
      </w:r>
      <w:r w:rsidR="00215742" w:rsidRPr="00E505B8">
        <w:rPr>
          <w:rFonts w:ascii="Times New Roman" w:hAnsi="Times New Roman" w:cs="Times New Roman"/>
          <w:sz w:val="28"/>
          <w:szCs w:val="28"/>
        </w:rPr>
        <w:fldChar w:fldCharType="end"/>
      </w:r>
      <w:r w:rsidR="00215742" w:rsidRPr="00E505B8">
        <w:rPr>
          <w:rFonts w:ascii="Times New Roman" w:hAnsi="Times New Roman" w:cs="Times New Roman"/>
          <w:sz w:val="28"/>
          <w:szCs w:val="28"/>
        </w:rPr>
        <w:t>.</w:t>
      </w:r>
      <w:r w:rsidR="009D61B6" w:rsidRPr="00E505B8">
        <w:rPr>
          <w:rFonts w:ascii="Times New Roman" w:hAnsi="Times New Roman" w:cs="Times New Roman"/>
          <w:sz w:val="28"/>
          <w:szCs w:val="28"/>
        </w:rPr>
        <w:t xml:space="preserve"> This research is anchored on the positivism research pattern</w:t>
      </w:r>
      <w:r w:rsidR="00A978D6" w:rsidRPr="00E505B8">
        <w:rPr>
          <w:rFonts w:ascii="Times New Roman" w:hAnsi="Times New Roman" w:cs="Times New Roman"/>
          <w:sz w:val="28"/>
          <w:szCs w:val="28"/>
        </w:rPr>
        <w:t xml:space="preserve">, backed by largely quantitative-based research procedure (see </w:t>
      </w:r>
      <w:r w:rsidR="00A978D6" w:rsidRPr="00E505B8">
        <w:rPr>
          <w:rFonts w:ascii="Times New Roman" w:hAnsi="Times New Roman" w:cs="Times New Roman"/>
          <w:sz w:val="28"/>
          <w:szCs w:val="28"/>
        </w:rPr>
        <w:fldChar w:fldCharType="begin" w:fldLock="1"/>
      </w:r>
      <w:r w:rsidR="00567970" w:rsidRPr="00E505B8">
        <w:rPr>
          <w:rFonts w:ascii="Times New Roman" w:hAnsi="Times New Roman" w:cs="Times New Roman"/>
          <w:sz w:val="28"/>
          <w:szCs w:val="28"/>
        </w:rPr>
        <w:instrText>ADDIN CSL_CITATION {"citationItems":[{"id":"ITEM-1","itemData":{"author":[{"dropping-particle":"","family":"Williams","given":"Peter","non-dropping-particle":"","parse-names":false,"suffix":""},{"dropping-particle":"","family":"Cutler","given":"Susan","non-dropping-particle":"","parse-names":false,"suffix":""}],"container-title":"Medical imaging and radiotherapy research: Skills and strategies","id":"ITEM-1","issued":{"date-parts":[["2020"]]},"page":"323-359","publisher":"Springer, Cham","title":"Qualitative methods and analysis","type":"chapter"},"uris":["http://www.mendeley.com/documents/?uuid=8b70d3b9-44f7-4fbe-9bcd-8fafb50b4240"]},{"id":"ITEM-2","itemData":{"ISBN":"1452226091","author":[{"dropping-particle":"","family":"Creswell","given":"John W","non-dropping-particle":"","parse-names":false,"suffix":""}],"id":"ITEM-2","issued":{"date-parts":[["2014"]]},"publisher":"Sage","title":"Qualitative, quantitative and mixed methods approaches","type":"book"},"uris":["http://www.mendeley.com/documents/?uuid=5b68943e-61e0-418c-a202-185c4b62101c"]},{"id":"ITEM-3","itemData":{"ISSN":"2049-6613","author":[{"dropping-particle":"","family":"Gorard","given":"S A C","non-dropping-particle":"","parse-names":false,"suffix":""}],"container-title":"Review of education.","id":"ITEM-3","issue":"1","issued":{"date-parts":[["2015"]]},"page":"72-96","publisher":"Wiley","title":"Rethinking ‘quantitative’methods and the development of new researchers.","type":"article-journal","volume":"3"},"uris":["http://www.mendeley.com/documents/?uuid=2dc26adb-3630-471c-8002-3ee9928b4691"]}],"mendeley":{"formattedCitation":"(Creswell, 2014; Gorard, 2015; Williams &amp; Cutler, 2020)","manualFormatting":"Creswell, 2014; Gorard, 2015; Williams &amp; Cutler, 2020)","plainTextFormattedCitation":"(Creswell, 2014; Gorard, 2015; Williams &amp; Cutler, 2020)","previouslyFormattedCitation":"(Creswell, 2014; Gorard, 2015; Williams &amp; Cutler, 2020)"},"properties":{"noteIndex":0},"schema":"https://github.com/citation-style-language/schema/raw/master/csl-citation.json"}</w:instrText>
      </w:r>
      <w:r w:rsidR="00A978D6" w:rsidRPr="00E505B8">
        <w:rPr>
          <w:rFonts w:ascii="Times New Roman" w:hAnsi="Times New Roman" w:cs="Times New Roman"/>
          <w:sz w:val="28"/>
          <w:szCs w:val="28"/>
        </w:rPr>
        <w:fldChar w:fldCharType="separate"/>
      </w:r>
      <w:r w:rsidR="00A978D6" w:rsidRPr="00E505B8">
        <w:rPr>
          <w:rFonts w:ascii="Times New Roman" w:hAnsi="Times New Roman" w:cs="Times New Roman"/>
          <w:noProof/>
          <w:sz w:val="28"/>
          <w:szCs w:val="28"/>
        </w:rPr>
        <w:t>Creswell, 2014; Gorard, 2015; Williams &amp; Cutler, 2020)</w:t>
      </w:r>
      <w:r w:rsidR="00A978D6" w:rsidRPr="00E505B8">
        <w:rPr>
          <w:rFonts w:ascii="Times New Roman" w:hAnsi="Times New Roman" w:cs="Times New Roman"/>
          <w:sz w:val="28"/>
          <w:szCs w:val="28"/>
        </w:rPr>
        <w:fldChar w:fldCharType="end"/>
      </w:r>
      <w:r w:rsidR="001109FE" w:rsidRPr="00E505B8">
        <w:rPr>
          <w:rFonts w:ascii="Times New Roman" w:hAnsi="Times New Roman" w:cs="Times New Roman"/>
          <w:sz w:val="28"/>
          <w:szCs w:val="28"/>
        </w:rPr>
        <w:t xml:space="preserve">, as a philosophical underpinning. </w:t>
      </w:r>
      <w:r w:rsidR="002A4567" w:rsidRPr="00E505B8">
        <w:rPr>
          <w:rFonts w:ascii="Times New Roman" w:hAnsi="Times New Roman" w:cs="Times New Roman"/>
          <w:sz w:val="28"/>
          <w:szCs w:val="28"/>
        </w:rPr>
        <w:t xml:space="preserve">The soft modelling technique better known as structural equation </w:t>
      </w:r>
      <w:proofErr w:type="spellStart"/>
      <w:r w:rsidR="002A4567" w:rsidRPr="00E505B8">
        <w:rPr>
          <w:rFonts w:ascii="Times New Roman" w:hAnsi="Times New Roman" w:cs="Times New Roman"/>
          <w:sz w:val="28"/>
          <w:szCs w:val="28"/>
        </w:rPr>
        <w:t>modeling</w:t>
      </w:r>
      <w:proofErr w:type="spellEnd"/>
      <w:r w:rsidR="002A4567" w:rsidRPr="00E505B8">
        <w:rPr>
          <w:rFonts w:ascii="Times New Roman" w:hAnsi="Times New Roman" w:cs="Times New Roman"/>
          <w:sz w:val="28"/>
          <w:szCs w:val="28"/>
        </w:rPr>
        <w:t xml:space="preserve"> (SEM) principally, the partial least square  (PLS), especially, the path coefficient model</w:t>
      </w:r>
      <w:r w:rsidR="00567970" w:rsidRPr="00E505B8">
        <w:rPr>
          <w:rFonts w:ascii="Times New Roman" w:hAnsi="Times New Roman" w:cs="Times New Roman"/>
          <w:sz w:val="28"/>
          <w:szCs w:val="28"/>
        </w:rPr>
        <w:t xml:space="preserve"> (see </w:t>
      </w:r>
      <w:r w:rsidR="00567970" w:rsidRPr="00E505B8">
        <w:rPr>
          <w:rFonts w:ascii="Times New Roman" w:hAnsi="Times New Roman" w:cs="Times New Roman"/>
          <w:sz w:val="28"/>
          <w:szCs w:val="28"/>
        </w:rPr>
        <w:fldChar w:fldCharType="begin" w:fldLock="1"/>
      </w:r>
      <w:r w:rsidR="005E013A">
        <w:rPr>
          <w:rFonts w:ascii="Times New Roman" w:hAnsi="Times New Roman" w:cs="Times New Roman"/>
          <w:sz w:val="28"/>
          <w:szCs w:val="28"/>
        </w:rPr>
        <w:instrText>ADDIN CSL_CITATION {"citationItems":[{"id":"ITEM-1","itemData":{"ISSN":"0309-0566","author":[{"dropping-particle":"","family":"Hair","given":"Joseph F","non-dropping-particle":"","parse-names":false,"suffix":""},{"dropping-particle":"","family":"Sarstedt","given":"Marko","non-dropping-particle":"","parse-names":false,"suffix":""},{"dropping-particle":"","family":"Ringle","given":"Christian M","non-dropping-particle":"","parse-names":false,"suffix":""}],"container-title":"European Journal of Marketing","id":"ITEM-1","issued":{"date-parts":[["2019"]]},"publisher":"Emerald Publishing Limited","title":"Rethinking some of the rethinking of partial least squares","type":"article-journal"},"uris":["http://www.mendeley.com/documents/?uuid=bc6f1346-6076-47cc-b405-e7b133134a02"]},{"id":"ITEM-2","itemData":{"ISSN":"1066-2243","author":[{"dropping-particle":"","family":"Khan","given":"Gohar F","non-dropping-particle":"","parse-names":false,"suffix":""},{"dropping-particle":"","family":"Sarstedt","given":"Marko","non-dropping-particle":"","parse-names":false,"suffix":""},{"dropping-particle":"","family":"Shiau","given":"Wen-Lung","non-dropping-particle":"","parse-names":false,"suffix":""},{"dropping-particle":"","family":"Hair","given":"Joseph F","non-dropping-particle":"","parse-names":false,"suffix":""},{"dropping-particle":"","family":"Ringle","given":"Christian M","non-dropping-particle":"","parse-names":false,"suffix":""},{"dropping-particle":"","family":"Fritze","given":"Martin P","non-dropping-particle":"","parse-names":false,"suffix":""}],"container-title":"Internet Research","id":"ITEM-2","issued":{"date-parts":[["2019"]]},"publisher":"Emerald Publishing Limited","title":"Methodological research on partial least squares structural equation modeling (PLS-SEM)","type":"article-journal"},"uris":["http://www.mendeley.com/documents/?uuid=ebfee686-f5d5-4e8f-9bc5-dfe89c3a6241"]},{"id":"ITEM-3","itemData":{"ISSN":"0955-534X","author":[{"dropping-particle":"","family":"Hair Jr","given":"Joe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review","id":"ITEM-3","issued":{"date-parts":[["2014"]]},"publisher":"Emerald Group Publishing Limited","title":"Partial least squares structural equation modeling (PLS-SEM): An emerging tool in business research","type":"article-journal"},"uris":["http://www.mendeley.com/documents/?uuid=b3ad2fab-01e6-4f9f-82b7-013c2db0fda5"]}],"mendeley":{"formattedCitation":"(Joseph F Hair et al., 2019; Joe F Hair Jr et al., 2014; G. F. Khan et al., 2019)","manualFormatting":"Joseph F Hair et al., 2019; Hair Jr et al., 2014; Khan et al., 2019; ","plainTextFormattedCitation":"(Joseph F Hair et al., 2019; Joe F Hair Jr et al., 2014; G. F. Khan et al., 2019)","previouslyFormattedCitation":"(Joseph F Hair et al., 2019; Joe F Hair Jr et al., 2014; G. F. Khan et al., 2019)"},"properties":{"noteIndex":0},"schema":"https://github.com/citation-style-language/schema/raw/master/csl-citation.json"}</w:instrText>
      </w:r>
      <w:r w:rsidR="00567970" w:rsidRPr="00E505B8">
        <w:rPr>
          <w:rFonts w:ascii="Times New Roman" w:hAnsi="Times New Roman" w:cs="Times New Roman"/>
          <w:sz w:val="28"/>
          <w:szCs w:val="28"/>
        </w:rPr>
        <w:fldChar w:fldCharType="separate"/>
      </w:r>
      <w:r w:rsidR="00567970" w:rsidRPr="00E505B8">
        <w:rPr>
          <w:rFonts w:ascii="Times New Roman" w:hAnsi="Times New Roman" w:cs="Times New Roman"/>
          <w:noProof/>
          <w:sz w:val="28"/>
          <w:szCs w:val="28"/>
        </w:rPr>
        <w:t>Joseph F Hair et al., 2019; Hair Jr et al., 2014; Khan et al., 2019</w:t>
      </w:r>
      <w:r w:rsidR="00824D8D">
        <w:rPr>
          <w:rFonts w:ascii="Times New Roman" w:hAnsi="Times New Roman" w:cs="Times New Roman"/>
          <w:noProof/>
          <w:sz w:val="28"/>
          <w:szCs w:val="28"/>
        </w:rPr>
        <w:t xml:space="preserve">; </w:t>
      </w:r>
      <w:r w:rsidR="00567970" w:rsidRPr="00E505B8">
        <w:rPr>
          <w:rFonts w:ascii="Times New Roman" w:hAnsi="Times New Roman" w:cs="Times New Roman"/>
          <w:sz w:val="28"/>
          <w:szCs w:val="28"/>
        </w:rPr>
        <w:fldChar w:fldCharType="end"/>
      </w:r>
      <w:r w:rsidR="00824D8D">
        <w:rPr>
          <w:rFonts w:ascii="Times New Roman" w:hAnsi="Times New Roman" w:cs="Times New Roman"/>
          <w:sz w:val="28"/>
          <w:szCs w:val="28"/>
        </w:rPr>
        <w:fldChar w:fldCharType="begin" w:fldLock="1"/>
      </w:r>
      <w:r w:rsidR="005E013A">
        <w:rPr>
          <w:rFonts w:ascii="Times New Roman" w:hAnsi="Times New Roman" w:cs="Times New Roman"/>
          <w:sz w:val="28"/>
          <w:szCs w:val="28"/>
        </w:rPr>
        <w:instrText>ADDIN CSL_CITATION {"citationItems":[{"id":"ITEM-1","itemData":{"author":[{"dropping-particle":"","family":"Alshehri","given":"Ahmed Ali M","non-dropping-particle":"","parse-names":false,"suffix":""}],"id":"ITEM-1","issued":{"date-parts":[["2021"]]},"title":"The impact of usability, social and organisational factors on students' use of learning management systems in Saudi tertiary education","type":"article"},"uris":["http://www.mendeley.com/documents/?uuid=88b3c669-1bbf-4b0b-82c4-7200b260117c"]}],"mendeley":{"formattedCitation":"(Alshehri, 2021)","manualFormatting":"Alshehri, 2021)","plainTextFormattedCitation":"(Alshehri, 2021)","previouslyFormattedCitation":"(Alshehri, 2021)"},"properties":{"noteIndex":0},"schema":"https://github.com/citation-style-language/schema/raw/master/csl-citation.json"}</w:instrText>
      </w:r>
      <w:r w:rsidR="00824D8D">
        <w:rPr>
          <w:rFonts w:ascii="Times New Roman" w:hAnsi="Times New Roman" w:cs="Times New Roman"/>
          <w:sz w:val="28"/>
          <w:szCs w:val="28"/>
        </w:rPr>
        <w:fldChar w:fldCharType="separate"/>
      </w:r>
      <w:r w:rsidR="00824D8D" w:rsidRPr="00824D8D">
        <w:rPr>
          <w:rFonts w:ascii="Times New Roman" w:hAnsi="Times New Roman" w:cs="Times New Roman"/>
          <w:noProof/>
          <w:sz w:val="28"/>
          <w:szCs w:val="28"/>
        </w:rPr>
        <w:t>Alshehri, 2021)</w:t>
      </w:r>
      <w:r w:rsidR="00824D8D">
        <w:rPr>
          <w:rFonts w:ascii="Times New Roman" w:hAnsi="Times New Roman" w:cs="Times New Roman"/>
          <w:sz w:val="28"/>
          <w:szCs w:val="28"/>
        </w:rPr>
        <w:fldChar w:fldCharType="end"/>
      </w:r>
      <w:r w:rsidR="00567970" w:rsidRPr="00E505B8">
        <w:rPr>
          <w:rFonts w:ascii="Times New Roman" w:hAnsi="Times New Roman" w:cs="Times New Roman"/>
          <w:sz w:val="28"/>
          <w:szCs w:val="28"/>
        </w:rPr>
        <w:t>, was adopted to strategically implement the empirical procedure</w:t>
      </w:r>
      <w:r w:rsidR="0058170E" w:rsidRPr="00E505B8">
        <w:rPr>
          <w:rFonts w:ascii="Times New Roman" w:hAnsi="Times New Roman" w:cs="Times New Roman"/>
          <w:sz w:val="28"/>
          <w:szCs w:val="28"/>
        </w:rPr>
        <w:t>.</w:t>
      </w:r>
      <w:bookmarkStart w:id="256" w:name="_Toc75512530"/>
      <w:bookmarkStart w:id="257" w:name="_Toc105240152"/>
      <w:bookmarkStart w:id="258" w:name="_Toc105407839"/>
      <w:bookmarkStart w:id="259" w:name="_Toc105755577"/>
    </w:p>
    <w:p w14:paraId="0128CED1" w14:textId="77777777" w:rsidR="00EA3A34" w:rsidRDefault="00EA3A34" w:rsidP="00AB1817">
      <w:pPr>
        <w:pStyle w:val="Titulek"/>
        <w:rPr>
          <w:rFonts w:ascii="Times New Roman" w:hAnsi="Times New Roman" w:cs="Times New Roman"/>
          <w:i w:val="0"/>
          <w:iCs w:val="0"/>
          <w:sz w:val="24"/>
          <w:szCs w:val="24"/>
        </w:rPr>
      </w:pPr>
      <w:bookmarkStart w:id="260" w:name="_Toc105761367"/>
    </w:p>
    <w:p w14:paraId="3D9EB41A" w14:textId="77777777" w:rsidR="00EA3A34" w:rsidRDefault="00EA3A34" w:rsidP="00AB1817">
      <w:pPr>
        <w:pStyle w:val="Titulek"/>
        <w:rPr>
          <w:rFonts w:ascii="Times New Roman" w:hAnsi="Times New Roman" w:cs="Times New Roman"/>
          <w:i w:val="0"/>
          <w:iCs w:val="0"/>
          <w:sz w:val="24"/>
          <w:szCs w:val="24"/>
        </w:rPr>
      </w:pPr>
    </w:p>
    <w:p w14:paraId="42D48270" w14:textId="77777777" w:rsidR="00EA3A34" w:rsidRDefault="00EA3A34" w:rsidP="00AB1817">
      <w:pPr>
        <w:pStyle w:val="Titulek"/>
        <w:rPr>
          <w:rFonts w:ascii="Times New Roman" w:hAnsi="Times New Roman" w:cs="Times New Roman"/>
          <w:i w:val="0"/>
          <w:iCs w:val="0"/>
          <w:sz w:val="24"/>
          <w:szCs w:val="24"/>
        </w:rPr>
      </w:pPr>
    </w:p>
    <w:p w14:paraId="352F7F71" w14:textId="77777777" w:rsidR="00EA3A34" w:rsidRDefault="00EA3A34" w:rsidP="00AB1817">
      <w:pPr>
        <w:pStyle w:val="Titulek"/>
        <w:rPr>
          <w:rFonts w:ascii="Times New Roman" w:hAnsi="Times New Roman" w:cs="Times New Roman"/>
          <w:i w:val="0"/>
          <w:iCs w:val="0"/>
          <w:sz w:val="24"/>
          <w:szCs w:val="24"/>
        </w:rPr>
      </w:pPr>
    </w:p>
    <w:p w14:paraId="7251776E" w14:textId="77777777" w:rsidR="00EA3A34" w:rsidRDefault="00EA3A34" w:rsidP="00AB1817">
      <w:pPr>
        <w:pStyle w:val="Titulek"/>
        <w:rPr>
          <w:rFonts w:ascii="Times New Roman" w:hAnsi="Times New Roman" w:cs="Times New Roman"/>
          <w:i w:val="0"/>
          <w:iCs w:val="0"/>
          <w:sz w:val="24"/>
          <w:szCs w:val="24"/>
        </w:rPr>
      </w:pPr>
    </w:p>
    <w:p w14:paraId="06220B13" w14:textId="77777777" w:rsidR="00EA3A34" w:rsidRDefault="00EA3A34" w:rsidP="00AB1817">
      <w:pPr>
        <w:pStyle w:val="Titulek"/>
        <w:rPr>
          <w:rFonts w:ascii="Times New Roman" w:hAnsi="Times New Roman" w:cs="Times New Roman"/>
          <w:i w:val="0"/>
          <w:iCs w:val="0"/>
          <w:sz w:val="24"/>
          <w:szCs w:val="24"/>
        </w:rPr>
      </w:pPr>
    </w:p>
    <w:p w14:paraId="14B57DC6" w14:textId="77777777" w:rsidR="00995D10" w:rsidRDefault="00995D10" w:rsidP="00AB1817">
      <w:pPr>
        <w:pStyle w:val="Titulek"/>
        <w:rPr>
          <w:rFonts w:ascii="Times New Roman" w:hAnsi="Times New Roman" w:cs="Times New Roman"/>
          <w:i w:val="0"/>
          <w:iCs w:val="0"/>
          <w:sz w:val="24"/>
          <w:szCs w:val="24"/>
        </w:rPr>
        <w:sectPr w:rsidR="00995D10" w:rsidSect="00536BF4">
          <w:pgSz w:w="11906" w:h="16838"/>
          <w:pgMar w:top="1440" w:right="1440" w:bottom="1440" w:left="1440" w:header="709" w:footer="709" w:gutter="0"/>
          <w:cols w:space="708"/>
          <w:docGrid w:linePitch="360"/>
        </w:sectPr>
      </w:pPr>
    </w:p>
    <w:bookmarkEnd w:id="256"/>
    <w:bookmarkEnd w:id="257"/>
    <w:bookmarkEnd w:id="258"/>
    <w:bookmarkEnd w:id="259"/>
    <w:bookmarkEnd w:id="260"/>
    <w:p w14:paraId="65803DAB" w14:textId="429F6680" w:rsidR="00EC0A2D" w:rsidRPr="00251251" w:rsidRDefault="00102258" w:rsidP="00AB1817">
      <w:pPr>
        <w:pStyle w:val="Titulek"/>
        <w:rPr>
          <w:rFonts w:ascii="Times New Roman" w:hAnsi="Times New Roman" w:cs="Times New Roman"/>
          <w:i w:val="0"/>
          <w:iCs w:val="0"/>
          <w:sz w:val="24"/>
          <w:szCs w:val="24"/>
        </w:rPr>
      </w:pPr>
      <w:r>
        <w:rPr>
          <w:rFonts w:ascii="Times New Roman" w:hAnsi="Times New Roman" w:cs="Times New Roman"/>
          <w:i w:val="0"/>
          <w:iCs w:val="0"/>
          <w:noProof/>
          <w:sz w:val="24"/>
          <w:szCs w:val="24"/>
        </w:rPr>
        <w:lastRenderedPageBreak/>
        <mc:AlternateContent>
          <mc:Choice Requires="wpg">
            <w:drawing>
              <wp:anchor distT="0" distB="0" distL="114300" distR="114300" simplePos="0" relativeHeight="251667456" behindDoc="0" locked="0" layoutInCell="1" allowOverlap="1" wp14:anchorId="782C25C5" wp14:editId="0B99CC56">
                <wp:simplePos x="0" y="0"/>
                <wp:positionH relativeFrom="column">
                  <wp:posOffset>-166977</wp:posOffset>
                </wp:positionH>
                <wp:positionV relativeFrom="paragraph">
                  <wp:posOffset>-87464</wp:posOffset>
                </wp:positionV>
                <wp:extent cx="8471487" cy="5144687"/>
                <wp:effectExtent l="0" t="0" r="25400" b="18415"/>
                <wp:wrapNone/>
                <wp:docPr id="19" name="Group 19"/>
                <wp:cNvGraphicFramePr/>
                <a:graphic xmlns:a="http://schemas.openxmlformats.org/drawingml/2006/main">
                  <a:graphicData uri="http://schemas.microsoft.com/office/word/2010/wordprocessingGroup">
                    <wpg:wgp>
                      <wpg:cNvGrpSpPr/>
                      <wpg:grpSpPr>
                        <a:xfrm>
                          <a:off x="0" y="0"/>
                          <a:ext cx="8471487" cy="5144687"/>
                          <a:chOff x="0" y="0"/>
                          <a:chExt cx="8471487" cy="5144687"/>
                        </a:xfrm>
                      </wpg:grpSpPr>
                      <wps:wsp>
                        <wps:cNvPr id="32" name="Rectangle 32"/>
                        <wps:cNvSpPr/>
                        <wps:spPr>
                          <a:xfrm>
                            <a:off x="2973787" y="0"/>
                            <a:ext cx="3561108" cy="112113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BCF0BE" w14:textId="1ABA7B3B" w:rsidR="009C0BF8" w:rsidRPr="00415416" w:rsidRDefault="009C0BF8" w:rsidP="002E4548">
                              <w:pPr>
                                <w:jc w:val="center"/>
                                <w:rPr>
                                  <w:rFonts w:ascii="Times New Roman" w:hAnsi="Times New Roman" w:cs="Times New Roman"/>
                                  <w:b/>
                                  <w:i/>
                                  <w:sz w:val="24"/>
                                  <w:szCs w:val="24"/>
                                  <w:lang w:val="en-US"/>
                                </w:rPr>
                              </w:pPr>
                              <w:r w:rsidRPr="00415416">
                                <w:rPr>
                                  <w:rFonts w:ascii="Times New Roman" w:hAnsi="Times New Roman" w:cs="Times New Roman"/>
                                  <w:b/>
                                  <w:i/>
                                  <w:sz w:val="24"/>
                                  <w:szCs w:val="24"/>
                                  <w:lang w:val="en-US"/>
                                </w:rPr>
                                <w:t>Hypothetical and Practical Literature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7948" y="318018"/>
                            <a:ext cx="2138904" cy="93868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6C6B1C" w14:textId="769AE21F" w:rsidR="009C0BF8" w:rsidRPr="00574BB3" w:rsidRDefault="009C0BF8" w:rsidP="002E4548">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Combined</w:t>
                              </w:r>
                              <w:r w:rsidRPr="00574BB3">
                                <w:rPr>
                                  <w:rFonts w:ascii="Times New Roman" w:hAnsi="Times New Roman" w:cs="Times New Roman"/>
                                  <w:b/>
                                  <w:i/>
                                  <w:sz w:val="24"/>
                                  <w:szCs w:val="24"/>
                                  <w:lang w:val="en-US"/>
                                </w:rPr>
                                <w:t xml:space="preserve"> Research Approach</w:t>
                              </w:r>
                            </w:p>
                            <w:p w14:paraId="2555F2F5" w14:textId="77777777" w:rsidR="009C0BF8" w:rsidRPr="00415416" w:rsidRDefault="009C0BF8" w:rsidP="009E1FD3">
                              <w:pPr>
                                <w:pStyle w:val="Odstavecseseznamem"/>
                                <w:numPr>
                                  <w:ilvl w:val="0"/>
                                  <w:numId w:val="4"/>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Qualitative </w:t>
                              </w:r>
                            </w:p>
                            <w:p w14:paraId="6D56560D" w14:textId="53299B44" w:rsidR="009C0BF8" w:rsidRPr="00F14935" w:rsidRDefault="009C0BF8" w:rsidP="009E1FD3">
                              <w:pPr>
                                <w:pStyle w:val="Odstavecseseznamem"/>
                                <w:numPr>
                                  <w:ilvl w:val="0"/>
                                  <w:numId w:val="4"/>
                                </w:numPr>
                                <w:spacing w:after="0"/>
                                <w:jc w:val="center"/>
                                <w:rPr>
                                  <w:rFonts w:ascii="Times New Roman" w:hAnsi="Times New Roman" w:cs="Times New Roman"/>
                                  <w:i/>
                                  <w:sz w:val="20"/>
                                  <w:szCs w:val="20"/>
                                  <w:lang w:val="en-US"/>
                                </w:rPr>
                              </w:pPr>
                              <w:r w:rsidRPr="00415416">
                                <w:rPr>
                                  <w:rFonts w:ascii="Times New Roman" w:hAnsi="Times New Roman" w:cs="Times New Roman"/>
                                  <w:i/>
                                  <w:sz w:val="24"/>
                                  <w:szCs w:val="24"/>
                                  <w:lang w:val="en-US"/>
                                </w:rPr>
                                <w:t>Quantitative</w:t>
                              </w:r>
                              <w:r w:rsidRPr="00F14935">
                                <w:rPr>
                                  <w:rFonts w:ascii="Times New Roman" w:hAnsi="Times New Roman" w:cs="Times New Roman"/>
                                  <w:i/>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4953662" y="2735248"/>
                            <a:ext cx="3517498" cy="10367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3021A4" w14:textId="56E61012" w:rsidR="009C0BF8" w:rsidRPr="00574BB3" w:rsidRDefault="009C0BF8" w:rsidP="002E4548">
                              <w:pPr>
                                <w:rPr>
                                  <w:rFonts w:ascii="Times New Roman" w:hAnsi="Times New Roman" w:cs="Times New Roman"/>
                                  <w:b/>
                                  <w:i/>
                                  <w:sz w:val="24"/>
                                  <w:szCs w:val="24"/>
                                  <w:lang w:val="en-US"/>
                                </w:rPr>
                              </w:pPr>
                              <w:r w:rsidRPr="00574BB3">
                                <w:rPr>
                                  <w:rFonts w:ascii="Times New Roman" w:hAnsi="Times New Roman" w:cs="Times New Roman"/>
                                  <w:b/>
                                  <w:i/>
                                  <w:sz w:val="24"/>
                                  <w:szCs w:val="24"/>
                                  <w:lang w:val="en-US"/>
                                </w:rPr>
                                <w:t>Data Analy</w:t>
                              </w:r>
                              <w:r>
                                <w:rPr>
                                  <w:rFonts w:ascii="Times New Roman" w:hAnsi="Times New Roman" w:cs="Times New Roman"/>
                                  <w:b/>
                                  <w:i/>
                                  <w:sz w:val="24"/>
                                  <w:szCs w:val="24"/>
                                  <w:lang w:val="en-US"/>
                                </w:rPr>
                                <w:t>t</w:t>
                              </w:r>
                              <w:r w:rsidRPr="00574BB3">
                                <w:rPr>
                                  <w:rFonts w:ascii="Times New Roman" w:hAnsi="Times New Roman" w:cs="Times New Roman"/>
                                  <w:b/>
                                  <w:i/>
                                  <w:sz w:val="24"/>
                                  <w:szCs w:val="24"/>
                                  <w:lang w:val="en-US"/>
                                </w:rPr>
                                <w:t>i</w:t>
                              </w:r>
                              <w:r>
                                <w:rPr>
                                  <w:rFonts w:ascii="Times New Roman" w:hAnsi="Times New Roman" w:cs="Times New Roman"/>
                                  <w:b/>
                                  <w:i/>
                                  <w:sz w:val="24"/>
                                  <w:szCs w:val="24"/>
                                  <w:lang w:val="en-US"/>
                                </w:rPr>
                                <w:t>c</w:t>
                              </w:r>
                              <w:r w:rsidRPr="00574BB3">
                                <w:rPr>
                                  <w:rFonts w:ascii="Times New Roman" w:hAnsi="Times New Roman" w:cs="Times New Roman"/>
                                  <w:b/>
                                  <w:i/>
                                  <w:sz w:val="24"/>
                                  <w:szCs w:val="24"/>
                                  <w:lang w:val="en-US"/>
                                </w:rPr>
                                <w:t xml:space="preserve"> Method:</w:t>
                              </w:r>
                            </w:p>
                            <w:p w14:paraId="6587603A" w14:textId="77777777" w:rsidR="009C0BF8" w:rsidRPr="00415416" w:rsidRDefault="009C0BF8" w:rsidP="009E1FD3">
                              <w:pPr>
                                <w:pStyle w:val="Odstavecseseznamem"/>
                                <w:numPr>
                                  <w:ilvl w:val="0"/>
                                  <w:numId w:val="1"/>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Descriptive </w:t>
                              </w:r>
                            </w:p>
                            <w:p w14:paraId="15836E22" w14:textId="63719A42" w:rsidR="009C0BF8" w:rsidRPr="00415416" w:rsidRDefault="009C0BF8" w:rsidP="009E1FD3">
                              <w:pPr>
                                <w:pStyle w:val="Odstavecseseznamem"/>
                                <w:numPr>
                                  <w:ilvl w:val="0"/>
                                  <w:numId w:val="1"/>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Structural Equation modeling (tentative &amp; assenting factor 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tangle 142"/>
                        <wps:cNvSpPr/>
                        <wps:spPr>
                          <a:xfrm>
                            <a:off x="2902226" y="1478942"/>
                            <a:ext cx="1884991" cy="6504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9C4C1E" w14:textId="20BBD684" w:rsidR="009C0BF8" w:rsidRPr="00415416" w:rsidRDefault="009C0BF8" w:rsidP="002E4548">
                              <w:p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Sampling &amp; Data gathering </w:t>
                              </w:r>
                              <w:r w:rsidRPr="00813479">
                                <w:rPr>
                                  <w:rFonts w:ascii="Times New Roman" w:hAnsi="Times New Roman" w:cs="Times New Roman"/>
                                  <w:i/>
                                  <w:sz w:val="24"/>
                                  <w:szCs w:val="24"/>
                                  <w:lang w:val="en-US"/>
                                </w:rPr>
                                <w:t>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a:off x="2902226" y="2130949"/>
                            <a:ext cx="1885444" cy="625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20D2E0" w14:textId="77777777" w:rsidR="009C0BF8" w:rsidRPr="00415416" w:rsidRDefault="009C0BF8" w:rsidP="002E4548">
                              <w:p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Interpretation of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tangle 141"/>
                        <wps:cNvSpPr/>
                        <wps:spPr>
                          <a:xfrm>
                            <a:off x="159026" y="3633746"/>
                            <a:ext cx="2715811" cy="14544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24D8C1" w14:textId="77777777" w:rsidR="009C0BF8" w:rsidRPr="00F14935" w:rsidRDefault="009C0BF8" w:rsidP="002E4548">
                              <w:pPr>
                                <w:jc w:val="center"/>
                                <w:rPr>
                                  <w:rFonts w:ascii="Times New Roman" w:hAnsi="Times New Roman" w:cs="Times New Roman"/>
                                  <w:b/>
                                  <w:i/>
                                  <w:sz w:val="24"/>
                                  <w:szCs w:val="24"/>
                                  <w:lang w:val="en-US"/>
                                </w:rPr>
                              </w:pPr>
                              <w:r w:rsidRPr="00F14935">
                                <w:rPr>
                                  <w:rFonts w:ascii="Times New Roman" w:hAnsi="Times New Roman" w:cs="Times New Roman"/>
                                  <w:b/>
                                  <w:i/>
                                  <w:sz w:val="24"/>
                                  <w:szCs w:val="24"/>
                                  <w:lang w:val="en-US"/>
                                </w:rPr>
                                <w:t xml:space="preserve">Conclusion, Limitations and Future research Implications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a:off x="4953662" y="3784821"/>
                            <a:ext cx="3517825" cy="135986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4682C9" w14:textId="77777777" w:rsidR="009C0BF8" w:rsidRPr="00F14935" w:rsidRDefault="009C0BF8" w:rsidP="002E4548">
                              <w:pPr>
                                <w:rPr>
                                  <w:rFonts w:ascii="Times New Roman" w:hAnsi="Times New Roman" w:cs="Times New Roman"/>
                                  <w:b/>
                                  <w:i/>
                                  <w:sz w:val="20"/>
                                  <w:szCs w:val="20"/>
                                  <w:lang w:val="en-US"/>
                                </w:rPr>
                              </w:pPr>
                              <w:r w:rsidRPr="002125DF">
                                <w:rPr>
                                  <w:rFonts w:ascii="Times New Roman" w:hAnsi="Times New Roman" w:cs="Times New Roman"/>
                                  <w:b/>
                                  <w:sz w:val="20"/>
                                  <w:szCs w:val="20"/>
                                  <w:lang w:val="en-US"/>
                                </w:rPr>
                                <w:t>Discussion:</w:t>
                              </w:r>
                            </w:p>
                            <w:p w14:paraId="471447B0"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The effect of CBPA on T&amp;D</w:t>
                              </w:r>
                            </w:p>
                            <w:p w14:paraId="700F0FA3"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The mediating role of employee commitment </w:t>
                              </w:r>
                            </w:p>
                            <w:p w14:paraId="0CD7E537"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The moderating role of investment in training and employee intention to stay</w:t>
                              </w:r>
                            </w:p>
                            <w:p w14:paraId="51813257"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Implications for further actions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tangle 145"/>
                        <wps:cNvSpPr/>
                        <wps:spPr>
                          <a:xfrm>
                            <a:off x="0" y="1256171"/>
                            <a:ext cx="2122998" cy="7945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7518C2" w14:textId="3FE03CD0" w:rsidR="009C0BF8" w:rsidRPr="00415416" w:rsidRDefault="009C0BF8" w:rsidP="009E1FD3">
                              <w:pPr>
                                <w:pStyle w:val="Odstavecseseznamem"/>
                                <w:numPr>
                                  <w:ilvl w:val="0"/>
                                  <w:numId w:val="3"/>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Investigati</w:t>
                              </w:r>
                              <w:r>
                                <w:rPr>
                                  <w:rFonts w:ascii="Times New Roman" w:hAnsi="Times New Roman" w:cs="Times New Roman"/>
                                  <w:i/>
                                  <w:sz w:val="24"/>
                                  <w:szCs w:val="24"/>
                                  <w:lang w:val="en-US"/>
                                </w:rPr>
                                <w:t>ve</w:t>
                              </w:r>
                              <w:r w:rsidRPr="00415416">
                                <w:rPr>
                                  <w:rFonts w:ascii="Times New Roman" w:hAnsi="Times New Roman" w:cs="Times New Roman"/>
                                  <w:i/>
                                  <w:sz w:val="24"/>
                                  <w:szCs w:val="24"/>
                                  <w:lang w:val="en-US"/>
                                </w:rPr>
                                <w:t xml:space="preserve"> Question </w:t>
                              </w:r>
                            </w:p>
                            <w:p w14:paraId="7B43AC8E" w14:textId="77777777" w:rsidR="009C0BF8" w:rsidRPr="00415416" w:rsidRDefault="009C0BF8" w:rsidP="009E1FD3">
                              <w:pPr>
                                <w:pStyle w:val="Odstavecseseznamem"/>
                                <w:numPr>
                                  <w:ilvl w:val="0"/>
                                  <w:numId w:val="3"/>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   Research objectives</w:t>
                              </w:r>
                            </w:p>
                            <w:p w14:paraId="6E3FBADF" w14:textId="77777777" w:rsidR="009C0BF8" w:rsidRPr="00415416" w:rsidRDefault="009C0BF8" w:rsidP="009E1FD3">
                              <w:pPr>
                                <w:pStyle w:val="Odstavecseseznamem"/>
                                <w:numPr>
                                  <w:ilvl w:val="0"/>
                                  <w:numId w:val="3"/>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 Hypothesis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Connector: Elbow 150"/>
                        <wps:cNvCnPr>
                          <a:endCxn id="43" idx="3"/>
                        </wps:cNvCnPr>
                        <wps:spPr>
                          <a:xfrm rot="10800000" flipV="1">
                            <a:off x="2146703" y="556531"/>
                            <a:ext cx="826642" cy="230744"/>
                          </a:xfrm>
                          <a:prstGeom prst="bentConnector3">
                            <a:avLst>
                              <a:gd name="adj1" fmla="val 50000"/>
                            </a:avLst>
                          </a:prstGeom>
                          <a:noFill/>
                          <a:ln w="19050" cap="flat" cmpd="sng" algn="ctr">
                            <a:solidFill>
                              <a:sysClr val="windowText" lastClr="000000"/>
                            </a:solidFill>
                            <a:prstDash val="solid"/>
                            <a:miter lim="800000"/>
                            <a:tailEnd type="triangle"/>
                          </a:ln>
                          <a:effectLst/>
                        </wps:spPr>
                        <wps:bodyPr/>
                      </wps:wsp>
                      <wps:wsp>
                        <wps:cNvPr id="37" name="Connector: Elbow 37"/>
                        <wps:cNvCnPr/>
                        <wps:spPr>
                          <a:xfrm>
                            <a:off x="4810539" y="2425147"/>
                            <a:ext cx="2329345" cy="292984"/>
                          </a:xfrm>
                          <a:prstGeom prst="bentConnector3">
                            <a:avLst>
                              <a:gd name="adj1" fmla="val 99802"/>
                            </a:avLst>
                          </a:prstGeom>
                          <a:ln>
                            <a:tailEnd type="triangle"/>
                          </a:ln>
                        </wps:spPr>
                        <wps:style>
                          <a:lnRef idx="2">
                            <a:schemeClr val="dk1"/>
                          </a:lnRef>
                          <a:fillRef idx="0">
                            <a:schemeClr val="dk1"/>
                          </a:fillRef>
                          <a:effectRef idx="1">
                            <a:schemeClr val="dk1"/>
                          </a:effectRef>
                          <a:fontRef idx="minor">
                            <a:schemeClr val="tx1"/>
                          </a:fontRef>
                        </wps:style>
                        <wps:bodyPr/>
                      </wps:wsp>
                      <wps:wsp>
                        <wps:cNvPr id="38" name="Connector: Elbow 38"/>
                        <wps:cNvCnPr>
                          <a:stCxn id="145" idx="3"/>
                        </wps:cNvCnPr>
                        <wps:spPr>
                          <a:xfrm>
                            <a:off x="2122851" y="1653260"/>
                            <a:ext cx="778344" cy="26547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45" name="Connector: Elbow 45"/>
                        <wps:cNvCnPr/>
                        <wps:spPr>
                          <a:xfrm>
                            <a:off x="4810539" y="1614114"/>
                            <a:ext cx="45719" cy="620202"/>
                          </a:xfrm>
                          <a:prstGeom prst="bentConnector3">
                            <a:avLst>
                              <a:gd name="adj1" fmla="val 901083"/>
                            </a:avLst>
                          </a:prstGeom>
                          <a:ln>
                            <a:tailEnd type="triangle"/>
                          </a:ln>
                        </wps:spPr>
                        <wps:style>
                          <a:lnRef idx="2">
                            <a:schemeClr val="dk1"/>
                          </a:lnRef>
                          <a:fillRef idx="0">
                            <a:schemeClr val="dk1"/>
                          </a:fillRef>
                          <a:effectRef idx="1">
                            <a:schemeClr val="dk1"/>
                          </a:effectRef>
                          <a:fontRef idx="minor">
                            <a:schemeClr val="tx1"/>
                          </a:fontRef>
                        </wps:style>
                        <wps:bodyPr/>
                      </wps:wsp>
                      <wps:wsp>
                        <wps:cNvPr id="48" name="Connector: Elbow 48"/>
                        <wps:cNvCnPr/>
                        <wps:spPr>
                          <a:xfrm>
                            <a:off x="4921857" y="3212326"/>
                            <a:ext cx="45719" cy="1094657"/>
                          </a:xfrm>
                          <a:prstGeom prst="bentConnector3">
                            <a:avLst>
                              <a:gd name="adj1" fmla="val -1144327"/>
                            </a:avLst>
                          </a:prstGeom>
                          <a:ln>
                            <a:tailEnd type="triangle"/>
                          </a:ln>
                        </wps:spPr>
                        <wps:style>
                          <a:lnRef idx="2">
                            <a:schemeClr val="dk1"/>
                          </a:lnRef>
                          <a:fillRef idx="0">
                            <a:schemeClr val="dk1"/>
                          </a:fillRef>
                          <a:effectRef idx="1">
                            <a:schemeClr val="dk1"/>
                          </a:effectRef>
                          <a:fontRef idx="minor">
                            <a:schemeClr val="tx1"/>
                          </a:fontRef>
                        </wps:style>
                        <wps:bodyPr/>
                      </wps:wsp>
                      <wps:wsp>
                        <wps:cNvPr id="58" name="Straight Arrow Connector 58"/>
                        <wps:cNvCnPr>
                          <a:endCxn id="141" idx="3"/>
                        </wps:cNvCnPr>
                        <wps:spPr>
                          <a:xfrm flipH="1" flipV="1">
                            <a:off x="2874638" y="4360509"/>
                            <a:ext cx="2075092" cy="2018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782C25C5" id="Group 19" o:spid="_x0000_s1103" style="position:absolute;margin-left:-13.15pt;margin-top:-6.9pt;width:667.05pt;height:405.1pt;z-index:251667456" coordsize="84714,5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">
                <v:rect id="Rectangle 32" o:spid="_x0000_s1104" style="position:absolute;left:29737;width:35611;height:11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" fillcolor="window" strokecolor="windowText" strokeweight="1pt">
                  <v:textbox>
                    <w:txbxContent>
                      <w:p w14:paraId="0CBCF0BE" w14:textId="1ABA7B3B" w:rsidR="009C0BF8" w:rsidRPr="00415416" w:rsidRDefault="009C0BF8" w:rsidP="002E4548">
                        <w:pPr>
                          <w:jc w:val="center"/>
                          <w:rPr>
                            <w:rFonts w:ascii="Times New Roman" w:hAnsi="Times New Roman" w:cs="Times New Roman"/>
                            <w:b/>
                            <w:i/>
                            <w:sz w:val="24"/>
                            <w:szCs w:val="24"/>
                            <w:lang w:val="en-US"/>
                          </w:rPr>
                        </w:pPr>
                        <w:r w:rsidRPr="00415416">
                          <w:rPr>
                            <w:rFonts w:ascii="Times New Roman" w:hAnsi="Times New Roman" w:cs="Times New Roman"/>
                            <w:b/>
                            <w:i/>
                            <w:sz w:val="24"/>
                            <w:szCs w:val="24"/>
                            <w:lang w:val="en-US"/>
                          </w:rPr>
                          <w:t>Hypothetical and Practical Literature Analysis</w:t>
                        </w:r>
                      </w:p>
                    </w:txbxContent>
                  </v:textbox>
                </v:rect>
                <v:rect id="Rectangle 43" o:spid="_x0000_s1105" style="position:absolute;left:79;top:3180;width:21389;height:9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" fillcolor="window" strokecolor="windowText" strokeweight="1pt">
                  <v:textbox>
                    <w:txbxContent>
                      <w:p w14:paraId="476C6B1C" w14:textId="769AE21F" w:rsidR="009C0BF8" w:rsidRPr="00574BB3" w:rsidRDefault="009C0BF8" w:rsidP="002E4548">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Combined</w:t>
                        </w:r>
                        <w:r w:rsidRPr="00574BB3">
                          <w:rPr>
                            <w:rFonts w:ascii="Times New Roman" w:hAnsi="Times New Roman" w:cs="Times New Roman"/>
                            <w:b/>
                            <w:i/>
                            <w:sz w:val="24"/>
                            <w:szCs w:val="24"/>
                            <w:lang w:val="en-US"/>
                          </w:rPr>
                          <w:t xml:space="preserve"> Research Approach</w:t>
                        </w:r>
                      </w:p>
                      <w:p w14:paraId="2555F2F5" w14:textId="77777777" w:rsidR="009C0BF8" w:rsidRPr="00415416" w:rsidRDefault="009C0BF8" w:rsidP="009E1FD3">
                        <w:pPr>
                          <w:pStyle w:val="Odstavecseseznamem"/>
                          <w:numPr>
                            <w:ilvl w:val="0"/>
                            <w:numId w:val="4"/>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Qualitative </w:t>
                        </w:r>
                      </w:p>
                      <w:p w14:paraId="6D56560D" w14:textId="53299B44" w:rsidR="009C0BF8" w:rsidRPr="00F14935" w:rsidRDefault="009C0BF8" w:rsidP="009E1FD3">
                        <w:pPr>
                          <w:pStyle w:val="Odstavecseseznamem"/>
                          <w:numPr>
                            <w:ilvl w:val="0"/>
                            <w:numId w:val="4"/>
                          </w:numPr>
                          <w:spacing w:after="0"/>
                          <w:jc w:val="center"/>
                          <w:rPr>
                            <w:rFonts w:ascii="Times New Roman" w:hAnsi="Times New Roman" w:cs="Times New Roman"/>
                            <w:i/>
                            <w:sz w:val="20"/>
                            <w:szCs w:val="20"/>
                            <w:lang w:val="en-US"/>
                          </w:rPr>
                        </w:pPr>
                        <w:r w:rsidRPr="00415416">
                          <w:rPr>
                            <w:rFonts w:ascii="Times New Roman" w:hAnsi="Times New Roman" w:cs="Times New Roman"/>
                            <w:i/>
                            <w:sz w:val="24"/>
                            <w:szCs w:val="24"/>
                            <w:lang w:val="en-US"/>
                          </w:rPr>
                          <w:t>Quantitative</w:t>
                        </w:r>
                        <w:r w:rsidRPr="00F14935">
                          <w:rPr>
                            <w:rFonts w:ascii="Times New Roman" w:hAnsi="Times New Roman" w:cs="Times New Roman"/>
                            <w:i/>
                            <w:sz w:val="20"/>
                            <w:szCs w:val="20"/>
                            <w:lang w:val="en-US"/>
                          </w:rPr>
                          <w:t xml:space="preserve"> </w:t>
                        </w:r>
                      </w:p>
                    </w:txbxContent>
                  </v:textbox>
                </v:rect>
                <v:rect id="Rectangle 135" o:spid="_x0000_s1106" style="position:absolute;left:49536;top:27352;width:35175;height:10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" fillcolor="window" strokecolor="windowText" strokeweight="1pt">
                  <v:textbox>
                    <w:txbxContent>
                      <w:p w14:paraId="243021A4" w14:textId="56E61012" w:rsidR="009C0BF8" w:rsidRPr="00574BB3" w:rsidRDefault="009C0BF8" w:rsidP="002E4548">
                        <w:pPr>
                          <w:rPr>
                            <w:rFonts w:ascii="Times New Roman" w:hAnsi="Times New Roman" w:cs="Times New Roman"/>
                            <w:b/>
                            <w:i/>
                            <w:sz w:val="24"/>
                            <w:szCs w:val="24"/>
                            <w:lang w:val="en-US"/>
                          </w:rPr>
                        </w:pPr>
                        <w:r w:rsidRPr="00574BB3">
                          <w:rPr>
                            <w:rFonts w:ascii="Times New Roman" w:hAnsi="Times New Roman" w:cs="Times New Roman"/>
                            <w:b/>
                            <w:i/>
                            <w:sz w:val="24"/>
                            <w:szCs w:val="24"/>
                            <w:lang w:val="en-US"/>
                          </w:rPr>
                          <w:t>Data Analy</w:t>
                        </w:r>
                        <w:r>
                          <w:rPr>
                            <w:rFonts w:ascii="Times New Roman" w:hAnsi="Times New Roman" w:cs="Times New Roman"/>
                            <w:b/>
                            <w:i/>
                            <w:sz w:val="24"/>
                            <w:szCs w:val="24"/>
                            <w:lang w:val="en-US"/>
                          </w:rPr>
                          <w:t>t</w:t>
                        </w:r>
                        <w:r w:rsidRPr="00574BB3">
                          <w:rPr>
                            <w:rFonts w:ascii="Times New Roman" w:hAnsi="Times New Roman" w:cs="Times New Roman"/>
                            <w:b/>
                            <w:i/>
                            <w:sz w:val="24"/>
                            <w:szCs w:val="24"/>
                            <w:lang w:val="en-US"/>
                          </w:rPr>
                          <w:t>i</w:t>
                        </w:r>
                        <w:r>
                          <w:rPr>
                            <w:rFonts w:ascii="Times New Roman" w:hAnsi="Times New Roman" w:cs="Times New Roman"/>
                            <w:b/>
                            <w:i/>
                            <w:sz w:val="24"/>
                            <w:szCs w:val="24"/>
                            <w:lang w:val="en-US"/>
                          </w:rPr>
                          <w:t>c</w:t>
                        </w:r>
                        <w:r w:rsidRPr="00574BB3">
                          <w:rPr>
                            <w:rFonts w:ascii="Times New Roman" w:hAnsi="Times New Roman" w:cs="Times New Roman"/>
                            <w:b/>
                            <w:i/>
                            <w:sz w:val="24"/>
                            <w:szCs w:val="24"/>
                            <w:lang w:val="en-US"/>
                          </w:rPr>
                          <w:t xml:space="preserve"> Method:</w:t>
                        </w:r>
                      </w:p>
                      <w:p w14:paraId="6587603A" w14:textId="77777777" w:rsidR="009C0BF8" w:rsidRPr="00415416" w:rsidRDefault="009C0BF8" w:rsidP="009E1FD3">
                        <w:pPr>
                          <w:pStyle w:val="Odstavecseseznamem"/>
                          <w:numPr>
                            <w:ilvl w:val="0"/>
                            <w:numId w:val="1"/>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Descriptive </w:t>
                        </w:r>
                      </w:p>
                      <w:p w14:paraId="15836E22" w14:textId="63719A42" w:rsidR="009C0BF8" w:rsidRPr="00415416" w:rsidRDefault="009C0BF8" w:rsidP="009E1FD3">
                        <w:pPr>
                          <w:pStyle w:val="Odstavecseseznamem"/>
                          <w:numPr>
                            <w:ilvl w:val="0"/>
                            <w:numId w:val="1"/>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Structural Equation modeling (tentative &amp; assenting factor analysis) </w:t>
                        </w:r>
                      </w:p>
                    </w:txbxContent>
                  </v:textbox>
                </v:rect>
                <v:rect id="Rectangle 142" o:spid="_x0000_s1107" style="position:absolute;left:29022;top:14789;width:18850;height:6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" fillcolor="window" strokecolor="windowText" strokeweight="1pt">
                  <v:textbox>
                    <w:txbxContent>
                      <w:p w14:paraId="169C4C1E" w14:textId="20BBD684" w:rsidR="009C0BF8" w:rsidRPr="00415416" w:rsidRDefault="009C0BF8" w:rsidP="002E4548">
                        <w:p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Sampling &amp; Data gathering </w:t>
                        </w:r>
                        <w:r w:rsidRPr="00813479">
                          <w:rPr>
                            <w:rFonts w:ascii="Times New Roman" w:hAnsi="Times New Roman" w:cs="Times New Roman"/>
                            <w:i/>
                            <w:sz w:val="24"/>
                            <w:szCs w:val="24"/>
                            <w:lang w:val="en-US"/>
                          </w:rPr>
                          <w:t>Method</w:t>
                        </w:r>
                      </w:p>
                    </w:txbxContent>
                  </v:textbox>
                </v:rect>
                <v:rect id="Rectangle 143" o:spid="_x0000_s1108" style="position:absolute;left:29022;top:21309;width:18854;height:6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" fillcolor="window" strokecolor="windowText" strokeweight="1pt">
                  <v:textbox>
                    <w:txbxContent>
                      <w:p w14:paraId="0520D2E0" w14:textId="77777777" w:rsidR="009C0BF8" w:rsidRPr="00415416" w:rsidRDefault="009C0BF8" w:rsidP="002E4548">
                        <w:p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Interpretation of Results</w:t>
                        </w:r>
                      </w:p>
                    </w:txbxContent>
                  </v:textbox>
                </v:rect>
                <v:rect id="Rectangle 141" o:spid="_x0000_s1109" style="position:absolute;left:1590;top:36337;width:27158;height:14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" fillcolor="window" strokecolor="windowText" strokeweight="1pt">
                  <v:textbox>
                    <w:txbxContent>
                      <w:p w14:paraId="6E24D8C1" w14:textId="77777777" w:rsidR="009C0BF8" w:rsidRPr="00F14935" w:rsidRDefault="009C0BF8" w:rsidP="002E4548">
                        <w:pPr>
                          <w:jc w:val="center"/>
                          <w:rPr>
                            <w:rFonts w:ascii="Times New Roman" w:hAnsi="Times New Roman" w:cs="Times New Roman"/>
                            <w:b/>
                            <w:i/>
                            <w:sz w:val="24"/>
                            <w:szCs w:val="24"/>
                            <w:lang w:val="en-US"/>
                          </w:rPr>
                        </w:pPr>
                        <w:r w:rsidRPr="00F14935">
                          <w:rPr>
                            <w:rFonts w:ascii="Times New Roman" w:hAnsi="Times New Roman" w:cs="Times New Roman"/>
                            <w:b/>
                            <w:i/>
                            <w:sz w:val="24"/>
                            <w:szCs w:val="24"/>
                            <w:lang w:val="en-US"/>
                          </w:rPr>
                          <w:t xml:space="preserve">Conclusion, Limitations and Future research Implications  </w:t>
                        </w:r>
                      </w:p>
                    </w:txbxContent>
                  </v:textbox>
                </v:rect>
                <v:rect id="Rectangle 144" o:spid="_x0000_s1110" style="position:absolute;left:49536;top:37848;width:35178;height:13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" fillcolor="window" strokecolor="windowText" strokeweight="1pt">
                  <v:textbox>
                    <w:txbxContent>
                      <w:p w14:paraId="574682C9" w14:textId="77777777" w:rsidR="009C0BF8" w:rsidRPr="00F14935" w:rsidRDefault="009C0BF8" w:rsidP="002E4548">
                        <w:pPr>
                          <w:rPr>
                            <w:rFonts w:ascii="Times New Roman" w:hAnsi="Times New Roman" w:cs="Times New Roman"/>
                            <w:b/>
                            <w:i/>
                            <w:sz w:val="20"/>
                            <w:szCs w:val="20"/>
                            <w:lang w:val="en-US"/>
                          </w:rPr>
                        </w:pPr>
                        <w:r w:rsidRPr="002125DF">
                          <w:rPr>
                            <w:rFonts w:ascii="Times New Roman" w:hAnsi="Times New Roman" w:cs="Times New Roman"/>
                            <w:b/>
                            <w:sz w:val="20"/>
                            <w:szCs w:val="20"/>
                            <w:lang w:val="en-US"/>
                          </w:rPr>
                          <w:t>Discussion:</w:t>
                        </w:r>
                      </w:p>
                      <w:p w14:paraId="471447B0"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The effect of CBPA on T&amp;D</w:t>
                        </w:r>
                      </w:p>
                      <w:p w14:paraId="700F0FA3"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The mediating role of employee commitment </w:t>
                        </w:r>
                      </w:p>
                      <w:p w14:paraId="0CD7E537"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The moderating role of investment in training and employee intention to stay</w:t>
                        </w:r>
                      </w:p>
                      <w:p w14:paraId="51813257" w14:textId="77777777" w:rsidR="009C0BF8" w:rsidRPr="00415416" w:rsidRDefault="009C0BF8" w:rsidP="009E1FD3">
                        <w:pPr>
                          <w:pStyle w:val="Odstavecseseznamem"/>
                          <w:numPr>
                            <w:ilvl w:val="0"/>
                            <w:numId w:val="2"/>
                          </w:numPr>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Implications for further actions </w:t>
                        </w:r>
                      </w:p>
                    </w:txbxContent>
                  </v:textbox>
                </v:rect>
                <v:rect id="Rectangle 145" o:spid="_x0000_s1111" style="position:absolute;top:12561;width:21229;height:7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" fillcolor="window" strokecolor="windowText" strokeweight="1pt">
                  <v:textbox>
                    <w:txbxContent>
                      <w:p w14:paraId="647518C2" w14:textId="3FE03CD0" w:rsidR="009C0BF8" w:rsidRPr="00415416" w:rsidRDefault="009C0BF8" w:rsidP="009E1FD3">
                        <w:pPr>
                          <w:pStyle w:val="Odstavecseseznamem"/>
                          <w:numPr>
                            <w:ilvl w:val="0"/>
                            <w:numId w:val="3"/>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Investigati</w:t>
                        </w:r>
                        <w:r>
                          <w:rPr>
                            <w:rFonts w:ascii="Times New Roman" w:hAnsi="Times New Roman" w:cs="Times New Roman"/>
                            <w:i/>
                            <w:sz w:val="24"/>
                            <w:szCs w:val="24"/>
                            <w:lang w:val="en-US"/>
                          </w:rPr>
                          <w:t>ve</w:t>
                        </w:r>
                        <w:r w:rsidRPr="00415416">
                          <w:rPr>
                            <w:rFonts w:ascii="Times New Roman" w:hAnsi="Times New Roman" w:cs="Times New Roman"/>
                            <w:i/>
                            <w:sz w:val="24"/>
                            <w:szCs w:val="24"/>
                            <w:lang w:val="en-US"/>
                          </w:rPr>
                          <w:t xml:space="preserve"> Question </w:t>
                        </w:r>
                      </w:p>
                      <w:p w14:paraId="7B43AC8E" w14:textId="77777777" w:rsidR="009C0BF8" w:rsidRPr="00415416" w:rsidRDefault="009C0BF8" w:rsidP="009E1FD3">
                        <w:pPr>
                          <w:pStyle w:val="Odstavecseseznamem"/>
                          <w:numPr>
                            <w:ilvl w:val="0"/>
                            <w:numId w:val="3"/>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   Research objectives</w:t>
                        </w:r>
                      </w:p>
                      <w:p w14:paraId="6E3FBADF" w14:textId="77777777" w:rsidR="009C0BF8" w:rsidRPr="00415416" w:rsidRDefault="009C0BF8" w:rsidP="009E1FD3">
                        <w:pPr>
                          <w:pStyle w:val="Odstavecseseznamem"/>
                          <w:numPr>
                            <w:ilvl w:val="0"/>
                            <w:numId w:val="3"/>
                          </w:numPr>
                          <w:spacing w:after="0"/>
                          <w:jc w:val="center"/>
                          <w:rPr>
                            <w:rFonts w:ascii="Times New Roman" w:hAnsi="Times New Roman" w:cs="Times New Roman"/>
                            <w:i/>
                            <w:sz w:val="24"/>
                            <w:szCs w:val="24"/>
                            <w:lang w:val="en-US"/>
                          </w:rPr>
                        </w:pPr>
                        <w:r w:rsidRPr="00415416">
                          <w:rPr>
                            <w:rFonts w:ascii="Times New Roman" w:hAnsi="Times New Roman" w:cs="Times New Roman"/>
                            <w:i/>
                            <w:sz w:val="24"/>
                            <w:szCs w:val="24"/>
                            <w:lang w:val="en-US"/>
                          </w:rPr>
                          <w:t xml:space="preserve"> Hypothesis Design</w:t>
                        </w:r>
                      </w:p>
                    </w:txbxContent>
                  </v:textbox>
                </v:rect>
                <v:shape id="Connector: Elbow 150" o:spid="_x0000_s1112" type="#_x0000_t34" style="position:absolute;left:21467;top:5565;width:8266;height:230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" strokecolor="windowText" strokeweight="1.5pt">
                  <v:stroke endarrow="block"/>
                </v:shape>
                <v:shape id="Connector: Elbow 37" o:spid="_x0000_s1113" type="#_x0000_t34" style="position:absolute;left:48105;top:24251;width:23293;height:29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" adj="21557" strokecolor="black [3200]" strokeweight="1pt">
                  <v:stroke endarrow="block"/>
                </v:shape>
                <v:shape id="Connector: Elbow 38" o:spid="_x0000_s1114" type="#_x0000_t34" style="position:absolute;left:21228;top:16532;width:7783;height:26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" strokecolor="black [3200]" strokeweight="1pt">
                  <v:stroke endarrow="block"/>
                </v:shape>
                <v:shape id="Connector: Elbow 45" o:spid="_x0000_s1115" type="#_x0000_t34" style="position:absolute;left:48105;top:16141;width:457;height:62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" adj="194634" strokecolor="black [3200]" strokeweight="1pt">
                  <v:stroke endarrow="block"/>
                </v:shape>
                <v:shape id="Connector: Elbow 48" o:spid="_x0000_s1116" type="#_x0000_t34" style="position:absolute;left:49218;top:32123;width:457;height:109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" adj="-247175" strokecolor="black [3200]" strokeweight="1pt">
                  <v:stroke endarrow="block"/>
                </v:shape>
                <v:shape id="Straight Arrow Connector 58" o:spid="_x0000_s1117" type="#_x0000_t32" style="position:absolute;left:28746;top:43605;width:20751;height:2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" strokecolor="black [3200]" strokeweight="1pt">
                  <v:stroke endarrow="block" joinstyle="miter"/>
                </v:shape>
              </v:group>
            </w:pict>
          </mc:Fallback>
        </mc:AlternateContent>
      </w:r>
    </w:p>
    <w:p w14:paraId="72C3504C" w14:textId="3116D7F7" w:rsidR="00251251" w:rsidRPr="00251251" w:rsidRDefault="00251251" w:rsidP="00251251"/>
    <w:p w14:paraId="3695934A" w14:textId="77777777" w:rsidR="00251251" w:rsidRPr="00251251" w:rsidRDefault="00251251" w:rsidP="00251251"/>
    <w:p w14:paraId="14920902" w14:textId="4593193F" w:rsidR="00A3525C" w:rsidRPr="00E505B8" w:rsidRDefault="00A3525C" w:rsidP="00E505B8">
      <w:pPr>
        <w:jc w:val="both"/>
        <w:rPr>
          <w:rFonts w:ascii="Times New Roman" w:hAnsi="Times New Roman" w:cs="Times New Roman"/>
          <w:sz w:val="28"/>
          <w:szCs w:val="28"/>
        </w:rPr>
      </w:pPr>
    </w:p>
    <w:p w14:paraId="0D23F628" w14:textId="172DD04C" w:rsidR="00A3525C" w:rsidRPr="00E505B8" w:rsidRDefault="00A3525C" w:rsidP="00E505B8">
      <w:pPr>
        <w:jc w:val="both"/>
        <w:rPr>
          <w:rFonts w:ascii="Times New Roman" w:hAnsi="Times New Roman" w:cs="Times New Roman"/>
          <w:sz w:val="28"/>
          <w:szCs w:val="28"/>
        </w:rPr>
      </w:pPr>
    </w:p>
    <w:p w14:paraId="223FEA52" w14:textId="5AA158B8" w:rsidR="00A3525C" w:rsidRPr="00E505B8" w:rsidRDefault="00A3525C" w:rsidP="00E505B8">
      <w:pPr>
        <w:jc w:val="both"/>
        <w:rPr>
          <w:rFonts w:ascii="Times New Roman" w:hAnsi="Times New Roman" w:cs="Times New Roman"/>
          <w:sz w:val="28"/>
          <w:szCs w:val="28"/>
        </w:rPr>
      </w:pPr>
    </w:p>
    <w:p w14:paraId="52C38436" w14:textId="533D6CE1" w:rsidR="00A3525C" w:rsidRPr="00E505B8" w:rsidRDefault="00A3525C" w:rsidP="00E505B8">
      <w:pPr>
        <w:jc w:val="both"/>
        <w:rPr>
          <w:rFonts w:ascii="Times New Roman" w:hAnsi="Times New Roman" w:cs="Times New Roman"/>
          <w:sz w:val="28"/>
          <w:szCs w:val="28"/>
        </w:rPr>
      </w:pPr>
    </w:p>
    <w:p w14:paraId="44542E4B" w14:textId="4F87E750" w:rsidR="00A3525C" w:rsidRPr="00E505B8" w:rsidRDefault="00A3525C" w:rsidP="00E505B8">
      <w:pPr>
        <w:jc w:val="both"/>
        <w:rPr>
          <w:rFonts w:ascii="Times New Roman" w:hAnsi="Times New Roman" w:cs="Times New Roman"/>
          <w:sz w:val="28"/>
          <w:szCs w:val="28"/>
        </w:rPr>
      </w:pPr>
    </w:p>
    <w:p w14:paraId="6CA67079" w14:textId="244D4C0C" w:rsidR="00DB01C1" w:rsidRPr="00E505B8" w:rsidRDefault="00DB01C1" w:rsidP="00E505B8">
      <w:pPr>
        <w:jc w:val="both"/>
        <w:rPr>
          <w:rFonts w:ascii="Times New Roman" w:hAnsi="Times New Roman" w:cs="Times New Roman"/>
          <w:i/>
          <w:sz w:val="28"/>
          <w:szCs w:val="28"/>
        </w:rPr>
      </w:pPr>
      <w:bookmarkStart w:id="261" w:name="_Hlk33955164"/>
    </w:p>
    <w:p w14:paraId="4CB470B2" w14:textId="5749F22A" w:rsidR="00DB01C1" w:rsidRPr="00E505B8" w:rsidRDefault="00DB01C1" w:rsidP="00E505B8">
      <w:pPr>
        <w:jc w:val="both"/>
        <w:rPr>
          <w:rFonts w:ascii="Times New Roman" w:hAnsi="Times New Roman" w:cs="Times New Roman"/>
          <w:i/>
          <w:sz w:val="28"/>
          <w:szCs w:val="28"/>
        </w:rPr>
      </w:pPr>
    </w:p>
    <w:p w14:paraId="58560324" w14:textId="4D7BE000" w:rsidR="00DB01C1" w:rsidRPr="00E505B8" w:rsidRDefault="00DB01C1" w:rsidP="00E505B8">
      <w:pPr>
        <w:jc w:val="both"/>
        <w:rPr>
          <w:rFonts w:ascii="Times New Roman" w:hAnsi="Times New Roman" w:cs="Times New Roman"/>
          <w:i/>
          <w:sz w:val="28"/>
          <w:szCs w:val="28"/>
        </w:rPr>
      </w:pPr>
    </w:p>
    <w:bookmarkEnd w:id="261"/>
    <w:p w14:paraId="21A5D250" w14:textId="07A2F2DE" w:rsidR="004A582C" w:rsidRDefault="004A582C" w:rsidP="00E505B8">
      <w:pPr>
        <w:jc w:val="both"/>
        <w:rPr>
          <w:rFonts w:ascii="Times New Roman" w:hAnsi="Times New Roman" w:cs="Times New Roman"/>
          <w:sz w:val="28"/>
          <w:szCs w:val="28"/>
        </w:rPr>
      </w:pPr>
    </w:p>
    <w:p w14:paraId="3622BFB8" w14:textId="2843F599" w:rsidR="00EA3A34" w:rsidRDefault="00EA3A34" w:rsidP="00E505B8">
      <w:pPr>
        <w:jc w:val="both"/>
        <w:rPr>
          <w:rFonts w:ascii="Times New Roman" w:hAnsi="Times New Roman" w:cs="Times New Roman"/>
          <w:sz w:val="28"/>
          <w:szCs w:val="28"/>
        </w:rPr>
      </w:pPr>
    </w:p>
    <w:p w14:paraId="4DD76B45" w14:textId="061EB2BA" w:rsidR="00EA3A34" w:rsidRDefault="00EA3A34" w:rsidP="00E505B8">
      <w:pPr>
        <w:jc w:val="both"/>
        <w:rPr>
          <w:rFonts w:ascii="Times New Roman" w:hAnsi="Times New Roman" w:cs="Times New Roman"/>
          <w:sz w:val="28"/>
          <w:szCs w:val="28"/>
        </w:rPr>
      </w:pPr>
    </w:p>
    <w:p w14:paraId="63452D47" w14:textId="703FF7BF" w:rsidR="00EA3A34" w:rsidRDefault="00EA3A34" w:rsidP="00E505B8">
      <w:pPr>
        <w:jc w:val="both"/>
        <w:rPr>
          <w:rFonts w:ascii="Times New Roman" w:hAnsi="Times New Roman" w:cs="Times New Roman"/>
          <w:sz w:val="28"/>
          <w:szCs w:val="28"/>
        </w:rPr>
      </w:pPr>
    </w:p>
    <w:p w14:paraId="05C4D687" w14:textId="32FB289C" w:rsidR="00EA3A34" w:rsidRDefault="00EA3A34" w:rsidP="00E505B8">
      <w:pPr>
        <w:jc w:val="both"/>
        <w:rPr>
          <w:rFonts w:ascii="Times New Roman" w:hAnsi="Times New Roman" w:cs="Times New Roman"/>
          <w:sz w:val="28"/>
          <w:szCs w:val="28"/>
        </w:rPr>
      </w:pPr>
    </w:p>
    <w:p w14:paraId="5CE9BC81" w14:textId="0DF18AE4" w:rsidR="00EA3A34" w:rsidRDefault="00EA3A34" w:rsidP="00E505B8">
      <w:pPr>
        <w:jc w:val="both"/>
        <w:rPr>
          <w:rFonts w:ascii="Times New Roman" w:hAnsi="Times New Roman" w:cs="Times New Roman"/>
          <w:sz w:val="28"/>
          <w:szCs w:val="28"/>
        </w:rPr>
      </w:pPr>
    </w:p>
    <w:p w14:paraId="52ED4972" w14:textId="312D0B75" w:rsidR="00995D10" w:rsidRPr="001E1966" w:rsidRDefault="009C3F8B" w:rsidP="00F14935">
      <w:pPr>
        <w:jc w:val="center"/>
        <w:rPr>
          <w:rFonts w:ascii="Times New Roman" w:hAnsi="Times New Roman" w:cs="Times New Roman"/>
          <w:i/>
          <w:iCs/>
          <w:sz w:val="26"/>
          <w:szCs w:val="26"/>
        </w:rPr>
      </w:pPr>
      <w:r w:rsidRPr="001E1966">
        <w:rPr>
          <w:rFonts w:ascii="Times New Roman" w:hAnsi="Times New Roman" w:cs="Times New Roman"/>
          <w:i/>
          <w:iCs/>
          <w:sz w:val="26"/>
          <w:szCs w:val="26"/>
        </w:rPr>
        <w:t xml:space="preserve">Figure </w:t>
      </w:r>
      <w:r w:rsidR="00686E7D" w:rsidRPr="001E1966">
        <w:rPr>
          <w:rFonts w:ascii="Times New Roman" w:hAnsi="Times New Roman" w:cs="Times New Roman"/>
          <w:i/>
          <w:iCs/>
          <w:sz w:val="26"/>
          <w:szCs w:val="26"/>
        </w:rPr>
        <w:t>3: Research design (</w:t>
      </w:r>
      <w:r w:rsidR="00700939" w:rsidRPr="001E1966">
        <w:rPr>
          <w:rFonts w:ascii="Times New Roman" w:hAnsi="Times New Roman" w:cs="Times New Roman"/>
          <w:i/>
          <w:iCs/>
          <w:sz w:val="26"/>
          <w:szCs w:val="26"/>
        </w:rPr>
        <w:t>Source: author’s own concept OWUSU, 2022</w:t>
      </w:r>
      <w:r w:rsidR="00EA3A34" w:rsidRPr="001E1966">
        <w:rPr>
          <w:rFonts w:ascii="Times New Roman" w:hAnsi="Times New Roman" w:cs="Times New Roman"/>
          <w:i/>
          <w:iCs/>
          <w:sz w:val="26"/>
          <w:szCs w:val="26"/>
        </w:rPr>
        <w:t>.</w:t>
      </w:r>
    </w:p>
    <w:p w14:paraId="0B06B4D1" w14:textId="77777777" w:rsidR="00995D10" w:rsidRDefault="00995D10" w:rsidP="00700939">
      <w:pPr>
        <w:pStyle w:val="Nadpis2"/>
        <w:rPr>
          <w:rFonts w:ascii="Times New Roman" w:hAnsi="Times New Roman" w:cs="Times New Roman"/>
          <w:b/>
          <w:color w:val="auto"/>
          <w:sz w:val="32"/>
          <w:szCs w:val="32"/>
        </w:rPr>
        <w:sectPr w:rsidR="00995D10" w:rsidSect="00536BF4">
          <w:pgSz w:w="16838" w:h="11906" w:orient="landscape"/>
          <w:pgMar w:top="1440" w:right="1440" w:bottom="1440" w:left="1440" w:header="709" w:footer="709" w:gutter="0"/>
          <w:cols w:space="708"/>
          <w:docGrid w:linePitch="360"/>
        </w:sectPr>
      </w:pPr>
      <w:bookmarkStart w:id="262" w:name="_Toc25354261"/>
      <w:bookmarkStart w:id="263" w:name="_Toc75512532"/>
      <w:bookmarkStart w:id="264" w:name="_Toc105240153"/>
      <w:bookmarkStart w:id="265" w:name="_Toc105407840"/>
      <w:bookmarkStart w:id="266" w:name="_Toc105755578"/>
    </w:p>
    <w:p w14:paraId="71EBF2FA" w14:textId="281D670A" w:rsidR="00C1147C" w:rsidRPr="00074E67" w:rsidRDefault="002A4079" w:rsidP="00700939">
      <w:pPr>
        <w:pStyle w:val="Nadpis2"/>
        <w:rPr>
          <w:rFonts w:ascii="Times New Roman" w:hAnsi="Times New Roman" w:cs="Times New Roman"/>
          <w:b/>
          <w:color w:val="auto"/>
          <w:sz w:val="32"/>
          <w:szCs w:val="32"/>
        </w:rPr>
      </w:pPr>
      <w:bookmarkStart w:id="267" w:name="_Toc132204107"/>
      <w:r w:rsidRPr="00074E67">
        <w:rPr>
          <w:rFonts w:ascii="Times New Roman" w:hAnsi="Times New Roman" w:cs="Times New Roman"/>
          <w:b/>
          <w:color w:val="auto"/>
          <w:sz w:val="32"/>
          <w:szCs w:val="32"/>
        </w:rPr>
        <w:lastRenderedPageBreak/>
        <w:t xml:space="preserve">4.2 Demographics and Data Collection </w:t>
      </w:r>
      <w:bookmarkEnd w:id="262"/>
      <w:r w:rsidRPr="00074E67">
        <w:rPr>
          <w:rFonts w:ascii="Times New Roman" w:hAnsi="Times New Roman" w:cs="Times New Roman"/>
          <w:b/>
          <w:color w:val="auto"/>
          <w:sz w:val="32"/>
          <w:szCs w:val="32"/>
        </w:rPr>
        <w:t>Technique</w:t>
      </w:r>
      <w:bookmarkEnd w:id="263"/>
      <w:bookmarkEnd w:id="264"/>
      <w:bookmarkEnd w:id="265"/>
      <w:bookmarkEnd w:id="266"/>
      <w:bookmarkEnd w:id="267"/>
    </w:p>
    <w:p w14:paraId="418CBAAF" w14:textId="7CFE272A" w:rsidR="00DA251C" w:rsidRPr="00E505B8" w:rsidRDefault="003313CE" w:rsidP="00E505B8">
      <w:pPr>
        <w:jc w:val="both"/>
        <w:rPr>
          <w:rFonts w:ascii="Times New Roman" w:hAnsi="Times New Roman" w:cs="Times New Roman"/>
          <w:sz w:val="28"/>
          <w:szCs w:val="28"/>
        </w:rPr>
      </w:pPr>
      <w:r w:rsidRPr="00E505B8">
        <w:rPr>
          <w:rFonts w:ascii="Times New Roman" w:hAnsi="Times New Roman" w:cs="Times New Roman"/>
          <w:sz w:val="28"/>
          <w:szCs w:val="28"/>
        </w:rPr>
        <w:t>T</w:t>
      </w:r>
      <w:r w:rsidR="00682B9D" w:rsidRPr="00E505B8">
        <w:rPr>
          <w:rFonts w:ascii="Times New Roman" w:hAnsi="Times New Roman" w:cs="Times New Roman"/>
          <w:sz w:val="28"/>
          <w:szCs w:val="28"/>
        </w:rPr>
        <w:t>he</w:t>
      </w:r>
      <w:r w:rsidR="000619DE" w:rsidRPr="00E505B8">
        <w:rPr>
          <w:rFonts w:ascii="Times New Roman" w:hAnsi="Times New Roman" w:cs="Times New Roman"/>
          <w:sz w:val="28"/>
          <w:szCs w:val="28"/>
        </w:rPr>
        <w:t xml:space="preserve"> developed</w:t>
      </w:r>
      <w:r w:rsidR="00682B9D" w:rsidRPr="00E505B8">
        <w:rPr>
          <w:rFonts w:ascii="Times New Roman" w:hAnsi="Times New Roman" w:cs="Times New Roman"/>
          <w:sz w:val="28"/>
          <w:szCs w:val="28"/>
        </w:rPr>
        <w:t xml:space="preserve"> questionnaire </w:t>
      </w:r>
      <w:r w:rsidR="000619DE" w:rsidRPr="00E505B8">
        <w:rPr>
          <w:rFonts w:ascii="Times New Roman" w:hAnsi="Times New Roman" w:cs="Times New Roman"/>
          <w:sz w:val="28"/>
          <w:szCs w:val="28"/>
        </w:rPr>
        <w:t>was</w:t>
      </w:r>
      <w:r w:rsidR="00682B9D" w:rsidRPr="00E505B8">
        <w:rPr>
          <w:rFonts w:ascii="Times New Roman" w:hAnsi="Times New Roman" w:cs="Times New Roman"/>
          <w:sz w:val="28"/>
          <w:szCs w:val="28"/>
        </w:rPr>
        <w:t xml:space="preserve"> completed</w:t>
      </w:r>
      <w:r w:rsidR="00B66258" w:rsidRPr="00E505B8">
        <w:rPr>
          <w:rFonts w:ascii="Times New Roman" w:hAnsi="Times New Roman" w:cs="Times New Roman"/>
          <w:sz w:val="28"/>
          <w:szCs w:val="28"/>
        </w:rPr>
        <w:t xml:space="preserve"> in English and distributed only to</w:t>
      </w:r>
      <w:r w:rsidR="00682B9D" w:rsidRPr="00E505B8">
        <w:rPr>
          <w:rFonts w:ascii="Times New Roman" w:hAnsi="Times New Roman" w:cs="Times New Roman"/>
          <w:sz w:val="28"/>
          <w:szCs w:val="28"/>
        </w:rPr>
        <w:t xml:space="preserve"> the target respondents</w:t>
      </w:r>
      <w:r w:rsidR="00EC6F0C">
        <w:rPr>
          <w:rFonts w:ascii="Times New Roman" w:hAnsi="Times New Roman" w:cs="Times New Roman"/>
          <w:sz w:val="28"/>
          <w:szCs w:val="28"/>
        </w:rPr>
        <w:t xml:space="preserve"> through a multifaceted approach</w:t>
      </w:r>
      <w:r w:rsidR="00B66258" w:rsidRPr="00E505B8">
        <w:rPr>
          <w:rFonts w:ascii="Times New Roman" w:hAnsi="Times New Roman" w:cs="Times New Roman"/>
          <w:sz w:val="28"/>
          <w:szCs w:val="28"/>
        </w:rPr>
        <w:t>.</w:t>
      </w:r>
      <w:r w:rsidR="00276179" w:rsidRPr="00E505B8">
        <w:rPr>
          <w:rFonts w:ascii="Times New Roman" w:hAnsi="Times New Roman" w:cs="Times New Roman"/>
          <w:sz w:val="28"/>
          <w:szCs w:val="28"/>
        </w:rPr>
        <w:t xml:space="preserve"> Thus; the administrative staff of the various </w:t>
      </w:r>
      <w:r w:rsidR="00682B9D" w:rsidRPr="00E505B8">
        <w:rPr>
          <w:rFonts w:ascii="Times New Roman" w:hAnsi="Times New Roman" w:cs="Times New Roman"/>
          <w:sz w:val="28"/>
          <w:szCs w:val="28"/>
        </w:rPr>
        <w:t>tertiary institutions</w:t>
      </w:r>
      <w:r w:rsidR="00276179" w:rsidRPr="00E505B8">
        <w:rPr>
          <w:rFonts w:ascii="Times New Roman" w:hAnsi="Times New Roman" w:cs="Times New Roman"/>
          <w:sz w:val="28"/>
          <w:szCs w:val="28"/>
        </w:rPr>
        <w:t>.</w:t>
      </w:r>
      <w:r w:rsidR="00B66258" w:rsidRPr="00E505B8">
        <w:rPr>
          <w:rFonts w:ascii="Times New Roman" w:hAnsi="Times New Roman" w:cs="Times New Roman"/>
          <w:sz w:val="28"/>
          <w:szCs w:val="28"/>
        </w:rPr>
        <w:t xml:space="preserve"> The questionnaire (both hard copy and online survey</w:t>
      </w:r>
      <w:r w:rsidR="00D07111">
        <w:rPr>
          <w:rFonts w:ascii="Times New Roman" w:hAnsi="Times New Roman" w:cs="Times New Roman"/>
          <w:sz w:val="28"/>
          <w:szCs w:val="28"/>
        </w:rPr>
        <w:t xml:space="preserve"> and other social media networks</w:t>
      </w:r>
      <w:r w:rsidR="00B66258" w:rsidRPr="00E505B8">
        <w:rPr>
          <w:rFonts w:ascii="Times New Roman" w:hAnsi="Times New Roman" w:cs="Times New Roman"/>
          <w:sz w:val="28"/>
          <w:szCs w:val="28"/>
        </w:rPr>
        <w:t>)</w:t>
      </w:r>
      <w:r w:rsidR="00B67AA6" w:rsidRPr="00E505B8">
        <w:rPr>
          <w:rFonts w:ascii="Times New Roman" w:hAnsi="Times New Roman" w:cs="Times New Roman"/>
          <w:sz w:val="28"/>
          <w:szCs w:val="28"/>
        </w:rPr>
        <w:t xml:space="preserve">, </w:t>
      </w:r>
      <w:r w:rsidR="00D7642E" w:rsidRPr="00E505B8">
        <w:rPr>
          <w:rFonts w:ascii="Times New Roman" w:hAnsi="Times New Roman" w:cs="Times New Roman"/>
          <w:sz w:val="28"/>
          <w:szCs w:val="28"/>
        </w:rPr>
        <w:t>were administered</w:t>
      </w:r>
      <w:r w:rsidR="00B67AA6" w:rsidRPr="00E505B8">
        <w:rPr>
          <w:rFonts w:ascii="Times New Roman" w:hAnsi="Times New Roman" w:cs="Times New Roman"/>
          <w:sz w:val="28"/>
          <w:szCs w:val="28"/>
        </w:rPr>
        <w:t xml:space="preserve"> amongst employees of </w:t>
      </w:r>
      <w:r w:rsidR="00D7642E" w:rsidRPr="00E505B8">
        <w:rPr>
          <w:rFonts w:ascii="Times New Roman" w:hAnsi="Times New Roman" w:cs="Times New Roman"/>
          <w:sz w:val="28"/>
          <w:szCs w:val="28"/>
        </w:rPr>
        <w:t xml:space="preserve">the </w:t>
      </w:r>
      <w:r w:rsidR="00B67AA6" w:rsidRPr="00E505B8">
        <w:rPr>
          <w:rFonts w:ascii="Times New Roman" w:hAnsi="Times New Roman" w:cs="Times New Roman"/>
          <w:sz w:val="28"/>
          <w:szCs w:val="28"/>
        </w:rPr>
        <w:t xml:space="preserve">selected </w:t>
      </w:r>
      <w:r w:rsidR="00D7642E" w:rsidRPr="00E505B8">
        <w:rPr>
          <w:rFonts w:ascii="Times New Roman" w:hAnsi="Times New Roman" w:cs="Times New Roman"/>
          <w:sz w:val="28"/>
          <w:szCs w:val="28"/>
        </w:rPr>
        <w:t xml:space="preserve">public </w:t>
      </w:r>
      <w:r w:rsidR="00D86958" w:rsidRPr="00E505B8">
        <w:rPr>
          <w:rFonts w:ascii="Times New Roman" w:hAnsi="Times New Roman" w:cs="Times New Roman"/>
          <w:sz w:val="28"/>
          <w:szCs w:val="28"/>
        </w:rPr>
        <w:t xml:space="preserve">tertiary </w:t>
      </w:r>
      <w:r w:rsidR="002A4507" w:rsidRPr="00E505B8">
        <w:rPr>
          <w:rFonts w:ascii="Times New Roman" w:hAnsi="Times New Roman" w:cs="Times New Roman"/>
          <w:sz w:val="28"/>
          <w:szCs w:val="28"/>
        </w:rPr>
        <w:t>institutions in</w:t>
      </w:r>
      <w:r w:rsidR="00B67AA6" w:rsidRPr="00E505B8">
        <w:rPr>
          <w:rFonts w:ascii="Times New Roman" w:hAnsi="Times New Roman" w:cs="Times New Roman"/>
          <w:sz w:val="28"/>
          <w:szCs w:val="28"/>
        </w:rPr>
        <w:t xml:space="preserve"> Ghana </w:t>
      </w:r>
      <w:r w:rsidR="00D7642E" w:rsidRPr="00E505B8">
        <w:rPr>
          <w:rFonts w:ascii="Times New Roman" w:hAnsi="Times New Roman" w:cs="Times New Roman"/>
          <w:sz w:val="28"/>
          <w:szCs w:val="28"/>
        </w:rPr>
        <w:t>based on</w:t>
      </w:r>
      <w:r w:rsidR="00B67AA6" w:rsidRPr="00E505B8">
        <w:rPr>
          <w:rFonts w:ascii="Times New Roman" w:hAnsi="Times New Roman" w:cs="Times New Roman"/>
          <w:sz w:val="28"/>
          <w:szCs w:val="28"/>
        </w:rPr>
        <w:t xml:space="preserve"> a selection </w:t>
      </w:r>
      <w:r w:rsidR="000619DE" w:rsidRPr="00E505B8">
        <w:rPr>
          <w:rFonts w:ascii="Times New Roman" w:hAnsi="Times New Roman" w:cs="Times New Roman"/>
          <w:sz w:val="28"/>
          <w:szCs w:val="28"/>
        </w:rPr>
        <w:t>criterion</w:t>
      </w:r>
      <w:r w:rsidR="00D7642E" w:rsidRPr="00E505B8">
        <w:rPr>
          <w:rFonts w:ascii="Times New Roman" w:hAnsi="Times New Roman" w:cs="Times New Roman"/>
          <w:sz w:val="28"/>
          <w:szCs w:val="28"/>
        </w:rPr>
        <w:t>.</w:t>
      </w:r>
      <w:r w:rsidR="008616DB" w:rsidRPr="00E505B8">
        <w:rPr>
          <w:rFonts w:ascii="Times New Roman" w:hAnsi="Times New Roman" w:cs="Times New Roman"/>
          <w:sz w:val="28"/>
          <w:szCs w:val="28"/>
        </w:rPr>
        <w:t xml:space="preserve"> </w:t>
      </w:r>
      <w:r w:rsidR="00D7642E" w:rsidRPr="00E505B8">
        <w:rPr>
          <w:rFonts w:ascii="Times New Roman" w:hAnsi="Times New Roman" w:cs="Times New Roman"/>
          <w:sz w:val="28"/>
          <w:szCs w:val="28"/>
        </w:rPr>
        <w:t>A</w:t>
      </w:r>
      <w:r w:rsidR="008616DB" w:rsidRPr="00E505B8">
        <w:rPr>
          <w:rFonts w:ascii="Times New Roman" w:hAnsi="Times New Roman" w:cs="Times New Roman"/>
          <w:sz w:val="28"/>
          <w:szCs w:val="28"/>
        </w:rPr>
        <w:t>lthough</w:t>
      </w:r>
      <w:r w:rsidR="00D7642E" w:rsidRPr="00E505B8">
        <w:rPr>
          <w:rFonts w:ascii="Times New Roman" w:hAnsi="Times New Roman" w:cs="Times New Roman"/>
          <w:sz w:val="28"/>
          <w:szCs w:val="28"/>
        </w:rPr>
        <w:t>,</w:t>
      </w:r>
      <w:r w:rsidR="008616DB" w:rsidRPr="00E505B8">
        <w:rPr>
          <w:rFonts w:ascii="Times New Roman" w:hAnsi="Times New Roman" w:cs="Times New Roman"/>
          <w:sz w:val="28"/>
          <w:szCs w:val="28"/>
        </w:rPr>
        <w:t xml:space="preserve"> limited access to the internet and internet literacy </w:t>
      </w:r>
      <w:r w:rsidR="004A6DB7" w:rsidRPr="00E505B8">
        <w:rPr>
          <w:rFonts w:ascii="Times New Roman" w:hAnsi="Times New Roman" w:cs="Times New Roman"/>
          <w:sz w:val="28"/>
          <w:szCs w:val="28"/>
        </w:rPr>
        <w:t>is a</w:t>
      </w:r>
      <w:r w:rsidR="00D7642E" w:rsidRPr="00E505B8">
        <w:rPr>
          <w:rFonts w:ascii="Times New Roman" w:hAnsi="Times New Roman" w:cs="Times New Roman"/>
          <w:sz w:val="28"/>
          <w:szCs w:val="28"/>
        </w:rPr>
        <w:t xml:space="preserve"> challenge in the gathering </w:t>
      </w:r>
      <w:r w:rsidR="004A6DB7" w:rsidRPr="00E505B8">
        <w:rPr>
          <w:rFonts w:ascii="Times New Roman" w:hAnsi="Times New Roman" w:cs="Times New Roman"/>
          <w:sz w:val="28"/>
          <w:szCs w:val="28"/>
        </w:rPr>
        <w:t>of data</w:t>
      </w:r>
      <w:r w:rsidR="00D7642E" w:rsidRPr="00E505B8">
        <w:rPr>
          <w:rFonts w:ascii="Times New Roman" w:hAnsi="Times New Roman" w:cs="Times New Roman"/>
          <w:sz w:val="28"/>
          <w:szCs w:val="28"/>
        </w:rPr>
        <w:t xml:space="preserve"> through online</w:t>
      </w:r>
      <w:r w:rsidR="008616DB" w:rsidRPr="00E505B8">
        <w:rPr>
          <w:rFonts w:ascii="Times New Roman" w:hAnsi="Times New Roman" w:cs="Times New Roman"/>
          <w:sz w:val="28"/>
          <w:szCs w:val="28"/>
        </w:rPr>
        <w:t xml:space="preserve"> surveys </w:t>
      </w:r>
      <w:r w:rsidR="00D7642E" w:rsidRPr="00E505B8">
        <w:rPr>
          <w:rFonts w:ascii="Times New Roman" w:hAnsi="Times New Roman" w:cs="Times New Roman"/>
          <w:sz w:val="28"/>
          <w:szCs w:val="28"/>
        </w:rPr>
        <w:t>from various respondents</w:t>
      </w:r>
      <w:r w:rsidR="000619DE" w:rsidRPr="00E505B8">
        <w:rPr>
          <w:rFonts w:ascii="Times New Roman" w:hAnsi="Times New Roman" w:cs="Times New Roman"/>
          <w:sz w:val="28"/>
          <w:szCs w:val="28"/>
        </w:rPr>
        <w:t xml:space="preserve">. </w:t>
      </w:r>
      <w:r w:rsidR="00D7642E" w:rsidRPr="00E505B8">
        <w:rPr>
          <w:rFonts w:ascii="Times New Roman" w:hAnsi="Times New Roman" w:cs="Times New Roman"/>
          <w:sz w:val="28"/>
          <w:szCs w:val="28"/>
        </w:rPr>
        <w:t>H</w:t>
      </w:r>
      <w:r w:rsidR="008616DB" w:rsidRPr="00E505B8">
        <w:rPr>
          <w:rFonts w:ascii="Times New Roman" w:hAnsi="Times New Roman" w:cs="Times New Roman"/>
          <w:sz w:val="28"/>
          <w:szCs w:val="28"/>
        </w:rPr>
        <w:t xml:space="preserve">owever, most employees </w:t>
      </w:r>
      <w:r w:rsidR="00852092" w:rsidRPr="00E505B8">
        <w:rPr>
          <w:rFonts w:ascii="Times New Roman" w:hAnsi="Times New Roman" w:cs="Times New Roman"/>
          <w:sz w:val="28"/>
          <w:szCs w:val="28"/>
        </w:rPr>
        <w:t>in th</w:t>
      </w:r>
      <w:r w:rsidR="00802E9B" w:rsidRPr="00E505B8">
        <w:rPr>
          <w:rFonts w:ascii="Times New Roman" w:hAnsi="Times New Roman" w:cs="Times New Roman"/>
          <w:sz w:val="28"/>
          <w:szCs w:val="28"/>
        </w:rPr>
        <w:t>e tertiary academic</w:t>
      </w:r>
      <w:r w:rsidR="008616DB" w:rsidRPr="00E505B8">
        <w:rPr>
          <w:rFonts w:ascii="Times New Roman" w:hAnsi="Times New Roman" w:cs="Times New Roman"/>
          <w:sz w:val="28"/>
          <w:szCs w:val="28"/>
        </w:rPr>
        <w:t xml:space="preserve"> institutions have access to the internet</w:t>
      </w:r>
      <w:r w:rsidR="00B66258" w:rsidRPr="00E505B8">
        <w:rPr>
          <w:rFonts w:ascii="Times New Roman" w:hAnsi="Times New Roman" w:cs="Times New Roman"/>
          <w:sz w:val="28"/>
          <w:szCs w:val="28"/>
        </w:rPr>
        <w:t xml:space="preserve"> </w:t>
      </w:r>
      <w:r w:rsidR="00802E9B" w:rsidRPr="00E505B8">
        <w:rPr>
          <w:rFonts w:ascii="Times New Roman" w:hAnsi="Times New Roman" w:cs="Times New Roman"/>
          <w:sz w:val="28"/>
          <w:szCs w:val="28"/>
        </w:rPr>
        <w:t>which sped up the data collection and</w:t>
      </w:r>
      <w:r w:rsidR="00C532DE" w:rsidRPr="00E505B8">
        <w:rPr>
          <w:rFonts w:ascii="Times New Roman" w:hAnsi="Times New Roman" w:cs="Times New Roman"/>
          <w:sz w:val="28"/>
          <w:szCs w:val="28"/>
        </w:rPr>
        <w:t xml:space="preserve"> broaden the</w:t>
      </w:r>
      <w:r w:rsidR="00B66258" w:rsidRPr="00E505B8">
        <w:rPr>
          <w:rFonts w:ascii="Times New Roman" w:hAnsi="Times New Roman" w:cs="Times New Roman"/>
          <w:sz w:val="28"/>
          <w:szCs w:val="28"/>
        </w:rPr>
        <w:t xml:space="preserve"> data collection</w:t>
      </w:r>
      <w:r w:rsidR="00C532DE" w:rsidRPr="00E505B8">
        <w:rPr>
          <w:rFonts w:ascii="Times New Roman" w:hAnsi="Times New Roman" w:cs="Times New Roman"/>
          <w:sz w:val="28"/>
          <w:szCs w:val="28"/>
        </w:rPr>
        <w:t xml:space="preserve"> </w:t>
      </w:r>
      <w:r w:rsidR="00802E9B" w:rsidRPr="00E505B8">
        <w:rPr>
          <w:rFonts w:ascii="Times New Roman" w:hAnsi="Times New Roman" w:cs="Times New Roman"/>
          <w:sz w:val="28"/>
          <w:szCs w:val="28"/>
        </w:rPr>
        <w:t>which ultimately helped in getting maximum</w:t>
      </w:r>
      <w:r w:rsidR="00C532DE" w:rsidRPr="00E505B8">
        <w:rPr>
          <w:rFonts w:ascii="Times New Roman" w:hAnsi="Times New Roman" w:cs="Times New Roman"/>
          <w:sz w:val="28"/>
          <w:szCs w:val="28"/>
        </w:rPr>
        <w:t xml:space="preserve"> </w:t>
      </w:r>
      <w:r w:rsidR="00DF09DA" w:rsidRPr="00E505B8">
        <w:rPr>
          <w:rFonts w:ascii="Times New Roman" w:hAnsi="Times New Roman" w:cs="Times New Roman"/>
          <w:sz w:val="28"/>
          <w:szCs w:val="28"/>
        </w:rPr>
        <w:t>portion</w:t>
      </w:r>
      <w:r w:rsidR="00802E9B" w:rsidRPr="00E505B8">
        <w:rPr>
          <w:rFonts w:ascii="Times New Roman" w:hAnsi="Times New Roman" w:cs="Times New Roman"/>
          <w:sz w:val="28"/>
          <w:szCs w:val="28"/>
        </w:rPr>
        <w:t xml:space="preserve"> of the response of</w:t>
      </w:r>
      <w:r w:rsidR="00B66258" w:rsidRPr="00E505B8">
        <w:rPr>
          <w:rFonts w:ascii="Times New Roman" w:hAnsi="Times New Roman" w:cs="Times New Roman"/>
          <w:sz w:val="28"/>
          <w:szCs w:val="28"/>
        </w:rPr>
        <w:t xml:space="preserve"> the target population for the quantitative </w:t>
      </w:r>
      <w:r w:rsidR="00C532DE" w:rsidRPr="00E505B8">
        <w:rPr>
          <w:rFonts w:ascii="Times New Roman" w:hAnsi="Times New Roman" w:cs="Times New Roman"/>
          <w:sz w:val="28"/>
          <w:szCs w:val="28"/>
        </w:rPr>
        <w:t>investigation</w:t>
      </w:r>
      <w:r w:rsidR="000619DE" w:rsidRPr="00E505B8">
        <w:rPr>
          <w:rFonts w:ascii="Times New Roman" w:hAnsi="Times New Roman" w:cs="Times New Roman"/>
          <w:sz w:val="28"/>
          <w:szCs w:val="28"/>
        </w:rPr>
        <w:t xml:space="preserve"> the population was </w:t>
      </w:r>
      <w:r w:rsidR="003A0848" w:rsidRPr="00E505B8">
        <w:rPr>
          <w:rFonts w:ascii="Times New Roman" w:hAnsi="Times New Roman" w:cs="Times New Roman"/>
          <w:sz w:val="28"/>
          <w:szCs w:val="28"/>
        </w:rPr>
        <w:t>classified into five strata. Stratified random sampling was deployed to solicit for response from each of the stratum.</w:t>
      </w:r>
      <w:r w:rsidR="00B66258" w:rsidRPr="00E505B8">
        <w:rPr>
          <w:rFonts w:ascii="Times New Roman" w:hAnsi="Times New Roman" w:cs="Times New Roman"/>
          <w:sz w:val="28"/>
          <w:szCs w:val="28"/>
        </w:rPr>
        <w:t xml:space="preserve"> </w:t>
      </w:r>
      <w:r w:rsidR="008B07FC">
        <w:rPr>
          <w:rFonts w:ascii="Times New Roman" w:hAnsi="Times New Roman" w:cs="Times New Roman"/>
          <w:sz w:val="28"/>
          <w:szCs w:val="28"/>
        </w:rPr>
        <w:t xml:space="preserve">Equal opportunity </w:t>
      </w:r>
      <w:r w:rsidR="00B66258" w:rsidRPr="00E505B8">
        <w:rPr>
          <w:rFonts w:ascii="Times New Roman" w:hAnsi="Times New Roman" w:cs="Times New Roman"/>
          <w:sz w:val="28"/>
          <w:szCs w:val="28"/>
        </w:rPr>
        <w:t xml:space="preserve">and </w:t>
      </w:r>
      <w:r w:rsidR="00B411A2">
        <w:rPr>
          <w:rFonts w:ascii="Times New Roman" w:hAnsi="Times New Roman" w:cs="Times New Roman"/>
          <w:sz w:val="28"/>
          <w:szCs w:val="28"/>
        </w:rPr>
        <w:t>subjective</w:t>
      </w:r>
      <w:r w:rsidR="008B07FC">
        <w:rPr>
          <w:rFonts w:ascii="Times New Roman" w:hAnsi="Times New Roman" w:cs="Times New Roman"/>
          <w:sz w:val="28"/>
          <w:szCs w:val="28"/>
        </w:rPr>
        <w:t xml:space="preserve"> </w:t>
      </w:r>
      <w:r w:rsidR="008B07FC" w:rsidRPr="00E505B8">
        <w:rPr>
          <w:rFonts w:ascii="Times New Roman" w:hAnsi="Times New Roman" w:cs="Times New Roman"/>
          <w:sz w:val="28"/>
          <w:szCs w:val="28"/>
        </w:rPr>
        <w:t>sampling</w:t>
      </w:r>
      <w:r w:rsidR="00B66258" w:rsidRPr="00E505B8">
        <w:rPr>
          <w:rFonts w:ascii="Times New Roman" w:hAnsi="Times New Roman" w:cs="Times New Roman"/>
          <w:sz w:val="28"/>
          <w:szCs w:val="28"/>
        </w:rPr>
        <w:t xml:space="preserve"> </w:t>
      </w:r>
      <w:r w:rsidR="007E3B37" w:rsidRPr="00E505B8">
        <w:rPr>
          <w:rFonts w:ascii="Times New Roman" w:hAnsi="Times New Roman" w:cs="Times New Roman"/>
          <w:sz w:val="28"/>
          <w:szCs w:val="28"/>
        </w:rPr>
        <w:t>procedures</w:t>
      </w:r>
      <w:r w:rsidR="00B66258" w:rsidRPr="00E505B8">
        <w:rPr>
          <w:rFonts w:ascii="Times New Roman" w:hAnsi="Times New Roman" w:cs="Times New Roman"/>
          <w:sz w:val="28"/>
          <w:szCs w:val="28"/>
        </w:rPr>
        <w:t xml:space="preserve"> </w:t>
      </w:r>
      <w:r w:rsidR="00802E9B" w:rsidRPr="00E505B8">
        <w:rPr>
          <w:rFonts w:ascii="Times New Roman" w:hAnsi="Times New Roman" w:cs="Times New Roman"/>
          <w:sz w:val="28"/>
          <w:szCs w:val="28"/>
        </w:rPr>
        <w:t xml:space="preserve">were </w:t>
      </w:r>
      <w:r w:rsidR="007E3B37">
        <w:rPr>
          <w:rFonts w:ascii="Times New Roman" w:hAnsi="Times New Roman" w:cs="Times New Roman"/>
          <w:sz w:val="28"/>
          <w:szCs w:val="28"/>
        </w:rPr>
        <w:t>employed</w:t>
      </w:r>
      <w:r w:rsidR="00802E9B" w:rsidRPr="00E505B8">
        <w:rPr>
          <w:rFonts w:ascii="Times New Roman" w:hAnsi="Times New Roman" w:cs="Times New Roman"/>
          <w:sz w:val="28"/>
          <w:szCs w:val="28"/>
        </w:rPr>
        <w:t xml:space="preserve"> for</w:t>
      </w:r>
      <w:r w:rsidR="00B66258" w:rsidRPr="00E505B8">
        <w:rPr>
          <w:rFonts w:ascii="Times New Roman" w:hAnsi="Times New Roman" w:cs="Times New Roman"/>
          <w:sz w:val="28"/>
          <w:szCs w:val="28"/>
        </w:rPr>
        <w:t xml:space="preserve"> the </w:t>
      </w:r>
      <w:r w:rsidR="00DF09DA" w:rsidRPr="00E505B8">
        <w:rPr>
          <w:rFonts w:ascii="Times New Roman" w:hAnsi="Times New Roman" w:cs="Times New Roman"/>
          <w:sz w:val="28"/>
          <w:szCs w:val="28"/>
        </w:rPr>
        <w:t>study. Convenience sampling</w:t>
      </w:r>
      <w:r w:rsidR="00721192">
        <w:rPr>
          <w:rFonts w:ascii="Times New Roman" w:hAnsi="Times New Roman" w:cs="Times New Roman"/>
          <w:sz w:val="28"/>
          <w:szCs w:val="28"/>
        </w:rPr>
        <w:t xml:space="preserve"> and cluster </w:t>
      </w:r>
      <w:r w:rsidR="00352418">
        <w:rPr>
          <w:rFonts w:ascii="Times New Roman" w:hAnsi="Times New Roman" w:cs="Times New Roman"/>
          <w:sz w:val="28"/>
          <w:szCs w:val="28"/>
        </w:rPr>
        <w:t xml:space="preserve">sampling </w:t>
      </w:r>
      <w:r w:rsidR="00352418" w:rsidRPr="00E505B8">
        <w:rPr>
          <w:rFonts w:ascii="Times New Roman" w:hAnsi="Times New Roman" w:cs="Times New Roman"/>
          <w:sz w:val="28"/>
          <w:szCs w:val="28"/>
        </w:rPr>
        <w:t>were</w:t>
      </w:r>
      <w:r w:rsidR="00DF09DA" w:rsidRPr="00E505B8">
        <w:rPr>
          <w:rFonts w:ascii="Times New Roman" w:hAnsi="Times New Roman" w:cs="Times New Roman"/>
          <w:sz w:val="28"/>
          <w:szCs w:val="28"/>
        </w:rPr>
        <w:t xml:space="preserve"> employed</w:t>
      </w:r>
      <w:r w:rsidR="00721192">
        <w:rPr>
          <w:rFonts w:ascii="Times New Roman" w:hAnsi="Times New Roman" w:cs="Times New Roman"/>
          <w:sz w:val="28"/>
          <w:szCs w:val="28"/>
        </w:rPr>
        <w:t xml:space="preserve"> at various stages</w:t>
      </w:r>
      <w:r w:rsidR="00DF09DA" w:rsidRPr="00E505B8">
        <w:rPr>
          <w:rFonts w:ascii="Times New Roman" w:hAnsi="Times New Roman" w:cs="Times New Roman"/>
          <w:sz w:val="28"/>
          <w:szCs w:val="28"/>
        </w:rPr>
        <w:t xml:space="preserve"> to obtain data of documents and records from the training and development unit of the various universities while simple</w:t>
      </w:r>
      <w:r w:rsidR="00C532DE" w:rsidRPr="00E505B8">
        <w:rPr>
          <w:rFonts w:ascii="Times New Roman" w:hAnsi="Times New Roman" w:cs="Times New Roman"/>
          <w:sz w:val="28"/>
          <w:szCs w:val="28"/>
        </w:rPr>
        <w:t xml:space="preserve"> random sampling </w:t>
      </w:r>
      <w:r w:rsidR="002E5DC8" w:rsidRPr="00E505B8">
        <w:rPr>
          <w:rFonts w:ascii="Times New Roman" w:hAnsi="Times New Roman" w:cs="Times New Roman"/>
          <w:sz w:val="28"/>
          <w:szCs w:val="28"/>
        </w:rPr>
        <w:t>was employed</w:t>
      </w:r>
      <w:r w:rsidR="00C532DE" w:rsidRPr="00E505B8">
        <w:rPr>
          <w:rFonts w:ascii="Times New Roman" w:hAnsi="Times New Roman" w:cs="Times New Roman"/>
          <w:sz w:val="28"/>
          <w:szCs w:val="28"/>
        </w:rPr>
        <w:t xml:space="preserve"> to solicit responses from</w:t>
      </w:r>
      <w:r w:rsidR="002E5DC8" w:rsidRPr="00E505B8">
        <w:rPr>
          <w:rFonts w:ascii="Times New Roman" w:hAnsi="Times New Roman" w:cs="Times New Roman"/>
          <w:sz w:val="28"/>
          <w:szCs w:val="28"/>
        </w:rPr>
        <w:t xml:space="preserve"> the administrative employees</w:t>
      </w:r>
      <w:r w:rsidR="00DF09DA" w:rsidRPr="00E505B8">
        <w:rPr>
          <w:rFonts w:ascii="Times New Roman" w:hAnsi="Times New Roman" w:cs="Times New Roman"/>
          <w:sz w:val="28"/>
          <w:szCs w:val="28"/>
        </w:rPr>
        <w:t xml:space="preserve"> of the various universities.</w:t>
      </w:r>
      <w:r w:rsidR="00B66258" w:rsidRPr="00E505B8">
        <w:rPr>
          <w:rFonts w:ascii="Times New Roman" w:hAnsi="Times New Roman" w:cs="Times New Roman"/>
          <w:sz w:val="28"/>
          <w:szCs w:val="28"/>
        </w:rPr>
        <w:t xml:space="preserve"> The simple random techniques became necessary since it gives an equal chance to the subjects’ understudy and </w:t>
      </w:r>
      <w:r w:rsidR="002E5DC8" w:rsidRPr="00E505B8">
        <w:rPr>
          <w:rFonts w:ascii="Times New Roman" w:hAnsi="Times New Roman" w:cs="Times New Roman"/>
          <w:sz w:val="28"/>
          <w:szCs w:val="28"/>
        </w:rPr>
        <w:t>minimises</w:t>
      </w:r>
      <w:r w:rsidR="00514017" w:rsidRPr="00E505B8">
        <w:rPr>
          <w:rFonts w:ascii="Times New Roman" w:hAnsi="Times New Roman" w:cs="Times New Roman"/>
          <w:sz w:val="28"/>
          <w:szCs w:val="28"/>
        </w:rPr>
        <w:t xml:space="preserve"> sample</w:t>
      </w:r>
      <w:r w:rsidR="00B66258" w:rsidRPr="00E505B8">
        <w:rPr>
          <w:rFonts w:ascii="Times New Roman" w:hAnsi="Times New Roman" w:cs="Times New Roman"/>
          <w:sz w:val="28"/>
          <w:szCs w:val="28"/>
        </w:rPr>
        <w:t xml:space="preserve"> </w:t>
      </w:r>
      <w:r w:rsidR="00B67AA6" w:rsidRPr="00E505B8">
        <w:rPr>
          <w:rFonts w:ascii="Times New Roman" w:hAnsi="Times New Roman" w:cs="Times New Roman"/>
          <w:sz w:val="28"/>
          <w:szCs w:val="28"/>
        </w:rPr>
        <w:t>bias.</w:t>
      </w:r>
      <w:r w:rsidR="008616DB" w:rsidRPr="00E505B8">
        <w:rPr>
          <w:rFonts w:ascii="Times New Roman" w:hAnsi="Times New Roman" w:cs="Times New Roman"/>
          <w:sz w:val="28"/>
          <w:szCs w:val="28"/>
        </w:rPr>
        <w:t xml:space="preserve"> </w:t>
      </w:r>
    </w:p>
    <w:p w14:paraId="4EE2A6C3" w14:textId="7AE0B717" w:rsidR="00B66258" w:rsidRPr="00E505B8" w:rsidRDefault="00260EFC"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It is </w:t>
      </w:r>
      <w:r w:rsidR="00B30A75" w:rsidRPr="00E505B8">
        <w:rPr>
          <w:rFonts w:ascii="Times New Roman" w:hAnsi="Times New Roman" w:cs="Times New Roman"/>
          <w:sz w:val="28"/>
          <w:szCs w:val="28"/>
        </w:rPr>
        <w:t>interestingly</w:t>
      </w:r>
      <w:r w:rsidRPr="00E505B8">
        <w:rPr>
          <w:rFonts w:ascii="Times New Roman" w:hAnsi="Times New Roman" w:cs="Times New Roman"/>
          <w:sz w:val="28"/>
          <w:szCs w:val="28"/>
        </w:rPr>
        <w:t xml:space="preserve"> </w:t>
      </w:r>
      <w:r w:rsidR="00B30A75" w:rsidRPr="00E505B8">
        <w:rPr>
          <w:rFonts w:ascii="Times New Roman" w:hAnsi="Times New Roman" w:cs="Times New Roman"/>
          <w:sz w:val="28"/>
          <w:szCs w:val="28"/>
        </w:rPr>
        <w:t>significant</w:t>
      </w:r>
      <w:r w:rsidRPr="00E505B8">
        <w:rPr>
          <w:rFonts w:ascii="Times New Roman" w:hAnsi="Times New Roman" w:cs="Times New Roman"/>
          <w:sz w:val="28"/>
          <w:szCs w:val="28"/>
        </w:rPr>
        <w:t xml:space="preserve">, that friends and classmates who are themselves employees of the various tertiary institutions supported in soliciting for the data from the targeted tertiary institutions. The data collection began in </w:t>
      </w:r>
      <w:r w:rsidR="002A4507" w:rsidRPr="00E505B8">
        <w:rPr>
          <w:rFonts w:ascii="Times New Roman" w:hAnsi="Times New Roman" w:cs="Times New Roman"/>
          <w:sz w:val="28"/>
          <w:szCs w:val="28"/>
        </w:rPr>
        <w:t>September 2021</w:t>
      </w:r>
      <w:r w:rsidRPr="00E505B8">
        <w:rPr>
          <w:rFonts w:ascii="Times New Roman" w:hAnsi="Times New Roman" w:cs="Times New Roman"/>
          <w:sz w:val="28"/>
          <w:szCs w:val="28"/>
        </w:rPr>
        <w:t xml:space="preserve"> to </w:t>
      </w:r>
      <w:r w:rsidR="002A4507" w:rsidRPr="00E505B8">
        <w:rPr>
          <w:rFonts w:ascii="Times New Roman" w:hAnsi="Times New Roman" w:cs="Times New Roman"/>
          <w:sz w:val="28"/>
          <w:szCs w:val="28"/>
        </w:rPr>
        <w:t>April 2022</w:t>
      </w:r>
      <w:r w:rsidRPr="00E505B8">
        <w:rPr>
          <w:rFonts w:ascii="Times New Roman" w:hAnsi="Times New Roman" w:cs="Times New Roman"/>
          <w:sz w:val="28"/>
          <w:szCs w:val="28"/>
        </w:rPr>
        <w:t>. By then the researcher had fulfilled all his requirements to proceed to collect data.</w:t>
      </w:r>
      <w:r w:rsidR="00E5454A" w:rsidRPr="00E505B8">
        <w:rPr>
          <w:rFonts w:ascii="Times New Roman" w:hAnsi="Times New Roman" w:cs="Times New Roman"/>
          <w:sz w:val="28"/>
          <w:szCs w:val="28"/>
        </w:rPr>
        <w:t xml:space="preserve"> An average of seven minutes and twelve minutes for both the quantitative and qualitative data gathering respectively. Whereas, the quantitative </w:t>
      </w:r>
      <w:r w:rsidR="009C7B40" w:rsidRPr="00E505B8">
        <w:rPr>
          <w:rFonts w:ascii="Times New Roman" w:hAnsi="Times New Roman" w:cs="Times New Roman"/>
          <w:sz w:val="28"/>
          <w:szCs w:val="28"/>
        </w:rPr>
        <w:t xml:space="preserve">questionnaire was </w:t>
      </w:r>
      <w:r w:rsidR="00824C45" w:rsidRPr="00E505B8">
        <w:rPr>
          <w:rFonts w:ascii="Times New Roman" w:hAnsi="Times New Roman" w:cs="Times New Roman"/>
          <w:sz w:val="28"/>
          <w:szCs w:val="28"/>
        </w:rPr>
        <w:t>based on questions of the various constructs demanding simple answers, the qualitative takes the format of semi-structured questionnaire. The semi-structured questionnaire was designed via both hard and soft copies to solicit data from heads of administration at the various faculties and departments of the target tertiary institutions</w:t>
      </w:r>
      <w:r w:rsidR="0067346F" w:rsidRPr="00E505B8">
        <w:rPr>
          <w:rFonts w:ascii="Times New Roman" w:hAnsi="Times New Roman" w:cs="Times New Roman"/>
          <w:sz w:val="28"/>
          <w:szCs w:val="28"/>
        </w:rPr>
        <w:t xml:space="preserve"> through </w:t>
      </w:r>
      <w:r w:rsidR="006B1DDF" w:rsidRPr="00E505B8">
        <w:rPr>
          <w:rFonts w:ascii="Times New Roman" w:hAnsi="Times New Roman" w:cs="Times New Roman"/>
          <w:sz w:val="28"/>
          <w:szCs w:val="28"/>
        </w:rPr>
        <w:t>digital and electronic media such as skype, zoom and Ms Teams. The</w:t>
      </w:r>
      <w:r w:rsidR="00B66258" w:rsidRPr="00E505B8">
        <w:rPr>
          <w:rFonts w:ascii="Times New Roman" w:hAnsi="Times New Roman" w:cs="Times New Roman"/>
          <w:sz w:val="28"/>
          <w:szCs w:val="28"/>
        </w:rPr>
        <w:t xml:space="preserve"> qualitative </w:t>
      </w:r>
      <w:r w:rsidR="00DC37EA" w:rsidRPr="00E505B8">
        <w:rPr>
          <w:rFonts w:ascii="Times New Roman" w:hAnsi="Times New Roman" w:cs="Times New Roman"/>
          <w:sz w:val="28"/>
          <w:szCs w:val="28"/>
        </w:rPr>
        <w:t>investigation</w:t>
      </w:r>
      <w:r w:rsidR="00B66258" w:rsidRPr="00E505B8">
        <w:rPr>
          <w:rFonts w:ascii="Times New Roman" w:hAnsi="Times New Roman" w:cs="Times New Roman"/>
          <w:sz w:val="28"/>
          <w:szCs w:val="28"/>
        </w:rPr>
        <w:t xml:space="preserve">, interviews </w:t>
      </w:r>
      <w:r w:rsidR="00ED624F" w:rsidRPr="00E505B8">
        <w:rPr>
          <w:rFonts w:ascii="Times New Roman" w:hAnsi="Times New Roman" w:cs="Times New Roman"/>
          <w:sz w:val="28"/>
          <w:szCs w:val="28"/>
        </w:rPr>
        <w:t xml:space="preserve">were </w:t>
      </w:r>
      <w:r w:rsidR="00B66258" w:rsidRPr="00E505B8">
        <w:rPr>
          <w:rFonts w:ascii="Times New Roman" w:hAnsi="Times New Roman" w:cs="Times New Roman"/>
          <w:sz w:val="28"/>
          <w:szCs w:val="28"/>
        </w:rPr>
        <w:t xml:space="preserve">conducted to obtain relevant answers </w:t>
      </w:r>
      <w:r w:rsidR="00DC37EA" w:rsidRPr="00E505B8">
        <w:rPr>
          <w:rFonts w:ascii="Times New Roman" w:hAnsi="Times New Roman" w:cs="Times New Roman"/>
          <w:sz w:val="28"/>
          <w:szCs w:val="28"/>
        </w:rPr>
        <w:t xml:space="preserve">from heads </w:t>
      </w:r>
      <w:r w:rsidR="00ED624F" w:rsidRPr="00E505B8">
        <w:rPr>
          <w:rFonts w:ascii="Times New Roman" w:hAnsi="Times New Roman" w:cs="Times New Roman"/>
          <w:sz w:val="28"/>
          <w:szCs w:val="28"/>
        </w:rPr>
        <w:t>of the various administrative units of the various tertiary institutions, relative e</w:t>
      </w:r>
      <w:r w:rsidR="00DC37EA" w:rsidRPr="00E505B8">
        <w:rPr>
          <w:rFonts w:ascii="Times New Roman" w:hAnsi="Times New Roman" w:cs="Times New Roman"/>
          <w:sz w:val="28"/>
          <w:szCs w:val="28"/>
        </w:rPr>
        <w:t xml:space="preserve">mployees training and development activities, performance appraisal, investment in training and </w:t>
      </w:r>
      <w:r w:rsidR="00410212" w:rsidRPr="00E505B8">
        <w:rPr>
          <w:rFonts w:ascii="Times New Roman" w:hAnsi="Times New Roman" w:cs="Times New Roman"/>
          <w:sz w:val="28"/>
          <w:szCs w:val="28"/>
        </w:rPr>
        <w:t>employees’</w:t>
      </w:r>
      <w:r w:rsidR="00DC37EA" w:rsidRPr="00E505B8">
        <w:rPr>
          <w:rFonts w:ascii="Times New Roman" w:hAnsi="Times New Roman" w:cs="Times New Roman"/>
          <w:sz w:val="28"/>
          <w:szCs w:val="28"/>
        </w:rPr>
        <w:t xml:space="preserve"> intention to stay after </w:t>
      </w:r>
      <w:r w:rsidR="00324B16" w:rsidRPr="00E505B8">
        <w:rPr>
          <w:rFonts w:ascii="Times New Roman" w:hAnsi="Times New Roman" w:cs="Times New Roman"/>
          <w:sz w:val="28"/>
          <w:szCs w:val="28"/>
        </w:rPr>
        <w:t>training</w:t>
      </w:r>
      <w:r w:rsidR="00410212" w:rsidRPr="00E505B8">
        <w:rPr>
          <w:rFonts w:ascii="Times New Roman" w:hAnsi="Times New Roman" w:cs="Times New Roman"/>
          <w:sz w:val="28"/>
          <w:szCs w:val="28"/>
        </w:rPr>
        <w:t>.</w:t>
      </w:r>
      <w:r w:rsidR="00324B16" w:rsidRPr="00E505B8">
        <w:rPr>
          <w:rFonts w:ascii="Times New Roman" w:hAnsi="Times New Roman" w:cs="Times New Roman"/>
          <w:sz w:val="28"/>
          <w:szCs w:val="28"/>
        </w:rPr>
        <w:t xml:space="preserve"> </w:t>
      </w:r>
      <w:r w:rsidR="00410212" w:rsidRPr="00E505B8">
        <w:rPr>
          <w:rFonts w:ascii="Times New Roman" w:hAnsi="Times New Roman" w:cs="Times New Roman"/>
          <w:sz w:val="28"/>
          <w:szCs w:val="28"/>
        </w:rPr>
        <w:t>A</w:t>
      </w:r>
      <w:r w:rsidR="004C5589" w:rsidRPr="00E505B8">
        <w:rPr>
          <w:rFonts w:ascii="Times New Roman" w:hAnsi="Times New Roman" w:cs="Times New Roman"/>
          <w:sz w:val="28"/>
          <w:szCs w:val="28"/>
        </w:rPr>
        <w:t xml:space="preserve"> face </w:t>
      </w:r>
      <w:r w:rsidR="00410212" w:rsidRPr="00E505B8">
        <w:rPr>
          <w:rFonts w:ascii="Times New Roman" w:hAnsi="Times New Roman" w:cs="Times New Roman"/>
          <w:sz w:val="28"/>
          <w:szCs w:val="28"/>
        </w:rPr>
        <w:t>-</w:t>
      </w:r>
      <w:r w:rsidR="004C5589" w:rsidRPr="00E505B8">
        <w:rPr>
          <w:rFonts w:ascii="Times New Roman" w:hAnsi="Times New Roman" w:cs="Times New Roman"/>
          <w:sz w:val="28"/>
          <w:szCs w:val="28"/>
        </w:rPr>
        <w:t xml:space="preserve">to </w:t>
      </w:r>
      <w:r w:rsidR="00410212" w:rsidRPr="00E505B8">
        <w:rPr>
          <w:rFonts w:ascii="Times New Roman" w:hAnsi="Times New Roman" w:cs="Times New Roman"/>
          <w:sz w:val="28"/>
          <w:szCs w:val="28"/>
        </w:rPr>
        <w:t>-</w:t>
      </w:r>
      <w:r w:rsidR="004C5589" w:rsidRPr="00E505B8">
        <w:rPr>
          <w:rFonts w:ascii="Times New Roman" w:hAnsi="Times New Roman" w:cs="Times New Roman"/>
          <w:sz w:val="28"/>
          <w:szCs w:val="28"/>
        </w:rPr>
        <w:t>face interview</w:t>
      </w:r>
      <w:r w:rsidR="009D2664" w:rsidRPr="00E505B8">
        <w:rPr>
          <w:rFonts w:ascii="Times New Roman" w:hAnsi="Times New Roman" w:cs="Times New Roman"/>
          <w:sz w:val="28"/>
          <w:szCs w:val="28"/>
        </w:rPr>
        <w:t xml:space="preserve"> and virtual interviews </w:t>
      </w:r>
      <w:r w:rsidR="00485CD4" w:rsidRPr="00E505B8">
        <w:rPr>
          <w:rFonts w:ascii="Times New Roman" w:hAnsi="Times New Roman" w:cs="Times New Roman"/>
          <w:sz w:val="28"/>
          <w:szCs w:val="28"/>
        </w:rPr>
        <w:t>were conducted</w:t>
      </w:r>
      <w:r w:rsidR="00410212" w:rsidRPr="00E505B8">
        <w:rPr>
          <w:rFonts w:ascii="Times New Roman" w:hAnsi="Times New Roman" w:cs="Times New Roman"/>
          <w:sz w:val="28"/>
          <w:szCs w:val="28"/>
        </w:rPr>
        <w:t xml:space="preserve"> between the researcher and the </w:t>
      </w:r>
      <w:r w:rsidR="00485CD4" w:rsidRPr="00E505B8">
        <w:rPr>
          <w:rFonts w:ascii="Times New Roman" w:hAnsi="Times New Roman" w:cs="Times New Roman"/>
          <w:sz w:val="28"/>
          <w:szCs w:val="28"/>
        </w:rPr>
        <w:t xml:space="preserve">heads of the administrative units </w:t>
      </w:r>
      <w:r w:rsidR="00410212" w:rsidRPr="00E505B8">
        <w:rPr>
          <w:rFonts w:ascii="Times New Roman" w:hAnsi="Times New Roman" w:cs="Times New Roman"/>
          <w:sz w:val="28"/>
          <w:szCs w:val="28"/>
        </w:rPr>
        <w:t>within the</w:t>
      </w:r>
      <w:r w:rsidR="00485CD4" w:rsidRPr="00E505B8">
        <w:rPr>
          <w:rFonts w:ascii="Times New Roman" w:hAnsi="Times New Roman" w:cs="Times New Roman"/>
          <w:sz w:val="28"/>
          <w:szCs w:val="28"/>
        </w:rPr>
        <w:t xml:space="preserve"> various tertiary institutions.</w:t>
      </w:r>
      <w:r w:rsidR="009D2664" w:rsidRPr="00E505B8">
        <w:rPr>
          <w:rFonts w:ascii="Times New Roman" w:hAnsi="Times New Roman" w:cs="Times New Roman"/>
          <w:sz w:val="28"/>
          <w:szCs w:val="28"/>
        </w:rPr>
        <w:t xml:space="preserve"> The virtual</w:t>
      </w:r>
      <w:r w:rsidR="00485CD4" w:rsidRPr="00E505B8">
        <w:rPr>
          <w:rFonts w:ascii="Times New Roman" w:hAnsi="Times New Roman" w:cs="Times New Roman"/>
          <w:sz w:val="28"/>
          <w:szCs w:val="28"/>
        </w:rPr>
        <w:t xml:space="preserve"> </w:t>
      </w:r>
      <w:r w:rsidR="00485CD4" w:rsidRPr="00E505B8">
        <w:rPr>
          <w:rFonts w:ascii="Times New Roman" w:hAnsi="Times New Roman" w:cs="Times New Roman"/>
          <w:sz w:val="28"/>
          <w:szCs w:val="28"/>
        </w:rPr>
        <w:lastRenderedPageBreak/>
        <w:t>interview was necessary</w:t>
      </w:r>
      <w:r w:rsidR="009D2664" w:rsidRPr="00E505B8">
        <w:rPr>
          <w:rFonts w:ascii="Times New Roman" w:hAnsi="Times New Roman" w:cs="Times New Roman"/>
          <w:sz w:val="28"/>
          <w:szCs w:val="28"/>
        </w:rPr>
        <w:t xml:space="preserve"> due to corona virus pandemic</w:t>
      </w:r>
      <w:r w:rsidR="00485CD4" w:rsidRPr="00E505B8">
        <w:rPr>
          <w:rFonts w:ascii="Times New Roman" w:hAnsi="Times New Roman" w:cs="Times New Roman"/>
          <w:sz w:val="28"/>
          <w:szCs w:val="28"/>
        </w:rPr>
        <w:t xml:space="preserve"> (covid19)</w:t>
      </w:r>
      <w:r w:rsidR="009D2664" w:rsidRPr="00E505B8">
        <w:rPr>
          <w:rFonts w:ascii="Times New Roman" w:hAnsi="Times New Roman" w:cs="Times New Roman"/>
          <w:sz w:val="28"/>
          <w:szCs w:val="28"/>
        </w:rPr>
        <w:t>.</w:t>
      </w:r>
      <w:r w:rsidR="004C5589" w:rsidRPr="00E505B8">
        <w:rPr>
          <w:rFonts w:ascii="Times New Roman" w:hAnsi="Times New Roman" w:cs="Times New Roman"/>
          <w:sz w:val="28"/>
          <w:szCs w:val="28"/>
        </w:rPr>
        <w:t xml:space="preserve"> </w:t>
      </w:r>
      <w:r w:rsidR="00B66258" w:rsidRPr="00E505B8">
        <w:rPr>
          <w:rFonts w:ascii="Times New Roman" w:hAnsi="Times New Roman" w:cs="Times New Roman"/>
          <w:sz w:val="28"/>
          <w:szCs w:val="28"/>
        </w:rPr>
        <w:t xml:space="preserve">This approach according to </w:t>
      </w:r>
      <w:r w:rsidR="00B66258" w:rsidRPr="00E505B8">
        <w:rPr>
          <w:rFonts w:ascii="Times New Roman" w:hAnsi="Times New Roman" w:cs="Times New Roman"/>
          <w:sz w:val="28"/>
          <w:szCs w:val="28"/>
        </w:rPr>
        <w:fldChar w:fldCharType="begin" w:fldLock="1"/>
      </w:r>
      <w:r w:rsidR="007622CE" w:rsidRPr="00E505B8">
        <w:rPr>
          <w:rFonts w:ascii="Times New Roman" w:hAnsi="Times New Roman" w:cs="Times New Roman"/>
          <w:sz w:val="28"/>
          <w:szCs w:val="28"/>
        </w:rPr>
        <w:instrText>ADDIN CSL_CITATION {"citationItems":[{"id":"ITEM-1","itemData":{"ISSN":"0003-4851","author":[{"dropping-particle":"","family":"Goodman","given":"Leo A","non-dropping-particle":"","parse-names":false,"suffix":""}],"container-title":"The annals of mathematical statistics","id":"ITEM-1","issued":{"date-parts":[["1961"]]},"page":"148-170","publisher":"JSTOR","title":"Snowball sampling","type":"article-journal"},"uris":["http://www.mendeley.com/documents/?uuid=e6e7df8e-caa7-4d1d-8739-71370d6940e6"]}],"mendeley":{"formattedCitation":"(Goodman, 1961)","manualFormatting":"Goodman, (1961)","plainTextFormattedCitation":"(Goodman, 1961)","previouslyFormattedCitation":"(Goodman, 1961)"},"properties":{"noteIndex":0},"schema":"https://github.com/citation-style-language/schema/raw/master/csl-citation.json"}</w:instrText>
      </w:r>
      <w:r w:rsidR="00B66258" w:rsidRPr="00E505B8">
        <w:rPr>
          <w:rFonts w:ascii="Times New Roman" w:hAnsi="Times New Roman" w:cs="Times New Roman"/>
          <w:sz w:val="28"/>
          <w:szCs w:val="28"/>
        </w:rPr>
        <w:fldChar w:fldCharType="separate"/>
      </w:r>
      <w:r w:rsidR="00B66258" w:rsidRPr="00E505B8">
        <w:rPr>
          <w:rFonts w:ascii="Times New Roman" w:hAnsi="Times New Roman" w:cs="Times New Roman"/>
          <w:noProof/>
          <w:sz w:val="28"/>
          <w:szCs w:val="28"/>
        </w:rPr>
        <w:t>Goodman, (1961)</w:t>
      </w:r>
      <w:r w:rsidR="00B66258" w:rsidRPr="00E505B8">
        <w:rPr>
          <w:rFonts w:ascii="Times New Roman" w:hAnsi="Times New Roman" w:cs="Times New Roman"/>
          <w:sz w:val="28"/>
          <w:szCs w:val="28"/>
        </w:rPr>
        <w:fldChar w:fldCharType="end"/>
      </w:r>
      <w:r w:rsidR="00B66258" w:rsidRPr="00E505B8">
        <w:rPr>
          <w:rFonts w:ascii="Times New Roman" w:hAnsi="Times New Roman" w:cs="Times New Roman"/>
          <w:sz w:val="28"/>
          <w:szCs w:val="28"/>
        </w:rPr>
        <w:t xml:space="preserve"> is a data collection tool that has been used as a means of improving response rates. Demographics including gender, age, </w:t>
      </w:r>
      <w:r w:rsidR="00410212" w:rsidRPr="00E505B8">
        <w:rPr>
          <w:rFonts w:ascii="Times New Roman" w:hAnsi="Times New Roman" w:cs="Times New Roman"/>
          <w:sz w:val="28"/>
          <w:szCs w:val="28"/>
        </w:rPr>
        <w:t xml:space="preserve">job </w:t>
      </w:r>
      <w:r w:rsidR="0022269D" w:rsidRPr="00E505B8">
        <w:rPr>
          <w:rFonts w:ascii="Times New Roman" w:hAnsi="Times New Roman" w:cs="Times New Roman"/>
          <w:sz w:val="28"/>
          <w:szCs w:val="28"/>
        </w:rPr>
        <w:t>experience,</w:t>
      </w:r>
      <w:r w:rsidR="00B66258" w:rsidRPr="00E505B8">
        <w:rPr>
          <w:rFonts w:ascii="Times New Roman" w:hAnsi="Times New Roman" w:cs="Times New Roman"/>
          <w:sz w:val="28"/>
          <w:szCs w:val="28"/>
        </w:rPr>
        <w:t xml:space="preserve"> educational status, and other control variables </w:t>
      </w:r>
      <w:r w:rsidR="00485CD4" w:rsidRPr="00E505B8">
        <w:rPr>
          <w:rFonts w:ascii="Times New Roman" w:hAnsi="Times New Roman" w:cs="Times New Roman"/>
          <w:sz w:val="28"/>
          <w:szCs w:val="28"/>
        </w:rPr>
        <w:t>were obtained</w:t>
      </w:r>
      <w:r w:rsidR="00B66258" w:rsidRPr="00E505B8">
        <w:rPr>
          <w:rFonts w:ascii="Times New Roman" w:hAnsi="Times New Roman" w:cs="Times New Roman"/>
          <w:sz w:val="28"/>
          <w:szCs w:val="28"/>
        </w:rPr>
        <w:t xml:space="preserve"> and summarized based on the questionnaire (see Table</w:t>
      </w:r>
      <w:r w:rsidR="00BF3E27" w:rsidRPr="00E505B8">
        <w:rPr>
          <w:rFonts w:ascii="Times New Roman" w:hAnsi="Times New Roman" w:cs="Times New Roman"/>
          <w:sz w:val="28"/>
          <w:szCs w:val="28"/>
        </w:rPr>
        <w:t xml:space="preserve">s </w:t>
      </w:r>
      <w:r w:rsidR="0011051F" w:rsidRPr="00E505B8">
        <w:rPr>
          <w:rFonts w:ascii="Times New Roman" w:hAnsi="Times New Roman" w:cs="Times New Roman"/>
          <w:sz w:val="28"/>
          <w:szCs w:val="28"/>
        </w:rPr>
        <w:t>4</w:t>
      </w:r>
      <w:r w:rsidR="00BF3E27" w:rsidRPr="00E505B8">
        <w:rPr>
          <w:rFonts w:ascii="Times New Roman" w:hAnsi="Times New Roman" w:cs="Times New Roman"/>
          <w:sz w:val="28"/>
          <w:szCs w:val="28"/>
        </w:rPr>
        <w:t xml:space="preserve"> and</w:t>
      </w:r>
      <w:r w:rsidR="00B66258" w:rsidRPr="00E505B8">
        <w:rPr>
          <w:rFonts w:ascii="Times New Roman" w:hAnsi="Times New Roman" w:cs="Times New Roman"/>
          <w:sz w:val="28"/>
          <w:szCs w:val="28"/>
        </w:rPr>
        <w:t xml:space="preserve"> </w:t>
      </w:r>
      <w:r w:rsidR="0011051F" w:rsidRPr="00E505B8">
        <w:rPr>
          <w:rFonts w:ascii="Times New Roman" w:hAnsi="Times New Roman" w:cs="Times New Roman"/>
          <w:sz w:val="28"/>
          <w:szCs w:val="28"/>
        </w:rPr>
        <w:t>5</w:t>
      </w:r>
      <w:r w:rsidR="00B66258" w:rsidRPr="00E505B8">
        <w:rPr>
          <w:rFonts w:ascii="Times New Roman" w:hAnsi="Times New Roman" w:cs="Times New Roman"/>
          <w:sz w:val="28"/>
          <w:szCs w:val="28"/>
        </w:rPr>
        <w:t>).</w:t>
      </w:r>
    </w:p>
    <w:p w14:paraId="2C902093" w14:textId="50BD44C2" w:rsidR="00B808F3" w:rsidRPr="00E505B8" w:rsidRDefault="001005B2" w:rsidP="00E505B8">
      <w:pPr>
        <w:jc w:val="both"/>
        <w:rPr>
          <w:rFonts w:ascii="Times New Roman" w:hAnsi="Times New Roman" w:cs="Times New Roman"/>
          <w:sz w:val="28"/>
          <w:szCs w:val="28"/>
        </w:rPr>
      </w:pPr>
      <w:bookmarkStart w:id="268" w:name="_Hlk103872934"/>
      <w:r w:rsidRPr="00E505B8">
        <w:rPr>
          <w:rFonts w:ascii="Times New Roman" w:hAnsi="Times New Roman" w:cs="Times New Roman"/>
          <w:sz w:val="28"/>
          <w:szCs w:val="28"/>
        </w:rPr>
        <w:t xml:space="preserve">A total of five (5) well established public tertiary institutions were selected for the purpose of this thesis. Of the five </w:t>
      </w:r>
      <w:r w:rsidR="00710E4F" w:rsidRPr="00E505B8">
        <w:rPr>
          <w:rFonts w:ascii="Times New Roman" w:hAnsi="Times New Roman" w:cs="Times New Roman"/>
          <w:sz w:val="28"/>
          <w:szCs w:val="28"/>
        </w:rPr>
        <w:t>institutions, five</w:t>
      </w:r>
      <w:r w:rsidRPr="00E505B8">
        <w:rPr>
          <w:rFonts w:ascii="Times New Roman" w:hAnsi="Times New Roman" w:cs="Times New Roman"/>
          <w:sz w:val="28"/>
          <w:szCs w:val="28"/>
        </w:rPr>
        <w:t xml:space="preserve"> faculties were again selected from each tertiary institution, totalling about twenty-five (25)</w:t>
      </w:r>
      <w:r w:rsidR="00AA2645" w:rsidRPr="00E505B8">
        <w:rPr>
          <w:rFonts w:ascii="Times New Roman" w:hAnsi="Times New Roman" w:cs="Times New Roman"/>
          <w:sz w:val="28"/>
          <w:szCs w:val="28"/>
        </w:rPr>
        <w:t xml:space="preserve"> faculties in Ghana</w:t>
      </w:r>
      <w:r w:rsidR="00951EA2" w:rsidRPr="00E505B8">
        <w:rPr>
          <w:rFonts w:ascii="Times New Roman" w:hAnsi="Times New Roman" w:cs="Times New Roman"/>
          <w:sz w:val="28"/>
          <w:szCs w:val="28"/>
        </w:rPr>
        <w:t>. Qualitative data was then solicited with an interview guide</w:t>
      </w:r>
      <w:r w:rsidR="00AA2645" w:rsidRPr="00E505B8">
        <w:rPr>
          <w:rFonts w:ascii="Times New Roman" w:hAnsi="Times New Roman" w:cs="Times New Roman"/>
          <w:sz w:val="28"/>
          <w:szCs w:val="28"/>
        </w:rPr>
        <w:t xml:space="preserve">. </w:t>
      </w:r>
      <w:r w:rsidR="00B808F3" w:rsidRPr="00E505B8">
        <w:rPr>
          <w:rFonts w:ascii="Times New Roman" w:hAnsi="Times New Roman" w:cs="Times New Roman"/>
          <w:sz w:val="28"/>
          <w:szCs w:val="28"/>
        </w:rPr>
        <w:t xml:space="preserve">These are the selected tertiary institutions that the researcher relied on. </w:t>
      </w:r>
      <w:r w:rsidR="00B808F3" w:rsidRPr="003F0F09">
        <w:rPr>
          <w:rFonts w:ascii="Times New Roman" w:hAnsi="Times New Roman" w:cs="Times New Roman"/>
          <w:b/>
          <w:i/>
          <w:sz w:val="28"/>
          <w:szCs w:val="28"/>
        </w:rPr>
        <w:t xml:space="preserve">The university of Ghana (UG), The </w:t>
      </w:r>
      <w:r w:rsidR="00DA67BC" w:rsidRPr="003F0F09">
        <w:rPr>
          <w:rFonts w:ascii="Times New Roman" w:hAnsi="Times New Roman" w:cs="Times New Roman"/>
          <w:b/>
          <w:i/>
          <w:sz w:val="28"/>
          <w:szCs w:val="28"/>
        </w:rPr>
        <w:t>U</w:t>
      </w:r>
      <w:r w:rsidR="00B808F3" w:rsidRPr="003F0F09">
        <w:rPr>
          <w:rFonts w:ascii="Times New Roman" w:hAnsi="Times New Roman" w:cs="Times New Roman"/>
          <w:b/>
          <w:i/>
          <w:sz w:val="28"/>
          <w:szCs w:val="28"/>
        </w:rPr>
        <w:t xml:space="preserve">niversity of Cape Coast (UCC), Kwame Nkrumah University of science and technology (KNUST), </w:t>
      </w:r>
      <w:proofErr w:type="spellStart"/>
      <w:r w:rsidR="00B808F3" w:rsidRPr="003F0F09">
        <w:rPr>
          <w:rFonts w:ascii="Times New Roman" w:hAnsi="Times New Roman" w:cs="Times New Roman"/>
          <w:b/>
          <w:i/>
          <w:sz w:val="28"/>
          <w:szCs w:val="28"/>
        </w:rPr>
        <w:t>Akenten</w:t>
      </w:r>
      <w:proofErr w:type="spellEnd"/>
      <w:r w:rsidR="00B808F3" w:rsidRPr="003F0F09">
        <w:rPr>
          <w:rFonts w:ascii="Times New Roman" w:hAnsi="Times New Roman" w:cs="Times New Roman"/>
          <w:b/>
          <w:i/>
          <w:sz w:val="28"/>
          <w:szCs w:val="28"/>
        </w:rPr>
        <w:t xml:space="preserve"> Appiah-</w:t>
      </w:r>
      <w:proofErr w:type="spellStart"/>
      <w:r w:rsidR="00B808F3" w:rsidRPr="003F0F09">
        <w:rPr>
          <w:rFonts w:ascii="Times New Roman" w:hAnsi="Times New Roman" w:cs="Times New Roman"/>
          <w:b/>
          <w:i/>
          <w:sz w:val="28"/>
          <w:szCs w:val="28"/>
        </w:rPr>
        <w:t>Menka</w:t>
      </w:r>
      <w:proofErr w:type="spellEnd"/>
      <w:r w:rsidR="00B808F3" w:rsidRPr="003F0F09">
        <w:rPr>
          <w:rFonts w:ascii="Times New Roman" w:hAnsi="Times New Roman" w:cs="Times New Roman"/>
          <w:b/>
          <w:i/>
          <w:sz w:val="28"/>
          <w:szCs w:val="28"/>
        </w:rPr>
        <w:t xml:space="preserve"> University of Skills Training and Entrepreneurial Development (AAMUSTED) and the </w:t>
      </w:r>
      <w:r w:rsidR="00B63C56" w:rsidRPr="003F0F09">
        <w:rPr>
          <w:rFonts w:ascii="Times New Roman" w:hAnsi="Times New Roman" w:cs="Times New Roman"/>
          <w:b/>
          <w:i/>
          <w:sz w:val="28"/>
          <w:szCs w:val="28"/>
        </w:rPr>
        <w:t>U</w:t>
      </w:r>
      <w:r w:rsidR="00B808F3" w:rsidRPr="003F0F09">
        <w:rPr>
          <w:rFonts w:ascii="Times New Roman" w:hAnsi="Times New Roman" w:cs="Times New Roman"/>
          <w:b/>
          <w:i/>
          <w:sz w:val="28"/>
          <w:szCs w:val="28"/>
        </w:rPr>
        <w:t>niversity of energy and natural resources (UENR)</w:t>
      </w:r>
      <w:r w:rsidR="00B808F3" w:rsidRPr="009704A0">
        <w:rPr>
          <w:rFonts w:ascii="Times New Roman" w:hAnsi="Times New Roman" w:cs="Times New Roman"/>
          <w:i/>
          <w:sz w:val="28"/>
          <w:szCs w:val="28"/>
        </w:rPr>
        <w:t>.</w:t>
      </w:r>
      <w:r w:rsidR="006316B2" w:rsidRPr="00E505B8">
        <w:rPr>
          <w:rFonts w:ascii="Times New Roman" w:hAnsi="Times New Roman" w:cs="Times New Roman"/>
          <w:sz w:val="28"/>
          <w:szCs w:val="28"/>
        </w:rPr>
        <w:t xml:space="preserve"> </w:t>
      </w:r>
      <w:r w:rsidR="00C3379A" w:rsidRPr="00E505B8">
        <w:rPr>
          <w:rFonts w:ascii="Times New Roman" w:hAnsi="Times New Roman" w:cs="Times New Roman"/>
          <w:sz w:val="28"/>
          <w:szCs w:val="28"/>
        </w:rPr>
        <w:t>The response and data received from the senior administrators is presented in a tabular form as indicated in table 15.</w:t>
      </w:r>
    </w:p>
    <w:p w14:paraId="524A0759" w14:textId="09DC7BD6" w:rsidR="004F200D" w:rsidRPr="00E505B8" w:rsidRDefault="004F200D" w:rsidP="00E505B8">
      <w:pPr>
        <w:jc w:val="both"/>
        <w:rPr>
          <w:rFonts w:ascii="Times New Roman" w:hAnsi="Times New Roman" w:cs="Times New Roman"/>
          <w:i/>
          <w:sz w:val="28"/>
          <w:szCs w:val="28"/>
        </w:rPr>
      </w:pPr>
      <w:r w:rsidRPr="00700939">
        <w:rPr>
          <w:rFonts w:ascii="Times New Roman" w:hAnsi="Times New Roman" w:cs="Times New Roman"/>
          <w:sz w:val="28"/>
          <w:szCs w:val="28"/>
        </w:rPr>
        <w:t>The following relevant criteria was used in the selection of the various tertiary institution</w:t>
      </w:r>
      <w:r w:rsidRPr="00E505B8">
        <w:rPr>
          <w:rFonts w:ascii="Times New Roman" w:hAnsi="Times New Roman" w:cs="Times New Roman"/>
          <w:i/>
          <w:sz w:val="28"/>
          <w:szCs w:val="28"/>
        </w:rPr>
        <w:t>.</w:t>
      </w:r>
    </w:p>
    <w:p w14:paraId="6A877CD5" w14:textId="5A007C4F" w:rsidR="004F200D" w:rsidRPr="00700939" w:rsidRDefault="004F200D" w:rsidP="00700939">
      <w:pPr>
        <w:jc w:val="both"/>
        <w:rPr>
          <w:rFonts w:ascii="Times New Roman" w:hAnsi="Times New Roman" w:cs="Times New Roman"/>
          <w:i/>
          <w:sz w:val="28"/>
          <w:szCs w:val="28"/>
        </w:rPr>
      </w:pPr>
      <w:r w:rsidRPr="00700939">
        <w:rPr>
          <w:rFonts w:ascii="Times New Roman" w:hAnsi="Times New Roman" w:cs="Times New Roman"/>
          <w:i/>
          <w:sz w:val="28"/>
          <w:szCs w:val="28"/>
        </w:rPr>
        <w:t xml:space="preserve">A well-established </w:t>
      </w:r>
      <w:r w:rsidR="00B338AC" w:rsidRPr="00700939">
        <w:rPr>
          <w:rFonts w:ascii="Times New Roman" w:hAnsi="Times New Roman" w:cs="Times New Roman"/>
          <w:i/>
          <w:sz w:val="28"/>
          <w:szCs w:val="28"/>
        </w:rPr>
        <w:t>U</w:t>
      </w:r>
      <w:r w:rsidRPr="00700939">
        <w:rPr>
          <w:rFonts w:ascii="Times New Roman" w:hAnsi="Times New Roman" w:cs="Times New Roman"/>
          <w:i/>
          <w:sz w:val="28"/>
          <w:szCs w:val="28"/>
        </w:rPr>
        <w:t>niversity that has about five or more faculties.</w:t>
      </w:r>
    </w:p>
    <w:p w14:paraId="258C16E8" w14:textId="2974114B" w:rsidR="004F200D" w:rsidRPr="00700939" w:rsidRDefault="004F200D" w:rsidP="00700939">
      <w:pPr>
        <w:jc w:val="both"/>
        <w:rPr>
          <w:rFonts w:ascii="Times New Roman" w:hAnsi="Times New Roman" w:cs="Times New Roman"/>
          <w:i/>
          <w:sz w:val="28"/>
          <w:szCs w:val="28"/>
        </w:rPr>
      </w:pPr>
      <w:r w:rsidRPr="00700939">
        <w:rPr>
          <w:rFonts w:ascii="Times New Roman" w:hAnsi="Times New Roman" w:cs="Times New Roman"/>
          <w:i/>
          <w:sz w:val="28"/>
          <w:szCs w:val="28"/>
        </w:rPr>
        <w:t xml:space="preserve">A fully accredited </w:t>
      </w:r>
      <w:r w:rsidR="00B338AC" w:rsidRPr="00700939">
        <w:rPr>
          <w:rFonts w:ascii="Times New Roman" w:hAnsi="Times New Roman" w:cs="Times New Roman"/>
          <w:i/>
          <w:sz w:val="28"/>
          <w:szCs w:val="28"/>
        </w:rPr>
        <w:t>U</w:t>
      </w:r>
      <w:r w:rsidRPr="00700939">
        <w:rPr>
          <w:rFonts w:ascii="Times New Roman" w:hAnsi="Times New Roman" w:cs="Times New Roman"/>
          <w:i/>
          <w:sz w:val="28"/>
          <w:szCs w:val="28"/>
        </w:rPr>
        <w:t>niversities by national accreditation board.</w:t>
      </w:r>
    </w:p>
    <w:p w14:paraId="2D5B38E2" w14:textId="412722C3" w:rsidR="004F200D" w:rsidRPr="00700939" w:rsidRDefault="004F200D" w:rsidP="00700939">
      <w:pPr>
        <w:jc w:val="both"/>
        <w:rPr>
          <w:rFonts w:ascii="Times New Roman" w:hAnsi="Times New Roman" w:cs="Times New Roman"/>
          <w:i/>
          <w:sz w:val="28"/>
          <w:szCs w:val="28"/>
        </w:rPr>
      </w:pPr>
      <w:r w:rsidRPr="00700939">
        <w:rPr>
          <w:rFonts w:ascii="Times New Roman" w:hAnsi="Times New Roman" w:cs="Times New Roman"/>
          <w:i/>
          <w:sz w:val="28"/>
          <w:szCs w:val="28"/>
        </w:rPr>
        <w:t>A tertiary institution that has been in existence for over ten years.</w:t>
      </w:r>
    </w:p>
    <w:p w14:paraId="156D5A53" w14:textId="120CD664" w:rsidR="004F200D" w:rsidRPr="00700939" w:rsidRDefault="004F200D" w:rsidP="00700939">
      <w:pPr>
        <w:jc w:val="both"/>
        <w:rPr>
          <w:rFonts w:ascii="Times New Roman" w:hAnsi="Times New Roman" w:cs="Times New Roman"/>
          <w:i/>
          <w:sz w:val="28"/>
          <w:szCs w:val="28"/>
        </w:rPr>
      </w:pPr>
      <w:r w:rsidRPr="00700939">
        <w:rPr>
          <w:rFonts w:ascii="Times New Roman" w:hAnsi="Times New Roman" w:cs="Times New Roman"/>
          <w:i/>
          <w:sz w:val="28"/>
          <w:szCs w:val="28"/>
        </w:rPr>
        <w:t>A tertiary institution with well-established training &amp; development system</w:t>
      </w:r>
      <w:bookmarkEnd w:id="268"/>
      <w:r w:rsidRPr="00700939">
        <w:rPr>
          <w:rFonts w:ascii="Times New Roman" w:hAnsi="Times New Roman" w:cs="Times New Roman"/>
          <w:i/>
          <w:sz w:val="28"/>
          <w:szCs w:val="28"/>
        </w:rPr>
        <w:t>.</w:t>
      </w:r>
    </w:p>
    <w:p w14:paraId="0CCE48DA" w14:textId="50A201E9" w:rsidR="004F200D" w:rsidRPr="00E505B8" w:rsidRDefault="00350AE3"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researcher relied on statistical </w:t>
      </w:r>
      <w:r w:rsidR="009460BE" w:rsidRPr="00E505B8">
        <w:rPr>
          <w:rFonts w:ascii="Times New Roman" w:hAnsi="Times New Roman" w:cs="Times New Roman"/>
          <w:sz w:val="28"/>
          <w:szCs w:val="28"/>
        </w:rPr>
        <w:t>Power analysis</w:t>
      </w:r>
      <w:r w:rsidRPr="00E505B8">
        <w:rPr>
          <w:rFonts w:ascii="Times New Roman" w:hAnsi="Times New Roman" w:cs="Times New Roman"/>
          <w:sz w:val="28"/>
          <w:szCs w:val="28"/>
        </w:rPr>
        <w:t xml:space="preserve"> </w:t>
      </w:r>
      <w:r w:rsidR="006B0822">
        <w:rPr>
          <w:rFonts w:ascii="Times New Roman" w:hAnsi="Times New Roman" w:cs="Times New Roman"/>
          <w:sz w:val="28"/>
          <w:szCs w:val="28"/>
        </w:rPr>
        <w:t>in collaboration of</w:t>
      </w:r>
      <w:r w:rsidR="009460BE" w:rsidRPr="00E505B8">
        <w:rPr>
          <w:rFonts w:ascii="Times New Roman" w:hAnsi="Times New Roman" w:cs="Times New Roman"/>
          <w:sz w:val="28"/>
          <w:szCs w:val="28"/>
        </w:rPr>
        <w:t xml:space="preserve"> statistical analysis, </w:t>
      </w:r>
      <w:r w:rsidR="00330E0F">
        <w:rPr>
          <w:rFonts w:ascii="Times New Roman" w:hAnsi="Times New Roman" w:cs="Times New Roman"/>
          <w:sz w:val="28"/>
          <w:szCs w:val="28"/>
        </w:rPr>
        <w:t>research direction</w:t>
      </w:r>
      <w:r w:rsidR="009460BE" w:rsidRPr="00E505B8">
        <w:rPr>
          <w:rFonts w:ascii="Times New Roman" w:hAnsi="Times New Roman" w:cs="Times New Roman"/>
          <w:sz w:val="28"/>
          <w:szCs w:val="28"/>
        </w:rPr>
        <w:t xml:space="preserve"> </w:t>
      </w:r>
      <w:r w:rsidR="000F5F25" w:rsidRPr="00E505B8">
        <w:rPr>
          <w:rFonts w:ascii="Times New Roman" w:hAnsi="Times New Roman" w:cs="Times New Roman"/>
          <w:sz w:val="28"/>
          <w:szCs w:val="28"/>
        </w:rPr>
        <w:t>acquaintance</w:t>
      </w:r>
      <w:r w:rsidR="009460BE" w:rsidRPr="00E505B8">
        <w:rPr>
          <w:rFonts w:ascii="Times New Roman" w:hAnsi="Times New Roman" w:cs="Times New Roman"/>
          <w:sz w:val="28"/>
          <w:szCs w:val="28"/>
        </w:rPr>
        <w:t xml:space="preserve">, and </w:t>
      </w:r>
      <w:r w:rsidRPr="00E505B8">
        <w:rPr>
          <w:rFonts w:ascii="Times New Roman" w:hAnsi="Times New Roman" w:cs="Times New Roman"/>
          <w:sz w:val="28"/>
          <w:szCs w:val="28"/>
        </w:rPr>
        <w:t>research</w:t>
      </w:r>
      <w:r w:rsidR="009460BE" w:rsidRPr="00E505B8">
        <w:rPr>
          <w:rFonts w:ascii="Times New Roman" w:hAnsi="Times New Roman" w:cs="Times New Roman"/>
          <w:sz w:val="28"/>
          <w:szCs w:val="28"/>
        </w:rPr>
        <w:t xml:space="preserve"> </w:t>
      </w:r>
      <w:r w:rsidR="00330E0F">
        <w:rPr>
          <w:rFonts w:ascii="Times New Roman" w:hAnsi="Times New Roman" w:cs="Times New Roman"/>
          <w:sz w:val="28"/>
          <w:szCs w:val="28"/>
        </w:rPr>
        <w:t>desires</w:t>
      </w:r>
      <w:r w:rsidR="009460BE" w:rsidRPr="00E505B8">
        <w:rPr>
          <w:rFonts w:ascii="Times New Roman" w:hAnsi="Times New Roman" w:cs="Times New Roman"/>
          <w:sz w:val="28"/>
          <w:szCs w:val="28"/>
        </w:rPr>
        <w:t xml:space="preserve"> to help derive the </w:t>
      </w:r>
      <w:r w:rsidR="000F5F25" w:rsidRPr="00E505B8">
        <w:rPr>
          <w:rFonts w:ascii="Times New Roman" w:hAnsi="Times New Roman" w:cs="Times New Roman"/>
          <w:sz w:val="28"/>
          <w:szCs w:val="28"/>
        </w:rPr>
        <w:t>ideal</w:t>
      </w:r>
      <w:r w:rsidR="009460BE" w:rsidRPr="00E505B8">
        <w:rPr>
          <w:rFonts w:ascii="Times New Roman" w:hAnsi="Times New Roman" w:cs="Times New Roman"/>
          <w:sz w:val="28"/>
          <w:szCs w:val="28"/>
        </w:rPr>
        <w:t xml:space="preserve"> size</w:t>
      </w:r>
      <w:r w:rsidR="00ED6D73">
        <w:rPr>
          <w:rFonts w:ascii="Times New Roman" w:hAnsi="Times New Roman" w:cs="Times New Roman"/>
          <w:sz w:val="28"/>
          <w:szCs w:val="28"/>
        </w:rPr>
        <w:t xml:space="preserve"> for a population sample</w:t>
      </w:r>
      <w:r w:rsidR="009460BE" w:rsidRPr="00E505B8">
        <w:rPr>
          <w:rFonts w:ascii="Times New Roman" w:hAnsi="Times New Roman" w:cs="Times New Roman"/>
          <w:sz w:val="28"/>
          <w:szCs w:val="28"/>
        </w:rPr>
        <w:t xml:space="preserve"> </w:t>
      </w:r>
      <w:r w:rsidRPr="00E505B8">
        <w:rPr>
          <w:rFonts w:ascii="Times New Roman" w:hAnsi="Times New Roman" w:cs="Times New Roman"/>
          <w:sz w:val="28"/>
          <w:szCs w:val="28"/>
        </w:rPr>
        <w:t>of the</w:t>
      </w:r>
      <w:r w:rsidR="009460BE" w:rsidRPr="00E505B8">
        <w:rPr>
          <w:rFonts w:ascii="Times New Roman" w:hAnsi="Times New Roman" w:cs="Times New Roman"/>
          <w:sz w:val="28"/>
          <w:szCs w:val="28"/>
        </w:rPr>
        <w:t xml:space="preserve"> study</w:t>
      </w:r>
      <w:r w:rsidRPr="00E505B8">
        <w:rPr>
          <w:rFonts w:ascii="Times New Roman" w:hAnsi="Times New Roman" w:cs="Times New Roman"/>
          <w:sz w:val="28"/>
          <w:szCs w:val="28"/>
        </w:rPr>
        <w:t xml:space="preserve"> to complete the objectives of th</w:t>
      </w:r>
      <w:r w:rsidR="00A94A74" w:rsidRPr="00E505B8">
        <w:rPr>
          <w:rFonts w:ascii="Times New Roman" w:hAnsi="Times New Roman" w:cs="Times New Roman"/>
          <w:sz w:val="28"/>
          <w:szCs w:val="28"/>
        </w:rPr>
        <w:t>e</w:t>
      </w:r>
      <w:r w:rsidRPr="00E505B8">
        <w:rPr>
          <w:rFonts w:ascii="Times New Roman" w:hAnsi="Times New Roman" w:cs="Times New Roman"/>
          <w:sz w:val="28"/>
          <w:szCs w:val="28"/>
        </w:rPr>
        <w:t xml:space="preserve"> thesis</w:t>
      </w:r>
      <w:r w:rsidR="009460BE" w:rsidRPr="00E505B8">
        <w:rPr>
          <w:rFonts w:ascii="Times New Roman" w:hAnsi="Times New Roman" w:cs="Times New Roman"/>
          <w:sz w:val="28"/>
          <w:szCs w:val="28"/>
        </w:rPr>
        <w:t>.</w:t>
      </w:r>
      <w:r w:rsidRPr="00E505B8">
        <w:rPr>
          <w:rFonts w:ascii="Times New Roman" w:hAnsi="Times New Roman" w:cs="Times New Roman"/>
          <w:sz w:val="28"/>
          <w:szCs w:val="28"/>
        </w:rPr>
        <w:t xml:space="preserve"> </w:t>
      </w:r>
      <w:r w:rsidR="009460BE" w:rsidRPr="00E505B8">
        <w:rPr>
          <w:rFonts w:ascii="Times New Roman" w:hAnsi="Times New Roman" w:cs="Times New Roman"/>
          <w:sz w:val="28"/>
          <w:szCs w:val="28"/>
        </w:rPr>
        <w:t xml:space="preserve"> </w:t>
      </w:r>
      <w:r w:rsidR="00330E0F">
        <w:rPr>
          <w:rFonts w:ascii="Times New Roman" w:hAnsi="Times New Roman" w:cs="Times New Roman"/>
          <w:sz w:val="28"/>
          <w:szCs w:val="28"/>
        </w:rPr>
        <w:t>‘</w:t>
      </w:r>
      <w:r w:rsidR="009460BE" w:rsidRPr="00E505B8">
        <w:rPr>
          <w:rFonts w:ascii="Times New Roman" w:hAnsi="Times New Roman" w:cs="Times New Roman"/>
          <w:sz w:val="28"/>
          <w:szCs w:val="28"/>
        </w:rPr>
        <w:t>Statistical power in a hypothesis test is the probability that the test will detect an effect that actually exists</w:t>
      </w:r>
      <w:r w:rsidR="00330E0F">
        <w:rPr>
          <w:rFonts w:ascii="Times New Roman" w:hAnsi="Times New Roman" w:cs="Times New Roman"/>
          <w:sz w:val="28"/>
          <w:szCs w:val="28"/>
        </w:rPr>
        <w:t>’</w:t>
      </w:r>
      <w:r w:rsidRPr="00E505B8">
        <w:rPr>
          <w:rFonts w:ascii="Times New Roman" w:hAnsi="Times New Roman" w:cs="Times New Roman"/>
          <w:sz w:val="28"/>
          <w:szCs w:val="28"/>
        </w:rPr>
        <w:t xml:space="preserve"> </w:t>
      </w:r>
      <w:r w:rsidRPr="00E505B8">
        <w:rPr>
          <w:rFonts w:ascii="Times New Roman" w:hAnsi="Times New Roman" w:cs="Times New Roman"/>
          <w:sz w:val="28"/>
          <w:szCs w:val="28"/>
        </w:rPr>
        <w:fldChar w:fldCharType="begin" w:fldLock="1"/>
      </w:r>
      <w:r w:rsidR="0078262F" w:rsidRPr="00E505B8">
        <w:rPr>
          <w:rFonts w:ascii="Times New Roman" w:hAnsi="Times New Roman" w:cs="Times New Roman"/>
          <w:sz w:val="28"/>
          <w:szCs w:val="28"/>
        </w:rPr>
        <w:instrText>ADDIN CSL_CITATION {"citationItems":[{"id":"ITEM-1","itemData":{"author":[{"dropping-particle":"","family":"Park","given":"Hun Myoung","non-dropping-particle":"","parse-names":false,"suffix":""}],"id":"ITEM-1","issued":{"date-parts":[["2015"]]},"publisher":"Citeseer","title":"Hypothesis testing and statistical power of a test","type":"article-journal"},"uris":["http://www.mendeley.com/documents/?uuid=f2fa0935-03e3-47b6-a1d5-73c06ecbbc58"]}],"mendeley":{"formattedCitation":"(Park, 2015)","plainTextFormattedCitation":"(Park, 2015)","previouslyFormattedCitation":"(Park, 2015)"},"properties":{"noteIndex":0},"schema":"https://github.com/citation-style-language/schema/raw/master/csl-citation.json"}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(Park, 2015)</w:t>
      </w:r>
      <w:r w:rsidRPr="00E505B8">
        <w:rPr>
          <w:rFonts w:ascii="Times New Roman" w:hAnsi="Times New Roman" w:cs="Times New Roman"/>
          <w:sz w:val="28"/>
          <w:szCs w:val="28"/>
        </w:rPr>
        <w:fldChar w:fldCharType="end"/>
      </w:r>
      <w:r w:rsidR="009460BE" w:rsidRPr="00E505B8">
        <w:rPr>
          <w:rFonts w:ascii="Times New Roman" w:hAnsi="Times New Roman" w:cs="Times New Roman"/>
          <w:sz w:val="28"/>
          <w:szCs w:val="28"/>
        </w:rPr>
        <w:t>.</w:t>
      </w:r>
      <w:r w:rsidRPr="00E505B8">
        <w:rPr>
          <w:rFonts w:ascii="Times New Roman" w:hAnsi="Times New Roman" w:cs="Times New Roman"/>
          <w:sz w:val="28"/>
          <w:szCs w:val="28"/>
        </w:rPr>
        <w:t xml:space="preserve"> Earlier works has </w:t>
      </w:r>
      <w:r w:rsidR="0078262F" w:rsidRPr="00E505B8">
        <w:rPr>
          <w:rFonts w:ascii="Times New Roman" w:hAnsi="Times New Roman" w:cs="Times New Roman"/>
          <w:sz w:val="28"/>
          <w:szCs w:val="28"/>
        </w:rPr>
        <w:t>briskly</w:t>
      </w:r>
      <w:r w:rsidRPr="00E505B8">
        <w:rPr>
          <w:rFonts w:ascii="Times New Roman" w:hAnsi="Times New Roman" w:cs="Times New Roman"/>
          <w:sz w:val="28"/>
          <w:szCs w:val="28"/>
        </w:rPr>
        <w:t xml:space="preserve"> laid bare requirements</w:t>
      </w:r>
      <w:r w:rsidR="0078262F" w:rsidRPr="00E505B8">
        <w:rPr>
          <w:rFonts w:ascii="Times New Roman" w:hAnsi="Times New Roman" w:cs="Times New Roman"/>
          <w:sz w:val="28"/>
          <w:szCs w:val="28"/>
        </w:rPr>
        <w:t xml:space="preserve"> for the </w:t>
      </w:r>
      <w:r w:rsidRPr="00E505B8">
        <w:rPr>
          <w:rFonts w:ascii="Times New Roman" w:hAnsi="Times New Roman" w:cs="Times New Roman"/>
          <w:sz w:val="28"/>
          <w:szCs w:val="28"/>
        </w:rPr>
        <w:t xml:space="preserve"> </w:t>
      </w:r>
      <w:r w:rsidR="0078262F" w:rsidRPr="00E505B8">
        <w:rPr>
          <w:rFonts w:ascii="Times New Roman" w:hAnsi="Times New Roman" w:cs="Times New Roman"/>
          <w:sz w:val="28"/>
          <w:szCs w:val="28"/>
        </w:rPr>
        <w:t xml:space="preserve">appropriate sample size for research of this magnitude (see </w:t>
      </w:r>
      <w:r w:rsidR="00F0345F" w:rsidRPr="00E505B8">
        <w:rPr>
          <w:rFonts w:ascii="Times New Roman" w:hAnsi="Times New Roman" w:cs="Times New Roman"/>
          <w:sz w:val="28"/>
          <w:szCs w:val="28"/>
        </w:rPr>
        <w:fldChar w:fldCharType="begin" w:fldLock="1"/>
      </w:r>
      <w:r w:rsidR="00A94A74" w:rsidRPr="00E505B8">
        <w:rPr>
          <w:rFonts w:ascii="Times New Roman" w:hAnsi="Times New Roman" w:cs="Times New Roman"/>
          <w:sz w:val="28"/>
          <w:szCs w:val="28"/>
        </w:rPr>
        <w:instrText>ADDIN CSL_CITATION {"citationItems":[{"id":"ITEM-1","itemData":{"ISBN":"1315773155","author":[{"dropping-particle":"","family":"Murphy","given":"Kevin R","non-dropping-particle":"","parse-names":false,"suffix":""},{"dropping-particle":"","family":"Myors","given":"Brett","non-dropping-particle":"","parse-names":false,"suffix":""},{"dropping-particle":"","family":"Wolach","given":"Allen","non-dropping-particle":"","parse-names":false,"suffix":""}],"id":"ITEM-1","issued":{"date-parts":[["2014"]]},"publisher":"Routledge","title":"Statistical power analysis: A simple and general model for traditional and modern hypothesis tests","type":"book"},"uris":["http://www.mendeley.com/documents/?uuid=86c1d5f3-b1cd-431c-afbf-8edfded3d537"]}],"mendeley":{"formattedCitation":"(Murphy et al., 2014)","manualFormatting":"Murphy et al., 2014; ","plainTextFormattedCitation":"(Murphy et al., 2014)","previouslyFormattedCitation":"(Murphy et al., 2014)"},"properties":{"noteIndex":0},"schema":"https://github.com/citation-style-language/schema/raw/master/csl-citation.json"}</w:instrText>
      </w:r>
      <w:r w:rsidR="00F0345F" w:rsidRPr="00E505B8">
        <w:rPr>
          <w:rFonts w:ascii="Times New Roman" w:hAnsi="Times New Roman" w:cs="Times New Roman"/>
          <w:sz w:val="28"/>
          <w:szCs w:val="28"/>
        </w:rPr>
        <w:fldChar w:fldCharType="separate"/>
      </w:r>
      <w:r w:rsidR="00F0345F" w:rsidRPr="00E505B8">
        <w:rPr>
          <w:rFonts w:ascii="Times New Roman" w:hAnsi="Times New Roman" w:cs="Times New Roman"/>
          <w:noProof/>
          <w:sz w:val="28"/>
          <w:szCs w:val="28"/>
        </w:rPr>
        <w:t xml:space="preserve">Murphy et al., 2014; </w:t>
      </w:r>
      <w:r w:rsidR="00F0345F" w:rsidRPr="00E505B8">
        <w:rPr>
          <w:rFonts w:ascii="Times New Roman" w:hAnsi="Times New Roman" w:cs="Times New Roman"/>
          <w:sz w:val="28"/>
          <w:szCs w:val="28"/>
        </w:rPr>
        <w:fldChar w:fldCharType="end"/>
      </w:r>
      <w:r w:rsidR="0078262F" w:rsidRPr="00E505B8">
        <w:rPr>
          <w:rFonts w:ascii="Times New Roman" w:hAnsi="Times New Roman" w:cs="Times New Roman"/>
          <w:sz w:val="28"/>
          <w:szCs w:val="28"/>
        </w:rPr>
        <w:fldChar w:fldCharType="begin" w:fldLock="1"/>
      </w:r>
      <w:r w:rsidR="0085133E" w:rsidRPr="00E505B8">
        <w:rPr>
          <w:rFonts w:ascii="Times New Roman" w:hAnsi="Times New Roman" w:cs="Times New Roman"/>
          <w:sz w:val="28"/>
          <w:szCs w:val="28"/>
        </w:rPr>
        <w:instrText>ADDIN CSL_CITATION {"citationItems":[{"id":"ITEM-1","itemData":{"ISSN":"0360-1323","author":[{"dropping-particle":"","family":"Lan","given":"Li","non-dropping-particle":"","parse-names":false,"suffix":""},{"dropping-particle":"","family":"Lian","given":"Zhiwei","non-dropping-particle":"","parse-names":false,"suffix":""}],"container-title":"Building and Environment","id":"ITEM-1","issue":"5","issued":{"date-parts":[["2010"]]},"page":"1202-1213","publisher":"Elsevier","title":"Application of statistical power analysis–How to determine the right sample size in human health, comfort and productivity research","type":"article-journal","volume":"45"},"uris":["http://www.mendeley.com/documents/?uuid=060ce5ac-df56-4d1d-9bd4-e410db6196ec"]}],"mendeley":{"formattedCitation":"(Lan &amp; Lian, 2010)","manualFormatting":"Lan &amp; Lian, 2010; ","plainTextFormattedCitation":"(Lan &amp; Lian, 2010)","previouslyFormattedCitation":"(Lan &amp; Lian, 2010)"},"properties":{"noteIndex":0},"schema":"https://github.com/citation-style-language/schema/raw/master/csl-citation.json"}</w:instrText>
      </w:r>
      <w:r w:rsidR="0078262F" w:rsidRPr="00E505B8">
        <w:rPr>
          <w:rFonts w:ascii="Times New Roman" w:hAnsi="Times New Roman" w:cs="Times New Roman"/>
          <w:sz w:val="28"/>
          <w:szCs w:val="28"/>
        </w:rPr>
        <w:fldChar w:fldCharType="separate"/>
      </w:r>
      <w:r w:rsidR="0078262F" w:rsidRPr="00E505B8">
        <w:rPr>
          <w:rFonts w:ascii="Times New Roman" w:hAnsi="Times New Roman" w:cs="Times New Roman"/>
          <w:noProof/>
          <w:sz w:val="28"/>
          <w:szCs w:val="28"/>
        </w:rPr>
        <w:t>Lan &amp; Lian, 2010</w:t>
      </w:r>
      <w:r w:rsidR="00A94A74" w:rsidRPr="00E505B8">
        <w:rPr>
          <w:rFonts w:ascii="Times New Roman" w:hAnsi="Times New Roman" w:cs="Times New Roman"/>
          <w:noProof/>
          <w:sz w:val="28"/>
          <w:szCs w:val="28"/>
        </w:rPr>
        <w:t xml:space="preserve">; </w:t>
      </w:r>
      <w:r w:rsidR="0078262F" w:rsidRPr="00E505B8">
        <w:rPr>
          <w:rFonts w:ascii="Times New Roman" w:hAnsi="Times New Roman" w:cs="Times New Roman"/>
          <w:sz w:val="28"/>
          <w:szCs w:val="28"/>
        </w:rPr>
        <w:fldChar w:fldCharType="end"/>
      </w:r>
      <w:r w:rsidR="00A94A74" w:rsidRPr="00E505B8">
        <w:rPr>
          <w:rFonts w:ascii="Times New Roman" w:hAnsi="Times New Roman" w:cs="Times New Roman"/>
          <w:sz w:val="28"/>
          <w:szCs w:val="28"/>
        </w:rPr>
        <w:fldChar w:fldCharType="begin" w:fldLock="1"/>
      </w:r>
      <w:r w:rsidR="0085133E" w:rsidRPr="00E505B8">
        <w:rPr>
          <w:rFonts w:ascii="Times New Roman" w:hAnsi="Times New Roman" w:cs="Times New Roman"/>
          <w:sz w:val="28"/>
          <w:szCs w:val="28"/>
        </w:rPr>
        <w:instrText>ADDIN CSL_CITATION {"citationItems":[{"id":"ITEM-1","itemData":{"ISSN":"0963-7214","author":[{"dropping-particle":"","family":"Cohen","given":"Jacob","non-dropping-particle":"","parse-names":false,"suffix":""}],"container-title":"Current directions in psychological science","id":"ITEM-1","issue":"3","issued":{"date-parts":[["1992"]]},"page":"98-101","publisher":"Sage Publications Sage CA: Los Angeles, CA","title":"Statistical power analysis","type":"article-journal","volume":"1"},"uris":["http://www.mendeley.com/documents/?uuid=7e1cebba-68db-4caf-a945-ed15f776e72f"]}],"mendeley":{"formattedCitation":"(J. Cohen, 1992)","manualFormatting":"J. Cohen, 1992)","plainTextFormattedCitation":"(J. Cohen, 1992)","previouslyFormattedCitation":"(J. Cohen, 1992)"},"properties":{"noteIndex":0},"schema":"https://github.com/citation-style-language/schema/raw/master/csl-citation.json"}</w:instrText>
      </w:r>
      <w:r w:rsidR="00A94A74" w:rsidRPr="00E505B8">
        <w:rPr>
          <w:rFonts w:ascii="Times New Roman" w:hAnsi="Times New Roman" w:cs="Times New Roman"/>
          <w:sz w:val="28"/>
          <w:szCs w:val="28"/>
        </w:rPr>
        <w:fldChar w:fldCharType="separate"/>
      </w:r>
      <w:r w:rsidR="00A94A74" w:rsidRPr="00E505B8">
        <w:rPr>
          <w:rFonts w:ascii="Times New Roman" w:hAnsi="Times New Roman" w:cs="Times New Roman"/>
          <w:noProof/>
          <w:sz w:val="28"/>
          <w:szCs w:val="28"/>
        </w:rPr>
        <w:t>J. Cohen, 1992)</w:t>
      </w:r>
      <w:r w:rsidR="00A94A74" w:rsidRPr="00E505B8">
        <w:rPr>
          <w:rFonts w:ascii="Times New Roman" w:hAnsi="Times New Roman" w:cs="Times New Roman"/>
          <w:sz w:val="28"/>
          <w:szCs w:val="28"/>
        </w:rPr>
        <w:fldChar w:fldCharType="end"/>
      </w:r>
      <w:r w:rsidR="0078262F" w:rsidRPr="00E505B8">
        <w:rPr>
          <w:rFonts w:ascii="Times New Roman" w:hAnsi="Times New Roman" w:cs="Times New Roman"/>
          <w:sz w:val="28"/>
          <w:szCs w:val="28"/>
        </w:rPr>
        <w:t xml:space="preserve">. </w:t>
      </w:r>
      <w:r w:rsidR="00677923" w:rsidRPr="00E505B8">
        <w:rPr>
          <w:rFonts w:ascii="Times New Roman" w:hAnsi="Times New Roman" w:cs="Times New Roman"/>
          <w:sz w:val="28"/>
          <w:szCs w:val="28"/>
        </w:rPr>
        <w:t>a-priori sample size for structural equation models</w:t>
      </w:r>
      <w:r w:rsidR="008D0544" w:rsidRPr="00E505B8">
        <w:rPr>
          <w:rFonts w:ascii="Times New Roman" w:hAnsi="Times New Roman" w:cs="Times New Roman"/>
          <w:sz w:val="28"/>
          <w:szCs w:val="28"/>
        </w:rPr>
        <w:t xml:space="preserve"> was adopted to compute the anticipated effect size and the </w:t>
      </w:r>
      <w:r w:rsidR="002942C2" w:rsidRPr="00E505B8">
        <w:rPr>
          <w:rFonts w:ascii="Times New Roman" w:hAnsi="Times New Roman" w:cs="Times New Roman"/>
          <w:sz w:val="28"/>
          <w:szCs w:val="28"/>
        </w:rPr>
        <w:t>wanted</w:t>
      </w:r>
      <w:r w:rsidR="008D0544" w:rsidRPr="00E505B8">
        <w:rPr>
          <w:rFonts w:ascii="Times New Roman" w:hAnsi="Times New Roman" w:cs="Times New Roman"/>
          <w:sz w:val="28"/>
          <w:szCs w:val="28"/>
        </w:rPr>
        <w:t xml:space="preserve"> statistical power level given the </w:t>
      </w:r>
      <w:r w:rsidR="002942C2" w:rsidRPr="00E505B8">
        <w:rPr>
          <w:rFonts w:ascii="Times New Roman" w:hAnsi="Times New Roman" w:cs="Times New Roman"/>
          <w:sz w:val="28"/>
          <w:szCs w:val="28"/>
        </w:rPr>
        <w:t>anticipated</w:t>
      </w:r>
      <w:r w:rsidR="008D0544" w:rsidRPr="00E505B8">
        <w:rPr>
          <w:rFonts w:ascii="Times New Roman" w:hAnsi="Times New Roman" w:cs="Times New Roman"/>
          <w:sz w:val="28"/>
          <w:szCs w:val="28"/>
        </w:rPr>
        <w:t xml:space="preserve"> probability level and the number of predicters in the concept to confirm the minimum required sample size. see Soper’s (2019) website</w:t>
      </w:r>
      <w:r w:rsidR="008211B4" w:rsidRPr="00E505B8">
        <w:rPr>
          <w:rFonts w:ascii="Times New Roman" w:hAnsi="Times New Roman" w:cs="Times New Roman"/>
          <w:sz w:val="28"/>
          <w:szCs w:val="28"/>
        </w:rPr>
        <w:t>.  For the anticipated size effect of 0.</w:t>
      </w:r>
      <w:r w:rsidR="00DE52EC" w:rsidRPr="00E505B8">
        <w:rPr>
          <w:rFonts w:ascii="Times New Roman" w:hAnsi="Times New Roman" w:cs="Times New Roman"/>
          <w:sz w:val="28"/>
          <w:szCs w:val="28"/>
        </w:rPr>
        <w:t>15</w:t>
      </w:r>
      <w:r w:rsidR="00DE439F" w:rsidRPr="00E505B8">
        <w:rPr>
          <w:rFonts w:ascii="Times New Roman" w:hAnsi="Times New Roman" w:cs="Times New Roman"/>
          <w:sz w:val="28"/>
          <w:szCs w:val="28"/>
        </w:rPr>
        <w:t>; desired statistical power level of 0.9</w:t>
      </w:r>
      <w:r w:rsidR="00DE52EC" w:rsidRPr="00E505B8">
        <w:rPr>
          <w:rFonts w:ascii="Times New Roman" w:hAnsi="Times New Roman" w:cs="Times New Roman"/>
          <w:sz w:val="28"/>
          <w:szCs w:val="28"/>
        </w:rPr>
        <w:t>0</w:t>
      </w:r>
      <w:r w:rsidR="00DE439F" w:rsidRPr="00E505B8">
        <w:rPr>
          <w:rFonts w:ascii="Times New Roman" w:hAnsi="Times New Roman" w:cs="Times New Roman"/>
          <w:sz w:val="28"/>
          <w:szCs w:val="28"/>
        </w:rPr>
        <w:t xml:space="preserve">, </w:t>
      </w:r>
      <w:r w:rsidR="00DE52EC" w:rsidRPr="00E505B8">
        <w:rPr>
          <w:rFonts w:ascii="Times New Roman" w:hAnsi="Times New Roman" w:cs="Times New Roman"/>
          <w:sz w:val="28"/>
          <w:szCs w:val="28"/>
        </w:rPr>
        <w:t xml:space="preserve">with predicter </w:t>
      </w:r>
      <w:r w:rsidR="00DE439F" w:rsidRPr="00E505B8">
        <w:rPr>
          <w:rFonts w:ascii="Times New Roman" w:hAnsi="Times New Roman" w:cs="Times New Roman"/>
          <w:sz w:val="28"/>
          <w:szCs w:val="28"/>
        </w:rPr>
        <w:t xml:space="preserve"> variables of 5 and about </w:t>
      </w:r>
      <w:r w:rsidR="00DE52EC" w:rsidRPr="00E505B8">
        <w:rPr>
          <w:rFonts w:ascii="Times New Roman" w:hAnsi="Times New Roman" w:cs="Times New Roman"/>
          <w:sz w:val="28"/>
          <w:szCs w:val="28"/>
        </w:rPr>
        <w:t>38</w:t>
      </w:r>
      <w:r w:rsidR="00DE439F" w:rsidRPr="00E505B8">
        <w:rPr>
          <w:rFonts w:ascii="Times New Roman" w:hAnsi="Times New Roman" w:cs="Times New Roman"/>
          <w:sz w:val="28"/>
          <w:szCs w:val="28"/>
        </w:rPr>
        <w:t xml:space="preserve"> indicators</w:t>
      </w:r>
      <w:r w:rsidR="00DE52EC" w:rsidRPr="00E505B8">
        <w:rPr>
          <w:rFonts w:ascii="Times New Roman" w:hAnsi="Times New Roman" w:cs="Times New Roman"/>
          <w:sz w:val="28"/>
          <w:szCs w:val="28"/>
        </w:rPr>
        <w:t xml:space="preserve"> and alpha value of </w:t>
      </w:r>
      <w:r w:rsidR="00DE439F" w:rsidRPr="00E505B8">
        <w:rPr>
          <w:rFonts w:ascii="Times New Roman" w:hAnsi="Times New Roman" w:cs="Times New Roman"/>
          <w:sz w:val="28"/>
          <w:szCs w:val="28"/>
        </w:rPr>
        <w:t>0.05, then th</w:t>
      </w:r>
      <w:r w:rsidR="00C5196A" w:rsidRPr="00E505B8">
        <w:rPr>
          <w:rFonts w:ascii="Times New Roman" w:hAnsi="Times New Roman" w:cs="Times New Roman"/>
          <w:sz w:val="28"/>
          <w:szCs w:val="28"/>
        </w:rPr>
        <w:t>at</w:t>
      </w:r>
      <w:r w:rsidR="00DE439F" w:rsidRPr="00E505B8">
        <w:rPr>
          <w:rFonts w:ascii="Times New Roman" w:hAnsi="Times New Roman" w:cs="Times New Roman"/>
          <w:sz w:val="28"/>
          <w:szCs w:val="28"/>
        </w:rPr>
        <w:t xml:space="preserve"> </w:t>
      </w:r>
      <w:r w:rsidR="009C5E74" w:rsidRPr="00E505B8">
        <w:rPr>
          <w:rFonts w:ascii="Times New Roman" w:hAnsi="Times New Roman" w:cs="Times New Roman"/>
          <w:sz w:val="28"/>
          <w:szCs w:val="28"/>
        </w:rPr>
        <w:t>means</w:t>
      </w:r>
      <w:r w:rsidR="00DE439F" w:rsidRPr="00E505B8">
        <w:rPr>
          <w:rFonts w:ascii="Times New Roman" w:hAnsi="Times New Roman" w:cs="Times New Roman"/>
          <w:sz w:val="28"/>
          <w:szCs w:val="28"/>
        </w:rPr>
        <w:t xml:space="preserve"> </w:t>
      </w:r>
      <w:r w:rsidR="00DE439F" w:rsidRPr="00E505B8">
        <w:rPr>
          <w:rFonts w:ascii="Times New Roman" w:hAnsi="Times New Roman" w:cs="Times New Roman"/>
          <w:sz w:val="28"/>
          <w:szCs w:val="28"/>
          <w:lang w:val="en-US"/>
        </w:rPr>
        <w:t>(</w:t>
      </w:r>
      <w:hyperlink r:id="rId15" w:history="1">
        <w:r w:rsidR="00DE439F" w:rsidRPr="00E505B8">
          <w:rPr>
            <w:rStyle w:val="Hypertextovodkaz"/>
            <w:rFonts w:ascii="Times New Roman" w:hAnsi="Times New Roman" w:cs="Times New Roman"/>
            <w:sz w:val="28"/>
            <w:szCs w:val="28"/>
            <w:lang w:val="en-US"/>
          </w:rPr>
          <w:t>https://www.danielsoper.com/statcalc/calculator.aspx?id=1</w:t>
        </w:r>
      </w:hyperlink>
      <w:r w:rsidR="00DE439F" w:rsidRPr="00E505B8">
        <w:rPr>
          <w:rFonts w:ascii="Times New Roman" w:hAnsi="Times New Roman" w:cs="Times New Roman"/>
          <w:sz w:val="28"/>
          <w:szCs w:val="28"/>
          <w:lang w:val="en-US"/>
        </w:rPr>
        <w:t>),</w:t>
      </w:r>
      <w:r w:rsidR="00C5196A" w:rsidRPr="00E505B8">
        <w:rPr>
          <w:rFonts w:ascii="Times New Roman" w:hAnsi="Times New Roman" w:cs="Times New Roman"/>
          <w:sz w:val="28"/>
          <w:szCs w:val="28"/>
          <w:lang w:val="en-US"/>
        </w:rPr>
        <w:t xml:space="preserve"> a </w:t>
      </w:r>
      <w:r w:rsidR="00DE439F" w:rsidRPr="00E505B8">
        <w:rPr>
          <w:rFonts w:ascii="Times New Roman" w:hAnsi="Times New Roman" w:cs="Times New Roman"/>
          <w:sz w:val="28"/>
          <w:szCs w:val="28"/>
        </w:rPr>
        <w:t xml:space="preserve"> </w:t>
      </w:r>
      <w:r w:rsidR="009522DB" w:rsidRPr="00E505B8">
        <w:rPr>
          <w:rFonts w:ascii="Times New Roman" w:hAnsi="Times New Roman" w:cs="Times New Roman"/>
          <w:sz w:val="28"/>
          <w:szCs w:val="28"/>
        </w:rPr>
        <w:t>recommend</w:t>
      </w:r>
      <w:r w:rsidR="00C5196A" w:rsidRPr="00E505B8">
        <w:rPr>
          <w:rFonts w:ascii="Times New Roman" w:hAnsi="Times New Roman" w:cs="Times New Roman"/>
          <w:sz w:val="28"/>
          <w:szCs w:val="28"/>
        </w:rPr>
        <w:t>ed</w:t>
      </w:r>
      <w:r w:rsidR="00DE439F" w:rsidRPr="00E505B8">
        <w:rPr>
          <w:rFonts w:ascii="Times New Roman" w:hAnsi="Times New Roman" w:cs="Times New Roman"/>
          <w:sz w:val="28"/>
          <w:szCs w:val="28"/>
        </w:rPr>
        <w:t xml:space="preserve"> minimum sample size</w:t>
      </w:r>
      <w:r w:rsidR="009522DB" w:rsidRPr="00E505B8">
        <w:rPr>
          <w:rFonts w:ascii="Times New Roman" w:hAnsi="Times New Roman" w:cs="Times New Roman"/>
          <w:sz w:val="28"/>
          <w:szCs w:val="28"/>
        </w:rPr>
        <w:t xml:space="preserve"> of</w:t>
      </w:r>
      <w:r w:rsidR="00DE439F" w:rsidRPr="00E505B8">
        <w:rPr>
          <w:rFonts w:ascii="Times New Roman" w:hAnsi="Times New Roman" w:cs="Times New Roman"/>
          <w:sz w:val="28"/>
          <w:szCs w:val="28"/>
        </w:rPr>
        <w:t xml:space="preserve"> </w:t>
      </w:r>
      <w:r w:rsidR="00D52C3E" w:rsidRPr="00E505B8">
        <w:rPr>
          <w:rFonts w:ascii="Times New Roman" w:hAnsi="Times New Roman" w:cs="Times New Roman"/>
          <w:sz w:val="28"/>
          <w:szCs w:val="28"/>
        </w:rPr>
        <w:t>116</w:t>
      </w:r>
      <w:r w:rsidR="0043435E" w:rsidRPr="00E505B8">
        <w:rPr>
          <w:rFonts w:ascii="Times New Roman" w:hAnsi="Times New Roman" w:cs="Times New Roman"/>
          <w:sz w:val="28"/>
          <w:szCs w:val="28"/>
        </w:rPr>
        <w:t xml:space="preserve"> </w:t>
      </w:r>
      <w:r w:rsidR="00DE439F" w:rsidRPr="00E505B8">
        <w:rPr>
          <w:rFonts w:ascii="Times New Roman" w:hAnsi="Times New Roman" w:cs="Times New Roman"/>
          <w:sz w:val="28"/>
          <w:szCs w:val="28"/>
        </w:rPr>
        <w:t xml:space="preserve"> employees (respondents) is enough to</w:t>
      </w:r>
      <w:r w:rsidR="0085133E" w:rsidRPr="00E505B8">
        <w:rPr>
          <w:rFonts w:ascii="Times New Roman" w:hAnsi="Times New Roman" w:cs="Times New Roman"/>
          <w:sz w:val="28"/>
          <w:szCs w:val="28"/>
        </w:rPr>
        <w:t xml:space="preserve"> </w:t>
      </w:r>
      <w:r w:rsidR="0085133E" w:rsidRPr="00E505B8">
        <w:rPr>
          <w:rFonts w:ascii="Times New Roman" w:hAnsi="Times New Roman" w:cs="Times New Roman"/>
          <w:sz w:val="28"/>
          <w:szCs w:val="28"/>
        </w:rPr>
        <w:lastRenderedPageBreak/>
        <w:t>operationalise</w:t>
      </w:r>
      <w:r w:rsidR="00DE439F" w:rsidRPr="00E505B8">
        <w:rPr>
          <w:rFonts w:ascii="Times New Roman" w:hAnsi="Times New Roman" w:cs="Times New Roman"/>
          <w:sz w:val="28"/>
          <w:szCs w:val="28"/>
        </w:rPr>
        <w:t xml:space="preserve"> the structural relations which could be obtained from the administrative staff of the various Tertiary institutions</w:t>
      </w:r>
      <w:r w:rsidR="0085133E" w:rsidRPr="00E505B8">
        <w:rPr>
          <w:rFonts w:ascii="Times New Roman" w:hAnsi="Times New Roman" w:cs="Times New Roman"/>
          <w:sz w:val="28"/>
          <w:szCs w:val="28"/>
        </w:rPr>
        <w:t xml:space="preserve"> </w:t>
      </w:r>
      <w:r w:rsidR="0085133E" w:rsidRPr="00E505B8">
        <w:rPr>
          <w:rFonts w:ascii="Times New Roman" w:hAnsi="Times New Roman" w:cs="Times New Roman"/>
          <w:sz w:val="28"/>
          <w:szCs w:val="28"/>
        </w:rPr>
        <w:fldChar w:fldCharType="begin" w:fldLock="1"/>
      </w:r>
      <w:r w:rsidR="006D569F" w:rsidRPr="00E505B8">
        <w:rPr>
          <w:rFonts w:ascii="Times New Roman" w:hAnsi="Times New Roman" w:cs="Times New Roman"/>
          <w:sz w:val="28"/>
          <w:szCs w:val="28"/>
        </w:rPr>
        <w:instrText>ADDIN CSL_CITATION {"citationItems":[{"id":"ITEM-1","itemData":{"author":[{"dropping-particle":"","family":"Soper","given":"Daniel S","non-dropping-particle":"","parse-names":false,"suffix":""}],"container-title":"Available at www. dan ielsoper. com/statcalc (accessed 28 October 2020)","id":"ITEM-1","issued":{"date-parts":[["2017"]]},"title":"A-priori sample size calculator for structural equation models [Software]","type":"article-journal"},"uris":["http://www.mendeley.com/documents/?uuid=6e3c1a62-2702-465c-a710-d32e93a091d7"]}],"mendeley":{"formattedCitation":"(Soper, 2017)","manualFormatting":"(Soper, 2015,2017,2019)","plainTextFormattedCitation":"(Soper, 2017)","previouslyFormattedCitation":"(Soper, 2017)"},"properties":{"noteIndex":0},"schema":"https://github.com/citation-style-language/schema/raw/master/csl-citation.json"}</w:instrText>
      </w:r>
      <w:r w:rsidR="0085133E" w:rsidRPr="00E505B8">
        <w:rPr>
          <w:rFonts w:ascii="Times New Roman" w:hAnsi="Times New Roman" w:cs="Times New Roman"/>
          <w:sz w:val="28"/>
          <w:szCs w:val="28"/>
        </w:rPr>
        <w:fldChar w:fldCharType="separate"/>
      </w:r>
      <w:r w:rsidR="0085133E" w:rsidRPr="00E505B8">
        <w:rPr>
          <w:rFonts w:ascii="Times New Roman" w:hAnsi="Times New Roman" w:cs="Times New Roman"/>
          <w:noProof/>
          <w:sz w:val="28"/>
          <w:szCs w:val="28"/>
        </w:rPr>
        <w:t xml:space="preserve">(Soper, </w:t>
      </w:r>
      <w:r w:rsidR="0088143D" w:rsidRPr="00E505B8">
        <w:rPr>
          <w:rFonts w:ascii="Times New Roman" w:hAnsi="Times New Roman" w:cs="Times New Roman"/>
          <w:noProof/>
          <w:sz w:val="28"/>
          <w:szCs w:val="28"/>
        </w:rPr>
        <w:t>2015,</w:t>
      </w:r>
      <w:r w:rsidR="0085133E" w:rsidRPr="00E505B8">
        <w:rPr>
          <w:rFonts w:ascii="Times New Roman" w:hAnsi="Times New Roman" w:cs="Times New Roman"/>
          <w:noProof/>
          <w:sz w:val="28"/>
          <w:szCs w:val="28"/>
        </w:rPr>
        <w:t>2017</w:t>
      </w:r>
      <w:r w:rsidR="00706B3A" w:rsidRPr="00E505B8">
        <w:rPr>
          <w:rFonts w:ascii="Times New Roman" w:hAnsi="Times New Roman" w:cs="Times New Roman"/>
          <w:noProof/>
          <w:sz w:val="28"/>
          <w:szCs w:val="28"/>
        </w:rPr>
        <w:t>,2019</w:t>
      </w:r>
      <w:r w:rsidR="0085133E" w:rsidRPr="00E505B8">
        <w:rPr>
          <w:rFonts w:ascii="Times New Roman" w:hAnsi="Times New Roman" w:cs="Times New Roman"/>
          <w:noProof/>
          <w:sz w:val="28"/>
          <w:szCs w:val="28"/>
        </w:rPr>
        <w:t>)</w:t>
      </w:r>
      <w:r w:rsidR="0085133E" w:rsidRPr="00E505B8">
        <w:rPr>
          <w:rFonts w:ascii="Times New Roman" w:hAnsi="Times New Roman" w:cs="Times New Roman"/>
          <w:sz w:val="28"/>
          <w:szCs w:val="28"/>
        </w:rPr>
        <w:fldChar w:fldCharType="end"/>
      </w:r>
      <w:r w:rsidR="009738F7" w:rsidRPr="00E505B8">
        <w:rPr>
          <w:rFonts w:ascii="Times New Roman" w:hAnsi="Times New Roman" w:cs="Times New Roman"/>
          <w:sz w:val="28"/>
          <w:szCs w:val="28"/>
        </w:rPr>
        <w:t>, This is within the ambit of the researchers targeted respondents</w:t>
      </w:r>
      <w:r w:rsidR="007D2B3C" w:rsidRPr="00E505B8">
        <w:rPr>
          <w:rFonts w:ascii="Times New Roman" w:hAnsi="Times New Roman" w:cs="Times New Roman"/>
          <w:sz w:val="28"/>
          <w:szCs w:val="28"/>
        </w:rPr>
        <w:t xml:space="preserve">, as 365 valid questionnaires representing 86.9% of the total 420 questionnaires distributed were used for the analysis. </w:t>
      </w:r>
    </w:p>
    <w:p w14:paraId="1B330D50" w14:textId="27D4521D" w:rsidR="0000072B" w:rsidRPr="00E505B8" w:rsidRDefault="00706B3A"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PLS-SEM as </w:t>
      </w:r>
      <w:proofErr w:type="spellStart"/>
      <w:r w:rsidRPr="00E505B8">
        <w:rPr>
          <w:rFonts w:ascii="Times New Roman" w:hAnsi="Times New Roman" w:cs="Times New Roman"/>
          <w:sz w:val="28"/>
          <w:szCs w:val="28"/>
        </w:rPr>
        <w:t>modeling</w:t>
      </w:r>
      <w:proofErr w:type="spellEnd"/>
      <w:r w:rsidRPr="00E505B8">
        <w:rPr>
          <w:rFonts w:ascii="Times New Roman" w:hAnsi="Times New Roman" w:cs="Times New Roman"/>
          <w:sz w:val="28"/>
          <w:szCs w:val="28"/>
        </w:rPr>
        <w:t xml:space="preserve"> technique for this dissertation is considered to</w:t>
      </w:r>
      <w:r w:rsidR="00B734E0" w:rsidRPr="00E505B8">
        <w:rPr>
          <w:rFonts w:ascii="Times New Roman" w:hAnsi="Times New Roman" w:cs="Times New Roman"/>
          <w:sz w:val="28"/>
          <w:szCs w:val="28"/>
        </w:rPr>
        <w:t xml:space="preserve"> be </w:t>
      </w:r>
      <w:r w:rsidR="006D569F" w:rsidRPr="00E505B8">
        <w:rPr>
          <w:rFonts w:ascii="Times New Roman" w:hAnsi="Times New Roman" w:cs="Times New Roman"/>
          <w:sz w:val="28"/>
          <w:szCs w:val="28"/>
        </w:rPr>
        <w:t>largely vigorous</w:t>
      </w:r>
      <w:r w:rsidRPr="00E505B8">
        <w:rPr>
          <w:rFonts w:ascii="Times New Roman" w:hAnsi="Times New Roman" w:cs="Times New Roman"/>
          <w:sz w:val="28"/>
          <w:szCs w:val="28"/>
        </w:rPr>
        <w:t xml:space="preserve"> in analysing small sample size</w:t>
      </w:r>
      <w:r w:rsidR="00ED4B23" w:rsidRPr="00E505B8">
        <w:rPr>
          <w:rFonts w:ascii="Times New Roman" w:hAnsi="Times New Roman" w:cs="Times New Roman"/>
          <w:sz w:val="28"/>
          <w:szCs w:val="28"/>
        </w:rPr>
        <w:t xml:space="preserve"> data</w:t>
      </w:r>
      <w:r w:rsidR="006D569F" w:rsidRPr="00E505B8">
        <w:rPr>
          <w:rFonts w:ascii="Times New Roman" w:hAnsi="Times New Roman" w:cs="Times New Roman"/>
          <w:sz w:val="28"/>
          <w:szCs w:val="28"/>
        </w:rPr>
        <w:t xml:space="preserve"> (see</w:t>
      </w:r>
      <w:r w:rsidR="00A70937" w:rsidRPr="00E505B8">
        <w:rPr>
          <w:rFonts w:ascii="Times New Roman" w:hAnsi="Times New Roman" w:cs="Times New Roman"/>
          <w:sz w:val="28"/>
          <w:szCs w:val="28"/>
        </w:rPr>
        <w:fldChar w:fldCharType="begin" w:fldLock="1"/>
      </w:r>
      <w:r w:rsidR="00052939" w:rsidRPr="00E505B8">
        <w:rPr>
          <w:rFonts w:ascii="Times New Roman" w:hAnsi="Times New Roman" w:cs="Times New Roman"/>
          <w:sz w:val="28"/>
          <w:szCs w:val="28"/>
        </w:rPr>
        <w:instrText>ADDIN CSL_CITATION {"citationItems":[{"id":"ITEM-1","itemData":{"ISSN":"1741-0398","author":[{"dropping-particle":"","family":"Iqbal","given":"Amjad","non-dropping-particle":"","parse-names":false,"suffix":""},{"dropping-particle":"","family":"Latif","given":"Fawad","non-dropping-particle":"","parse-names":false,"suffix":""},{"dropping-particle":"","family":"Marimon","given":"Frederic","non-dropping-particle":"","parse-names":false,"suffix":""},{"dropping-particle":"","family":"Sahibzada","given":"Umar Farooq","non-dropping-particle":"","parse-names":false,"suffix":""},{"dropping-particle":"","family":"Hussain","given":"Saddam","non-dropping-particle":"","parse-names":false,"suffix":""}],"container-title":"Journal of Enterprise Information Management","id":"ITEM-1","issued":{"date-parts":[["2019"]]},"publisher":"Emerald Publishing Limited","title":"From knowledge management to organizational performance: Modelling the mediating role of innovation and intellectual capital in higher education","type":"article-journal"},"uris":["http://www.mendeley.com/documents/?uuid=e6cfd85b-185d-45c1-8f44-661c97338ce7"]},{"id":"ITEM-2","itemData":{"ISSN":"1936-4733","author":[{"dropping-particle":"","family":"Vîrgă","given":"Delia","non-dropping-particle":"","parse-names":false,"suffix":""},{"dropping-particle":"","family":"Pattusamy","given":"Murugan","non-dropping-particle":"","parse-names":false,"suffix":""},{"dropping-particle":"","family":"Kumar","given":"Dontha Pradeep","non-dropping-particle":"","parse-names":false,"suffix":""}],"container-title":"Current Psychology","id":"ITEM-2","issued":{"date-parts":[["2020"]]},"page":"1-13","publisher":"Springer","title":"How psychological capital is related to academic performance, burnout, and boredom? The mediating role of study engagement","type":"article-journal"},"uris":["http://www.mendeley.com/documents/?uuid=0e499bd8-3a54-4a49-80d9-620df212f58b"]},{"id":"ITEM-3","itemData":{"author":[{"dropping-particle":"","family":"Laari","given":"Sini","non-dropping-particle":"","parse-names":false,"suffix":""}],"id":"ITEM-3","issued":{"date-parts":[["2016"]]},"publisher":"Annales Universitatis Turkuensis E 4","title":"Green supply chain management practices and firm performance: Evidence from Finland","type":"article-journal"},"uris":["http://www.mendeley.com/documents/?uuid=7b3d30cf-54a5-4b0f-9994-5ca7feb5c6be"]}],"mendeley":{"formattedCitation":"(Iqbal et al., 2019; Laari, 2016; Vîrgă et al., 2020)","manualFormatting":" Iqbal et al., 2019; Laari, 2016; Vîrgă et al., 2020)","plainTextFormattedCitation":"(Iqbal et al., 2019; Laari, 2016; Vîrgă et al., 2020)","previouslyFormattedCitation":"(Iqbal et al., 2019; Laari, 2016; Vîrgă et al., 2020)"},"properties":{"noteIndex":0},"schema":"https://github.com/citation-style-language/schema/raw/master/csl-citation.json"}</w:instrText>
      </w:r>
      <w:r w:rsidR="00A70937" w:rsidRPr="00E505B8">
        <w:rPr>
          <w:rFonts w:ascii="Times New Roman" w:hAnsi="Times New Roman" w:cs="Times New Roman"/>
          <w:sz w:val="28"/>
          <w:szCs w:val="28"/>
        </w:rPr>
        <w:fldChar w:fldCharType="separate"/>
      </w:r>
      <w:r w:rsidR="00A70937" w:rsidRPr="00E505B8">
        <w:rPr>
          <w:rFonts w:ascii="Times New Roman" w:hAnsi="Times New Roman" w:cs="Times New Roman"/>
          <w:noProof/>
          <w:sz w:val="28"/>
          <w:szCs w:val="28"/>
        </w:rPr>
        <w:t xml:space="preserve"> Iqbal et al., 2019; Laari, 2016; Vîrgă et al., 2020)</w:t>
      </w:r>
      <w:r w:rsidR="00A70937" w:rsidRPr="00E505B8">
        <w:rPr>
          <w:rFonts w:ascii="Times New Roman" w:hAnsi="Times New Roman" w:cs="Times New Roman"/>
          <w:sz w:val="28"/>
          <w:szCs w:val="28"/>
        </w:rPr>
        <w:fldChar w:fldCharType="end"/>
      </w:r>
      <w:r w:rsidR="00B734E0" w:rsidRPr="00E505B8">
        <w:rPr>
          <w:rFonts w:ascii="Times New Roman" w:hAnsi="Times New Roman" w:cs="Times New Roman"/>
          <w:sz w:val="28"/>
          <w:szCs w:val="28"/>
        </w:rPr>
        <w:t xml:space="preserve">. </w:t>
      </w:r>
      <w:r w:rsidR="009500A7" w:rsidRPr="00E505B8">
        <w:rPr>
          <w:rFonts w:ascii="Times New Roman" w:hAnsi="Times New Roman" w:cs="Times New Roman"/>
          <w:sz w:val="28"/>
          <w:szCs w:val="28"/>
        </w:rPr>
        <w:t>Myriad of authorities have</w:t>
      </w:r>
      <w:r w:rsidR="003957BD" w:rsidRPr="00E505B8">
        <w:rPr>
          <w:rFonts w:ascii="Times New Roman" w:hAnsi="Times New Roman" w:cs="Times New Roman"/>
          <w:sz w:val="28"/>
          <w:szCs w:val="28"/>
        </w:rPr>
        <w:t xml:space="preserve"> provided evidence </w:t>
      </w:r>
      <w:r w:rsidR="00151B7E" w:rsidRPr="00E505B8">
        <w:rPr>
          <w:rFonts w:ascii="Times New Roman" w:hAnsi="Times New Roman" w:cs="Times New Roman"/>
          <w:sz w:val="28"/>
          <w:szCs w:val="28"/>
        </w:rPr>
        <w:t xml:space="preserve">to the minimum sample required to execute factor analysis and this is due to the fact that the thesis is reliant on structural equation </w:t>
      </w:r>
      <w:proofErr w:type="spellStart"/>
      <w:r w:rsidR="00151B7E" w:rsidRPr="00E505B8">
        <w:rPr>
          <w:rFonts w:ascii="Times New Roman" w:hAnsi="Times New Roman" w:cs="Times New Roman"/>
          <w:sz w:val="28"/>
          <w:szCs w:val="28"/>
        </w:rPr>
        <w:t>modeling</w:t>
      </w:r>
      <w:proofErr w:type="spellEnd"/>
      <w:r w:rsidR="00151B7E" w:rsidRPr="00E505B8">
        <w:rPr>
          <w:rFonts w:ascii="Times New Roman" w:hAnsi="Times New Roman" w:cs="Times New Roman"/>
          <w:sz w:val="28"/>
          <w:szCs w:val="28"/>
        </w:rPr>
        <w:t xml:space="preserve"> predominantly partial least square (PLS). </w:t>
      </w:r>
      <w:r w:rsidR="00052939" w:rsidRPr="00E505B8">
        <w:rPr>
          <w:rFonts w:ascii="Times New Roman" w:hAnsi="Times New Roman" w:cs="Times New Roman"/>
          <w:sz w:val="28"/>
          <w:szCs w:val="28"/>
        </w:rPr>
        <w:fldChar w:fldCharType="begin" w:fldLock="1"/>
      </w:r>
      <w:r w:rsidR="00284061" w:rsidRPr="00E505B8">
        <w:rPr>
          <w:rFonts w:ascii="Times New Roman" w:hAnsi="Times New Roman" w:cs="Times New Roman"/>
          <w:sz w:val="28"/>
          <w:szCs w:val="28"/>
        </w:rPr>
        <w:instrText>ADDIN CSL_CITATION {"citationItems":[{"id":"ITEM-1","itemData":{"ISSN":"1070-5511","author":[{"dropping-particle":"","family":"Boomsma","given":"Anne","non-dropping-particle":"","parse-names":false,"suffix":""}],"container-title":"Structural Equation Modeling: A Multidisciplinary Journal","id":"ITEM-1","issue":"3","issued":{"date-parts":[["2013"]]},"page":"518-540","publisher":"Taylor &amp; Francis","title":"Reporting Monte Carlo studies in structural equation modeling","type":"article-journal","volume":"20"},"uris":["http://www.mendeley.com/documents/?uuid=f82ce71a-6d2b-4f6b-81ef-5d4eca7aba83"]}],"mendeley":{"formattedCitation":"(Boomsma, 2013)","manualFormatting":"Boomsma, (2013)","plainTextFormattedCitation":"(Boomsma, 2013)","previouslyFormattedCitation":"(Boomsma, 2013)"},"properties":{"noteIndex":0},"schema":"https://github.com/citation-style-language/schema/raw/master/csl-citation.json"}</w:instrText>
      </w:r>
      <w:r w:rsidR="00052939" w:rsidRPr="00E505B8">
        <w:rPr>
          <w:rFonts w:ascii="Times New Roman" w:hAnsi="Times New Roman" w:cs="Times New Roman"/>
          <w:sz w:val="28"/>
          <w:szCs w:val="28"/>
        </w:rPr>
        <w:fldChar w:fldCharType="separate"/>
      </w:r>
      <w:r w:rsidR="00052939" w:rsidRPr="00E505B8">
        <w:rPr>
          <w:rFonts w:ascii="Times New Roman" w:hAnsi="Times New Roman" w:cs="Times New Roman"/>
          <w:noProof/>
          <w:sz w:val="28"/>
          <w:szCs w:val="28"/>
        </w:rPr>
        <w:t>Boomsma, (2013)</w:t>
      </w:r>
      <w:r w:rsidR="00052939" w:rsidRPr="00E505B8">
        <w:rPr>
          <w:rFonts w:ascii="Times New Roman" w:hAnsi="Times New Roman" w:cs="Times New Roman"/>
          <w:sz w:val="28"/>
          <w:szCs w:val="28"/>
        </w:rPr>
        <w:fldChar w:fldCharType="end"/>
      </w:r>
      <w:r w:rsidR="00052939" w:rsidRPr="00E505B8">
        <w:rPr>
          <w:rFonts w:ascii="Times New Roman" w:hAnsi="Times New Roman" w:cs="Times New Roman"/>
          <w:sz w:val="28"/>
          <w:szCs w:val="28"/>
        </w:rPr>
        <w:t xml:space="preserve">, presented the Monte Carlo simulation studies </w:t>
      </w:r>
      <w:r w:rsidR="008105F8" w:rsidRPr="00E505B8">
        <w:rPr>
          <w:rFonts w:ascii="Times New Roman" w:hAnsi="Times New Roman" w:cs="Times New Roman"/>
          <w:sz w:val="28"/>
          <w:szCs w:val="28"/>
        </w:rPr>
        <w:t xml:space="preserve">with confirmatory </w:t>
      </w:r>
      <w:r w:rsidR="000C3B62" w:rsidRPr="00E505B8">
        <w:rPr>
          <w:rFonts w:ascii="Times New Roman" w:hAnsi="Times New Roman" w:cs="Times New Roman"/>
          <w:sz w:val="28"/>
          <w:szCs w:val="28"/>
        </w:rPr>
        <w:t xml:space="preserve">factor analysis models and suggested that investigators can rely </w:t>
      </w:r>
      <w:r w:rsidR="000D230D" w:rsidRPr="00E505B8">
        <w:rPr>
          <w:rFonts w:ascii="Times New Roman" w:hAnsi="Times New Roman" w:cs="Times New Roman"/>
          <w:sz w:val="28"/>
          <w:szCs w:val="28"/>
        </w:rPr>
        <w:t>on 100</w:t>
      </w:r>
      <w:r w:rsidR="000C3B62" w:rsidRPr="00E505B8">
        <w:rPr>
          <w:rFonts w:ascii="Times New Roman" w:hAnsi="Times New Roman" w:cs="Times New Roman"/>
          <w:sz w:val="28"/>
          <w:szCs w:val="28"/>
        </w:rPr>
        <w:t xml:space="preserve"> ≥ 200 for two or </w:t>
      </w:r>
      <w:r w:rsidR="00433A8C" w:rsidRPr="00E505B8">
        <w:rPr>
          <w:rFonts w:ascii="Times New Roman" w:hAnsi="Times New Roman" w:cs="Times New Roman"/>
          <w:sz w:val="28"/>
          <w:szCs w:val="28"/>
        </w:rPr>
        <w:t>four</w:t>
      </w:r>
      <w:r w:rsidR="000C3B62" w:rsidRPr="00E505B8">
        <w:rPr>
          <w:rFonts w:ascii="Times New Roman" w:hAnsi="Times New Roman" w:cs="Times New Roman"/>
          <w:sz w:val="28"/>
          <w:szCs w:val="28"/>
        </w:rPr>
        <w:t xml:space="preserve"> factors. </w:t>
      </w:r>
    </w:p>
    <w:p w14:paraId="1AC4EA33" w14:textId="59DABF8C" w:rsidR="00D43020" w:rsidRPr="00E505B8" w:rsidRDefault="000D230D"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Remarkably, </w:t>
      </w:r>
      <w:r w:rsidR="001F3510" w:rsidRPr="00E505B8">
        <w:rPr>
          <w:rFonts w:ascii="Times New Roman" w:hAnsi="Times New Roman" w:cs="Times New Roman"/>
          <w:sz w:val="28"/>
          <w:szCs w:val="28"/>
        </w:rPr>
        <w:t xml:space="preserve">there is no consensus in </w:t>
      </w:r>
      <w:r w:rsidR="001665E8" w:rsidRPr="00E505B8">
        <w:rPr>
          <w:rFonts w:ascii="Times New Roman" w:hAnsi="Times New Roman" w:cs="Times New Roman"/>
          <w:sz w:val="28"/>
          <w:szCs w:val="28"/>
        </w:rPr>
        <w:t xml:space="preserve">the </w:t>
      </w:r>
      <w:r w:rsidR="001F3510" w:rsidRPr="00E505B8">
        <w:rPr>
          <w:rFonts w:ascii="Times New Roman" w:hAnsi="Times New Roman" w:cs="Times New Roman"/>
          <w:sz w:val="28"/>
          <w:szCs w:val="28"/>
        </w:rPr>
        <w:t>determination of the acceptable sample size for SEM, and the argument within the research world continues persistently.</w:t>
      </w:r>
      <w:r w:rsidR="00EB7883" w:rsidRPr="00E505B8">
        <w:rPr>
          <w:rFonts w:ascii="Times New Roman" w:hAnsi="Times New Roman" w:cs="Times New Roman"/>
          <w:sz w:val="28"/>
          <w:szCs w:val="28"/>
        </w:rPr>
        <w:t xml:space="preserve"> </w:t>
      </w:r>
      <w:r w:rsidR="00922ADD" w:rsidRPr="00E505B8">
        <w:rPr>
          <w:rFonts w:ascii="Times New Roman" w:hAnsi="Times New Roman" w:cs="Times New Roman"/>
          <w:sz w:val="28"/>
          <w:szCs w:val="28"/>
        </w:rPr>
        <w:t>A</w:t>
      </w:r>
      <w:r w:rsidR="00EB7883" w:rsidRPr="00E505B8">
        <w:rPr>
          <w:rFonts w:ascii="Times New Roman" w:hAnsi="Times New Roman" w:cs="Times New Roman"/>
          <w:sz w:val="28"/>
          <w:szCs w:val="28"/>
        </w:rPr>
        <w:t>c</w:t>
      </w:r>
      <w:r w:rsidR="00922ADD" w:rsidRPr="00E505B8">
        <w:rPr>
          <w:rFonts w:ascii="Times New Roman" w:hAnsi="Times New Roman" w:cs="Times New Roman"/>
          <w:sz w:val="28"/>
          <w:szCs w:val="28"/>
        </w:rPr>
        <w:t xml:space="preserve">cording to </w:t>
      </w:r>
      <w:r w:rsidR="00A561CD" w:rsidRPr="00E505B8">
        <w:rPr>
          <w:rFonts w:ascii="Times New Roman" w:hAnsi="Times New Roman" w:cs="Times New Roman"/>
          <w:sz w:val="28"/>
          <w:szCs w:val="28"/>
        </w:rPr>
        <w:t>some mathematical</w:t>
      </w:r>
      <w:r w:rsidR="00922ADD" w:rsidRPr="00E505B8">
        <w:rPr>
          <w:rFonts w:ascii="Times New Roman" w:hAnsi="Times New Roman" w:cs="Times New Roman"/>
          <w:sz w:val="28"/>
          <w:szCs w:val="28"/>
        </w:rPr>
        <w:t xml:space="preserve"> and statistical standpoint, SEM models with relatively small </w:t>
      </w:r>
      <w:r w:rsidR="00A561CD" w:rsidRPr="00E505B8">
        <w:rPr>
          <w:rFonts w:ascii="Times New Roman" w:hAnsi="Times New Roman" w:cs="Times New Roman"/>
          <w:sz w:val="28"/>
          <w:szCs w:val="28"/>
        </w:rPr>
        <w:t>sample could</w:t>
      </w:r>
      <w:r w:rsidR="00922ADD" w:rsidRPr="00E505B8">
        <w:rPr>
          <w:rFonts w:ascii="Times New Roman" w:hAnsi="Times New Roman" w:cs="Times New Roman"/>
          <w:sz w:val="28"/>
          <w:szCs w:val="28"/>
        </w:rPr>
        <w:t xml:space="preserve"> be tested implicitly</w:t>
      </w:r>
      <w:r w:rsidR="00284061" w:rsidRPr="00E505B8">
        <w:rPr>
          <w:rFonts w:ascii="Times New Roman" w:hAnsi="Times New Roman" w:cs="Times New Roman"/>
          <w:sz w:val="28"/>
          <w:szCs w:val="28"/>
        </w:rPr>
        <w:t xml:space="preserve"> </w:t>
      </w:r>
      <w:r w:rsidR="00284061" w:rsidRPr="00E505B8">
        <w:rPr>
          <w:rFonts w:ascii="Times New Roman" w:hAnsi="Times New Roman" w:cs="Times New Roman"/>
          <w:sz w:val="28"/>
          <w:szCs w:val="28"/>
        </w:rPr>
        <w:fldChar w:fldCharType="begin" w:fldLock="1"/>
      </w:r>
      <w:r w:rsidR="0098226F" w:rsidRPr="00E505B8">
        <w:rPr>
          <w:rFonts w:ascii="Times New Roman" w:hAnsi="Times New Roman" w:cs="Times New Roman"/>
          <w:sz w:val="28"/>
          <w:szCs w:val="28"/>
        </w:rPr>
        <w:instrText>ADDIN CSL_CITATION {"citationItems":[{"id":"ITEM-1","itemData":{"ISSN":"1069-6679","author":[{"dropping-particle":"","family":"Chin","given":"Wynne W","non-dropping-particle":"","parse-names":false,"suffix":""},{"dropping-particle":"","family":"Peterson","given":"Robert A","non-dropping-particle":"","parse-names":false,"suffix":""},{"dropping-particle":"","family":"Brown","given":"Steven P","non-dropping-particle":"","parse-names":false,"suffix":""}],"container-title":"Journal of marketing theory and practice","id":"ITEM-1","issue":"4","issued":{"date-parts":[["2008"]]},"page":"287-298","publisher":"Taylor &amp; Francis","title":"Structural equation modeling in marketing: Some practical reminders","type":"article-journal","volume":"16"},"uris":["http://www.mendeley.com/documents/?uuid=95ad69e0-4a73-4d5c-8bb2-1fb766859ba9"]},{"id":"ITEM-2","itemData":{"ISBN":"9462093326","author":[{"dropping-particle":"","family":"Teo","given":"Timothy","non-dropping-particle":"","parse-names":false,"suffix":""},{"dropping-particle":"","family":"Tsai","given":"Liang Ting","non-dropping-particle":"","parse-names":false,"suffix":""},{"dropping-particle":"","family":"Yang","given":"Chih-Chien","non-dropping-particle":"","parse-names":false,"suffix":""}],"container-title":"Application of structural equation modeling in educational research and practice","id":"ITEM-2","issued":{"date-parts":[["2013"]]},"page":"1-21","publisher":"Brill Sense","title":"Applying structural equation modeling (SEM) in educational research: An introduction","type":"chapter"},"uris":["http://www.mendeley.com/documents/?uuid=48810377-46cc-4e5e-88d7-c80c63f80e65"]},{"id":"ITEM-3","itemData":{"ISSN":"1467-0895","author":[{"dropping-particle":"","family":"Nicolaou","given":"Andreas I","non-dropping-particle":"","parse-names":false,"suffix":""},{"dropping-particle":"","family":"Masoner","given":"Michael M","non-dropping-particle":"","parse-names":false,"suffix":""}],"container-title":"International Journal of Accounting Information Systems","id":"ITEM-3","issue":"4","issued":{"date-parts":[["2013"]]},"page":"256-274","publisher":"Elsevier","title":"Sample size requirements in structural equation models under standard conditions","type":"article-journal","volume":"14"},"uris":["http://www.mendeley.com/documents/?uuid=fd390f0c-5060-4073-9edf-1b72f2e7227e"]},{"id":"ITEM-4","itemData":{"ISBN":"1462504477","author":[{"dropping-particle":"","family":"Hoyle","given":"Rick H","non-dropping-particle":"","parse-names":false,"suffix":""}],"id":"ITEM-4","issued":{"date-parts":[["2012"]]},"publisher":"Guilford press","title":"Handbook of structural equation modeling","type":"book"},"uris":["http://www.mendeley.com/documents/?uuid=acd7c8f6-c704-4aa6-bf9a-b4876c799d08"]}],"mendeley":{"formattedCitation":"(Chin et al., 2008; Hoyle, 2012; Nicolaou &amp; Masoner, 2013; Teo et al., 2013)","plainTextFormattedCitation":"(Chin et al., 2008; Hoyle, 2012; Nicolaou &amp; Masoner, 2013; Teo et al., 2013)","previouslyFormattedCitation":"(Chin et al., 2008; Hoyle, 2012; Nicolaou &amp; Masoner, 2013; Teo et al., 2013)"},"properties":{"noteIndex":0},"schema":"https://github.com/citation-style-language/schema/raw/master/csl-citation.json"}</w:instrText>
      </w:r>
      <w:r w:rsidR="00284061" w:rsidRPr="00E505B8">
        <w:rPr>
          <w:rFonts w:ascii="Times New Roman" w:hAnsi="Times New Roman" w:cs="Times New Roman"/>
          <w:sz w:val="28"/>
          <w:szCs w:val="28"/>
        </w:rPr>
        <w:fldChar w:fldCharType="separate"/>
      </w:r>
      <w:r w:rsidR="00284061" w:rsidRPr="00E505B8">
        <w:rPr>
          <w:rFonts w:ascii="Times New Roman" w:hAnsi="Times New Roman" w:cs="Times New Roman"/>
          <w:noProof/>
          <w:sz w:val="28"/>
          <w:szCs w:val="28"/>
        </w:rPr>
        <w:t>(Chin et al., 2008; Hoyle, 2012; Nicolaou &amp; Masoner, 2013; Teo et al., 2013)</w:t>
      </w:r>
      <w:r w:rsidR="00284061" w:rsidRPr="00E505B8">
        <w:rPr>
          <w:rFonts w:ascii="Times New Roman" w:hAnsi="Times New Roman" w:cs="Times New Roman"/>
          <w:sz w:val="28"/>
          <w:szCs w:val="28"/>
        </w:rPr>
        <w:fldChar w:fldCharType="end"/>
      </w:r>
      <w:r w:rsidR="00133267" w:rsidRPr="00E505B8">
        <w:rPr>
          <w:rFonts w:ascii="Times New Roman" w:hAnsi="Times New Roman" w:cs="Times New Roman"/>
          <w:sz w:val="28"/>
          <w:szCs w:val="28"/>
        </w:rPr>
        <w:t xml:space="preserve">, nevertheless, </w:t>
      </w:r>
      <w:r w:rsidR="0098226F" w:rsidRPr="00E505B8">
        <w:rPr>
          <w:rFonts w:ascii="Times New Roman" w:hAnsi="Times New Roman" w:cs="Times New Roman"/>
          <w:sz w:val="28"/>
          <w:szCs w:val="28"/>
        </w:rPr>
        <w:t xml:space="preserve">n=100-200 is  considered the minimum sample size for conducting structural equation model (SEM), </w:t>
      </w:r>
      <w:r w:rsidR="0098226F" w:rsidRPr="00E505B8">
        <w:rPr>
          <w:rFonts w:ascii="Times New Roman" w:hAnsi="Times New Roman" w:cs="Times New Roman"/>
          <w:sz w:val="28"/>
          <w:szCs w:val="28"/>
        </w:rPr>
        <w:fldChar w:fldCharType="begin" w:fldLock="1"/>
      </w:r>
      <w:r w:rsidR="007B2B7C" w:rsidRPr="00E505B8">
        <w:rPr>
          <w:rFonts w:ascii="Times New Roman" w:hAnsi="Times New Roman" w:cs="Times New Roman"/>
          <w:sz w:val="28"/>
          <w:szCs w:val="28"/>
        </w:rPr>
        <w:instrText>ADDIN CSL_CITATION {"citationItems":[{"id":"ITEM-1","itemData":{"author":[{"dropping-particle":"","family":"Kyriazos","given":"Theodoros A","non-dropping-particle":"","parse-names":false,"suffix":""}],"container-title":"Psychology","id":"ITEM-1","issue":"08","issued":{"date-parts":[["2018"]]},"page":"2207","publisher":"Scientific Research Publishing","title":"Applied psychometrics: sample size and sample power considerations in factor analysis (EFA, CFA) and SEM in general","type":"article-journal","volume":"9"},"uris":["http://www.mendeley.com/documents/?uuid=7ac352c4-b351-456f-9483-566e1f66696f"]},{"id":"ITEM-2","itemData":{"ISSN":"0007-1102","author":[{"dropping-particle":"","family":"Savalei","given":"Victoria","non-dropping-particle":"","parse-names":false,"suffix":""},{"dropping-particle":"","family":"Rhemtulla","given":"Mijke","non-dropping-particle":"","parse-names":false,"suffix":""}],"container-title":"British Journal of Mathematical and Statistical Psychology","id":"ITEM-2","issue":"2","issued":{"date-parts":[["2013"]]},"page":"201-223","publisher":"Wiley Online Library","title":"The performance of robust test statistics with categorical data","type":"article-journal","volume":"66"},"uris":["http://www.mendeley.com/documents/?uuid=36601468-e75f-4074-b409-299917663383"]},{"id":"ITEM-3","itemData":{"ISSN":"0128-7680","author":[{"dropping-particle":"","family":"Ainur","given":"A K","non-dropping-particle":"","parse-names":false,"suffix":""},{"dropping-particle":"","family":"Sayang","given":"M D","non-dropping-particle":"","parse-names":false,"suffix":""},{"dropping-particle":"","family":"Jannoo","given":"Z","non-dropping-particle":"","parse-names":false,"suffix":""},{"dropping-particle":"","family":"Yap","given":"B W","non-dropping-particle":"","parse-names":false,"suffix":""}],"container-title":"Pertanika Journal of Science &amp; Technology","id":"ITEM-3","issue":"2","issued":{"date-parts":[["2017"]]},"title":"Sample Size and Non-Normality Effects on Goodness of Fit Measures in Structural Equation Models.","type":"article-journal","volume":"25"},"uris":["http://www.mendeley.com/documents/?uuid=ef35a23e-c03e-49be-8e7a-a37e686da417"]},{"id":"ITEM-4","itemData":{"ISSN":"1939-2117","author":[{"dropping-particle":"","family":"Feingold","given":"Alan","non-dropping-particle":"","parse-names":false,"suffix":""}],"container-title":"Journal of consulting and clinical psychology","id":"ITEM-4","issue":"1","issued":{"date-parts":[["2015"]]},"page":"157","publisher":"American Psychological Association","title":"Confidence interval estimation for standardized effect sizes in multilevel and latent growth modeling.","type":"article-journal","volume":"83"},"uris":["http://www.mendeley.com/documents/?uuid=c99c9482-7907-407c-822f-d1eee537aa06"]}],"mendeley":{"formattedCitation":"(Ainur et al., 2017; Feingold, 2015; Kyriazos, 2018; Savalei &amp; Rhemtulla, 2013)","plainTextFormattedCitation":"(Ainur et al., 2017; Feingold, 2015; Kyriazos, 2018; Savalei &amp; Rhemtulla, 2013)","previouslyFormattedCitation":"(Ainur et al., 2017; Feingold, 2015; Kyriazos, 2018; Savalei &amp; Rhemtulla, 2013)"},"properties":{"noteIndex":0},"schema":"https://github.com/citation-style-language/schema/raw/master/csl-citation.json"}</w:instrText>
      </w:r>
      <w:r w:rsidR="0098226F" w:rsidRPr="00E505B8">
        <w:rPr>
          <w:rFonts w:ascii="Times New Roman" w:hAnsi="Times New Roman" w:cs="Times New Roman"/>
          <w:sz w:val="28"/>
          <w:szCs w:val="28"/>
        </w:rPr>
        <w:fldChar w:fldCharType="separate"/>
      </w:r>
      <w:r w:rsidR="0098226F" w:rsidRPr="00E505B8">
        <w:rPr>
          <w:rFonts w:ascii="Times New Roman" w:hAnsi="Times New Roman" w:cs="Times New Roman"/>
          <w:noProof/>
          <w:sz w:val="28"/>
          <w:szCs w:val="28"/>
        </w:rPr>
        <w:t>(Ainur et al., 2017; Feingold, 2015; Kyriazos, 2018; Savalei &amp; Rhemtulla, 2013)</w:t>
      </w:r>
      <w:r w:rsidR="0098226F" w:rsidRPr="00E505B8">
        <w:rPr>
          <w:rFonts w:ascii="Times New Roman" w:hAnsi="Times New Roman" w:cs="Times New Roman"/>
          <w:sz w:val="28"/>
          <w:szCs w:val="28"/>
        </w:rPr>
        <w:fldChar w:fldCharType="end"/>
      </w:r>
      <w:r w:rsidR="007B2B7C" w:rsidRPr="00E505B8">
        <w:rPr>
          <w:rFonts w:ascii="Times New Roman" w:hAnsi="Times New Roman" w:cs="Times New Roman"/>
          <w:sz w:val="28"/>
          <w:szCs w:val="28"/>
        </w:rPr>
        <w:t xml:space="preserve">, </w:t>
      </w:r>
      <w:proofErr w:type="spellStart"/>
      <w:r w:rsidR="007B2B7C" w:rsidRPr="00E505B8">
        <w:rPr>
          <w:rFonts w:ascii="Times New Roman" w:hAnsi="Times New Roman" w:cs="Times New Roman"/>
          <w:sz w:val="28"/>
          <w:szCs w:val="28"/>
        </w:rPr>
        <w:t>eventhough</w:t>
      </w:r>
      <w:proofErr w:type="spellEnd"/>
      <w:r w:rsidR="007B2B7C" w:rsidRPr="00E505B8">
        <w:rPr>
          <w:rFonts w:ascii="Times New Roman" w:hAnsi="Times New Roman" w:cs="Times New Roman"/>
          <w:sz w:val="28"/>
          <w:szCs w:val="28"/>
        </w:rPr>
        <w:t xml:space="preserve">, some researchers are of the view that that 200 is the ideal minimum sample size </w:t>
      </w:r>
      <w:r w:rsidR="007B2B7C" w:rsidRPr="00E505B8">
        <w:rPr>
          <w:rFonts w:ascii="Times New Roman" w:hAnsi="Times New Roman" w:cs="Times New Roman"/>
          <w:sz w:val="28"/>
          <w:szCs w:val="28"/>
        </w:rPr>
        <w:fldChar w:fldCharType="begin" w:fldLock="1"/>
      </w:r>
      <w:r w:rsidR="007C1F15" w:rsidRPr="00E505B8">
        <w:rPr>
          <w:rFonts w:ascii="Times New Roman" w:hAnsi="Times New Roman" w:cs="Times New Roman"/>
          <w:sz w:val="28"/>
          <w:szCs w:val="28"/>
        </w:rPr>
        <w:instrText>ADDIN CSL_CITATION {"citationItems":[{"id":"ITEM-1","itemData":{"ISSN":"1070-5511","author":[{"dropping-particle":"","family":"Enders","given":"Craig K","non-dropping-particle":"","parse-names":false,"suffix":""},{"dropping-particle":"","family":"Peugh","given":"James L","non-dropping-particle":"","parse-names":false,"suffix":""}],"container-title":"Structural Equation Modeling","id":"ITEM-1","issue":"1","issued":{"date-parts":[["2004"]]},"page":"1-19","publisher":"Taylor &amp; Francis","title":"Using an EM covariance matrix to estimate structural equation models with missing data: Choosing an adjusted sample size to improve the accuracy of inferences","type":"article-journal","volume":"11"},"uris":["http://www.mendeley.com/documents/?uuid=6cc637b2-f3b2-4ba1-babf-a82d0d0ad786"]},{"id":"ITEM-2","itemData":{"ISSN":"1070-5511","author":[{"dropping-particle":"","family":"Nevitt","given":"Jonathan","non-dropping-particle":"","parse-names":false,"suffix":""},{"dropping-particle":"","family":"Hancock","given":"Gregory R","non-dropping-particle":"","parse-names":false,"suffix":""}],"container-title":"Structural equation modeling","id":"ITEM-2","issue":"3","issued":{"date-parts":[["2001"]]},"page":"353-377","publisher":"Taylor &amp; Francis","title":"Performance of bootstrapping approaches to model test statistics and parameter standard error estimation in structural equation modeling","type":"article-journal","volume":"8"},"uris":["http://www.mendeley.com/documents/?uuid=ce32fc38-7ae6-47fa-9fde-cea62e6959b3"]},{"id":"ITEM-3","itemData":{"ISSN":"1939-1854","author":[{"dropping-particle":"","family":"Du","given":"Terence J","non-dropping-particle":"La","parse-names":false,"suffix":""},{"dropping-particle":"","family":"Tanaka","given":"Jeffrey S","non-dropping-particle":"","parse-names":false,"suffix":""}],"container-title":"Journal of Applied Psychology","id":"ITEM-3","issue":"4","issued":{"date-parts":[["1989"]]},"page":"625","publisher":"American Psychological Association","title":"Influence of sample size, estimation method, and model specification on goodness-of-fit assessments in structural equation models.","type":"article-journal","volume":"74"},"uris":["http://www.mendeley.com/documents/?uuid=4c77a2f6-9e84-490b-b629-f725364e1dff"]},{"id":"ITEM-4","itemData":{"ISSN":"1070-5511","author":[{"dropping-particle":"","family":"Bandalos","given":"Deborah L","non-dropping-particle":"","parse-names":false,"suffix":""}],"container-title":"Structural Equation Modeling: A Multidisciplinary Journal","id":"ITEM-4","issue":"3","issued":{"date-parts":[["1997"]]},"page":"177-192","publisher":"Taylor &amp; Francis","title":"Assessing sources of error in structural equation models: The effects of sample size, reliability, and model misspecification","type":"article-journal","volume":"4"},"uris":["http://www.mendeley.com/documents/?uuid=de0e1a4e-d59b-4c09-a2bc-06192ac7b26f"]},{"id":"ITEM-5","itemData":{"ISSN":"0027-3171","author":[{"dropping-particle":"","family":"Gagne","given":"Phill","non-dropping-particle":"","parse-names":false,"suffix":""},{"dropping-particle":"","family":"Hancock","given":"Gregory R","non-dropping-particle":"","parse-names":false,"suffix":""}],"container-title":"Multivariate Behavioral Research","id":"ITEM-5","issue":"1","issued":{"date-parts":[["2006"]]},"page":"65-83","publisher":"Taylor &amp; Francis","title":"Measurement model quality, sample size, and solution propriety in confirmatory factor models","type":"article-journal","volume":"41"},"uris":["http://www.mendeley.com/documents/?uuid=5bc013e9-4da8-4b9e-b062-2c0b262e30b0"]}],"mendeley":{"formattedCitation":"(Bandalos, 1997; Enders &amp; Peugh, 2004; Gagne &amp; Hancock, 2006; La Du &amp; Tanaka, 1989; Nevitt &amp; Hancock, 2001)","plainTextFormattedCitation":"(Bandalos, 1997; Enders &amp; Peugh, 2004; Gagne &amp; Hancock, 2006; La Du &amp; Tanaka, 1989; Nevitt &amp; Hancock, 2001)","previouslyFormattedCitation":"(Bandalos, 1997; Enders &amp; Peugh, 2004; Gagne &amp; Hancock, 2006; La Du &amp; Tanaka, 1989; Nevitt &amp; Hancock, 2001)"},"properties":{"noteIndex":0},"schema":"https://github.com/citation-style-language/schema/raw/master/csl-citation.json"}</w:instrText>
      </w:r>
      <w:r w:rsidR="007B2B7C" w:rsidRPr="00E505B8">
        <w:rPr>
          <w:rFonts w:ascii="Times New Roman" w:hAnsi="Times New Roman" w:cs="Times New Roman"/>
          <w:sz w:val="28"/>
          <w:szCs w:val="28"/>
        </w:rPr>
        <w:fldChar w:fldCharType="separate"/>
      </w:r>
      <w:r w:rsidR="007B2B7C" w:rsidRPr="00E505B8">
        <w:rPr>
          <w:rFonts w:ascii="Times New Roman" w:hAnsi="Times New Roman" w:cs="Times New Roman"/>
          <w:noProof/>
          <w:sz w:val="28"/>
          <w:szCs w:val="28"/>
        </w:rPr>
        <w:t>(Bandalos, 1997; Enders &amp; Peugh, 2004; Gagne &amp; Hancock, 2006; La Du &amp; Tanaka, 1989; Nevitt &amp; Hancock, 2001)</w:t>
      </w:r>
      <w:r w:rsidR="007B2B7C" w:rsidRPr="00E505B8">
        <w:rPr>
          <w:rFonts w:ascii="Times New Roman" w:hAnsi="Times New Roman" w:cs="Times New Roman"/>
          <w:sz w:val="28"/>
          <w:szCs w:val="28"/>
        </w:rPr>
        <w:fldChar w:fldCharType="end"/>
      </w:r>
      <w:r w:rsidR="007B2B7C" w:rsidRPr="00E505B8">
        <w:rPr>
          <w:rFonts w:ascii="Times New Roman" w:hAnsi="Times New Roman" w:cs="Times New Roman"/>
          <w:sz w:val="28"/>
          <w:szCs w:val="28"/>
        </w:rPr>
        <w:t>.</w:t>
      </w:r>
      <w:r w:rsidR="00CF26A7" w:rsidRPr="00E505B8">
        <w:rPr>
          <w:rFonts w:ascii="Times New Roman" w:hAnsi="Times New Roman" w:cs="Times New Roman"/>
          <w:sz w:val="28"/>
          <w:szCs w:val="28"/>
        </w:rPr>
        <w:t xml:space="preserve"> For effective testing of the statistical expectations of the</w:t>
      </w:r>
      <w:r w:rsidR="007C1F15" w:rsidRPr="00E505B8">
        <w:rPr>
          <w:rFonts w:ascii="Times New Roman" w:hAnsi="Times New Roman" w:cs="Times New Roman"/>
          <w:sz w:val="28"/>
          <w:szCs w:val="28"/>
        </w:rPr>
        <w:t xml:space="preserve"> reasonable sample size for model is n=150 </w:t>
      </w:r>
      <w:r w:rsidR="00CF26A7" w:rsidRPr="00E505B8">
        <w:rPr>
          <w:rFonts w:ascii="Times New Roman" w:hAnsi="Times New Roman" w:cs="Times New Roman"/>
          <w:sz w:val="28"/>
          <w:szCs w:val="28"/>
        </w:rPr>
        <w:t xml:space="preserve"> CFA/EFA</w:t>
      </w:r>
      <w:r w:rsidR="007C1F15" w:rsidRPr="00E505B8">
        <w:rPr>
          <w:rFonts w:ascii="Times New Roman" w:hAnsi="Times New Roman" w:cs="Times New Roman"/>
          <w:sz w:val="28"/>
          <w:szCs w:val="28"/>
        </w:rPr>
        <w:t xml:space="preserve"> </w:t>
      </w:r>
      <w:r w:rsidR="007C1F15" w:rsidRPr="00E505B8">
        <w:rPr>
          <w:rFonts w:ascii="Times New Roman" w:hAnsi="Times New Roman" w:cs="Times New Roman"/>
          <w:sz w:val="28"/>
          <w:szCs w:val="28"/>
        </w:rPr>
        <w:fldChar w:fldCharType="begin" w:fldLock="1"/>
      </w:r>
      <w:r w:rsidR="009863D4" w:rsidRPr="00E505B8">
        <w:rPr>
          <w:rFonts w:ascii="Times New Roman" w:hAnsi="Times New Roman" w:cs="Times New Roman"/>
          <w:sz w:val="28"/>
          <w:szCs w:val="28"/>
        </w:rPr>
        <w:instrText>ADDIN CSL_CITATION {"citationItems":[{"id":"ITEM-1","itemData":{"ISSN":"2080-8208","author":[{"dropping-particle":"","family":"Wipulanusat","given":"Warit","non-dropping-particle":"","parse-names":false,"suffix":""},{"dropping-particle":"","family":"Panuwatwanich","given":"Kriengsak","non-dropping-particle":"","parse-names":false,"suffix":""},{"dropping-particle":"","family":"Stewart","given":"Rodney A","non-dropping-particle":"","parse-names":false,"suffix":""}],"container-title":"Management and Production Engineering Review","id":"ITEM-1","issued":{"date-parts":[["2017"]]},"title":"Workplace innovation: Exploratory and confirmatory factor analysis for construct validation","type":"article-journal","volume":"8"},"uris":["http://www.mendeley.com/documents/?uuid=adb504c5-ea70-4128-9ca1-a63c4efa0fde"]}],"mendeley":{"formattedCitation":"(Wipulanusat et al., 2017)","plainTextFormattedCitation":"(Wipulanusat et al., 2017)","previouslyFormattedCitation":"(Wipulanusat et al., 2017)"},"properties":{"noteIndex":0},"schema":"https://github.com/citation-style-language/schema/raw/master/csl-citation.json"}</w:instrText>
      </w:r>
      <w:r w:rsidR="007C1F15" w:rsidRPr="00E505B8">
        <w:rPr>
          <w:rFonts w:ascii="Times New Roman" w:hAnsi="Times New Roman" w:cs="Times New Roman"/>
          <w:sz w:val="28"/>
          <w:szCs w:val="28"/>
        </w:rPr>
        <w:fldChar w:fldCharType="separate"/>
      </w:r>
      <w:r w:rsidR="007C1F15" w:rsidRPr="00E505B8">
        <w:rPr>
          <w:rFonts w:ascii="Times New Roman" w:hAnsi="Times New Roman" w:cs="Times New Roman"/>
          <w:noProof/>
          <w:sz w:val="28"/>
          <w:szCs w:val="28"/>
        </w:rPr>
        <w:t>(Wipulanusat et al., 2017)</w:t>
      </w:r>
      <w:r w:rsidR="007C1F15" w:rsidRPr="00E505B8">
        <w:rPr>
          <w:rFonts w:ascii="Times New Roman" w:hAnsi="Times New Roman" w:cs="Times New Roman"/>
          <w:sz w:val="28"/>
          <w:szCs w:val="28"/>
        </w:rPr>
        <w:fldChar w:fldCharType="end"/>
      </w:r>
      <w:r w:rsidR="00CF26A7" w:rsidRPr="00E505B8">
        <w:rPr>
          <w:rFonts w:ascii="Times New Roman" w:hAnsi="Times New Roman" w:cs="Times New Roman"/>
          <w:sz w:val="28"/>
          <w:szCs w:val="28"/>
        </w:rPr>
        <w:t>,</w:t>
      </w:r>
      <w:r w:rsidR="007C1F15" w:rsidRPr="00E505B8">
        <w:rPr>
          <w:rFonts w:ascii="Times New Roman" w:hAnsi="Times New Roman" w:cs="Times New Roman"/>
          <w:sz w:val="28"/>
          <w:szCs w:val="28"/>
        </w:rPr>
        <w:t xml:space="preserve"> nonetheless, for multi</w:t>
      </w:r>
      <w:r w:rsidR="009863D4" w:rsidRPr="00E505B8">
        <w:rPr>
          <w:rFonts w:ascii="Times New Roman" w:hAnsi="Times New Roman" w:cs="Times New Roman"/>
          <w:sz w:val="28"/>
          <w:szCs w:val="28"/>
        </w:rPr>
        <w:t>-</w:t>
      </w:r>
      <w:r w:rsidR="007C1F15" w:rsidRPr="00E505B8">
        <w:rPr>
          <w:rFonts w:ascii="Times New Roman" w:hAnsi="Times New Roman" w:cs="Times New Roman"/>
          <w:sz w:val="28"/>
          <w:szCs w:val="28"/>
        </w:rPr>
        <w:t>gr</w:t>
      </w:r>
      <w:r w:rsidR="009863D4" w:rsidRPr="00E505B8">
        <w:rPr>
          <w:rFonts w:ascii="Times New Roman" w:hAnsi="Times New Roman" w:cs="Times New Roman"/>
          <w:sz w:val="28"/>
          <w:szCs w:val="28"/>
        </w:rPr>
        <w:t xml:space="preserve">oup analysis the acceptable threshold is 100 observations per group </w:t>
      </w:r>
      <w:r w:rsidR="009863D4" w:rsidRPr="00E505B8">
        <w:rPr>
          <w:rFonts w:ascii="Times New Roman" w:hAnsi="Times New Roman" w:cs="Times New Roman"/>
          <w:sz w:val="28"/>
          <w:szCs w:val="28"/>
        </w:rPr>
        <w:fldChar w:fldCharType="begin" w:fldLock="1"/>
      </w:r>
      <w:r w:rsidR="00672FF0" w:rsidRPr="00E505B8">
        <w:rPr>
          <w:rFonts w:ascii="Times New Roman" w:hAnsi="Times New Roman" w:cs="Times New Roman"/>
          <w:sz w:val="28"/>
          <w:szCs w:val="28"/>
        </w:rPr>
        <w:instrText>ADDIN CSL_CITATION {"citationItems":[{"id":"ITEM-1","itemData":{"ISSN":"0278-4319","author":[{"dropping-particle":"","family":"King","given":"Ceridwyn","non-dropping-particle":"","parse-names":false,"suffix":""},{"dropping-particle":"","family":"Murillo","given":"Enrique","non-dropping-particle":"","parse-names":false,"suffix":""},{"dropping-particle":"","family":"Lee","given":"Hyemi","non-dropping-particle":"","parse-names":false,"suffix":""}],"container-title":"International Journal of Hospitality Management","id":"ITEM-1","issued":{"date-parts":[["2017"]]},"page":"92-105","publisher":"Elsevier","title":"The effects of generational work values on employee brand attitude and behavior: A multi-group analysis","type":"article-journal","volume":"66"},"uris":["http://www.mendeley.com/documents/?uuid=71b86521-abf5-46cd-bd6a-8096d8221d59"]}],"mendeley":{"formattedCitation":"(King et al., 2017)","plainTextFormattedCitation":"(King et al., 2017)","previouslyFormattedCitation":"(King et al., 2017)"},"properties":{"noteIndex":0},"schema":"https://github.com/citation-style-language/schema/raw/master/csl-citation.json"}</w:instrText>
      </w:r>
      <w:r w:rsidR="009863D4" w:rsidRPr="00E505B8">
        <w:rPr>
          <w:rFonts w:ascii="Times New Roman" w:hAnsi="Times New Roman" w:cs="Times New Roman"/>
          <w:sz w:val="28"/>
          <w:szCs w:val="28"/>
        </w:rPr>
        <w:fldChar w:fldCharType="separate"/>
      </w:r>
      <w:r w:rsidR="009863D4" w:rsidRPr="00E505B8">
        <w:rPr>
          <w:rFonts w:ascii="Times New Roman" w:hAnsi="Times New Roman" w:cs="Times New Roman"/>
          <w:noProof/>
          <w:sz w:val="28"/>
          <w:szCs w:val="28"/>
        </w:rPr>
        <w:t>(King et al., 2017)</w:t>
      </w:r>
      <w:r w:rsidR="009863D4" w:rsidRPr="00E505B8">
        <w:rPr>
          <w:rFonts w:ascii="Times New Roman" w:hAnsi="Times New Roman" w:cs="Times New Roman"/>
          <w:sz w:val="28"/>
          <w:szCs w:val="28"/>
        </w:rPr>
        <w:fldChar w:fldCharType="end"/>
      </w:r>
      <w:r w:rsidR="009863D4" w:rsidRPr="00E505B8">
        <w:rPr>
          <w:rFonts w:ascii="Times New Roman" w:hAnsi="Times New Roman" w:cs="Times New Roman"/>
          <w:sz w:val="28"/>
          <w:szCs w:val="28"/>
        </w:rPr>
        <w:t>.</w:t>
      </w:r>
      <w:r w:rsidR="00CF26A7" w:rsidRPr="00E505B8">
        <w:rPr>
          <w:rFonts w:ascii="Times New Roman" w:hAnsi="Times New Roman" w:cs="Times New Roman"/>
          <w:sz w:val="28"/>
          <w:szCs w:val="28"/>
        </w:rPr>
        <w:t xml:space="preserve"> </w:t>
      </w:r>
      <w:r w:rsidR="0099657C" w:rsidRPr="00E505B8">
        <w:rPr>
          <w:rFonts w:ascii="Times New Roman" w:hAnsi="Times New Roman" w:cs="Times New Roman"/>
          <w:sz w:val="28"/>
          <w:szCs w:val="28"/>
        </w:rPr>
        <w:t xml:space="preserve">This assertion formed the basis for the selection the rule of thumb of hundred (100) per </w:t>
      </w:r>
      <w:r w:rsidR="00D43020" w:rsidRPr="00E505B8">
        <w:rPr>
          <w:rFonts w:ascii="Times New Roman" w:hAnsi="Times New Roman" w:cs="Times New Roman"/>
          <w:sz w:val="28"/>
          <w:szCs w:val="28"/>
        </w:rPr>
        <w:t>observation by</w:t>
      </w:r>
      <w:r w:rsidR="0099657C" w:rsidRPr="00E505B8">
        <w:rPr>
          <w:rFonts w:ascii="Times New Roman" w:hAnsi="Times New Roman" w:cs="Times New Roman"/>
          <w:sz w:val="28"/>
          <w:szCs w:val="28"/>
        </w:rPr>
        <w:t xml:space="preserve"> the researcher</w:t>
      </w:r>
      <w:r w:rsidR="00891890" w:rsidRPr="00E505B8">
        <w:rPr>
          <w:rFonts w:ascii="Times New Roman" w:hAnsi="Times New Roman" w:cs="Times New Roman"/>
          <w:sz w:val="28"/>
          <w:szCs w:val="28"/>
        </w:rPr>
        <w:t>.</w:t>
      </w:r>
    </w:p>
    <w:p w14:paraId="6C48C5D3" w14:textId="60AADD34" w:rsidR="000D230D" w:rsidRPr="00E505B8" w:rsidRDefault="0099657C" w:rsidP="00E505B8">
      <w:pPr>
        <w:jc w:val="both"/>
        <w:rPr>
          <w:rFonts w:ascii="Times New Roman" w:hAnsi="Times New Roman" w:cs="Times New Roman"/>
          <w:color w:val="000000" w:themeColor="text1"/>
          <w:sz w:val="28"/>
          <w:szCs w:val="28"/>
        </w:rPr>
      </w:pPr>
      <w:r w:rsidRPr="00E505B8">
        <w:rPr>
          <w:rFonts w:ascii="Times New Roman" w:hAnsi="Times New Roman" w:cs="Times New Roman"/>
          <w:color w:val="FF0000"/>
          <w:sz w:val="28"/>
          <w:szCs w:val="28"/>
        </w:rPr>
        <w:t xml:space="preserve"> </w:t>
      </w:r>
      <w:r w:rsidR="004549A2" w:rsidRPr="00E505B8">
        <w:rPr>
          <w:rFonts w:ascii="Times New Roman" w:hAnsi="Times New Roman" w:cs="Times New Roman"/>
          <w:color w:val="000000" w:themeColor="text1"/>
          <w:sz w:val="28"/>
          <w:szCs w:val="28"/>
        </w:rPr>
        <w:t>Respondents in this data collection exercise were assured of their anonymity. Suffice to say that</w:t>
      </w:r>
      <w:r w:rsidR="00510029">
        <w:rPr>
          <w:rFonts w:ascii="Times New Roman" w:hAnsi="Times New Roman" w:cs="Times New Roman"/>
          <w:color w:val="000000" w:themeColor="text1"/>
          <w:sz w:val="28"/>
          <w:szCs w:val="28"/>
        </w:rPr>
        <w:t>;</w:t>
      </w:r>
      <w:r w:rsidR="004549A2" w:rsidRPr="00E505B8">
        <w:rPr>
          <w:rFonts w:ascii="Times New Roman" w:hAnsi="Times New Roman" w:cs="Times New Roman"/>
          <w:color w:val="000000" w:themeColor="text1"/>
          <w:sz w:val="28"/>
          <w:szCs w:val="28"/>
        </w:rPr>
        <w:t xml:space="preserve"> their names were excluded from the questionnaire design to obtain ethical requirements. Whereas, access to the internet and internet expertise problematic in </w:t>
      </w:r>
      <w:proofErr w:type="gramStart"/>
      <w:r w:rsidR="004549A2" w:rsidRPr="00E505B8">
        <w:rPr>
          <w:rFonts w:ascii="Times New Roman" w:hAnsi="Times New Roman" w:cs="Times New Roman"/>
          <w:color w:val="000000" w:themeColor="text1"/>
          <w:sz w:val="28"/>
          <w:szCs w:val="28"/>
        </w:rPr>
        <w:t>sub Saharan</w:t>
      </w:r>
      <w:proofErr w:type="gramEnd"/>
      <w:r w:rsidR="004549A2" w:rsidRPr="00E505B8">
        <w:rPr>
          <w:rFonts w:ascii="Times New Roman" w:hAnsi="Times New Roman" w:cs="Times New Roman"/>
          <w:color w:val="000000" w:themeColor="text1"/>
          <w:sz w:val="28"/>
          <w:szCs w:val="28"/>
        </w:rPr>
        <w:t xml:space="preserve"> Africa, yet the target respondents are largely literate and were helpful in gathering the data for the intended purposes.</w:t>
      </w:r>
      <w:r w:rsidR="007153D9" w:rsidRPr="00E505B8">
        <w:rPr>
          <w:rFonts w:ascii="Times New Roman" w:hAnsi="Times New Roman" w:cs="Times New Roman"/>
          <w:color w:val="000000" w:themeColor="text1"/>
          <w:sz w:val="28"/>
          <w:szCs w:val="28"/>
        </w:rPr>
        <w:t xml:space="preserve"> </w:t>
      </w:r>
      <w:r w:rsidR="005A78E0" w:rsidRPr="00E505B8">
        <w:rPr>
          <w:rFonts w:ascii="Times New Roman" w:hAnsi="Times New Roman" w:cs="Times New Roman"/>
          <w:color w:val="000000" w:themeColor="text1"/>
          <w:sz w:val="28"/>
          <w:szCs w:val="28"/>
        </w:rPr>
        <w:t>A consistent data gathering through this approach has been the channel of collecting data</w:t>
      </w:r>
      <w:r w:rsidR="004006D5" w:rsidRPr="00E505B8">
        <w:rPr>
          <w:rFonts w:ascii="Times New Roman" w:hAnsi="Times New Roman" w:cs="Times New Roman"/>
          <w:color w:val="000000" w:themeColor="text1"/>
          <w:sz w:val="28"/>
          <w:szCs w:val="28"/>
        </w:rPr>
        <w:t xml:space="preserve"> by many researchers </w:t>
      </w:r>
      <w:r w:rsidR="005A78E0" w:rsidRPr="00E505B8">
        <w:rPr>
          <w:rFonts w:ascii="Times New Roman" w:hAnsi="Times New Roman" w:cs="Times New Roman"/>
          <w:color w:val="000000" w:themeColor="text1"/>
          <w:sz w:val="28"/>
          <w:szCs w:val="28"/>
        </w:rPr>
        <w:t xml:space="preserve"> and it improves on response rate</w:t>
      </w:r>
      <w:r w:rsidR="00672FF0" w:rsidRPr="00E505B8">
        <w:rPr>
          <w:rFonts w:ascii="Times New Roman" w:hAnsi="Times New Roman" w:cs="Times New Roman"/>
          <w:color w:val="000000" w:themeColor="text1"/>
          <w:sz w:val="28"/>
          <w:szCs w:val="28"/>
        </w:rPr>
        <w:t xml:space="preserve"> </w:t>
      </w:r>
      <w:r w:rsidR="00672FF0" w:rsidRPr="00E505B8">
        <w:rPr>
          <w:rFonts w:ascii="Times New Roman" w:hAnsi="Times New Roman" w:cs="Times New Roman"/>
          <w:color w:val="000000" w:themeColor="text1"/>
          <w:sz w:val="28"/>
          <w:szCs w:val="28"/>
        </w:rPr>
        <w:fldChar w:fldCharType="begin" w:fldLock="1"/>
      </w:r>
      <w:r w:rsidR="000E1DE8" w:rsidRPr="00E505B8">
        <w:rPr>
          <w:rFonts w:ascii="Times New Roman" w:hAnsi="Times New Roman" w:cs="Times New Roman"/>
          <w:color w:val="000000" w:themeColor="text1"/>
          <w:sz w:val="28"/>
          <w:szCs w:val="28"/>
        </w:rPr>
        <w:instrText>ADDIN CSL_CITATION {"citationItems":[{"id":"ITEM-1","itemData":{"ISSN":"0003-4851","author":[{"dropping-particle":"","family":"Goodman","given":"Leo A","non-dropping-particle":"","parse-names":false,"suffix":""}],"container-title":"The annals of mathematical statistics","id":"ITEM-1","issued":{"date-parts":[["1961"]]},"page":"148-170","publisher":"JSTOR","title":"Snowball sampling","type":"article-journal"},"uris":["http://www.mendeley.com/documents/?uuid=e6e7df8e-caa7-4d1d-8739-71370d6940e6"]}],"mendeley":{"formattedCitation":"(Goodman, 1961)","plainTextFormattedCitation":"(Goodman, 1961)","previouslyFormattedCitation":"(Goodman, 1961)"},"properties":{"noteIndex":0},"schema":"https://github.com/citation-style-language/schema/raw/master/csl-citation.json"}</w:instrText>
      </w:r>
      <w:r w:rsidR="00672FF0" w:rsidRPr="00E505B8">
        <w:rPr>
          <w:rFonts w:ascii="Times New Roman" w:hAnsi="Times New Roman" w:cs="Times New Roman"/>
          <w:color w:val="000000" w:themeColor="text1"/>
          <w:sz w:val="28"/>
          <w:szCs w:val="28"/>
        </w:rPr>
        <w:fldChar w:fldCharType="separate"/>
      </w:r>
      <w:r w:rsidR="00672FF0" w:rsidRPr="00E505B8">
        <w:rPr>
          <w:rFonts w:ascii="Times New Roman" w:hAnsi="Times New Roman" w:cs="Times New Roman"/>
          <w:noProof/>
          <w:color w:val="000000" w:themeColor="text1"/>
          <w:sz w:val="28"/>
          <w:szCs w:val="28"/>
        </w:rPr>
        <w:t>(Goodman, 1961)</w:t>
      </w:r>
      <w:r w:rsidR="00672FF0" w:rsidRPr="00E505B8">
        <w:rPr>
          <w:rFonts w:ascii="Times New Roman" w:hAnsi="Times New Roman" w:cs="Times New Roman"/>
          <w:color w:val="000000" w:themeColor="text1"/>
          <w:sz w:val="28"/>
          <w:szCs w:val="28"/>
        </w:rPr>
        <w:fldChar w:fldCharType="end"/>
      </w:r>
      <w:r w:rsidR="005A78E0" w:rsidRPr="00E505B8">
        <w:rPr>
          <w:rFonts w:ascii="Times New Roman" w:hAnsi="Times New Roman" w:cs="Times New Roman"/>
          <w:color w:val="000000" w:themeColor="text1"/>
          <w:sz w:val="28"/>
          <w:szCs w:val="28"/>
        </w:rPr>
        <w:t>.</w:t>
      </w:r>
      <w:r w:rsidR="00B81C38">
        <w:rPr>
          <w:rFonts w:ascii="Times New Roman" w:hAnsi="Times New Roman" w:cs="Times New Roman"/>
          <w:color w:val="000000" w:themeColor="text1"/>
          <w:sz w:val="28"/>
          <w:szCs w:val="28"/>
        </w:rPr>
        <w:t xml:space="preserve"> The demography and control </w:t>
      </w:r>
      <w:r w:rsidR="00470A94">
        <w:rPr>
          <w:rFonts w:ascii="Times New Roman" w:hAnsi="Times New Roman" w:cs="Times New Roman"/>
          <w:color w:val="000000" w:themeColor="text1"/>
          <w:sz w:val="28"/>
          <w:szCs w:val="28"/>
        </w:rPr>
        <w:t>variables (</w:t>
      </w:r>
      <w:r w:rsidR="00EC2038" w:rsidRPr="00E505B8">
        <w:rPr>
          <w:rFonts w:ascii="Times New Roman" w:hAnsi="Times New Roman" w:cs="Times New Roman"/>
          <w:color w:val="000000" w:themeColor="text1"/>
          <w:sz w:val="28"/>
          <w:szCs w:val="28"/>
        </w:rPr>
        <w:t>Gender, age, level of education, job positions experience</w:t>
      </w:r>
      <w:r w:rsidR="00B81C38">
        <w:rPr>
          <w:rFonts w:ascii="Times New Roman" w:hAnsi="Times New Roman" w:cs="Times New Roman"/>
          <w:color w:val="000000" w:themeColor="text1"/>
          <w:sz w:val="28"/>
          <w:szCs w:val="28"/>
        </w:rPr>
        <w:t>)</w:t>
      </w:r>
      <w:r w:rsidR="00EC2038" w:rsidRPr="00E505B8">
        <w:rPr>
          <w:rFonts w:ascii="Times New Roman" w:hAnsi="Times New Roman" w:cs="Times New Roman"/>
          <w:color w:val="000000" w:themeColor="text1"/>
          <w:sz w:val="28"/>
          <w:szCs w:val="28"/>
        </w:rPr>
        <w:t xml:space="preserve"> </w:t>
      </w:r>
      <w:r w:rsidR="00B81C38">
        <w:rPr>
          <w:rFonts w:ascii="Times New Roman" w:hAnsi="Times New Roman" w:cs="Times New Roman"/>
          <w:color w:val="000000" w:themeColor="text1"/>
          <w:sz w:val="28"/>
          <w:szCs w:val="28"/>
        </w:rPr>
        <w:t xml:space="preserve">were considered for the </w:t>
      </w:r>
      <w:r w:rsidR="00EC2038" w:rsidRPr="00E505B8">
        <w:rPr>
          <w:rFonts w:ascii="Times New Roman" w:hAnsi="Times New Roman" w:cs="Times New Roman"/>
          <w:color w:val="000000" w:themeColor="text1"/>
          <w:sz w:val="28"/>
          <w:szCs w:val="28"/>
        </w:rPr>
        <w:t>gather</w:t>
      </w:r>
      <w:r w:rsidR="00B81C38">
        <w:rPr>
          <w:rFonts w:ascii="Times New Roman" w:hAnsi="Times New Roman" w:cs="Times New Roman"/>
          <w:color w:val="000000" w:themeColor="text1"/>
          <w:sz w:val="28"/>
          <w:szCs w:val="28"/>
        </w:rPr>
        <w:t xml:space="preserve">ing vis-à-vis </w:t>
      </w:r>
      <w:r w:rsidR="00470A94">
        <w:rPr>
          <w:rFonts w:ascii="Times New Roman" w:hAnsi="Times New Roman" w:cs="Times New Roman"/>
          <w:color w:val="000000" w:themeColor="text1"/>
          <w:sz w:val="28"/>
          <w:szCs w:val="28"/>
        </w:rPr>
        <w:t xml:space="preserve">the </w:t>
      </w:r>
      <w:r w:rsidR="00470A94" w:rsidRPr="00E505B8">
        <w:rPr>
          <w:rFonts w:ascii="Times New Roman" w:hAnsi="Times New Roman" w:cs="Times New Roman"/>
          <w:color w:val="000000" w:themeColor="text1"/>
          <w:sz w:val="28"/>
          <w:szCs w:val="28"/>
        </w:rPr>
        <w:t>analysis</w:t>
      </w:r>
      <w:r w:rsidR="00470A94">
        <w:rPr>
          <w:rFonts w:ascii="Times New Roman" w:hAnsi="Times New Roman" w:cs="Times New Roman"/>
          <w:color w:val="000000" w:themeColor="text1"/>
          <w:sz w:val="28"/>
          <w:szCs w:val="28"/>
        </w:rPr>
        <w:t xml:space="preserve"> </w:t>
      </w:r>
      <w:r w:rsidR="00470A94" w:rsidRPr="00E505B8">
        <w:rPr>
          <w:rFonts w:ascii="Times New Roman" w:hAnsi="Times New Roman" w:cs="Times New Roman"/>
          <w:color w:val="000000" w:themeColor="text1"/>
          <w:sz w:val="28"/>
          <w:szCs w:val="28"/>
        </w:rPr>
        <w:t>in</w:t>
      </w:r>
      <w:r w:rsidR="00EC2038" w:rsidRPr="00E505B8">
        <w:rPr>
          <w:rFonts w:ascii="Times New Roman" w:hAnsi="Times New Roman" w:cs="Times New Roman"/>
          <w:color w:val="000000" w:themeColor="text1"/>
          <w:sz w:val="28"/>
          <w:szCs w:val="28"/>
        </w:rPr>
        <w:t xml:space="preserve"> relation to the developed questionnaire.</w:t>
      </w:r>
    </w:p>
    <w:p w14:paraId="017249D0" w14:textId="0DEDA87B" w:rsidR="00DB2C38" w:rsidRPr="00FB1FFE" w:rsidRDefault="00F56643" w:rsidP="00700939">
      <w:pPr>
        <w:pStyle w:val="Nadpis2"/>
        <w:rPr>
          <w:rFonts w:ascii="Times New Roman" w:hAnsi="Times New Roman" w:cs="Times New Roman"/>
          <w:b/>
          <w:color w:val="auto"/>
          <w:sz w:val="32"/>
          <w:szCs w:val="32"/>
        </w:rPr>
      </w:pPr>
      <w:bookmarkStart w:id="269" w:name="_Toc105240154"/>
      <w:bookmarkStart w:id="270" w:name="_Toc105407841"/>
      <w:bookmarkStart w:id="271" w:name="_Toc105755579"/>
      <w:bookmarkStart w:id="272" w:name="_Toc132204108"/>
      <w:r w:rsidRPr="00FB1FFE">
        <w:rPr>
          <w:rFonts w:ascii="Times New Roman" w:hAnsi="Times New Roman" w:cs="Times New Roman"/>
          <w:b/>
          <w:color w:val="auto"/>
          <w:sz w:val="32"/>
          <w:szCs w:val="32"/>
        </w:rPr>
        <w:lastRenderedPageBreak/>
        <w:t>4.3 Software and Data Analytical Tool</w:t>
      </w:r>
      <w:bookmarkEnd w:id="269"/>
      <w:bookmarkEnd w:id="270"/>
      <w:bookmarkEnd w:id="271"/>
      <w:bookmarkEnd w:id="272"/>
    </w:p>
    <w:p w14:paraId="76FC4C79" w14:textId="03CE7FC1" w:rsidR="008F4FB3" w:rsidRPr="00E505B8" w:rsidRDefault="00B66258"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With </w:t>
      </w:r>
      <w:r w:rsidR="00DB2B1A" w:rsidRPr="00E505B8">
        <w:rPr>
          <w:rFonts w:ascii="Times New Roman" w:hAnsi="Times New Roman" w:cs="Times New Roman"/>
          <w:sz w:val="28"/>
          <w:szCs w:val="28"/>
        </w:rPr>
        <w:t>respect to</w:t>
      </w:r>
      <w:r w:rsidR="00514D8E">
        <w:rPr>
          <w:rFonts w:ascii="Times New Roman" w:hAnsi="Times New Roman" w:cs="Times New Roman"/>
          <w:sz w:val="28"/>
          <w:szCs w:val="28"/>
        </w:rPr>
        <w:t xml:space="preserve"> </w:t>
      </w:r>
      <w:r w:rsidR="00E63C9E">
        <w:rPr>
          <w:rFonts w:ascii="Times New Roman" w:hAnsi="Times New Roman" w:cs="Times New Roman"/>
          <w:sz w:val="28"/>
          <w:szCs w:val="28"/>
        </w:rPr>
        <w:t xml:space="preserve">technique for the </w:t>
      </w:r>
      <w:r w:rsidR="00E63C9E" w:rsidRPr="00E505B8">
        <w:rPr>
          <w:rFonts w:ascii="Times New Roman" w:hAnsi="Times New Roman" w:cs="Times New Roman"/>
          <w:sz w:val="28"/>
          <w:szCs w:val="28"/>
        </w:rPr>
        <w:t>data</w:t>
      </w:r>
      <w:r w:rsidRPr="00E505B8">
        <w:rPr>
          <w:rFonts w:ascii="Times New Roman" w:hAnsi="Times New Roman" w:cs="Times New Roman"/>
          <w:sz w:val="28"/>
          <w:szCs w:val="28"/>
        </w:rPr>
        <w:t xml:space="preserve"> analysis, the researcher </w:t>
      </w:r>
      <w:r w:rsidR="00E63C9E">
        <w:rPr>
          <w:rFonts w:ascii="Times New Roman" w:hAnsi="Times New Roman" w:cs="Times New Roman"/>
          <w:sz w:val="28"/>
          <w:szCs w:val="28"/>
        </w:rPr>
        <w:t>employed</w:t>
      </w:r>
      <w:r w:rsidRPr="00E505B8">
        <w:rPr>
          <w:rFonts w:ascii="Times New Roman" w:hAnsi="Times New Roman" w:cs="Times New Roman"/>
          <w:sz w:val="28"/>
          <w:szCs w:val="28"/>
        </w:rPr>
        <w:t xml:space="preserve"> Partial least square and structural equation </w:t>
      </w:r>
      <w:r w:rsidR="00EF56B4" w:rsidRPr="00E505B8">
        <w:rPr>
          <w:rFonts w:ascii="Times New Roman" w:hAnsi="Times New Roman" w:cs="Times New Roman"/>
          <w:sz w:val="28"/>
          <w:szCs w:val="28"/>
        </w:rPr>
        <w:t>modelling</w:t>
      </w:r>
      <w:r w:rsidRPr="00E505B8">
        <w:rPr>
          <w:rFonts w:ascii="Times New Roman" w:hAnsi="Times New Roman" w:cs="Times New Roman"/>
          <w:sz w:val="28"/>
          <w:szCs w:val="28"/>
        </w:rPr>
        <w:t xml:space="preserve"> (PLS-SEM)</w:t>
      </w:r>
      <w:r w:rsidR="00E63C9E">
        <w:rPr>
          <w:rFonts w:ascii="Times New Roman" w:hAnsi="Times New Roman" w:cs="Times New Roman"/>
          <w:sz w:val="28"/>
          <w:szCs w:val="28"/>
        </w:rPr>
        <w:t xml:space="preserve"> developed by </w:t>
      </w:r>
      <w:r w:rsidR="00E63C9E">
        <w:rPr>
          <w:rFonts w:ascii="Times New Roman" w:hAnsi="Times New Roman" w:cs="Times New Roman"/>
          <w:sz w:val="28"/>
          <w:szCs w:val="28"/>
        </w:rPr>
        <w:fldChar w:fldCharType="begin" w:fldLock="1"/>
      </w:r>
      <w:r w:rsidR="00155585">
        <w:rPr>
          <w:rFonts w:ascii="Times New Roman" w:hAnsi="Times New Roman" w:cs="Times New Roman"/>
          <w:sz w:val="28"/>
          <w:szCs w:val="28"/>
        </w:rPr>
        <w:instrText>ADDIN CSL_CITATION {"citationItems":[{"id":"ITEM-1","itemData":{"ISSN":"1877-8585","author":[{"dropping-particle":"","family":"Sarstedt","given":"Marko","non-dropping-particle":"","parse-names":false,"suffix":""},{"dropping-particle":"","family":"Ringle","given":"Christian M","non-dropping-particle":"","parse-names":false,"suffix":""},{"dropping-particle":"","family":"Smith","given":"Donna","non-dropping-particle":"","parse-names":false,"suffix":""},{"dropping-particle":"","family":"Reams","given":"Russell","non-dropping-particle":"","parse-names":false,"suffix":""},{"dropping-particle":"","family":"Hair Jr","given":"Joseph F","non-dropping-particle":"","parse-names":false,"suffix":""}],"container-title":"Journal of family business strategy","id":"ITEM-1","issue":"1","issued":{"date-parts":[["2014"]]},"page":"105-115","publisher":"Elsevier","title":"Partial least squares structural equation modeling (PLS-SEM): A useful tool for family business researchers","type":"article-journal","volume":"5"},"uris":["http://www.mendeley.com/documents/?uuid=fbe492f6-4393-4466-8b2c-ff3b167d8a2f"]}],"mendeley":{"formattedCitation":"(Sarstedt et al., 2014)","manualFormatting":"Sarstedt et al., (2014)","plainTextFormattedCitation":"(Sarstedt et al., 2014)","previouslyFormattedCitation":"(Sarstedt et al., 2014)"},"properties":{"noteIndex":0},"schema":"https://github.com/citation-style-language/schema/raw/master/csl-citation.json"}</w:instrText>
      </w:r>
      <w:r w:rsidR="00E63C9E">
        <w:rPr>
          <w:rFonts w:ascii="Times New Roman" w:hAnsi="Times New Roman" w:cs="Times New Roman"/>
          <w:sz w:val="28"/>
          <w:szCs w:val="28"/>
        </w:rPr>
        <w:fldChar w:fldCharType="separate"/>
      </w:r>
      <w:r w:rsidR="00E63C9E" w:rsidRPr="00E63C9E">
        <w:rPr>
          <w:rFonts w:ascii="Times New Roman" w:hAnsi="Times New Roman" w:cs="Times New Roman"/>
          <w:noProof/>
          <w:sz w:val="28"/>
          <w:szCs w:val="28"/>
        </w:rPr>
        <w:t xml:space="preserve">Sarstedt et al., </w:t>
      </w:r>
      <w:r w:rsidR="00E63C9E">
        <w:rPr>
          <w:rFonts w:ascii="Times New Roman" w:hAnsi="Times New Roman" w:cs="Times New Roman"/>
          <w:noProof/>
          <w:sz w:val="28"/>
          <w:szCs w:val="28"/>
        </w:rPr>
        <w:t>(</w:t>
      </w:r>
      <w:r w:rsidR="00E63C9E" w:rsidRPr="00E63C9E">
        <w:rPr>
          <w:rFonts w:ascii="Times New Roman" w:hAnsi="Times New Roman" w:cs="Times New Roman"/>
          <w:noProof/>
          <w:sz w:val="28"/>
          <w:szCs w:val="28"/>
        </w:rPr>
        <w:t>2014)</w:t>
      </w:r>
      <w:r w:rsidR="00E63C9E">
        <w:rPr>
          <w:rFonts w:ascii="Times New Roman" w:hAnsi="Times New Roman" w:cs="Times New Roman"/>
          <w:sz w:val="28"/>
          <w:szCs w:val="28"/>
        </w:rPr>
        <w:fldChar w:fldCharType="end"/>
      </w:r>
      <w:r w:rsidR="002A5AF8" w:rsidRPr="00E505B8">
        <w:rPr>
          <w:rFonts w:ascii="Times New Roman" w:hAnsi="Times New Roman" w:cs="Times New Roman"/>
          <w:sz w:val="28"/>
          <w:szCs w:val="28"/>
        </w:rPr>
        <w:t>.</w:t>
      </w:r>
      <w:r w:rsidRPr="00E505B8">
        <w:rPr>
          <w:rFonts w:ascii="Times New Roman" w:hAnsi="Times New Roman" w:cs="Times New Roman"/>
          <w:sz w:val="28"/>
          <w:szCs w:val="28"/>
        </w:rPr>
        <w:t xml:space="preserve"> The SEM is a</w:t>
      </w:r>
      <w:r w:rsidR="00E63C9E">
        <w:rPr>
          <w:rFonts w:ascii="Times New Roman" w:hAnsi="Times New Roman" w:cs="Times New Roman"/>
          <w:sz w:val="28"/>
          <w:szCs w:val="28"/>
        </w:rPr>
        <w:t xml:space="preserve"> technique reliant on modelling of statist</w:t>
      </w:r>
      <w:r w:rsidR="00155585">
        <w:rPr>
          <w:rFonts w:ascii="Times New Roman" w:hAnsi="Times New Roman" w:cs="Times New Roman"/>
          <w:sz w:val="28"/>
          <w:szCs w:val="28"/>
        </w:rPr>
        <w:t>ical components caused by diverse range emanated from mathematical representations</w:t>
      </w:r>
      <w:r w:rsidRPr="00E505B8">
        <w:rPr>
          <w:rFonts w:ascii="Times New Roman" w:hAnsi="Times New Roman" w:cs="Times New Roman"/>
          <w:sz w:val="28"/>
          <w:szCs w:val="28"/>
        </w:rPr>
        <w:t xml:space="preserve">, </w:t>
      </w:r>
      <w:r w:rsidR="00155585" w:rsidRPr="00E505B8">
        <w:rPr>
          <w:rFonts w:ascii="Times New Roman" w:hAnsi="Times New Roman" w:cs="Times New Roman"/>
          <w:sz w:val="28"/>
          <w:szCs w:val="28"/>
        </w:rPr>
        <w:t xml:space="preserve">of </w:t>
      </w:r>
      <w:r w:rsidR="00155585">
        <w:rPr>
          <w:rFonts w:ascii="Times New Roman" w:hAnsi="Times New Roman" w:cs="Times New Roman"/>
          <w:sz w:val="28"/>
          <w:szCs w:val="28"/>
        </w:rPr>
        <w:t xml:space="preserve">data </w:t>
      </w:r>
      <w:r w:rsidRPr="00E505B8">
        <w:rPr>
          <w:rFonts w:ascii="Times New Roman" w:hAnsi="Times New Roman" w:cs="Times New Roman"/>
          <w:sz w:val="28"/>
          <w:szCs w:val="28"/>
        </w:rPr>
        <w:t>constructs</w:t>
      </w:r>
      <w:r w:rsidR="00155585">
        <w:rPr>
          <w:rFonts w:ascii="Times New Roman" w:hAnsi="Times New Roman" w:cs="Times New Roman"/>
          <w:sz w:val="28"/>
          <w:szCs w:val="28"/>
        </w:rPr>
        <w:t xml:space="preserve"> built up by computer algorithms and statistical approaches fit for the network  </w:t>
      </w:r>
      <w:r w:rsidR="00155585">
        <w:rPr>
          <w:rFonts w:ascii="Times New Roman" w:hAnsi="Times New Roman" w:cs="Times New Roman"/>
          <w:sz w:val="28"/>
          <w:szCs w:val="28"/>
        </w:rPr>
        <w:fldChar w:fldCharType="begin" w:fldLock="1"/>
      </w:r>
      <w:r w:rsidR="001D0FD4">
        <w:rPr>
          <w:rFonts w:ascii="Times New Roman" w:hAnsi="Times New Roman" w:cs="Times New Roman"/>
          <w:sz w:val="28"/>
          <w:szCs w:val="28"/>
        </w:rPr>
        <w:instrText>ADDIN CSL_CITATION {"citationItems":[{"id":"ITEM-1","itemData":{"ISSN":"1087-1357","author":[{"dropping-particle":"","family":"Arinez","given":"Jorge F","non-dropping-particle":"","parse-names":false,"suffix":""},{"dropping-particle":"","family":"Chang","given":"Qing","non-dropping-particle":"","parse-names":false,"suffix":""},{"dropping-particle":"","family":"Gao","given":"Robert X","non-dropping-particle":"","parse-names":false,"suffix":""},{"dropping-particle":"","family":"Xu","given":"Chengying","non-dropping-particle":"","parse-names":false,"suffix":""},{"dropping-particle":"","family":"Zhang","given":"Jianjing","non-dropping-particle":"","parse-names":false,"suffix":""}],"container-title":"Journal of Manufacturing Science and Engineering","id":"ITEM-1","issue":"11","issued":{"date-parts":[["2020"]]},"publisher":"American Society of Mechanical Engineers Digital Collection","title":"Artificial intelligence in advanced manufacturing: Current status and future outlook","type":"article-journal","volume":"142"},"uris":["http://www.mendeley.com/documents/?uuid=775b5f99-f234-49ff-80ce-68bceaafd2e2"]}],"mendeley":{"formattedCitation":"(Arinez et al., 2020)","plainTextFormattedCitation":"(Arinez et al., 2020)","previouslyFormattedCitation":"(Arinez et al., 2020)"},"properties":{"noteIndex":0},"schema":"https://github.com/citation-style-language/schema/raw/master/csl-citation.json"}</w:instrText>
      </w:r>
      <w:r w:rsidR="00155585">
        <w:rPr>
          <w:rFonts w:ascii="Times New Roman" w:hAnsi="Times New Roman" w:cs="Times New Roman"/>
          <w:sz w:val="28"/>
          <w:szCs w:val="28"/>
        </w:rPr>
        <w:fldChar w:fldCharType="separate"/>
      </w:r>
      <w:r w:rsidR="00155585" w:rsidRPr="00155585">
        <w:rPr>
          <w:rFonts w:ascii="Times New Roman" w:hAnsi="Times New Roman" w:cs="Times New Roman"/>
          <w:noProof/>
          <w:sz w:val="28"/>
          <w:szCs w:val="28"/>
        </w:rPr>
        <w:t>(Arinez et al., 2020)</w:t>
      </w:r>
      <w:r w:rsidR="00155585">
        <w:rPr>
          <w:rFonts w:ascii="Times New Roman" w:hAnsi="Times New Roman" w:cs="Times New Roman"/>
          <w:sz w:val="28"/>
          <w:szCs w:val="28"/>
        </w:rPr>
        <w:fldChar w:fldCharType="end"/>
      </w:r>
      <w:r w:rsidR="00155585">
        <w:rPr>
          <w:rFonts w:ascii="Times New Roman" w:hAnsi="Times New Roman" w:cs="Times New Roman"/>
          <w:sz w:val="28"/>
          <w:szCs w:val="28"/>
        </w:rPr>
        <w:t>.</w:t>
      </w:r>
      <w:r w:rsidRPr="00E505B8">
        <w:rPr>
          <w:rFonts w:ascii="Times New Roman" w:hAnsi="Times New Roman" w:cs="Times New Roman"/>
          <w:sz w:val="28"/>
          <w:szCs w:val="28"/>
        </w:rPr>
        <w:t xml:space="preserve"> As a multivariate statistical analysis technique,</w:t>
      </w:r>
      <w:r w:rsidR="001D0FD4">
        <w:rPr>
          <w:rFonts w:ascii="Times New Roman" w:hAnsi="Times New Roman" w:cs="Times New Roman"/>
          <w:sz w:val="28"/>
          <w:szCs w:val="28"/>
        </w:rPr>
        <w:t xml:space="preserve"> the genuine purpose of </w:t>
      </w:r>
      <w:r w:rsidR="001D0FD4" w:rsidRPr="00E505B8">
        <w:rPr>
          <w:rFonts w:ascii="Times New Roman" w:hAnsi="Times New Roman" w:cs="Times New Roman"/>
          <w:sz w:val="28"/>
          <w:szCs w:val="28"/>
        </w:rPr>
        <w:t>SEM</w:t>
      </w:r>
      <w:r w:rsidRPr="00E505B8">
        <w:rPr>
          <w:rFonts w:ascii="Times New Roman" w:hAnsi="Times New Roman" w:cs="Times New Roman"/>
          <w:sz w:val="28"/>
          <w:szCs w:val="28"/>
        </w:rPr>
        <w:t xml:space="preserve"> is to </w:t>
      </w:r>
      <w:r w:rsidR="001D0FD4" w:rsidRPr="00E505B8">
        <w:rPr>
          <w:rFonts w:ascii="Times New Roman" w:hAnsi="Times New Roman" w:cs="Times New Roman"/>
          <w:sz w:val="28"/>
          <w:szCs w:val="28"/>
        </w:rPr>
        <w:t>investigate</w:t>
      </w:r>
      <w:r w:rsidRPr="00E505B8">
        <w:rPr>
          <w:rFonts w:ascii="Times New Roman" w:hAnsi="Times New Roman" w:cs="Times New Roman"/>
          <w:sz w:val="28"/>
          <w:szCs w:val="28"/>
        </w:rPr>
        <w:t xml:space="preserve"> </w:t>
      </w:r>
      <w:r w:rsidR="001D0FD4" w:rsidRPr="00E505B8">
        <w:rPr>
          <w:rFonts w:ascii="Times New Roman" w:hAnsi="Times New Roman" w:cs="Times New Roman"/>
          <w:sz w:val="28"/>
          <w:szCs w:val="28"/>
        </w:rPr>
        <w:t>arithmetical</w:t>
      </w:r>
      <w:r w:rsidRPr="00E505B8">
        <w:rPr>
          <w:rFonts w:ascii="Times New Roman" w:hAnsi="Times New Roman" w:cs="Times New Roman"/>
          <w:sz w:val="28"/>
          <w:szCs w:val="28"/>
        </w:rPr>
        <w:t xml:space="preserve"> </w:t>
      </w:r>
      <w:r w:rsidR="001D0FD4" w:rsidRPr="00E505B8">
        <w:rPr>
          <w:rFonts w:ascii="Times New Roman" w:hAnsi="Times New Roman" w:cs="Times New Roman"/>
          <w:sz w:val="28"/>
          <w:szCs w:val="28"/>
        </w:rPr>
        <w:t>associations</w:t>
      </w:r>
      <w:r w:rsidRPr="00E505B8">
        <w:rPr>
          <w:rFonts w:ascii="Times New Roman" w:hAnsi="Times New Roman" w:cs="Times New Roman"/>
          <w:sz w:val="28"/>
          <w:szCs w:val="28"/>
        </w:rPr>
        <w:t xml:space="preserve"> exist</w:t>
      </w:r>
      <w:r w:rsidR="001D0FD4">
        <w:rPr>
          <w:rFonts w:ascii="Times New Roman" w:hAnsi="Times New Roman" w:cs="Times New Roman"/>
          <w:sz w:val="28"/>
          <w:szCs w:val="28"/>
        </w:rPr>
        <w:t>ing</w:t>
      </w:r>
      <w:r w:rsidRPr="00E505B8">
        <w:rPr>
          <w:rFonts w:ascii="Times New Roman" w:hAnsi="Times New Roman" w:cs="Times New Roman"/>
          <w:sz w:val="28"/>
          <w:szCs w:val="28"/>
        </w:rPr>
        <w:t xml:space="preserve"> between measured variables and latent </w:t>
      </w:r>
      <w:r w:rsidR="001D0FD4" w:rsidRPr="00E505B8">
        <w:rPr>
          <w:rFonts w:ascii="Times New Roman" w:hAnsi="Times New Roman" w:cs="Times New Roman"/>
          <w:sz w:val="28"/>
          <w:szCs w:val="28"/>
        </w:rPr>
        <w:t>paradigms</w:t>
      </w:r>
      <w:r w:rsidR="001D0FD4">
        <w:rPr>
          <w:rFonts w:ascii="Times New Roman" w:hAnsi="Times New Roman" w:cs="Times New Roman"/>
          <w:sz w:val="28"/>
          <w:szCs w:val="28"/>
        </w:rPr>
        <w:t xml:space="preserve"> </w:t>
      </w:r>
      <w:r w:rsidR="001D0FD4">
        <w:rPr>
          <w:rFonts w:ascii="Times New Roman" w:hAnsi="Times New Roman" w:cs="Times New Roman"/>
          <w:sz w:val="28"/>
          <w:szCs w:val="28"/>
        </w:rPr>
        <w:fldChar w:fldCharType="begin" w:fldLock="1"/>
      </w:r>
      <w:r w:rsidR="00287BFF">
        <w:rPr>
          <w:rFonts w:ascii="Times New Roman" w:hAnsi="Times New Roman" w:cs="Times New Roman"/>
          <w:sz w:val="28"/>
          <w:szCs w:val="28"/>
        </w:rPr>
        <w:instrText>ADDIN CSL_CITATION {"citationItems":[{"id":"ITEM-1","itemData":{"ISSN":"2504-2289","author":[{"dropping-particle":"","family":"Ali","given":"Omar","non-dropping-particle":"","parse-names":false,"suffix":""},{"dropping-particle":"","family":"Shrestha","given":"Anup","non-dropping-particle":"","parse-names":false,"suffix":""},{"dropping-particle":"","family":"Jaradat","given":"Ashraf","non-dropping-particle":"","parse-names":false,"suffix":""},{"dropping-particle":"","family":"Al-Ahmad","given":"Ahmad","non-dropping-particle":"","parse-names":false,"suffix":""}],"container-title":"Big Data and Cognitive Computing","id":"ITEM-1","issue":"3","issued":{"date-parts":[["2022"]]},"page":"81","publisher":"MDPI","title":"An Evaluation of Key Adoption Factors towards Using the Fog Technology","type":"article-journal","volume":"6"},"uris":["http://www.mendeley.com/documents/?uuid=98bb712d-3dd4-46ce-b885-dcd89d49079b"]}],"mendeley":{"formattedCitation":"(O. Ali et al., 2022)","plainTextFormattedCitation":"(O. Ali et al., 2022)","previouslyFormattedCitation":"(O. Ali et al., 2022)"},"properties":{"noteIndex":0},"schema":"https://github.com/citation-style-language/schema/raw/master/csl-citation.json"}</w:instrText>
      </w:r>
      <w:r w:rsidR="001D0FD4">
        <w:rPr>
          <w:rFonts w:ascii="Times New Roman" w:hAnsi="Times New Roman" w:cs="Times New Roman"/>
          <w:sz w:val="28"/>
          <w:szCs w:val="28"/>
        </w:rPr>
        <w:fldChar w:fldCharType="separate"/>
      </w:r>
      <w:r w:rsidR="001D0FD4" w:rsidRPr="001D0FD4">
        <w:rPr>
          <w:rFonts w:ascii="Times New Roman" w:hAnsi="Times New Roman" w:cs="Times New Roman"/>
          <w:noProof/>
          <w:sz w:val="28"/>
          <w:szCs w:val="28"/>
        </w:rPr>
        <w:t>(O. Ali et al., 2022)</w:t>
      </w:r>
      <w:r w:rsidR="001D0FD4">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 technique is commonly used especially, within the social sciences domain </w:t>
      </w:r>
      <w:r w:rsidR="00414B81">
        <w:rPr>
          <w:rFonts w:ascii="Times New Roman" w:hAnsi="Times New Roman" w:cs="Times New Roman"/>
          <w:sz w:val="28"/>
          <w:szCs w:val="28"/>
        </w:rPr>
        <w:t>due to</w:t>
      </w:r>
      <w:r w:rsidRPr="00E505B8">
        <w:rPr>
          <w:rFonts w:ascii="Times New Roman" w:hAnsi="Times New Roman" w:cs="Times New Roman"/>
          <w:sz w:val="28"/>
          <w:szCs w:val="28"/>
        </w:rPr>
        <w:t xml:space="preserve"> its usefulness and ability to </w:t>
      </w:r>
      <w:r w:rsidR="00414B81" w:rsidRPr="00E505B8">
        <w:rPr>
          <w:rFonts w:ascii="Times New Roman" w:hAnsi="Times New Roman" w:cs="Times New Roman"/>
          <w:sz w:val="28"/>
          <w:szCs w:val="28"/>
        </w:rPr>
        <w:t>ascribe</w:t>
      </w:r>
      <w:r w:rsidRPr="00E505B8">
        <w:rPr>
          <w:rFonts w:ascii="Times New Roman" w:hAnsi="Times New Roman" w:cs="Times New Roman"/>
          <w:sz w:val="28"/>
          <w:szCs w:val="28"/>
        </w:rPr>
        <w:t xml:space="preserve"> relationships between unobserved constructs (latent variables) from observable variables. The SEM is embedded in with a number of sub-techniques including Confirmatory Factor Analysis (CFA), Exploratory Factor Analysis (EFA), Confirmatory Composite Analysis (CCA), Path Analysis (PA), Partial Least Squares (PLS), Path </w:t>
      </w:r>
      <w:r w:rsidR="0022269D" w:rsidRPr="00E505B8">
        <w:rPr>
          <w:rFonts w:ascii="Times New Roman" w:hAnsi="Times New Roman" w:cs="Times New Roman"/>
          <w:sz w:val="28"/>
          <w:szCs w:val="28"/>
        </w:rPr>
        <w:t>modelling</w:t>
      </w:r>
      <w:r w:rsidRPr="00E505B8">
        <w:rPr>
          <w:rFonts w:ascii="Times New Roman" w:hAnsi="Times New Roman" w:cs="Times New Roman"/>
          <w:sz w:val="28"/>
          <w:szCs w:val="28"/>
        </w:rPr>
        <w:t xml:space="preserve">, and Latent Growth </w:t>
      </w:r>
      <w:r w:rsidR="0022269D" w:rsidRPr="00E505B8">
        <w:rPr>
          <w:rFonts w:ascii="Times New Roman" w:hAnsi="Times New Roman" w:cs="Times New Roman"/>
          <w:sz w:val="28"/>
          <w:szCs w:val="28"/>
        </w:rPr>
        <w:t>Modelling</w:t>
      </w:r>
      <w:r w:rsidRPr="00E505B8">
        <w:rPr>
          <w:rFonts w:ascii="Times New Roman" w:hAnsi="Times New Roman" w:cs="Times New Roman"/>
          <w:sz w:val="28"/>
          <w:szCs w:val="28"/>
        </w:rPr>
        <w:t xml:space="preserve"> (LGM) and these techniques has been echoed extensively by</w:t>
      </w:r>
      <w:r w:rsidR="007A6816" w:rsidRPr="00E505B8">
        <w:rPr>
          <w:rFonts w:ascii="Times New Roman" w:hAnsi="Times New Roman" w:cs="Times New Roman"/>
          <w:sz w:val="28"/>
          <w:szCs w:val="28"/>
        </w:rPr>
        <w:t xml:space="preserve"> </w:t>
      </w:r>
      <w:r w:rsidR="007A6816" w:rsidRPr="00E505B8">
        <w:rPr>
          <w:rFonts w:ascii="Times New Roman" w:hAnsi="Times New Roman" w:cs="Times New Roman"/>
          <w:sz w:val="28"/>
          <w:szCs w:val="28"/>
        </w:rPr>
        <w:fldChar w:fldCharType="begin" w:fldLock="1"/>
      </w:r>
      <w:r w:rsidR="009C417A" w:rsidRPr="00E505B8">
        <w:rPr>
          <w:rFonts w:ascii="Times New Roman" w:hAnsi="Times New Roman" w:cs="Times New Roman"/>
          <w:sz w:val="28"/>
          <w:szCs w:val="28"/>
        </w:rPr>
        <w:instrText>ADDIN CSL_CITATION {"citationItems":[{"id":"ITEM-1","itemData":{"ISSN":"0921-3449","author":[{"dropping-particle":"","family":"Agrawal","given":"Saurabh","non-dropping-particle":"","parse-names":false,"suffix":""},{"dropping-particle":"","family":"Singh","given":"Rajesh Kr","non-dropping-particle":"","parse-names":false,"suffix":""}],"container-title":"Resources, Conservation and Recycling","id":"ITEM-1","issued":{"date-parts":[["2019"]]},"page":"104448","publisher":"Elsevier","title":"Analyzing disposition decisions for sustainable reverse logistics: Triple Bottom Line approach","type":"article-journal","volume":"150"},"uris":["http://www.mendeley.com/documents/?uuid=504ce831-872c-44c0-9528-799dc12debe8"]},{"id":"ITEM-2","itemData":{"ISSN":"0148-2963","author":[{"dropping-particle":"","family":"Hair Jr","given":"Joe F","non-dropping-particle":"","parse-names":false,"suffix":""},{"dropping-particle":"","family":"Howard","given":"Matt C","non-dropping-particle":"","parse-names":false,"suffix":""},{"dropping-particle":"","family":"Nitzl","given":"Christian","non-dropping-particle":"","parse-names":false,"suffix":""}],"container-title":"Journal of Business Research","id":"ITEM-2","issued":{"date-parts":[["2020"]]},"page":"101-110","publisher":"Elsevier","title":"Assessing measurement model quality in PLS-SEM using confirmatory composite analysis","type":"article-journal","volume":"109"},"uris":["http://www.mendeley.com/documents/?uuid=a2990f70-4f43-4637-9e0f-1a08a2936744"]},{"id":"ITEM-3","itemData":{"ISSN":"1939-1455","author":[{"dropping-particle":"","family":"Anderson","given":"James C","non-dropping-particle":"","parse-names":false,"suffix":""},{"dropping-particle":"","family":"Gerbing","given":"David W","non-dropping-particle":"","parse-names":false,"suffix":""}],"container-title":"Psychological bulletin","id":"ITEM-3","issue":"3","issued":{"date-parts":[["1988"]]},"page":"411","publisher":"American Psychological Association","title":"Structural equation modeling in practice: A review and recommended two-step approach.","type":"article-journal","volume":"103"},"uris":["http://www.mendeley.com/documents/?uuid=72982b6d-66c1-4b1d-8327-631aa4f331b6"]}],"mendeley":{"formattedCitation":"(Agrawal &amp; Singh, 2019; Anderson &amp; Gerbing, 1988; Joe F Hair Jr et al., 2020)","plainTextFormattedCitation":"(Agrawal &amp; Singh, 2019; Anderson &amp; Gerbing, 1988; Joe F Hair Jr et al., 2020)","previouslyFormattedCitation":"(Agrawal &amp; Singh, 2019; Anderson &amp; Gerbing, 1988; Joe F Hair Jr et al., 2020)"},"properties":{"noteIndex":0},"schema":"https://github.com/citation-style-language/schema/raw/master/csl-citation.json"}</w:instrText>
      </w:r>
      <w:r w:rsidR="007A6816" w:rsidRPr="00E505B8">
        <w:rPr>
          <w:rFonts w:ascii="Times New Roman" w:hAnsi="Times New Roman" w:cs="Times New Roman"/>
          <w:sz w:val="28"/>
          <w:szCs w:val="28"/>
        </w:rPr>
        <w:fldChar w:fldCharType="separate"/>
      </w:r>
      <w:r w:rsidR="000E1DE8" w:rsidRPr="00E505B8">
        <w:rPr>
          <w:rFonts w:ascii="Times New Roman" w:hAnsi="Times New Roman" w:cs="Times New Roman"/>
          <w:noProof/>
          <w:sz w:val="28"/>
          <w:szCs w:val="28"/>
        </w:rPr>
        <w:t>(Agrawal &amp; Singh, 2019; Anderson &amp; Gerbing, 1988; Joe F Hair Jr et al., 2020)</w:t>
      </w:r>
      <w:r w:rsidR="007A6816" w:rsidRPr="00E505B8">
        <w:rPr>
          <w:rFonts w:ascii="Times New Roman" w:hAnsi="Times New Roman" w:cs="Times New Roman"/>
          <w:sz w:val="28"/>
          <w:szCs w:val="28"/>
        </w:rPr>
        <w:fldChar w:fldCharType="end"/>
      </w:r>
      <w:r w:rsidR="007A6816" w:rsidRPr="00E505B8">
        <w:rPr>
          <w:rFonts w:ascii="Times New Roman" w:hAnsi="Times New Roman" w:cs="Times New Roman"/>
          <w:sz w:val="28"/>
          <w:szCs w:val="28"/>
        </w:rPr>
        <w:t>.</w:t>
      </w:r>
    </w:p>
    <w:p w14:paraId="682462DA" w14:textId="2D92DFE6" w:rsidR="00B66258" w:rsidRPr="00E505B8" w:rsidRDefault="00B66258"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 Moreover, SEM statistical test is</w:t>
      </w:r>
      <w:r w:rsidR="001939FC" w:rsidRPr="00E505B8">
        <w:rPr>
          <w:rFonts w:ascii="Times New Roman" w:hAnsi="Times New Roman" w:cs="Times New Roman"/>
          <w:sz w:val="28"/>
          <w:szCs w:val="28"/>
        </w:rPr>
        <w:t xml:space="preserve"> seen</w:t>
      </w:r>
      <w:r w:rsidRPr="00E505B8">
        <w:rPr>
          <w:rFonts w:ascii="Times New Roman" w:hAnsi="Times New Roman" w:cs="Times New Roman"/>
          <w:sz w:val="28"/>
          <w:szCs w:val="28"/>
        </w:rPr>
        <w:t xml:space="preserve"> relevant in testing and validating the constructs of the </w:t>
      </w:r>
      <w:r w:rsidR="005D178A" w:rsidRPr="00E505B8">
        <w:rPr>
          <w:rFonts w:ascii="Times New Roman" w:hAnsi="Times New Roman" w:cs="Times New Roman"/>
          <w:sz w:val="28"/>
          <w:szCs w:val="28"/>
        </w:rPr>
        <w:t>object</w:t>
      </w:r>
      <w:r w:rsidRPr="00E505B8">
        <w:rPr>
          <w:rFonts w:ascii="Times New Roman" w:hAnsi="Times New Roman" w:cs="Times New Roman"/>
          <w:sz w:val="28"/>
          <w:szCs w:val="28"/>
        </w:rPr>
        <w:t xml:space="preserve"> </w:t>
      </w:r>
      <w:r w:rsidR="000478BA" w:rsidRPr="00E505B8">
        <w:rPr>
          <w:rFonts w:ascii="Times New Roman" w:hAnsi="Times New Roman" w:cs="Times New Roman"/>
          <w:sz w:val="28"/>
          <w:szCs w:val="28"/>
        </w:rPr>
        <w:t>produced</w:t>
      </w:r>
      <w:r w:rsidRPr="00E505B8">
        <w:rPr>
          <w:rFonts w:ascii="Times New Roman" w:hAnsi="Times New Roman" w:cs="Times New Roman"/>
          <w:sz w:val="28"/>
          <w:szCs w:val="28"/>
        </w:rPr>
        <w:t xml:space="preserve"> from the Design Science phase of the research. </w:t>
      </w:r>
      <w:r w:rsidR="00485CD4" w:rsidRPr="00E505B8">
        <w:rPr>
          <w:rFonts w:ascii="Times New Roman" w:hAnsi="Times New Roman" w:cs="Times New Roman"/>
          <w:sz w:val="28"/>
          <w:szCs w:val="28"/>
        </w:rPr>
        <w:t>A</w:t>
      </w:r>
      <w:r w:rsidRPr="00E505B8">
        <w:rPr>
          <w:rFonts w:ascii="Times New Roman" w:hAnsi="Times New Roman" w:cs="Times New Roman"/>
          <w:sz w:val="28"/>
          <w:szCs w:val="28"/>
        </w:rPr>
        <w:t xml:space="preserve"> questionnaire</w:t>
      </w:r>
      <w:r w:rsidR="00485CD4" w:rsidRPr="00E505B8">
        <w:rPr>
          <w:rFonts w:ascii="Times New Roman" w:hAnsi="Times New Roman" w:cs="Times New Roman"/>
          <w:sz w:val="28"/>
          <w:szCs w:val="28"/>
        </w:rPr>
        <w:t xml:space="preserve">  was </w:t>
      </w:r>
      <w:r w:rsidRPr="00E505B8">
        <w:rPr>
          <w:rFonts w:ascii="Times New Roman" w:hAnsi="Times New Roman" w:cs="Times New Roman"/>
          <w:sz w:val="28"/>
          <w:szCs w:val="28"/>
        </w:rPr>
        <w:t xml:space="preserve">  developed in line with the model, with relevant hypotheses that </w:t>
      </w:r>
      <w:r w:rsidR="00485CD4" w:rsidRPr="00E505B8">
        <w:rPr>
          <w:rFonts w:ascii="Times New Roman" w:hAnsi="Times New Roman" w:cs="Times New Roman"/>
          <w:sz w:val="28"/>
          <w:szCs w:val="28"/>
        </w:rPr>
        <w:t xml:space="preserve">were </w:t>
      </w:r>
      <w:r w:rsidRPr="00E505B8">
        <w:rPr>
          <w:rFonts w:ascii="Times New Roman" w:hAnsi="Times New Roman" w:cs="Times New Roman"/>
          <w:sz w:val="28"/>
          <w:szCs w:val="28"/>
        </w:rPr>
        <w:t xml:space="preserve"> tested for validity and reliability as part of the process of evaluating the model</w:t>
      </w:r>
      <w:r w:rsidR="00AA2904" w:rsidRPr="00E505B8">
        <w:rPr>
          <w:rFonts w:ascii="Times New Roman" w:hAnsi="Times New Roman" w:cs="Times New Roman"/>
          <w:sz w:val="28"/>
          <w:szCs w:val="28"/>
        </w:rPr>
        <w:t xml:space="preserve"> </w:t>
      </w:r>
      <w:r w:rsidR="00AA2904" w:rsidRPr="00E505B8">
        <w:rPr>
          <w:rFonts w:ascii="Times New Roman" w:hAnsi="Times New Roman" w:cs="Times New Roman"/>
          <w:sz w:val="28"/>
          <w:szCs w:val="28"/>
        </w:rPr>
        <w:fldChar w:fldCharType="begin" w:fldLock="1"/>
      </w:r>
      <w:r w:rsidR="004B2631" w:rsidRPr="00E505B8">
        <w:rPr>
          <w:rFonts w:ascii="Times New Roman" w:hAnsi="Times New Roman" w:cs="Times New Roman"/>
          <w:sz w:val="28"/>
          <w:szCs w:val="28"/>
        </w:rPr>
        <w:instrText>ADDIN CSL_CITATION {"citationItems":[{"id":"ITEM-1","itemData":{"ISSN":"1066-2243","author":[{"dropping-particle":"","family":"Khan","given":"Gohar F","non-dropping-particle":"","parse-names":false,"suffix":""},{"dropping-particle":"","family":"Sarstedt","given":"Marko","non-dropping-particle":"","parse-names":false,"suffix":""},{"dropping-particle":"","family":"Shiau","given":"Wen-Lung","non-dropping-particle":"","parse-names":false,"suffix":""},{"dropping-particle":"","family":"Hair","given":"Joseph F","non-dropping-particle":"","parse-names":false,"suffix":""},{"dropping-particle":"","family":"Ringle","given":"Christian M","non-dropping-particle":"","parse-names":false,"suffix":""},{"dropping-particle":"","family":"Fritze","given":"Martin P","non-dropping-particle":"","parse-names":false,"suffix":""}],"container-title":"Internet Research","id":"ITEM-1","issued":{"date-parts":[["2019"]]},"publisher":"Emerald Publishing Limited","title":"Methodological research on partial least squares structural equation modeling (PLS-SEM)","type":"article-journal"},"uris":["http://www.mendeley.com/documents/?uuid=ebfee686-f5d5-4e8f-9bc5-dfe89c3a6241"]}],"mendeley":{"formattedCitation":"(G. F. Khan et al., 2019)","plainTextFormattedCitation":"(G. F. Khan et al., 2019)","previouslyFormattedCitation":"(G. F. Khan et al., 2019)"},"properties":{"noteIndex":0},"schema":"https://github.com/citation-style-language/schema/raw/master/csl-citation.json"}</w:instrText>
      </w:r>
      <w:r w:rsidR="00AA2904" w:rsidRPr="00E505B8">
        <w:rPr>
          <w:rFonts w:ascii="Times New Roman" w:hAnsi="Times New Roman" w:cs="Times New Roman"/>
          <w:sz w:val="28"/>
          <w:szCs w:val="28"/>
        </w:rPr>
        <w:fldChar w:fldCharType="separate"/>
      </w:r>
      <w:r w:rsidR="00AA2904" w:rsidRPr="00E505B8">
        <w:rPr>
          <w:rFonts w:ascii="Times New Roman" w:hAnsi="Times New Roman" w:cs="Times New Roman"/>
          <w:noProof/>
          <w:sz w:val="28"/>
          <w:szCs w:val="28"/>
        </w:rPr>
        <w:t>(G. F. Khan et al., 2019)</w:t>
      </w:r>
      <w:r w:rsidR="00AA2904" w:rsidRPr="00E505B8">
        <w:rPr>
          <w:rFonts w:ascii="Times New Roman" w:hAnsi="Times New Roman" w:cs="Times New Roman"/>
          <w:sz w:val="28"/>
          <w:szCs w:val="28"/>
        </w:rPr>
        <w:fldChar w:fldCharType="end"/>
      </w:r>
      <w:r w:rsidR="00F80EB7" w:rsidRPr="00E505B8">
        <w:rPr>
          <w:rFonts w:ascii="Times New Roman" w:hAnsi="Times New Roman" w:cs="Times New Roman"/>
          <w:sz w:val="28"/>
          <w:szCs w:val="28"/>
        </w:rPr>
        <w:t xml:space="preserve">. </w:t>
      </w:r>
      <w:r w:rsidRPr="00E505B8">
        <w:rPr>
          <w:rFonts w:ascii="Times New Roman" w:hAnsi="Times New Roman" w:cs="Times New Roman"/>
          <w:sz w:val="28"/>
          <w:szCs w:val="28"/>
        </w:rPr>
        <w:t>The EFA</w:t>
      </w:r>
      <w:r w:rsidR="000476DB" w:rsidRPr="00E505B8">
        <w:rPr>
          <w:rFonts w:ascii="Times New Roman" w:hAnsi="Times New Roman" w:cs="Times New Roman"/>
          <w:sz w:val="28"/>
          <w:szCs w:val="28"/>
        </w:rPr>
        <w:t>, CFA</w:t>
      </w:r>
      <w:r w:rsidRPr="00E505B8">
        <w:rPr>
          <w:rFonts w:ascii="Times New Roman" w:hAnsi="Times New Roman" w:cs="Times New Roman"/>
          <w:sz w:val="28"/>
          <w:szCs w:val="28"/>
        </w:rPr>
        <w:t xml:space="preserve"> and PLS-SEM </w:t>
      </w:r>
      <w:r w:rsidR="007A6816" w:rsidRPr="00E505B8">
        <w:rPr>
          <w:rFonts w:ascii="Times New Roman" w:hAnsi="Times New Roman" w:cs="Times New Roman"/>
          <w:sz w:val="28"/>
          <w:szCs w:val="28"/>
        </w:rPr>
        <w:t xml:space="preserve">was </w:t>
      </w:r>
      <w:r w:rsidRPr="00E505B8">
        <w:rPr>
          <w:rFonts w:ascii="Times New Roman" w:hAnsi="Times New Roman" w:cs="Times New Roman"/>
          <w:sz w:val="28"/>
          <w:szCs w:val="28"/>
        </w:rPr>
        <w:t xml:space="preserve">the statistical test of choice at this level of the research because of its </w:t>
      </w:r>
      <w:r w:rsidR="009D4D97" w:rsidRPr="00E505B8">
        <w:rPr>
          <w:rFonts w:ascii="Times New Roman" w:hAnsi="Times New Roman" w:cs="Times New Roman"/>
          <w:sz w:val="28"/>
          <w:szCs w:val="28"/>
        </w:rPr>
        <w:t>expediency</w:t>
      </w:r>
      <w:r w:rsidRPr="00E505B8">
        <w:rPr>
          <w:rFonts w:ascii="Times New Roman" w:hAnsi="Times New Roman" w:cs="Times New Roman"/>
          <w:sz w:val="28"/>
          <w:szCs w:val="28"/>
        </w:rPr>
        <w:t xml:space="preserve"> in  developing </w:t>
      </w:r>
      <w:r w:rsidR="008F4FB3" w:rsidRPr="00E505B8">
        <w:rPr>
          <w:rFonts w:ascii="Times New Roman" w:hAnsi="Times New Roman" w:cs="Times New Roman"/>
          <w:sz w:val="28"/>
          <w:szCs w:val="28"/>
        </w:rPr>
        <w:t>(a)</w:t>
      </w:r>
      <w:r w:rsidRPr="00E505B8">
        <w:rPr>
          <w:rFonts w:ascii="Times New Roman" w:hAnsi="Times New Roman" w:cs="Times New Roman"/>
          <w:sz w:val="28"/>
          <w:szCs w:val="28"/>
        </w:rPr>
        <w:t xml:space="preserve"> </w:t>
      </w:r>
      <w:r w:rsidR="000476DB" w:rsidRPr="00E505B8">
        <w:rPr>
          <w:rFonts w:ascii="Times New Roman" w:hAnsi="Times New Roman" w:cs="Times New Roman"/>
          <w:sz w:val="28"/>
          <w:szCs w:val="28"/>
        </w:rPr>
        <w:t>hypothetical</w:t>
      </w:r>
      <w:r w:rsidRPr="00E505B8">
        <w:rPr>
          <w:rFonts w:ascii="Times New Roman" w:hAnsi="Times New Roman" w:cs="Times New Roman"/>
          <w:sz w:val="28"/>
          <w:szCs w:val="28"/>
        </w:rPr>
        <w:t xml:space="preserve"> construct,  </w:t>
      </w:r>
      <w:r w:rsidR="008F4FB3" w:rsidRPr="00E505B8">
        <w:rPr>
          <w:rFonts w:ascii="Times New Roman" w:hAnsi="Times New Roman" w:cs="Times New Roman"/>
          <w:sz w:val="28"/>
          <w:szCs w:val="28"/>
        </w:rPr>
        <w:t>(b)</w:t>
      </w:r>
      <w:r w:rsidRPr="00E505B8">
        <w:rPr>
          <w:rFonts w:ascii="Times New Roman" w:hAnsi="Times New Roman" w:cs="Times New Roman"/>
          <w:sz w:val="28"/>
          <w:szCs w:val="28"/>
        </w:rPr>
        <w:t xml:space="preserve">examining the structure of relationships between the variables in the </w:t>
      </w:r>
      <w:r w:rsidR="005F09FB" w:rsidRPr="00E505B8">
        <w:rPr>
          <w:rFonts w:ascii="Times New Roman" w:hAnsi="Times New Roman" w:cs="Times New Roman"/>
          <w:sz w:val="28"/>
          <w:szCs w:val="28"/>
        </w:rPr>
        <w:t>hypothetical</w:t>
      </w:r>
      <w:r w:rsidRPr="00E505B8">
        <w:rPr>
          <w:rFonts w:ascii="Times New Roman" w:hAnsi="Times New Roman" w:cs="Times New Roman"/>
          <w:sz w:val="28"/>
          <w:szCs w:val="28"/>
        </w:rPr>
        <w:t xml:space="preserve"> </w:t>
      </w:r>
      <w:r w:rsidR="005F09FB" w:rsidRPr="00E505B8">
        <w:rPr>
          <w:rFonts w:ascii="Times New Roman" w:hAnsi="Times New Roman" w:cs="Times New Roman"/>
          <w:sz w:val="28"/>
          <w:szCs w:val="28"/>
        </w:rPr>
        <w:t>background</w:t>
      </w:r>
      <w:r w:rsidR="00392678" w:rsidRPr="00E505B8">
        <w:rPr>
          <w:rFonts w:ascii="Times New Roman" w:hAnsi="Times New Roman" w:cs="Times New Roman"/>
          <w:sz w:val="28"/>
          <w:szCs w:val="28"/>
        </w:rPr>
        <w:t>,</w:t>
      </w:r>
      <w:r w:rsidRPr="00E505B8">
        <w:rPr>
          <w:rFonts w:ascii="Times New Roman" w:hAnsi="Times New Roman" w:cs="Times New Roman"/>
          <w:sz w:val="28"/>
          <w:szCs w:val="28"/>
        </w:rPr>
        <w:t xml:space="preserve"> </w:t>
      </w:r>
      <w:r w:rsidR="008F4FB3" w:rsidRPr="00E505B8">
        <w:rPr>
          <w:rFonts w:ascii="Times New Roman" w:hAnsi="Times New Roman" w:cs="Times New Roman"/>
          <w:sz w:val="28"/>
          <w:szCs w:val="28"/>
        </w:rPr>
        <w:t xml:space="preserve">(c) </w:t>
      </w:r>
      <w:r w:rsidRPr="00E505B8">
        <w:rPr>
          <w:rFonts w:ascii="Times New Roman" w:hAnsi="Times New Roman" w:cs="Times New Roman"/>
          <w:sz w:val="28"/>
          <w:szCs w:val="28"/>
        </w:rPr>
        <w:t xml:space="preserve">detecting and assessing the </w:t>
      </w:r>
      <w:r w:rsidR="005F09FB" w:rsidRPr="00E505B8">
        <w:rPr>
          <w:rFonts w:ascii="Times New Roman" w:hAnsi="Times New Roman" w:cs="Times New Roman"/>
          <w:sz w:val="28"/>
          <w:szCs w:val="28"/>
        </w:rPr>
        <w:t>unidimensional</w:t>
      </w:r>
      <w:r w:rsidRPr="00E505B8">
        <w:rPr>
          <w:rFonts w:ascii="Times New Roman" w:hAnsi="Times New Roman" w:cs="Times New Roman"/>
          <w:sz w:val="28"/>
          <w:szCs w:val="28"/>
        </w:rPr>
        <w:t xml:space="preserve"> of the theoretical construct,</w:t>
      </w:r>
      <w:r w:rsidR="007A6816" w:rsidRPr="00E505B8">
        <w:rPr>
          <w:rFonts w:ascii="Times New Roman" w:hAnsi="Times New Roman" w:cs="Times New Roman"/>
          <w:sz w:val="28"/>
          <w:szCs w:val="28"/>
        </w:rPr>
        <w:t xml:space="preserve"> </w:t>
      </w:r>
      <w:r w:rsidR="008F4FB3" w:rsidRPr="00E505B8">
        <w:rPr>
          <w:rFonts w:ascii="Times New Roman" w:hAnsi="Times New Roman" w:cs="Times New Roman"/>
          <w:sz w:val="28"/>
          <w:szCs w:val="28"/>
        </w:rPr>
        <w:t xml:space="preserve">(d) </w:t>
      </w:r>
      <w:r w:rsidR="005F09FB" w:rsidRPr="00E505B8">
        <w:rPr>
          <w:rFonts w:ascii="Times New Roman" w:hAnsi="Times New Roman" w:cs="Times New Roman"/>
          <w:sz w:val="28"/>
          <w:szCs w:val="28"/>
        </w:rPr>
        <w:t>estimating</w:t>
      </w:r>
      <w:r w:rsidRPr="00E505B8">
        <w:rPr>
          <w:rFonts w:ascii="Times New Roman" w:hAnsi="Times New Roman" w:cs="Times New Roman"/>
          <w:sz w:val="28"/>
          <w:szCs w:val="28"/>
        </w:rPr>
        <w:t xml:space="preserve"> the construct validity of the scale, and  </w:t>
      </w:r>
      <w:r w:rsidR="008F4FB3" w:rsidRPr="00E505B8">
        <w:rPr>
          <w:rFonts w:ascii="Times New Roman" w:hAnsi="Times New Roman" w:cs="Times New Roman"/>
          <w:sz w:val="28"/>
          <w:szCs w:val="28"/>
        </w:rPr>
        <w:t xml:space="preserve">(e) </w:t>
      </w:r>
      <w:r w:rsidRPr="00E505B8">
        <w:rPr>
          <w:rFonts w:ascii="Times New Roman" w:hAnsi="Times New Roman" w:cs="Times New Roman"/>
          <w:sz w:val="28"/>
          <w:szCs w:val="28"/>
        </w:rPr>
        <w:t>finally,</w:t>
      </w:r>
      <w:r w:rsidR="005F09FB" w:rsidRPr="00E505B8">
        <w:rPr>
          <w:rFonts w:ascii="Times New Roman" w:hAnsi="Times New Roman" w:cs="Times New Roman"/>
          <w:sz w:val="28"/>
          <w:szCs w:val="28"/>
        </w:rPr>
        <w:t xml:space="preserve"> either to </w:t>
      </w:r>
      <w:r w:rsidRPr="00E505B8">
        <w:rPr>
          <w:rFonts w:ascii="Times New Roman" w:hAnsi="Times New Roman" w:cs="Times New Roman"/>
          <w:sz w:val="28"/>
          <w:szCs w:val="28"/>
        </w:rPr>
        <w:t>prov</w:t>
      </w:r>
      <w:r w:rsidR="005F09FB" w:rsidRPr="00E505B8">
        <w:rPr>
          <w:rFonts w:ascii="Times New Roman" w:hAnsi="Times New Roman" w:cs="Times New Roman"/>
          <w:sz w:val="28"/>
          <w:szCs w:val="28"/>
        </w:rPr>
        <w:t xml:space="preserve">e or </w:t>
      </w:r>
      <w:r w:rsidRPr="00E505B8">
        <w:rPr>
          <w:rFonts w:ascii="Times New Roman" w:hAnsi="Times New Roman" w:cs="Times New Roman"/>
          <w:sz w:val="28"/>
          <w:szCs w:val="28"/>
        </w:rPr>
        <w:t>disprov</w:t>
      </w:r>
      <w:r w:rsidR="005F09FB" w:rsidRPr="00E505B8">
        <w:rPr>
          <w:rFonts w:ascii="Times New Roman" w:hAnsi="Times New Roman" w:cs="Times New Roman"/>
          <w:sz w:val="28"/>
          <w:szCs w:val="28"/>
        </w:rPr>
        <w:t xml:space="preserve">e the </w:t>
      </w:r>
      <w:r w:rsidRPr="00E505B8">
        <w:rPr>
          <w:rFonts w:ascii="Times New Roman" w:hAnsi="Times New Roman" w:cs="Times New Roman"/>
          <w:sz w:val="28"/>
          <w:szCs w:val="28"/>
        </w:rPr>
        <w:t xml:space="preserve"> proposed theories </w:t>
      </w:r>
      <w:r w:rsidR="00F620A0" w:rsidRPr="00E505B8">
        <w:rPr>
          <w:rFonts w:ascii="Times New Roman" w:hAnsi="Times New Roman" w:cs="Times New Roman"/>
          <w:sz w:val="28"/>
          <w:szCs w:val="28"/>
        </w:rPr>
        <w:fldChar w:fldCharType="begin" w:fldLock="1"/>
      </w:r>
      <w:r w:rsidR="00030CCF" w:rsidRPr="00E505B8">
        <w:rPr>
          <w:rFonts w:ascii="Times New Roman" w:hAnsi="Times New Roman" w:cs="Times New Roman"/>
          <w:sz w:val="28"/>
          <w:szCs w:val="28"/>
        </w:rPr>
        <w:instrText>ADDIN CSL_CITATION {"citationItems":[{"id":"ITEM-1","itemData":{"ISSN":"0013-1644","author":[{"dropping-particle":"","family":"Baranik","given":"Lisa E","non-dropping-particle":"","parse-names":false,"suffix":""},{"dropping-particle":"","family":"Barron","given":"Kenneth E","non-dropping-particle":"","parse-names":false,"suffix":""},{"dropping-particle":"","family":"Finney","given":"Sara J","non-dropping-particle":"","parse-names":false,"suffix":""}],"container-title":"Educational and Psychological Measurement","id":"ITEM-1","issue":"4","issued":{"date-parts":[["2007"]]},"page":"697-718","publisher":"Sage Publications Sage CA: Los Angeles, CA","title":"Measuring goal orientation in a work domain: Construct validity evidence for the 2× 2 framework","type":"article-journal","volume":"67"},"uris":["http://www.mendeley.com/documents/?uuid=2420152f-e5a1-436f-9842-c4bddeb43dc4"]},{"id":"ITEM-2","itemData":{"ISSN":"0268-3962","author":[{"dropping-particle":"","family":"Luftman","given":"Jerry","non-dropping-particle":"","parse-names":false,"suffix":""},{"dropping-particle":"","family":"Lyytinen","given":"Kalle","non-dropping-particle":"","parse-names":false,"suffix":""},{"dropping-particle":"ben","family":"Zvi","given":"Tal","non-dropping-particle":"","parse-names":false,"suffix":""}],"container-title":"Journal of Information Technology","id":"ITEM-2","issue":"1","issued":{"date-parts":[["2017"]]},"page":"26-46","publisher":"SAGE Publications Sage UK: London, England","title":"Enhancing the measurement of information technology (IT) business alignment and its influence on company performance","type":"article-journal","volume":"32"},"uris":["http://www.mendeley.com/documents/?uuid=6cf1d055-6850-4a56-ad72-68848b419b26"]},{"id":"ITEM-3","itemData":{"author":[{"dropping-particle":"","family":"Vinzi","given":"Vincenzo Esposito","non-dropping-particle":"","parse-names":false,"suffix":""},{"dropping-particle":"","family":"Trinchera","given":"Laura","non-dropping-particle":"","parse-names":false,"suffix":""},{"dropping-particle":"","family":"Amato","given":"Silvano","non-dropping-particle":"","parse-names":false,"suffix":""}],"container-title":"Handbook of partial least squares","id":"ITEM-3","issued":{"date-parts":[["2010"]]},"page":"47-82","publisher":"Springer","title":"PLS path modeling: from foundations to recent developments and open issues for model assessment and improvement","type":"chapter"},"uris":["http://www.mendeley.com/documents/?uuid=0afb2403-0f98-45b2-9779-24f3dadce2a4"]}],"mendeley":{"formattedCitation":"(Baranik et al., 2007; Luftman et al., 2017; Vinzi et al., 2010)","plainTextFormattedCitation":"(Baranik et al., 2007; Luftman et al., 2017; Vinzi et al., 2010)","previouslyFormattedCitation":"(Baranik et al., 2007; Luftman et al., 2017; Vinzi et al., 2010)"},"properties":{"noteIndex":0},"schema":"https://github.com/citation-style-language/schema/raw/master/csl-citation.json"}</w:instrText>
      </w:r>
      <w:r w:rsidR="00F620A0" w:rsidRPr="00E505B8">
        <w:rPr>
          <w:rFonts w:ascii="Times New Roman" w:hAnsi="Times New Roman" w:cs="Times New Roman"/>
          <w:sz w:val="28"/>
          <w:szCs w:val="28"/>
        </w:rPr>
        <w:fldChar w:fldCharType="separate"/>
      </w:r>
      <w:r w:rsidR="00F620A0" w:rsidRPr="00E505B8">
        <w:rPr>
          <w:rFonts w:ascii="Times New Roman" w:hAnsi="Times New Roman" w:cs="Times New Roman"/>
          <w:noProof/>
          <w:sz w:val="28"/>
          <w:szCs w:val="28"/>
        </w:rPr>
        <w:t>(Baranik et al., 2007; Luftman et al., 2017; Vinzi et al., 2010)</w:t>
      </w:r>
      <w:r w:rsidR="00F620A0" w:rsidRPr="00E505B8">
        <w:rPr>
          <w:rFonts w:ascii="Times New Roman" w:hAnsi="Times New Roman" w:cs="Times New Roman"/>
          <w:sz w:val="28"/>
          <w:szCs w:val="28"/>
        </w:rPr>
        <w:fldChar w:fldCharType="end"/>
      </w:r>
      <w:r w:rsidR="00543095" w:rsidRPr="00E505B8">
        <w:rPr>
          <w:rFonts w:ascii="Times New Roman" w:hAnsi="Times New Roman" w:cs="Times New Roman"/>
          <w:sz w:val="28"/>
          <w:szCs w:val="28"/>
        </w:rPr>
        <w:t>.</w:t>
      </w:r>
      <w:r w:rsidR="005F09FB" w:rsidRPr="00E505B8">
        <w:rPr>
          <w:rFonts w:ascii="Times New Roman" w:hAnsi="Times New Roman" w:cs="Times New Roman"/>
          <w:sz w:val="28"/>
          <w:szCs w:val="28"/>
        </w:rPr>
        <w:t xml:space="preserve"> </w:t>
      </w:r>
    </w:p>
    <w:p w14:paraId="784EA077" w14:textId="2F45606B" w:rsidR="008F4FB3" w:rsidRPr="00E505B8" w:rsidRDefault="00FB4D0D"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Partial least square structural </w:t>
      </w:r>
      <w:proofErr w:type="spellStart"/>
      <w:r w:rsidRPr="00E505B8">
        <w:rPr>
          <w:rFonts w:ascii="Times New Roman" w:hAnsi="Times New Roman" w:cs="Times New Roman"/>
          <w:sz w:val="28"/>
          <w:szCs w:val="28"/>
        </w:rPr>
        <w:t>modeling</w:t>
      </w:r>
      <w:proofErr w:type="spellEnd"/>
      <w:r w:rsidRPr="00E505B8">
        <w:rPr>
          <w:rFonts w:ascii="Times New Roman" w:hAnsi="Times New Roman" w:cs="Times New Roman"/>
          <w:sz w:val="28"/>
          <w:szCs w:val="28"/>
        </w:rPr>
        <w:t xml:space="preserve"> (</w:t>
      </w:r>
      <w:r w:rsidR="00C6181A" w:rsidRPr="00E505B8">
        <w:rPr>
          <w:rFonts w:ascii="Times New Roman" w:hAnsi="Times New Roman" w:cs="Times New Roman"/>
          <w:sz w:val="28"/>
          <w:szCs w:val="28"/>
        </w:rPr>
        <w:t>PLS-SEM</w:t>
      </w:r>
      <w:r w:rsidRPr="00E505B8">
        <w:rPr>
          <w:rFonts w:ascii="Times New Roman" w:hAnsi="Times New Roman" w:cs="Times New Roman"/>
          <w:sz w:val="28"/>
          <w:szCs w:val="28"/>
        </w:rPr>
        <w:t>)</w:t>
      </w:r>
      <w:r w:rsidR="00C6181A" w:rsidRPr="00E505B8">
        <w:rPr>
          <w:rFonts w:ascii="Times New Roman" w:hAnsi="Times New Roman" w:cs="Times New Roman"/>
          <w:sz w:val="28"/>
          <w:szCs w:val="28"/>
        </w:rPr>
        <w:t xml:space="preserve"> was preferred to</w:t>
      </w:r>
      <w:r w:rsidRPr="00E505B8">
        <w:rPr>
          <w:rFonts w:ascii="Times New Roman" w:hAnsi="Times New Roman" w:cs="Times New Roman"/>
          <w:sz w:val="28"/>
          <w:szCs w:val="28"/>
        </w:rPr>
        <w:t xml:space="preserve"> co-variance-based structural </w:t>
      </w:r>
      <w:proofErr w:type="spellStart"/>
      <w:r w:rsidR="000E1DE8" w:rsidRPr="00E505B8">
        <w:rPr>
          <w:rFonts w:ascii="Times New Roman" w:hAnsi="Times New Roman" w:cs="Times New Roman"/>
          <w:sz w:val="28"/>
          <w:szCs w:val="28"/>
        </w:rPr>
        <w:t>modeling</w:t>
      </w:r>
      <w:proofErr w:type="spellEnd"/>
      <w:r w:rsidR="000E1DE8" w:rsidRPr="00E505B8">
        <w:rPr>
          <w:rFonts w:ascii="Times New Roman" w:hAnsi="Times New Roman" w:cs="Times New Roman"/>
          <w:sz w:val="28"/>
          <w:szCs w:val="28"/>
        </w:rPr>
        <w:t xml:space="preserve"> (</w:t>
      </w:r>
      <w:r w:rsidR="00C6181A" w:rsidRPr="00E505B8">
        <w:rPr>
          <w:rFonts w:ascii="Times New Roman" w:hAnsi="Times New Roman" w:cs="Times New Roman"/>
          <w:sz w:val="28"/>
          <w:szCs w:val="28"/>
        </w:rPr>
        <w:t>CB-SEM</w:t>
      </w:r>
      <w:r w:rsidRPr="00E505B8">
        <w:rPr>
          <w:rFonts w:ascii="Times New Roman" w:hAnsi="Times New Roman" w:cs="Times New Roman"/>
          <w:sz w:val="28"/>
          <w:szCs w:val="28"/>
        </w:rPr>
        <w:t>)</w:t>
      </w:r>
      <w:r w:rsidR="00C6181A" w:rsidRPr="00E505B8">
        <w:rPr>
          <w:rFonts w:ascii="Times New Roman" w:hAnsi="Times New Roman" w:cs="Times New Roman"/>
          <w:sz w:val="28"/>
          <w:szCs w:val="28"/>
        </w:rPr>
        <w:t xml:space="preserve"> for the </w:t>
      </w:r>
      <w:r w:rsidR="000E1DE8" w:rsidRPr="00E505B8">
        <w:rPr>
          <w:rFonts w:ascii="Times New Roman" w:hAnsi="Times New Roman" w:cs="Times New Roman"/>
          <w:sz w:val="28"/>
          <w:szCs w:val="28"/>
        </w:rPr>
        <w:t>simple</w:t>
      </w:r>
      <w:r w:rsidR="00C6181A" w:rsidRPr="00E505B8">
        <w:rPr>
          <w:rFonts w:ascii="Times New Roman" w:hAnsi="Times New Roman" w:cs="Times New Roman"/>
          <w:sz w:val="28"/>
          <w:szCs w:val="28"/>
        </w:rPr>
        <w:t xml:space="preserve"> reason that </w:t>
      </w:r>
      <w:r w:rsidRPr="00E505B8">
        <w:rPr>
          <w:rFonts w:ascii="Times New Roman" w:hAnsi="Times New Roman" w:cs="Times New Roman"/>
          <w:sz w:val="28"/>
          <w:szCs w:val="28"/>
        </w:rPr>
        <w:t xml:space="preserve">the later relies on a normally distributed phenomenon while the former </w:t>
      </w:r>
      <w:r w:rsidR="000E1DE8" w:rsidRPr="00E505B8">
        <w:rPr>
          <w:rFonts w:ascii="Times New Roman" w:hAnsi="Times New Roman" w:cs="Times New Roman"/>
          <w:sz w:val="28"/>
          <w:szCs w:val="28"/>
        </w:rPr>
        <w:t xml:space="preserve">does not assume any format of distribution of data </w:t>
      </w:r>
      <w:r w:rsidR="000E1DE8" w:rsidRPr="00E505B8">
        <w:rPr>
          <w:rFonts w:ascii="Times New Roman" w:hAnsi="Times New Roman" w:cs="Times New Roman"/>
          <w:sz w:val="28"/>
          <w:szCs w:val="28"/>
        </w:rPr>
        <w:fldChar w:fldCharType="begin" w:fldLock="1"/>
      </w:r>
      <w:r w:rsidR="008B2859" w:rsidRPr="00E505B8">
        <w:rPr>
          <w:rFonts w:ascii="Times New Roman" w:hAnsi="Times New Roman" w:cs="Times New Roman"/>
          <w:sz w:val="28"/>
          <w:szCs w:val="28"/>
        </w:rPr>
        <w:instrText>ADDIN CSL_CITATION {"citationItems":[{"id":"ITEM-1","itemData":{"ISBN":"1483377385","author":[{"dropping-particle":"","family":"Hair Jr","given":"Joseph F","non-dropping-particle":"","parse-names":false,"suffix":""},{"dropping-particle":"","family":"Sarstedt","given":"Marko","non-dropping-particle":"","parse-names":false,"suffix":""},{"dropping-particle":"","family":"Ringle","given":"Christian M","non-dropping-particle":"","parse-names":false,"suffix":""},{"dropping-particle":"","family":"Gudergan","given":"Siegfried P","non-dropping-particle":"","parse-names":false,"suffix":""}],"id":"ITEM-1","issued":{"date-parts":[["2017"]]},"publisher":"saGe publications","title":"Advanced issues in partial least squares structural equation modeling","type":"book"},"uris":["http://www.mendeley.com/documents/?uuid=ade4f642-7120-4f99-8899-d24744128ffb"]},{"id":"ITEM-2","itemData":{"ISSN":"2396-8303","author":[{"dropping-particle":"","family":"Hair Jr","given":"Joe F","non-dropping-particle":"","parse-names":false,"suffix":""},{"dropping-particle":"","family":"Matthews","given":"Lucy M","non-dropping-particle":"","parse-names":false,"suffix":""},{"dropping-particle":"","family":"Matthews","given":"Ryan L","non-dropping-particle":"","parse-names":false,"suffix":""},{"dropping-particle":"","family":"Sarstedt","given":"Marko","non-dropping-particle":"","parse-names":false,"suffix":""}],"container-title":"International Journal of Multivariate Data Analysis","id":"ITEM-2","issue":"2","issued":{"date-parts":[["2017"]]},"page":"107-123","publisher":"Inderscience Publishers (IEL)","title":"PLS-SEM or CB-SEM: updated guidelines on which method to use","type":"article-journal","volume":"1"},"uris":["http://www.mendeley.com/documents/?uuid=3412a9fa-584a-42c9-aaaf-9da9326f3f15"]}],"mendeley":{"formattedCitation":"(Joe F Hair Jr et al., 2017; Joseph F Hair Jr et al., 2017)","plainTextFormattedCitation":"(Joe F Hair Jr et al., 2017; Joseph F Hair Jr et al., 2017)","previouslyFormattedCitation":"(Joe F Hair Jr et al., 2017; Joseph F Hair Jr et al., 2017)"},"properties":{"noteIndex":0},"schema":"https://github.com/citation-style-language/schema/raw/master/csl-citation.json"}</w:instrText>
      </w:r>
      <w:r w:rsidR="000E1DE8" w:rsidRPr="00E505B8">
        <w:rPr>
          <w:rFonts w:ascii="Times New Roman" w:hAnsi="Times New Roman" w:cs="Times New Roman"/>
          <w:sz w:val="28"/>
          <w:szCs w:val="28"/>
        </w:rPr>
        <w:fldChar w:fldCharType="separate"/>
      </w:r>
      <w:r w:rsidR="009C417A" w:rsidRPr="00E505B8">
        <w:rPr>
          <w:rFonts w:ascii="Times New Roman" w:hAnsi="Times New Roman" w:cs="Times New Roman"/>
          <w:noProof/>
          <w:sz w:val="28"/>
          <w:szCs w:val="28"/>
        </w:rPr>
        <w:t>(Joe F Hair Jr et al., 2017; Joseph F Hair Jr et al., 2017)</w:t>
      </w:r>
      <w:r w:rsidR="000E1DE8" w:rsidRPr="00E505B8">
        <w:rPr>
          <w:rFonts w:ascii="Times New Roman" w:hAnsi="Times New Roman" w:cs="Times New Roman"/>
          <w:sz w:val="28"/>
          <w:szCs w:val="28"/>
        </w:rPr>
        <w:fldChar w:fldCharType="end"/>
      </w:r>
      <w:r w:rsidR="000E1DE8" w:rsidRPr="00E505B8">
        <w:rPr>
          <w:rFonts w:ascii="Times New Roman" w:hAnsi="Times New Roman" w:cs="Times New Roman"/>
          <w:sz w:val="28"/>
          <w:szCs w:val="28"/>
        </w:rPr>
        <w:t>.</w:t>
      </w:r>
      <w:r w:rsidR="008B2859" w:rsidRPr="00E505B8">
        <w:rPr>
          <w:rFonts w:ascii="Times New Roman" w:hAnsi="Times New Roman" w:cs="Times New Roman"/>
          <w:sz w:val="28"/>
          <w:szCs w:val="28"/>
        </w:rPr>
        <w:t xml:space="preserve"> Moreover, the later relies on a bigger sample size for analysis while the former operates proficiently with smaller sample size</w:t>
      </w:r>
      <w:r w:rsidR="00FD12B2" w:rsidRPr="00E505B8">
        <w:rPr>
          <w:rFonts w:ascii="Times New Roman" w:hAnsi="Times New Roman" w:cs="Times New Roman"/>
          <w:sz w:val="28"/>
          <w:szCs w:val="28"/>
        </w:rPr>
        <w:t xml:space="preserve"> </w:t>
      </w:r>
      <w:r w:rsidR="008B2859" w:rsidRPr="00E505B8">
        <w:rPr>
          <w:rFonts w:ascii="Times New Roman" w:hAnsi="Times New Roman" w:cs="Times New Roman"/>
          <w:sz w:val="28"/>
          <w:szCs w:val="28"/>
        </w:rPr>
        <w:fldChar w:fldCharType="begin" w:fldLock="1"/>
      </w:r>
      <w:r w:rsidR="00FD12B2" w:rsidRPr="00E505B8">
        <w:rPr>
          <w:rFonts w:ascii="Times New Roman" w:hAnsi="Times New Roman" w:cs="Times New Roman"/>
          <w:sz w:val="28"/>
          <w:szCs w:val="28"/>
        </w:rPr>
        <w:instrText>ADDIN CSL_CITATION {"citationItems":[{"id":"ITEM-1","itemData":{"ISSN":"0024-6301","author":[{"dropping-particle":"","family":"Hair","given":"Joseph F","non-dropping-particle":"","parse-names":false,"suffix":""},{"dropping-particle":"","family":"Sarstedt","given":"Marko","non-dropping-particle":"","parse-names":false,"suffix":""},{"dropping-particle":"","family":"Pieper","given":"Torsten M","non-dropping-particle":"","parse-names":false,"suffix":""},{"dropping-particle":"","family":"Ringle","given":"Christian M","non-dropping-particle":"","parse-names":false,"suffix":""}],"container-title":"Long range planning","id":"ITEM-1","issue":"5-6","issued":{"date-parts":[["2012"]]},"page":"320-340","publisher":"Elsevier","title":"The use of partial least squares structural equation modeling in strategic management research: a review of past practices and recommendations for future applications","type":"article-journal","volume":"45"},"uris":["http://www.mendeley.com/documents/?uuid=b289ddbd-69dc-4ee1-805c-ea0b639ad7e0"]}],"mendeley":{"formattedCitation":"(Joseph F Hair et al., 2012)","plainTextFormattedCitation":"(Joseph F Hair et al., 2012)","previouslyFormattedCitation":"(Joseph F Hair et al., 2012)"},"properties":{"noteIndex":0},"schema":"https://github.com/citation-style-language/schema/raw/master/csl-citation.json"}</w:instrText>
      </w:r>
      <w:r w:rsidR="008B2859" w:rsidRPr="00E505B8">
        <w:rPr>
          <w:rFonts w:ascii="Times New Roman" w:hAnsi="Times New Roman" w:cs="Times New Roman"/>
          <w:sz w:val="28"/>
          <w:szCs w:val="28"/>
        </w:rPr>
        <w:fldChar w:fldCharType="separate"/>
      </w:r>
      <w:r w:rsidR="008B2859" w:rsidRPr="00E505B8">
        <w:rPr>
          <w:rFonts w:ascii="Times New Roman" w:hAnsi="Times New Roman" w:cs="Times New Roman"/>
          <w:noProof/>
          <w:sz w:val="28"/>
          <w:szCs w:val="28"/>
        </w:rPr>
        <w:t>(Joseph F Hair et al., 2012)</w:t>
      </w:r>
      <w:r w:rsidR="008B2859" w:rsidRPr="00E505B8">
        <w:rPr>
          <w:rFonts w:ascii="Times New Roman" w:hAnsi="Times New Roman" w:cs="Times New Roman"/>
          <w:sz w:val="28"/>
          <w:szCs w:val="28"/>
        </w:rPr>
        <w:fldChar w:fldCharType="end"/>
      </w:r>
      <w:r w:rsidR="008B2859" w:rsidRPr="00E505B8">
        <w:rPr>
          <w:rFonts w:ascii="Times New Roman" w:hAnsi="Times New Roman" w:cs="Times New Roman"/>
          <w:sz w:val="28"/>
          <w:szCs w:val="28"/>
        </w:rPr>
        <w:t>.</w:t>
      </w:r>
      <w:r w:rsidR="00FD12B2" w:rsidRPr="00E505B8">
        <w:rPr>
          <w:rFonts w:ascii="Times New Roman" w:hAnsi="Times New Roman" w:cs="Times New Roman"/>
          <w:sz w:val="28"/>
          <w:szCs w:val="28"/>
        </w:rPr>
        <w:t xml:space="preserve"> Hence most behavioural studies data are not distributed evenly especially when the sample size exceeds 40 </w:t>
      </w:r>
      <w:r w:rsidR="00FD12B2" w:rsidRPr="00E505B8">
        <w:rPr>
          <w:rFonts w:ascii="Times New Roman" w:hAnsi="Times New Roman" w:cs="Times New Roman"/>
          <w:sz w:val="28"/>
          <w:szCs w:val="28"/>
        </w:rPr>
        <w:fldChar w:fldCharType="begin" w:fldLock="1"/>
      </w:r>
      <w:r w:rsidR="00940D22" w:rsidRPr="00E505B8">
        <w:rPr>
          <w:rFonts w:ascii="Times New Roman" w:hAnsi="Times New Roman" w:cs="Times New Roman"/>
          <w:sz w:val="28"/>
          <w:szCs w:val="28"/>
        </w:rPr>
        <w:instrText>ADDIN CSL_CITATION {"citationItems":[{"id":"ITEM-1","itemData":{"ISSN":"1531-7714","author":[{"dropping-particle":"","family":"Costello","given":"Anna B","non-dropping-particle":"","parse-names":false,"suffix":""},{"dropping-particle":"","family":"Osborne","given":"Jason","non-dropping-particle":"","parse-names":false,"suffix":""}],"container-title":"Practical assessment, research, and evaluation","id":"ITEM-1","issue":"1","issued":{"date-parts":[["2005"]]},"page":"7","title":"Best practices in exploratory factor analysis: Four recommendations for getting the most from your analysis","type":"article-journal","volume":"10"},"uris":["http://www.mendeley.com/documents/?uuid=f3391500-be2e-4181-bd09-d57458811ba6"]}],"mendeley":{"formattedCitation":"(Costello &amp; Osborne, 2005)","plainTextFormattedCitation":"(Costello &amp; Osborne, 2005)","previouslyFormattedCitation":"(Costello &amp; Osborne, 2005)"},"properties":{"noteIndex":0},"schema":"https://github.com/citation-style-language/schema/raw/master/csl-citation.json"}</w:instrText>
      </w:r>
      <w:r w:rsidR="00FD12B2" w:rsidRPr="00E505B8">
        <w:rPr>
          <w:rFonts w:ascii="Times New Roman" w:hAnsi="Times New Roman" w:cs="Times New Roman"/>
          <w:sz w:val="28"/>
          <w:szCs w:val="28"/>
        </w:rPr>
        <w:fldChar w:fldCharType="separate"/>
      </w:r>
      <w:r w:rsidR="00FD12B2" w:rsidRPr="00E505B8">
        <w:rPr>
          <w:rFonts w:ascii="Times New Roman" w:hAnsi="Times New Roman" w:cs="Times New Roman"/>
          <w:noProof/>
          <w:sz w:val="28"/>
          <w:szCs w:val="28"/>
        </w:rPr>
        <w:t>(Costello &amp; Osborne, 2005)</w:t>
      </w:r>
      <w:r w:rsidR="00FD12B2" w:rsidRPr="00E505B8">
        <w:rPr>
          <w:rFonts w:ascii="Times New Roman" w:hAnsi="Times New Roman" w:cs="Times New Roman"/>
          <w:sz w:val="28"/>
          <w:szCs w:val="28"/>
        </w:rPr>
        <w:fldChar w:fldCharType="end"/>
      </w:r>
      <w:r w:rsidR="00FD12B2" w:rsidRPr="00E505B8">
        <w:rPr>
          <w:rFonts w:ascii="Times New Roman" w:hAnsi="Times New Roman" w:cs="Times New Roman"/>
          <w:sz w:val="28"/>
          <w:szCs w:val="28"/>
        </w:rPr>
        <w:t>.</w:t>
      </w:r>
      <w:r w:rsidR="000B4F5B" w:rsidRPr="00E505B8">
        <w:rPr>
          <w:rFonts w:ascii="Times New Roman" w:hAnsi="Times New Roman" w:cs="Times New Roman"/>
          <w:sz w:val="28"/>
          <w:szCs w:val="28"/>
        </w:rPr>
        <w:t xml:space="preserve"> Therefore, there is no contradiction in the statistical </w:t>
      </w:r>
      <w:r w:rsidR="00493503" w:rsidRPr="00E505B8">
        <w:rPr>
          <w:rFonts w:ascii="Times New Roman" w:hAnsi="Times New Roman" w:cs="Times New Roman"/>
          <w:sz w:val="28"/>
          <w:szCs w:val="28"/>
        </w:rPr>
        <w:t>analysis hence</w:t>
      </w:r>
      <w:r w:rsidR="000B4F5B" w:rsidRPr="00E505B8">
        <w:rPr>
          <w:rFonts w:ascii="Times New Roman" w:hAnsi="Times New Roman" w:cs="Times New Roman"/>
          <w:sz w:val="28"/>
          <w:szCs w:val="28"/>
        </w:rPr>
        <w:t xml:space="preserve"> the researcher settling on partial least square equation model (PLS-SEM)</w:t>
      </w:r>
      <w:r w:rsidR="00493503" w:rsidRPr="00E505B8">
        <w:rPr>
          <w:rFonts w:ascii="Times New Roman" w:hAnsi="Times New Roman" w:cs="Times New Roman"/>
          <w:sz w:val="28"/>
          <w:szCs w:val="28"/>
        </w:rPr>
        <w:t xml:space="preserve">. </w:t>
      </w:r>
    </w:p>
    <w:p w14:paraId="6B6258BD" w14:textId="22E89AB6" w:rsidR="00493503" w:rsidRPr="00E505B8" w:rsidRDefault="00493503" w:rsidP="00E505B8">
      <w:pPr>
        <w:jc w:val="both"/>
        <w:rPr>
          <w:rFonts w:ascii="Times New Roman" w:hAnsi="Times New Roman" w:cs="Times New Roman"/>
          <w:sz w:val="28"/>
          <w:szCs w:val="28"/>
        </w:rPr>
      </w:pPr>
      <w:r w:rsidRPr="00E505B8">
        <w:rPr>
          <w:rFonts w:ascii="Times New Roman" w:hAnsi="Times New Roman" w:cs="Times New Roman"/>
          <w:sz w:val="28"/>
          <w:szCs w:val="28"/>
        </w:rPr>
        <w:lastRenderedPageBreak/>
        <w:t xml:space="preserve">To give credence to the prevailing analysis, a confirmatory factor analysis (CFA) was conducted. This was necessary to allow the researcher to </w:t>
      </w:r>
      <w:r w:rsidR="000C4217" w:rsidRPr="00E505B8">
        <w:rPr>
          <w:rFonts w:ascii="Times New Roman" w:hAnsi="Times New Roman" w:cs="Times New Roman"/>
          <w:sz w:val="28"/>
          <w:szCs w:val="28"/>
        </w:rPr>
        <w:t>confirm the relationship that overrides the observed variables and the underlying latent constructs</w:t>
      </w:r>
      <w:r w:rsidR="00940D22" w:rsidRPr="00E505B8">
        <w:rPr>
          <w:rFonts w:ascii="Times New Roman" w:hAnsi="Times New Roman" w:cs="Times New Roman"/>
          <w:sz w:val="28"/>
          <w:szCs w:val="28"/>
        </w:rPr>
        <w:t xml:space="preserve"> through the set-out hypotheses</w:t>
      </w:r>
      <w:r w:rsidR="000C4217" w:rsidRPr="00E505B8">
        <w:rPr>
          <w:rFonts w:ascii="Times New Roman" w:hAnsi="Times New Roman" w:cs="Times New Roman"/>
          <w:sz w:val="28"/>
          <w:szCs w:val="28"/>
        </w:rPr>
        <w:t>.</w:t>
      </w:r>
      <w:r w:rsidR="00940D22" w:rsidRPr="00E505B8">
        <w:rPr>
          <w:rFonts w:ascii="Times New Roman" w:hAnsi="Times New Roman" w:cs="Times New Roman"/>
          <w:sz w:val="28"/>
          <w:szCs w:val="28"/>
        </w:rPr>
        <w:t xml:space="preserve"> This </w:t>
      </w:r>
      <w:r w:rsidR="005F09FB" w:rsidRPr="00E505B8">
        <w:rPr>
          <w:rFonts w:ascii="Times New Roman" w:hAnsi="Times New Roman" w:cs="Times New Roman"/>
          <w:sz w:val="28"/>
          <w:szCs w:val="28"/>
        </w:rPr>
        <w:t>was</w:t>
      </w:r>
      <w:r w:rsidR="00940D22" w:rsidRPr="00E505B8">
        <w:rPr>
          <w:rFonts w:ascii="Times New Roman" w:hAnsi="Times New Roman" w:cs="Times New Roman"/>
          <w:sz w:val="28"/>
          <w:szCs w:val="28"/>
        </w:rPr>
        <w:t xml:space="preserve"> to aid the implemented hypotheses by the researcher through theoretical knowledge, empirical study or both and postulate the outline of </w:t>
      </w:r>
      <w:r w:rsidR="00414B81">
        <w:rPr>
          <w:rFonts w:ascii="Times New Roman" w:hAnsi="Times New Roman" w:cs="Times New Roman"/>
          <w:sz w:val="28"/>
          <w:szCs w:val="28"/>
        </w:rPr>
        <w:t xml:space="preserve">the </w:t>
      </w:r>
      <w:r w:rsidR="00940D22" w:rsidRPr="00E505B8">
        <w:rPr>
          <w:rFonts w:ascii="Times New Roman" w:hAnsi="Times New Roman" w:cs="Times New Roman"/>
          <w:sz w:val="28"/>
          <w:szCs w:val="28"/>
        </w:rPr>
        <w:t>hypothesis</w:t>
      </w:r>
      <w:r w:rsidR="000A0D79">
        <w:rPr>
          <w:rFonts w:ascii="Times New Roman" w:hAnsi="Times New Roman" w:cs="Times New Roman"/>
          <w:sz w:val="28"/>
          <w:szCs w:val="28"/>
        </w:rPr>
        <w:t xml:space="preserve"> </w:t>
      </w:r>
      <w:r w:rsidR="000A0D79">
        <w:rPr>
          <w:rFonts w:ascii="Times New Roman" w:hAnsi="Times New Roman" w:cs="Times New Roman"/>
          <w:sz w:val="28"/>
          <w:szCs w:val="28"/>
        </w:rPr>
        <w:fldChar w:fldCharType="begin" w:fldLock="1"/>
      </w:r>
      <w:r w:rsidR="00A2403D">
        <w:rPr>
          <w:rFonts w:ascii="Times New Roman" w:hAnsi="Times New Roman" w:cs="Times New Roman"/>
          <w:sz w:val="28"/>
          <w:szCs w:val="28"/>
        </w:rPr>
        <w:instrText>ADDIN CSL_CITATION {"citationItems":[{"id":"ITEM-1","itemData":{"ISSN":"1041-0236","author":[{"dropping-particle":"","family":"Lee","given":"Jiyoung","non-dropping-particle":"","parse-names":false,"suffix":""},{"dropping-particle":"","family":"Choi","given":"Jihyang","non-dropping-particle":"","parse-names":false,"suffix":""},{"dropping-particle":"","family":"Britt","given":"Rebecca K","non-dropping-particle":"","parse-names":false,"suffix":""}],"container-title":"Health communication","id":"ITEM-1","issued":{"date-parts":[["2021"]]},"page":"1-11","publisher":"Taylor &amp; Francis","title":"Social media as risk-attenuation and misinformation-amplification station: How social media interaction affects misperceptions about COVID-19","type":"article-journal"},"uris":["http://www.mendeley.com/documents/?uuid=254af54f-63e4-491b-be6f-368256931249"]}],"mendeley":{"formattedCitation":"(Lee et al., 2021)","plainTextFormattedCitation":"(Lee et al., 2021)","previouslyFormattedCitation":"(Lee et al., 2021)"},"properties":{"noteIndex":0},"schema":"https://github.com/citation-style-language/schema/raw/master/csl-citation.json"}</w:instrText>
      </w:r>
      <w:r w:rsidR="000A0D79">
        <w:rPr>
          <w:rFonts w:ascii="Times New Roman" w:hAnsi="Times New Roman" w:cs="Times New Roman"/>
          <w:sz w:val="28"/>
          <w:szCs w:val="28"/>
        </w:rPr>
        <w:fldChar w:fldCharType="separate"/>
      </w:r>
      <w:r w:rsidR="000A0D79" w:rsidRPr="000A0D79">
        <w:rPr>
          <w:rFonts w:ascii="Times New Roman" w:hAnsi="Times New Roman" w:cs="Times New Roman"/>
          <w:noProof/>
          <w:sz w:val="28"/>
          <w:szCs w:val="28"/>
        </w:rPr>
        <w:t>(Lee et al., 2021)</w:t>
      </w:r>
      <w:r w:rsidR="000A0D79">
        <w:rPr>
          <w:rFonts w:ascii="Times New Roman" w:hAnsi="Times New Roman" w:cs="Times New Roman"/>
          <w:sz w:val="28"/>
          <w:szCs w:val="28"/>
        </w:rPr>
        <w:fldChar w:fldCharType="end"/>
      </w:r>
      <w:r w:rsidR="00940D22" w:rsidRPr="00E505B8">
        <w:rPr>
          <w:rFonts w:ascii="Times New Roman" w:hAnsi="Times New Roman" w:cs="Times New Roman"/>
          <w:sz w:val="28"/>
          <w:szCs w:val="28"/>
        </w:rPr>
        <w:t xml:space="preserve">. </w:t>
      </w:r>
      <w:r w:rsidR="0067185E">
        <w:rPr>
          <w:rFonts w:ascii="Times New Roman" w:hAnsi="Times New Roman" w:cs="Times New Roman"/>
          <w:sz w:val="28"/>
          <w:szCs w:val="28"/>
        </w:rPr>
        <w:t>C</w:t>
      </w:r>
      <w:r w:rsidR="00A431DC" w:rsidRPr="00E505B8">
        <w:rPr>
          <w:rFonts w:ascii="Times New Roman" w:hAnsi="Times New Roman" w:cs="Times New Roman"/>
          <w:sz w:val="28"/>
          <w:szCs w:val="28"/>
        </w:rPr>
        <w:t xml:space="preserve">onfirming the fundamental </w:t>
      </w:r>
      <w:r w:rsidR="0003312A" w:rsidRPr="00E505B8">
        <w:rPr>
          <w:rFonts w:ascii="Times New Roman" w:hAnsi="Times New Roman" w:cs="Times New Roman"/>
          <w:sz w:val="28"/>
          <w:szCs w:val="28"/>
        </w:rPr>
        <w:t>theoretical structure</w:t>
      </w:r>
      <w:r w:rsidR="00A431DC" w:rsidRPr="00E505B8">
        <w:rPr>
          <w:rFonts w:ascii="Times New Roman" w:hAnsi="Times New Roman" w:cs="Times New Roman"/>
          <w:sz w:val="28"/>
          <w:szCs w:val="28"/>
        </w:rPr>
        <w:t xml:space="preserve">, it was vital to reduce data to smaller set </w:t>
      </w:r>
      <w:r w:rsidR="00CF552C" w:rsidRPr="00E505B8">
        <w:rPr>
          <w:rFonts w:ascii="Times New Roman" w:hAnsi="Times New Roman" w:cs="Times New Roman"/>
          <w:sz w:val="28"/>
          <w:szCs w:val="28"/>
        </w:rPr>
        <w:t>of summary variables</w:t>
      </w:r>
      <w:r w:rsidR="00A2403D">
        <w:rPr>
          <w:rFonts w:ascii="Times New Roman" w:hAnsi="Times New Roman" w:cs="Times New Roman"/>
          <w:sz w:val="28"/>
          <w:szCs w:val="28"/>
        </w:rPr>
        <w:t xml:space="preserve"> </w:t>
      </w:r>
      <w:r w:rsidR="00A2403D">
        <w:rPr>
          <w:rFonts w:ascii="Times New Roman" w:hAnsi="Times New Roman" w:cs="Times New Roman"/>
          <w:sz w:val="28"/>
          <w:szCs w:val="28"/>
        </w:rPr>
        <w:fldChar w:fldCharType="begin" w:fldLock="1"/>
      </w:r>
      <w:r w:rsidR="00981CEF">
        <w:rPr>
          <w:rFonts w:ascii="Times New Roman" w:hAnsi="Times New Roman" w:cs="Times New Roman"/>
          <w:sz w:val="28"/>
          <w:szCs w:val="28"/>
        </w:rPr>
        <w:instrText>ADDIN CSL_CITATION {"citationItems":[{"id":"ITEM-1","itemData":{"author":[{"dropping-particle":"","family":"Yong","given":"An Gie","non-dropping-particle":"","parse-names":false,"suffix":""},{"dropping-particle":"","family":"Pearce","given":"Sean","non-dropping-particle":"","parse-names":false,"suffix":""}],"container-title":"Tutorials in quantitative methods for psychology","id":"ITEM-1","issue":"2","issued":{"date-parts":[["2013"]]},"page":"79-94","title":"A beginner’s guide to factor analysis: Focusing on exploratory factor analysis","type":"article-journal","volume":"9"},"uris":["http://www.mendeley.com/documents/?uuid=4b632cbe-8b0d-4ad4-be4a-d833cfb4b955"]},{"id":"ITEM-2","itemData":{"ISSN":"0148-2963","author":[{"dropping-particle":"","family":"Hair Jr","given":"Joe F","non-dropping-particle":"","parse-names":false,"suffix":""},{"dropping-particle":"","family":"Howard","given":"Matt C","non-dropping-particle":"","parse-names":false,"suffix":""},{"dropping-particle":"","family":"Nitzl","given":"Christian","non-dropping-particle":"","parse-names":false,"suffix":""}],"container-title":"Journal of Business Research","id":"ITEM-2","issued":{"date-parts":[["2020"]]},"page":"101-110","publisher":"Elsevier","title":"Assessing measurement model quality in PLS-SEM using confirmatory composite analysis","type":"article-journal","volume":"109"},"uris":["http://www.mendeley.com/documents/?uuid=a2990f70-4f43-4637-9e0f-1a08a2936744"]}],"mendeley":{"formattedCitation":"(Joe F Hair Jr et al., 2020; Yong &amp; Pearce, 2013)","plainTextFormattedCitation":"(Joe F Hair Jr et al., 2020; Yong &amp; Pearce, 2013)","previouslyFormattedCitation":"(Joe F Hair Jr et al., 2020; Yong &amp; Pearce, 2013)"},"properties":{"noteIndex":0},"schema":"https://github.com/citation-style-language/schema/raw/master/csl-citation.json"}</w:instrText>
      </w:r>
      <w:r w:rsidR="00A2403D">
        <w:rPr>
          <w:rFonts w:ascii="Times New Roman" w:hAnsi="Times New Roman" w:cs="Times New Roman"/>
          <w:sz w:val="28"/>
          <w:szCs w:val="28"/>
        </w:rPr>
        <w:fldChar w:fldCharType="separate"/>
      </w:r>
      <w:r w:rsidR="00A2403D" w:rsidRPr="00A2403D">
        <w:rPr>
          <w:rFonts w:ascii="Times New Roman" w:hAnsi="Times New Roman" w:cs="Times New Roman"/>
          <w:noProof/>
          <w:sz w:val="28"/>
          <w:szCs w:val="28"/>
        </w:rPr>
        <w:t>(Joe F Hair Jr et al., 2020; Yong &amp; Pearce, 2013)</w:t>
      </w:r>
      <w:r w:rsidR="00A2403D">
        <w:rPr>
          <w:rFonts w:ascii="Times New Roman" w:hAnsi="Times New Roman" w:cs="Times New Roman"/>
          <w:sz w:val="28"/>
          <w:szCs w:val="28"/>
        </w:rPr>
        <w:fldChar w:fldCharType="end"/>
      </w:r>
      <w:r w:rsidR="00CF552C" w:rsidRPr="00E505B8">
        <w:rPr>
          <w:rFonts w:ascii="Times New Roman" w:hAnsi="Times New Roman" w:cs="Times New Roman"/>
          <w:sz w:val="28"/>
          <w:szCs w:val="28"/>
        </w:rPr>
        <w:t>.</w:t>
      </w:r>
      <w:r w:rsidR="00355237" w:rsidRPr="00E505B8">
        <w:rPr>
          <w:rFonts w:ascii="Times New Roman" w:hAnsi="Times New Roman" w:cs="Times New Roman"/>
          <w:sz w:val="28"/>
          <w:szCs w:val="28"/>
        </w:rPr>
        <w:t xml:space="preserve"> CFA sometimes is to perform a task identifying the link variable and its respondents hence described as dimension reduction technique. </w:t>
      </w:r>
      <w:r w:rsidR="002F43C9" w:rsidRPr="00EF7E87">
        <w:rPr>
          <w:rFonts w:ascii="Times New Roman" w:hAnsi="Times New Roman" w:cs="Times New Roman"/>
          <w:i/>
          <w:sz w:val="28"/>
          <w:szCs w:val="28"/>
        </w:rPr>
        <w:t>Smart-PLS version 3.3.</w:t>
      </w:r>
      <w:r w:rsidR="000F5F25" w:rsidRPr="00EF7E87">
        <w:rPr>
          <w:rFonts w:ascii="Times New Roman" w:hAnsi="Times New Roman" w:cs="Times New Roman"/>
          <w:i/>
          <w:sz w:val="28"/>
          <w:szCs w:val="28"/>
        </w:rPr>
        <w:t>9</w:t>
      </w:r>
      <w:r w:rsidR="002F43C9" w:rsidRPr="00EF7E87">
        <w:rPr>
          <w:rFonts w:ascii="Times New Roman" w:hAnsi="Times New Roman" w:cs="Times New Roman"/>
          <w:i/>
          <w:sz w:val="28"/>
          <w:szCs w:val="28"/>
        </w:rPr>
        <w:t xml:space="preserve"> and SPSS 2</w:t>
      </w:r>
      <w:r w:rsidR="000F5F25" w:rsidRPr="00EF7E87">
        <w:rPr>
          <w:rFonts w:ascii="Times New Roman" w:hAnsi="Times New Roman" w:cs="Times New Roman"/>
          <w:i/>
          <w:sz w:val="28"/>
          <w:szCs w:val="28"/>
        </w:rPr>
        <w:t>6</w:t>
      </w:r>
      <w:r w:rsidR="002F43C9" w:rsidRPr="00EF7E87">
        <w:rPr>
          <w:rFonts w:ascii="Times New Roman" w:hAnsi="Times New Roman" w:cs="Times New Roman"/>
          <w:i/>
          <w:sz w:val="28"/>
          <w:szCs w:val="28"/>
        </w:rPr>
        <w:t xml:space="preserve">.0 </w:t>
      </w:r>
      <w:r w:rsidR="002F43C9" w:rsidRPr="00E505B8">
        <w:rPr>
          <w:rFonts w:ascii="Times New Roman" w:hAnsi="Times New Roman" w:cs="Times New Roman"/>
          <w:sz w:val="28"/>
          <w:szCs w:val="28"/>
        </w:rPr>
        <w:t>were</w:t>
      </w:r>
      <w:r w:rsidR="0067185E">
        <w:rPr>
          <w:rFonts w:ascii="Times New Roman" w:hAnsi="Times New Roman" w:cs="Times New Roman"/>
          <w:sz w:val="28"/>
          <w:szCs w:val="28"/>
        </w:rPr>
        <w:t xml:space="preserve"> respectively</w:t>
      </w:r>
      <w:r w:rsidR="002F43C9" w:rsidRPr="00E505B8">
        <w:rPr>
          <w:rFonts w:ascii="Times New Roman" w:hAnsi="Times New Roman" w:cs="Times New Roman"/>
          <w:sz w:val="28"/>
          <w:szCs w:val="28"/>
        </w:rPr>
        <w:t xml:space="preserve"> </w:t>
      </w:r>
      <w:r w:rsidR="0067185E">
        <w:rPr>
          <w:rFonts w:ascii="Times New Roman" w:hAnsi="Times New Roman" w:cs="Times New Roman"/>
          <w:sz w:val="28"/>
          <w:szCs w:val="28"/>
        </w:rPr>
        <w:t>adopted</w:t>
      </w:r>
      <w:r w:rsidR="002F43C9" w:rsidRPr="00E505B8">
        <w:rPr>
          <w:rFonts w:ascii="Times New Roman" w:hAnsi="Times New Roman" w:cs="Times New Roman"/>
          <w:sz w:val="28"/>
          <w:szCs w:val="28"/>
        </w:rPr>
        <w:t xml:space="preserve"> for the modelling and </w:t>
      </w:r>
      <w:r w:rsidR="0067185E" w:rsidRPr="00E505B8">
        <w:rPr>
          <w:rFonts w:ascii="Times New Roman" w:hAnsi="Times New Roman" w:cs="Times New Roman"/>
          <w:sz w:val="28"/>
          <w:szCs w:val="28"/>
        </w:rPr>
        <w:t>graphic</w:t>
      </w:r>
      <w:r w:rsidR="0067185E">
        <w:rPr>
          <w:rFonts w:ascii="Times New Roman" w:hAnsi="Times New Roman" w:cs="Times New Roman"/>
          <w:sz w:val="28"/>
          <w:szCs w:val="28"/>
        </w:rPr>
        <w:t>al</w:t>
      </w:r>
      <w:r w:rsidR="002F43C9" w:rsidRPr="00E505B8">
        <w:rPr>
          <w:rFonts w:ascii="Times New Roman" w:hAnsi="Times New Roman" w:cs="Times New Roman"/>
          <w:sz w:val="28"/>
          <w:szCs w:val="28"/>
        </w:rPr>
        <w:t xml:space="preserve"> statistics. </w:t>
      </w:r>
    </w:p>
    <w:p w14:paraId="5F358FD1" w14:textId="225FFF61" w:rsidR="005F09FB" w:rsidRPr="00352418" w:rsidRDefault="00302E70" w:rsidP="00352418">
      <w:pPr>
        <w:pStyle w:val="Nadpis2"/>
        <w:rPr>
          <w:rFonts w:ascii="Times New Roman" w:hAnsi="Times New Roman" w:cs="Times New Roman"/>
          <w:b/>
          <w:color w:val="000000" w:themeColor="text1"/>
          <w:sz w:val="32"/>
          <w:szCs w:val="32"/>
        </w:rPr>
      </w:pPr>
      <w:bookmarkStart w:id="273" w:name="_Toc105240155"/>
      <w:bookmarkStart w:id="274" w:name="_Toc105407842"/>
      <w:bookmarkStart w:id="275" w:name="_Toc105755580"/>
      <w:bookmarkStart w:id="276" w:name="_Toc132204109"/>
      <w:r w:rsidRPr="00352418">
        <w:rPr>
          <w:rFonts w:ascii="Times New Roman" w:hAnsi="Times New Roman" w:cs="Times New Roman"/>
          <w:b/>
          <w:color w:val="000000" w:themeColor="text1"/>
          <w:sz w:val="32"/>
          <w:szCs w:val="32"/>
        </w:rPr>
        <w:t>4.4 Introductory Survey of The Research Tool</w:t>
      </w:r>
      <w:bookmarkEnd w:id="273"/>
      <w:bookmarkEnd w:id="274"/>
      <w:bookmarkEnd w:id="275"/>
      <w:bookmarkEnd w:id="276"/>
      <w:r w:rsidRPr="00352418">
        <w:rPr>
          <w:rFonts w:ascii="Times New Roman" w:hAnsi="Times New Roman" w:cs="Times New Roman"/>
          <w:b/>
          <w:color w:val="000000" w:themeColor="text1"/>
          <w:sz w:val="32"/>
          <w:szCs w:val="32"/>
        </w:rPr>
        <w:t xml:space="preserve"> </w:t>
      </w:r>
    </w:p>
    <w:p w14:paraId="0BC098BE" w14:textId="1CF4B980" w:rsidR="00DA194E" w:rsidRPr="00E505B8" w:rsidRDefault="002D08A7"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researcher sought the opinion well versed professionals in the field </w:t>
      </w:r>
      <w:r w:rsidR="005C6B27" w:rsidRPr="00E505B8">
        <w:rPr>
          <w:rFonts w:ascii="Times New Roman" w:hAnsi="Times New Roman" w:cs="Times New Roman"/>
          <w:sz w:val="28"/>
          <w:szCs w:val="28"/>
        </w:rPr>
        <w:t>of management</w:t>
      </w:r>
      <w:r w:rsidRPr="00E505B8">
        <w:rPr>
          <w:rFonts w:ascii="Times New Roman" w:hAnsi="Times New Roman" w:cs="Times New Roman"/>
          <w:sz w:val="28"/>
          <w:szCs w:val="28"/>
        </w:rPr>
        <w:t xml:space="preserve"> (principally, human </w:t>
      </w:r>
      <w:r w:rsidR="005C6B27" w:rsidRPr="00E505B8">
        <w:rPr>
          <w:rFonts w:ascii="Times New Roman" w:hAnsi="Times New Roman" w:cs="Times New Roman"/>
          <w:sz w:val="28"/>
          <w:szCs w:val="28"/>
        </w:rPr>
        <w:t>resource) both</w:t>
      </w:r>
      <w:r w:rsidRPr="00E505B8">
        <w:rPr>
          <w:rFonts w:ascii="Times New Roman" w:hAnsi="Times New Roman" w:cs="Times New Roman"/>
          <w:sz w:val="28"/>
          <w:szCs w:val="28"/>
        </w:rPr>
        <w:t xml:space="preserve"> in the academia and industry, prior to, the data gathering process of the entire dissertation via zoom</w:t>
      </w:r>
      <w:r w:rsidR="005C6B27" w:rsidRPr="00E505B8">
        <w:rPr>
          <w:rFonts w:ascii="Times New Roman" w:hAnsi="Times New Roman" w:cs="Times New Roman"/>
          <w:sz w:val="28"/>
          <w:szCs w:val="28"/>
        </w:rPr>
        <w:t>, in relation to the constructs adopted vis-à-vis the topic of the thesis. The main purpose of these consultations was to seek a second opinion in restructuring</w:t>
      </w:r>
      <w:r w:rsidR="00F826D3" w:rsidRPr="00E505B8">
        <w:rPr>
          <w:rFonts w:ascii="Times New Roman" w:hAnsi="Times New Roman" w:cs="Times New Roman"/>
          <w:sz w:val="28"/>
          <w:szCs w:val="28"/>
        </w:rPr>
        <w:t xml:space="preserve"> of</w:t>
      </w:r>
      <w:r w:rsidR="005C6B27" w:rsidRPr="00E505B8">
        <w:rPr>
          <w:rFonts w:ascii="Times New Roman" w:hAnsi="Times New Roman" w:cs="Times New Roman"/>
          <w:sz w:val="28"/>
          <w:szCs w:val="28"/>
        </w:rPr>
        <w:t xml:space="preserve"> the </w:t>
      </w:r>
      <w:r w:rsidR="00F826D3" w:rsidRPr="00E505B8">
        <w:rPr>
          <w:rFonts w:ascii="Times New Roman" w:hAnsi="Times New Roman" w:cs="Times New Roman"/>
          <w:sz w:val="28"/>
          <w:szCs w:val="28"/>
        </w:rPr>
        <w:t>imagined</w:t>
      </w:r>
      <w:r w:rsidR="005C6B27" w:rsidRPr="00E505B8">
        <w:rPr>
          <w:rFonts w:ascii="Times New Roman" w:hAnsi="Times New Roman" w:cs="Times New Roman"/>
          <w:sz w:val="28"/>
          <w:szCs w:val="28"/>
        </w:rPr>
        <w:t xml:space="preserve"> gap(</w:t>
      </w:r>
      <w:r w:rsidR="004734E0" w:rsidRPr="00E505B8">
        <w:rPr>
          <w:rFonts w:ascii="Times New Roman" w:hAnsi="Times New Roman" w:cs="Times New Roman"/>
          <w:sz w:val="28"/>
          <w:szCs w:val="28"/>
        </w:rPr>
        <w:t>s) to</w:t>
      </w:r>
      <w:r w:rsidR="00F826D3" w:rsidRPr="00E505B8">
        <w:rPr>
          <w:rFonts w:ascii="Times New Roman" w:hAnsi="Times New Roman" w:cs="Times New Roman"/>
          <w:sz w:val="28"/>
          <w:szCs w:val="28"/>
        </w:rPr>
        <w:t xml:space="preserve"> be filled by the researcher, and the same time keeping the construct item simple, straight forward, </w:t>
      </w:r>
      <w:r w:rsidR="004734E0" w:rsidRPr="00E505B8">
        <w:rPr>
          <w:rFonts w:ascii="Times New Roman" w:hAnsi="Times New Roman" w:cs="Times New Roman"/>
          <w:sz w:val="28"/>
          <w:szCs w:val="28"/>
        </w:rPr>
        <w:t>meaningful, comprehensible</w:t>
      </w:r>
      <w:r w:rsidR="00F826D3" w:rsidRPr="00E505B8">
        <w:rPr>
          <w:rFonts w:ascii="Times New Roman" w:hAnsi="Times New Roman" w:cs="Times New Roman"/>
          <w:sz w:val="28"/>
          <w:szCs w:val="28"/>
        </w:rPr>
        <w:t xml:space="preserve"> and most importantly maximise the aspect validity of the variables.</w:t>
      </w:r>
      <w:r w:rsidR="004734E0" w:rsidRPr="00E505B8">
        <w:rPr>
          <w:rFonts w:ascii="Times New Roman" w:hAnsi="Times New Roman" w:cs="Times New Roman"/>
          <w:sz w:val="28"/>
          <w:szCs w:val="28"/>
        </w:rPr>
        <w:t xml:space="preserve"> These well-versed professionals were drawn from the </w:t>
      </w:r>
      <w:r w:rsidR="004734E0" w:rsidRPr="00A20948">
        <w:rPr>
          <w:rFonts w:ascii="Times New Roman" w:hAnsi="Times New Roman" w:cs="Times New Roman"/>
          <w:b/>
          <w:i/>
          <w:sz w:val="28"/>
          <w:szCs w:val="28"/>
        </w:rPr>
        <w:t xml:space="preserve">Essex business school UK, the </w:t>
      </w:r>
      <w:proofErr w:type="spellStart"/>
      <w:r w:rsidR="004734E0" w:rsidRPr="00A20948">
        <w:rPr>
          <w:rFonts w:ascii="Times New Roman" w:hAnsi="Times New Roman" w:cs="Times New Roman"/>
          <w:b/>
          <w:i/>
          <w:sz w:val="28"/>
          <w:szCs w:val="28"/>
        </w:rPr>
        <w:t>Akenteng</w:t>
      </w:r>
      <w:proofErr w:type="spellEnd"/>
      <w:r w:rsidR="004734E0" w:rsidRPr="00A20948">
        <w:rPr>
          <w:rFonts w:ascii="Times New Roman" w:hAnsi="Times New Roman" w:cs="Times New Roman"/>
          <w:b/>
          <w:i/>
          <w:sz w:val="28"/>
          <w:szCs w:val="28"/>
        </w:rPr>
        <w:t xml:space="preserve"> Appiah </w:t>
      </w:r>
      <w:proofErr w:type="spellStart"/>
      <w:r w:rsidR="004734E0" w:rsidRPr="00A20948">
        <w:rPr>
          <w:rFonts w:ascii="Times New Roman" w:hAnsi="Times New Roman" w:cs="Times New Roman"/>
          <w:b/>
          <w:i/>
          <w:sz w:val="28"/>
          <w:szCs w:val="28"/>
        </w:rPr>
        <w:t>Menkah</w:t>
      </w:r>
      <w:proofErr w:type="spellEnd"/>
      <w:r w:rsidR="004734E0" w:rsidRPr="00A20948">
        <w:rPr>
          <w:rFonts w:ascii="Times New Roman" w:hAnsi="Times New Roman" w:cs="Times New Roman"/>
          <w:b/>
          <w:i/>
          <w:sz w:val="28"/>
          <w:szCs w:val="28"/>
        </w:rPr>
        <w:t xml:space="preserve"> University of Skills and Entrepreneurial </w:t>
      </w:r>
      <w:r w:rsidR="004F2FB0" w:rsidRPr="00A20948">
        <w:rPr>
          <w:rFonts w:ascii="Times New Roman" w:hAnsi="Times New Roman" w:cs="Times New Roman"/>
          <w:b/>
          <w:i/>
          <w:sz w:val="28"/>
          <w:szCs w:val="28"/>
        </w:rPr>
        <w:t>development (AAMUSTED) and</w:t>
      </w:r>
      <w:r w:rsidR="004734E0" w:rsidRPr="00A20948">
        <w:rPr>
          <w:rFonts w:ascii="Times New Roman" w:hAnsi="Times New Roman" w:cs="Times New Roman"/>
          <w:b/>
          <w:i/>
          <w:sz w:val="28"/>
          <w:szCs w:val="28"/>
        </w:rPr>
        <w:t xml:space="preserve"> Kumasi Technical University</w:t>
      </w:r>
      <w:r w:rsidR="004F2FB0" w:rsidRPr="00A20948">
        <w:rPr>
          <w:rFonts w:ascii="Times New Roman" w:hAnsi="Times New Roman" w:cs="Times New Roman"/>
          <w:b/>
          <w:i/>
          <w:sz w:val="28"/>
          <w:szCs w:val="28"/>
        </w:rPr>
        <w:t xml:space="preserve"> (KTU)</w:t>
      </w:r>
      <w:r w:rsidR="004734E0" w:rsidRPr="00A20948">
        <w:rPr>
          <w:rFonts w:ascii="Times New Roman" w:hAnsi="Times New Roman" w:cs="Times New Roman"/>
          <w:b/>
          <w:i/>
          <w:sz w:val="28"/>
          <w:szCs w:val="28"/>
        </w:rPr>
        <w:t xml:space="preserve"> all in Ghana and Tomas Bata University in </w:t>
      </w:r>
      <w:proofErr w:type="spellStart"/>
      <w:r w:rsidR="004F2FB0" w:rsidRPr="00A20948">
        <w:rPr>
          <w:rFonts w:ascii="Times New Roman" w:hAnsi="Times New Roman" w:cs="Times New Roman"/>
          <w:b/>
          <w:i/>
          <w:sz w:val="28"/>
          <w:szCs w:val="28"/>
        </w:rPr>
        <w:t>Zl</w:t>
      </w:r>
      <w:r w:rsidR="00BA4698">
        <w:rPr>
          <w:rFonts w:ascii="Times New Roman" w:hAnsi="Times New Roman" w:cs="Times New Roman"/>
          <w:b/>
          <w:i/>
          <w:sz w:val="28"/>
          <w:szCs w:val="28"/>
        </w:rPr>
        <w:t>í</w:t>
      </w:r>
      <w:r w:rsidR="004F2FB0" w:rsidRPr="00A20948">
        <w:rPr>
          <w:rFonts w:ascii="Times New Roman" w:hAnsi="Times New Roman" w:cs="Times New Roman"/>
          <w:b/>
          <w:i/>
          <w:sz w:val="28"/>
          <w:szCs w:val="28"/>
        </w:rPr>
        <w:t>n</w:t>
      </w:r>
      <w:proofErr w:type="spellEnd"/>
      <w:r w:rsidR="004F2FB0" w:rsidRPr="00A20948">
        <w:rPr>
          <w:rFonts w:ascii="Times New Roman" w:hAnsi="Times New Roman" w:cs="Times New Roman"/>
          <w:b/>
          <w:i/>
          <w:sz w:val="28"/>
          <w:szCs w:val="28"/>
        </w:rPr>
        <w:t>, Czech</w:t>
      </w:r>
      <w:r w:rsidR="004734E0" w:rsidRPr="00A20948">
        <w:rPr>
          <w:rFonts w:ascii="Times New Roman" w:hAnsi="Times New Roman" w:cs="Times New Roman"/>
          <w:b/>
          <w:i/>
          <w:sz w:val="28"/>
          <w:szCs w:val="28"/>
        </w:rPr>
        <w:t xml:space="preserve"> Republic</w:t>
      </w:r>
      <w:r w:rsidR="004734E0" w:rsidRPr="00E505B8">
        <w:rPr>
          <w:rFonts w:ascii="Times New Roman" w:hAnsi="Times New Roman" w:cs="Times New Roman"/>
          <w:sz w:val="28"/>
          <w:szCs w:val="28"/>
        </w:rPr>
        <w:t>.</w:t>
      </w:r>
      <w:r w:rsidR="004F2FB0" w:rsidRPr="00E505B8">
        <w:rPr>
          <w:rFonts w:ascii="Times New Roman" w:hAnsi="Times New Roman" w:cs="Times New Roman"/>
          <w:sz w:val="28"/>
          <w:szCs w:val="28"/>
        </w:rPr>
        <w:t xml:space="preserve"> The proposed constructs, as best as possible, were implemented based on the advice and guidance of these professionals</w:t>
      </w:r>
      <w:r w:rsidR="00E4041D" w:rsidRPr="00E505B8">
        <w:rPr>
          <w:rFonts w:ascii="Times New Roman" w:hAnsi="Times New Roman" w:cs="Times New Roman"/>
          <w:sz w:val="28"/>
          <w:szCs w:val="28"/>
        </w:rPr>
        <w:t xml:space="preserve">. This afforded me the green light to prepare the questionnaire basically (online and paper based) the online questionnaire was developed through google docs and shared amongst respondents who are technology inclined via emails, WhatsApp and Facebook and other social media outlets where possible. Nonetheless, a representative of the researcher printed some of the questionnaires in paper base and distributed </w:t>
      </w:r>
      <w:r w:rsidR="004F02E1" w:rsidRPr="00E505B8">
        <w:rPr>
          <w:rFonts w:ascii="Times New Roman" w:hAnsi="Times New Roman" w:cs="Times New Roman"/>
          <w:sz w:val="28"/>
          <w:szCs w:val="28"/>
        </w:rPr>
        <w:t>accordingly to the respondents. This scenario particularly was orchestrated by the unfortunate influx of the covid19 pandemic. In the end a preliminary survey was conducted with about 55 respondents. This afforded the researcher the opportunity for the professionals to help to finetune the questionnaire development.</w:t>
      </w:r>
      <w:r w:rsidR="00556CC4" w:rsidRPr="00E505B8">
        <w:rPr>
          <w:rFonts w:ascii="Times New Roman" w:hAnsi="Times New Roman" w:cs="Times New Roman"/>
          <w:sz w:val="28"/>
          <w:szCs w:val="28"/>
        </w:rPr>
        <w:t xml:space="preserve"> Even though, the researcher has envisaged the control variables, </w:t>
      </w:r>
      <w:r w:rsidR="003D2850" w:rsidRPr="00E505B8">
        <w:rPr>
          <w:rFonts w:ascii="Times New Roman" w:hAnsi="Times New Roman" w:cs="Times New Roman"/>
          <w:sz w:val="28"/>
          <w:szCs w:val="28"/>
        </w:rPr>
        <w:t>however, the</w:t>
      </w:r>
      <w:r w:rsidR="0024107B" w:rsidRPr="00E505B8">
        <w:rPr>
          <w:rFonts w:ascii="Times New Roman" w:hAnsi="Times New Roman" w:cs="Times New Roman"/>
          <w:sz w:val="28"/>
          <w:szCs w:val="28"/>
        </w:rPr>
        <w:t xml:space="preserve"> attention of the researcher</w:t>
      </w:r>
      <w:r w:rsidR="00556CC4" w:rsidRPr="00E505B8">
        <w:rPr>
          <w:rFonts w:ascii="Times New Roman" w:hAnsi="Times New Roman" w:cs="Times New Roman"/>
          <w:sz w:val="28"/>
          <w:szCs w:val="28"/>
        </w:rPr>
        <w:t xml:space="preserve"> was</w:t>
      </w:r>
      <w:r w:rsidR="0024107B" w:rsidRPr="00E505B8">
        <w:rPr>
          <w:rFonts w:ascii="Times New Roman" w:hAnsi="Times New Roman" w:cs="Times New Roman"/>
          <w:sz w:val="28"/>
          <w:szCs w:val="28"/>
        </w:rPr>
        <w:t xml:space="preserve"> concentrated on the key constructs of the thesis</w:t>
      </w:r>
      <w:r w:rsidR="00556CC4" w:rsidRPr="00E505B8">
        <w:rPr>
          <w:rFonts w:ascii="Times New Roman" w:hAnsi="Times New Roman" w:cs="Times New Roman"/>
          <w:sz w:val="28"/>
          <w:szCs w:val="28"/>
        </w:rPr>
        <w:t>.</w:t>
      </w:r>
      <w:r w:rsidR="003D2850" w:rsidRPr="00E505B8">
        <w:rPr>
          <w:rFonts w:ascii="Times New Roman" w:hAnsi="Times New Roman" w:cs="Times New Roman"/>
          <w:sz w:val="28"/>
          <w:szCs w:val="28"/>
        </w:rPr>
        <w:t xml:space="preserve"> The statistical</w:t>
      </w:r>
      <w:r w:rsidR="0084635D" w:rsidRPr="00E505B8">
        <w:rPr>
          <w:rFonts w:ascii="Times New Roman" w:hAnsi="Times New Roman" w:cs="Times New Roman"/>
          <w:sz w:val="28"/>
          <w:szCs w:val="28"/>
        </w:rPr>
        <w:t xml:space="preserve"> output of the construct reliability provided the prove (see table</w:t>
      </w:r>
      <w:r w:rsidR="00513CFE" w:rsidRPr="00E505B8">
        <w:rPr>
          <w:rFonts w:ascii="Times New Roman" w:hAnsi="Times New Roman" w:cs="Times New Roman"/>
          <w:sz w:val="28"/>
          <w:szCs w:val="28"/>
        </w:rPr>
        <w:t xml:space="preserve"> 3</w:t>
      </w:r>
      <w:r w:rsidR="0084635D" w:rsidRPr="00E505B8">
        <w:rPr>
          <w:rFonts w:ascii="Times New Roman" w:hAnsi="Times New Roman" w:cs="Times New Roman"/>
          <w:sz w:val="28"/>
          <w:szCs w:val="28"/>
        </w:rPr>
        <w:t xml:space="preserve">) at the end of the initial testing exercise of the measurement items based on the faced validity. In the final analysis the final </w:t>
      </w:r>
      <w:r w:rsidR="0084635D" w:rsidRPr="00E505B8">
        <w:rPr>
          <w:rFonts w:ascii="Times New Roman" w:hAnsi="Times New Roman" w:cs="Times New Roman"/>
          <w:sz w:val="28"/>
          <w:szCs w:val="28"/>
        </w:rPr>
        <w:lastRenderedPageBreak/>
        <w:t xml:space="preserve">research instrument </w:t>
      </w:r>
      <w:r w:rsidR="00D44459" w:rsidRPr="00E505B8">
        <w:rPr>
          <w:rFonts w:ascii="Times New Roman" w:hAnsi="Times New Roman" w:cs="Times New Roman"/>
          <w:sz w:val="28"/>
          <w:szCs w:val="28"/>
        </w:rPr>
        <w:t>was</w:t>
      </w:r>
      <w:r w:rsidR="0084635D" w:rsidRPr="00E505B8">
        <w:rPr>
          <w:rFonts w:ascii="Times New Roman" w:hAnsi="Times New Roman" w:cs="Times New Roman"/>
          <w:sz w:val="28"/>
          <w:szCs w:val="28"/>
        </w:rPr>
        <w:t xml:space="preserve"> rid of overlapping items with same or similar meanings and those that seems unrelated</w:t>
      </w:r>
      <w:r w:rsidR="00DA194E" w:rsidRPr="00E505B8">
        <w:rPr>
          <w:rFonts w:ascii="Times New Roman" w:hAnsi="Times New Roman" w:cs="Times New Roman"/>
          <w:sz w:val="28"/>
          <w:szCs w:val="28"/>
        </w:rPr>
        <w:t>.</w:t>
      </w:r>
    </w:p>
    <w:p w14:paraId="48B8B271" w14:textId="02DA0C4F" w:rsidR="002D08A7" w:rsidRPr="00343481" w:rsidRDefault="0064308C" w:rsidP="00FE13B3">
      <w:pPr>
        <w:pStyle w:val="Titulek"/>
        <w:rPr>
          <w:rFonts w:ascii="Times New Roman" w:hAnsi="Times New Roman" w:cs="Times New Roman"/>
          <w:i w:val="0"/>
          <w:color w:val="auto"/>
          <w:sz w:val="28"/>
          <w:szCs w:val="28"/>
        </w:rPr>
      </w:pPr>
      <w:bookmarkStart w:id="277" w:name="_Toc105761543"/>
      <w:r w:rsidRPr="00343481">
        <w:rPr>
          <w:rFonts w:ascii="Times New Roman" w:hAnsi="Times New Roman" w:cs="Times New Roman"/>
          <w:i w:val="0"/>
          <w:color w:val="auto"/>
          <w:sz w:val="28"/>
          <w:szCs w:val="28"/>
        </w:rPr>
        <w:t xml:space="preserve">Table </w:t>
      </w:r>
      <w:r w:rsidRPr="00343481">
        <w:rPr>
          <w:rFonts w:ascii="Times New Roman" w:hAnsi="Times New Roman" w:cs="Times New Roman"/>
          <w:i w:val="0"/>
          <w:color w:val="auto"/>
          <w:sz w:val="28"/>
          <w:szCs w:val="28"/>
        </w:rPr>
        <w:fldChar w:fldCharType="begin"/>
      </w:r>
      <w:r w:rsidRPr="00343481">
        <w:rPr>
          <w:rFonts w:ascii="Times New Roman" w:hAnsi="Times New Roman" w:cs="Times New Roman"/>
          <w:i w:val="0"/>
          <w:color w:val="auto"/>
          <w:sz w:val="28"/>
          <w:szCs w:val="28"/>
        </w:rPr>
        <w:instrText xml:space="preserve"> SEQ Table \* ARABIC </w:instrText>
      </w:r>
      <w:r w:rsidRPr="00343481">
        <w:rPr>
          <w:rFonts w:ascii="Times New Roman" w:hAnsi="Times New Roman" w:cs="Times New Roman"/>
          <w:i w:val="0"/>
          <w:color w:val="auto"/>
          <w:sz w:val="28"/>
          <w:szCs w:val="28"/>
        </w:rPr>
        <w:fldChar w:fldCharType="separate"/>
      </w:r>
      <w:r w:rsidR="00011580">
        <w:rPr>
          <w:rFonts w:ascii="Times New Roman" w:hAnsi="Times New Roman" w:cs="Times New Roman"/>
          <w:i w:val="0"/>
          <w:noProof/>
          <w:color w:val="auto"/>
          <w:sz w:val="28"/>
          <w:szCs w:val="28"/>
        </w:rPr>
        <w:t>3</w:t>
      </w:r>
      <w:r w:rsidRPr="00343481">
        <w:rPr>
          <w:rFonts w:ascii="Times New Roman" w:hAnsi="Times New Roman" w:cs="Times New Roman"/>
          <w:i w:val="0"/>
          <w:color w:val="auto"/>
          <w:sz w:val="28"/>
          <w:szCs w:val="28"/>
        </w:rPr>
        <w:fldChar w:fldCharType="end"/>
      </w:r>
      <w:r w:rsidR="00FE13B3" w:rsidRPr="00343481">
        <w:rPr>
          <w:rFonts w:ascii="Times New Roman" w:hAnsi="Times New Roman" w:cs="Times New Roman"/>
          <w:i w:val="0"/>
          <w:color w:val="auto"/>
          <w:sz w:val="28"/>
          <w:szCs w:val="28"/>
        </w:rPr>
        <w:t xml:space="preserve">  : </w:t>
      </w:r>
      <w:r w:rsidR="00294C83" w:rsidRPr="00343481">
        <w:rPr>
          <w:rFonts w:ascii="Times New Roman" w:hAnsi="Times New Roman" w:cs="Times New Roman"/>
          <w:i w:val="0"/>
          <w:color w:val="auto"/>
          <w:sz w:val="28"/>
          <w:szCs w:val="28"/>
        </w:rPr>
        <w:t>Pilot</w:t>
      </w:r>
      <w:r w:rsidR="00DA194E" w:rsidRPr="00343481">
        <w:rPr>
          <w:rFonts w:ascii="Times New Roman" w:hAnsi="Times New Roman" w:cs="Times New Roman"/>
          <w:i w:val="0"/>
          <w:color w:val="auto"/>
          <w:sz w:val="28"/>
          <w:szCs w:val="28"/>
        </w:rPr>
        <w:t xml:space="preserve"> Testing of The Construct Reliable</w:t>
      </w:r>
      <w:bookmarkEnd w:id="277"/>
    </w:p>
    <w:tbl>
      <w:tblPr>
        <w:tblStyle w:val="Prosttabulka4"/>
        <w:tblW w:w="10065" w:type="dxa"/>
        <w:tblLook w:val="04A0" w:firstRow="1" w:lastRow="0" w:firstColumn="1" w:lastColumn="0" w:noHBand="0" w:noVBand="1"/>
      </w:tblPr>
      <w:tblGrid>
        <w:gridCol w:w="2268"/>
        <w:gridCol w:w="1604"/>
        <w:gridCol w:w="1976"/>
        <w:gridCol w:w="2023"/>
        <w:gridCol w:w="2194"/>
      </w:tblGrid>
      <w:tr w:rsidR="00334B92" w:rsidRPr="00E505B8" w14:paraId="18F9BD4D" w14:textId="77777777" w:rsidTr="00334B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D1BCD2E" w14:textId="761FB528" w:rsidR="00DA194E" w:rsidRPr="00E505B8" w:rsidRDefault="00DA194E" w:rsidP="00E505B8">
            <w:pPr>
              <w:jc w:val="both"/>
              <w:rPr>
                <w:rFonts w:ascii="Times New Roman" w:hAnsi="Times New Roman" w:cs="Times New Roman"/>
                <w:b w:val="0"/>
                <w:sz w:val="28"/>
                <w:szCs w:val="28"/>
              </w:rPr>
            </w:pPr>
            <w:r w:rsidRPr="00E505B8">
              <w:rPr>
                <w:rFonts w:ascii="Times New Roman" w:hAnsi="Times New Roman" w:cs="Times New Roman"/>
                <w:b w:val="0"/>
                <w:sz w:val="28"/>
                <w:szCs w:val="28"/>
              </w:rPr>
              <w:t> </w:t>
            </w:r>
            <w:r w:rsidRPr="00E505B8">
              <w:rPr>
                <w:rFonts w:ascii="Times New Roman" w:hAnsi="Times New Roman" w:cs="Times New Roman"/>
                <w:b w:val="0"/>
                <w:bCs w:val="0"/>
                <w:sz w:val="28"/>
                <w:szCs w:val="28"/>
              </w:rPr>
              <w:t>CONSTRUCTS</w:t>
            </w:r>
          </w:p>
        </w:tc>
        <w:tc>
          <w:tcPr>
            <w:tcW w:w="1604" w:type="dxa"/>
            <w:noWrap/>
            <w:hideMark/>
          </w:tcPr>
          <w:p w14:paraId="1E9B3947" w14:textId="77777777" w:rsidR="00DA194E" w:rsidRPr="00E505B8" w:rsidRDefault="00DA194E"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E505B8">
              <w:rPr>
                <w:rFonts w:ascii="Times New Roman" w:hAnsi="Times New Roman" w:cs="Times New Roman"/>
                <w:b w:val="0"/>
                <w:sz w:val="28"/>
                <w:szCs w:val="28"/>
              </w:rPr>
              <w:t>Cronbach's Alpha</w:t>
            </w:r>
          </w:p>
        </w:tc>
        <w:tc>
          <w:tcPr>
            <w:tcW w:w="1976" w:type="dxa"/>
            <w:noWrap/>
            <w:hideMark/>
          </w:tcPr>
          <w:p w14:paraId="43F10AEC" w14:textId="77777777" w:rsidR="00DA194E" w:rsidRPr="00E505B8" w:rsidRDefault="00DA194E"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roofErr w:type="spellStart"/>
            <w:r w:rsidRPr="00E505B8">
              <w:rPr>
                <w:rFonts w:ascii="Times New Roman" w:hAnsi="Times New Roman" w:cs="Times New Roman"/>
                <w:b w:val="0"/>
                <w:sz w:val="28"/>
                <w:szCs w:val="28"/>
              </w:rPr>
              <w:t>rho_A</w:t>
            </w:r>
            <w:proofErr w:type="spellEnd"/>
          </w:p>
        </w:tc>
        <w:tc>
          <w:tcPr>
            <w:tcW w:w="2023" w:type="dxa"/>
            <w:noWrap/>
            <w:hideMark/>
          </w:tcPr>
          <w:p w14:paraId="113CC712" w14:textId="77777777" w:rsidR="00DA194E" w:rsidRPr="00E505B8" w:rsidRDefault="00DA194E"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E505B8">
              <w:rPr>
                <w:rFonts w:ascii="Times New Roman" w:hAnsi="Times New Roman" w:cs="Times New Roman"/>
                <w:b w:val="0"/>
                <w:sz w:val="28"/>
                <w:szCs w:val="28"/>
              </w:rPr>
              <w:t>Composite Reliability</w:t>
            </w:r>
          </w:p>
        </w:tc>
        <w:tc>
          <w:tcPr>
            <w:tcW w:w="2194" w:type="dxa"/>
            <w:noWrap/>
            <w:hideMark/>
          </w:tcPr>
          <w:p w14:paraId="63ADAE04" w14:textId="77777777" w:rsidR="00DA194E" w:rsidRPr="00E505B8" w:rsidRDefault="00DA194E"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E505B8">
              <w:rPr>
                <w:rFonts w:ascii="Times New Roman" w:hAnsi="Times New Roman" w:cs="Times New Roman"/>
                <w:b w:val="0"/>
                <w:sz w:val="28"/>
                <w:szCs w:val="28"/>
              </w:rPr>
              <w:t>Average Variance Extracted (AVE)</w:t>
            </w:r>
          </w:p>
        </w:tc>
      </w:tr>
      <w:tr w:rsidR="00334B92" w:rsidRPr="00E505B8" w14:paraId="0C5CE9D0" w14:textId="77777777" w:rsidTr="00334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FDFF163" w14:textId="77777777" w:rsidR="00DA194E" w:rsidRPr="00E505B8" w:rsidRDefault="00DA194E" w:rsidP="00E505B8">
            <w:pPr>
              <w:jc w:val="both"/>
              <w:rPr>
                <w:rFonts w:ascii="Times New Roman" w:hAnsi="Times New Roman" w:cs="Times New Roman"/>
                <w:b w:val="0"/>
                <w:sz w:val="28"/>
                <w:szCs w:val="28"/>
              </w:rPr>
            </w:pPr>
            <w:r w:rsidRPr="00E505B8">
              <w:rPr>
                <w:rFonts w:ascii="Times New Roman" w:hAnsi="Times New Roman" w:cs="Times New Roman"/>
                <w:b w:val="0"/>
                <w:sz w:val="28"/>
                <w:szCs w:val="28"/>
              </w:rPr>
              <w:t>CBPA</w:t>
            </w:r>
          </w:p>
        </w:tc>
        <w:tc>
          <w:tcPr>
            <w:tcW w:w="1604" w:type="dxa"/>
            <w:noWrap/>
            <w:hideMark/>
          </w:tcPr>
          <w:p w14:paraId="0D3C4892"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0.802</w:t>
            </w:r>
          </w:p>
        </w:tc>
        <w:tc>
          <w:tcPr>
            <w:tcW w:w="1976" w:type="dxa"/>
            <w:noWrap/>
            <w:hideMark/>
          </w:tcPr>
          <w:p w14:paraId="5CB8C834"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0.815</w:t>
            </w:r>
          </w:p>
        </w:tc>
        <w:tc>
          <w:tcPr>
            <w:tcW w:w="2023" w:type="dxa"/>
            <w:noWrap/>
            <w:hideMark/>
          </w:tcPr>
          <w:p w14:paraId="37E55173"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0.873</w:t>
            </w:r>
          </w:p>
        </w:tc>
        <w:tc>
          <w:tcPr>
            <w:tcW w:w="2194" w:type="dxa"/>
            <w:noWrap/>
            <w:hideMark/>
          </w:tcPr>
          <w:p w14:paraId="73728B75" w14:textId="51FB96BF"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0.935</w:t>
            </w:r>
          </w:p>
        </w:tc>
      </w:tr>
      <w:tr w:rsidR="00DA194E" w:rsidRPr="00E505B8" w14:paraId="5EDD5B4B" w14:textId="77777777" w:rsidTr="00334B92">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3829006" w14:textId="77777777" w:rsidR="00DA194E" w:rsidRPr="00E505B8" w:rsidRDefault="00DA194E" w:rsidP="00E505B8">
            <w:pPr>
              <w:jc w:val="both"/>
              <w:rPr>
                <w:rFonts w:ascii="Times New Roman" w:hAnsi="Times New Roman" w:cs="Times New Roman"/>
                <w:b w:val="0"/>
                <w:sz w:val="28"/>
                <w:szCs w:val="28"/>
              </w:rPr>
            </w:pPr>
            <w:r w:rsidRPr="00E505B8">
              <w:rPr>
                <w:rFonts w:ascii="Times New Roman" w:hAnsi="Times New Roman" w:cs="Times New Roman"/>
                <w:b w:val="0"/>
                <w:sz w:val="28"/>
                <w:szCs w:val="28"/>
              </w:rPr>
              <w:t>EC</w:t>
            </w:r>
          </w:p>
        </w:tc>
        <w:tc>
          <w:tcPr>
            <w:tcW w:w="1604" w:type="dxa"/>
            <w:noWrap/>
            <w:hideMark/>
          </w:tcPr>
          <w:p w14:paraId="22DC309D" w14:textId="77777777"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0.893</w:t>
            </w:r>
          </w:p>
        </w:tc>
        <w:tc>
          <w:tcPr>
            <w:tcW w:w="1976" w:type="dxa"/>
            <w:noWrap/>
            <w:hideMark/>
          </w:tcPr>
          <w:p w14:paraId="7441C93B" w14:textId="77777777"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0.901</w:t>
            </w:r>
          </w:p>
        </w:tc>
        <w:tc>
          <w:tcPr>
            <w:tcW w:w="2023" w:type="dxa"/>
            <w:noWrap/>
            <w:hideMark/>
          </w:tcPr>
          <w:p w14:paraId="1AD1C03E" w14:textId="77777777"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0.933</w:t>
            </w:r>
          </w:p>
        </w:tc>
        <w:tc>
          <w:tcPr>
            <w:tcW w:w="2194" w:type="dxa"/>
            <w:noWrap/>
            <w:hideMark/>
          </w:tcPr>
          <w:p w14:paraId="7BC8BBE6" w14:textId="359A7E35"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w:t>
            </w:r>
            <w:r w:rsidR="00334B92" w:rsidRPr="00E505B8">
              <w:rPr>
                <w:rFonts w:ascii="Times New Roman" w:hAnsi="Times New Roman" w:cs="Times New Roman"/>
                <w:sz w:val="28"/>
                <w:szCs w:val="28"/>
              </w:rPr>
              <w:t>9</w:t>
            </w:r>
            <w:r w:rsidRPr="00E505B8">
              <w:rPr>
                <w:rFonts w:ascii="Times New Roman" w:hAnsi="Times New Roman" w:cs="Times New Roman"/>
                <w:sz w:val="28"/>
                <w:szCs w:val="28"/>
              </w:rPr>
              <w:t>23</w:t>
            </w:r>
          </w:p>
        </w:tc>
      </w:tr>
      <w:tr w:rsidR="00334B92" w:rsidRPr="00E505B8" w14:paraId="55B7FFC7" w14:textId="77777777" w:rsidTr="00334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D042615" w14:textId="77777777" w:rsidR="00DA194E" w:rsidRPr="00E505B8" w:rsidRDefault="00DA194E" w:rsidP="00E505B8">
            <w:pPr>
              <w:jc w:val="both"/>
              <w:rPr>
                <w:rFonts w:ascii="Times New Roman" w:hAnsi="Times New Roman" w:cs="Times New Roman"/>
                <w:b w:val="0"/>
                <w:sz w:val="28"/>
                <w:szCs w:val="28"/>
              </w:rPr>
            </w:pPr>
            <w:r w:rsidRPr="00E505B8">
              <w:rPr>
                <w:rFonts w:ascii="Times New Roman" w:hAnsi="Times New Roman" w:cs="Times New Roman"/>
                <w:b w:val="0"/>
                <w:sz w:val="28"/>
                <w:szCs w:val="28"/>
              </w:rPr>
              <w:t>EIS</w:t>
            </w:r>
          </w:p>
        </w:tc>
        <w:tc>
          <w:tcPr>
            <w:tcW w:w="1604" w:type="dxa"/>
            <w:noWrap/>
            <w:hideMark/>
          </w:tcPr>
          <w:p w14:paraId="5335EBAA"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0.770</w:t>
            </w:r>
          </w:p>
        </w:tc>
        <w:tc>
          <w:tcPr>
            <w:tcW w:w="1976" w:type="dxa"/>
            <w:noWrap/>
            <w:hideMark/>
          </w:tcPr>
          <w:p w14:paraId="569EB24C" w14:textId="26A13C72"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0.878</w:t>
            </w:r>
          </w:p>
        </w:tc>
        <w:tc>
          <w:tcPr>
            <w:tcW w:w="2023" w:type="dxa"/>
            <w:noWrap/>
            <w:hideMark/>
          </w:tcPr>
          <w:p w14:paraId="212AE9C6"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0.853</w:t>
            </w:r>
          </w:p>
        </w:tc>
        <w:tc>
          <w:tcPr>
            <w:tcW w:w="2194" w:type="dxa"/>
            <w:noWrap/>
            <w:hideMark/>
          </w:tcPr>
          <w:p w14:paraId="06571472" w14:textId="2A1ADE72"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0.893</w:t>
            </w:r>
          </w:p>
        </w:tc>
      </w:tr>
      <w:tr w:rsidR="00DA194E" w:rsidRPr="00E505B8" w14:paraId="548A2F7B" w14:textId="77777777" w:rsidTr="00334B92">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EDC4F23" w14:textId="77777777" w:rsidR="00DA194E" w:rsidRPr="00E505B8" w:rsidRDefault="00DA194E" w:rsidP="00E505B8">
            <w:pPr>
              <w:jc w:val="both"/>
              <w:rPr>
                <w:rFonts w:ascii="Times New Roman" w:hAnsi="Times New Roman" w:cs="Times New Roman"/>
                <w:b w:val="0"/>
                <w:sz w:val="28"/>
                <w:szCs w:val="28"/>
              </w:rPr>
            </w:pPr>
            <w:r w:rsidRPr="00E505B8">
              <w:rPr>
                <w:rFonts w:ascii="Times New Roman" w:hAnsi="Times New Roman" w:cs="Times New Roman"/>
                <w:b w:val="0"/>
                <w:sz w:val="28"/>
                <w:szCs w:val="28"/>
              </w:rPr>
              <w:t>IT</w:t>
            </w:r>
          </w:p>
        </w:tc>
        <w:tc>
          <w:tcPr>
            <w:tcW w:w="1604" w:type="dxa"/>
            <w:noWrap/>
            <w:hideMark/>
          </w:tcPr>
          <w:p w14:paraId="34D49D06" w14:textId="6806ABDE"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0.894</w:t>
            </w:r>
          </w:p>
        </w:tc>
        <w:tc>
          <w:tcPr>
            <w:tcW w:w="1976" w:type="dxa"/>
            <w:noWrap/>
            <w:hideMark/>
          </w:tcPr>
          <w:p w14:paraId="5B98C891" w14:textId="08547E4A"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0.991</w:t>
            </w:r>
          </w:p>
        </w:tc>
        <w:tc>
          <w:tcPr>
            <w:tcW w:w="2023" w:type="dxa"/>
            <w:noWrap/>
            <w:hideMark/>
          </w:tcPr>
          <w:p w14:paraId="0F535744" w14:textId="77777777"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0.825</w:t>
            </w:r>
          </w:p>
        </w:tc>
        <w:tc>
          <w:tcPr>
            <w:tcW w:w="2194" w:type="dxa"/>
            <w:noWrap/>
            <w:hideMark/>
          </w:tcPr>
          <w:p w14:paraId="0B479776" w14:textId="6D6330CD" w:rsidR="00DA194E" w:rsidRPr="00E505B8" w:rsidRDefault="00DA194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0.913</w:t>
            </w:r>
          </w:p>
        </w:tc>
      </w:tr>
      <w:tr w:rsidR="00334B92" w:rsidRPr="00E505B8" w14:paraId="4BE3A944" w14:textId="77777777" w:rsidTr="00334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44C6291" w14:textId="77777777" w:rsidR="00DA194E" w:rsidRPr="00E505B8" w:rsidRDefault="00DA194E" w:rsidP="00E505B8">
            <w:pPr>
              <w:jc w:val="both"/>
              <w:rPr>
                <w:rFonts w:ascii="Times New Roman" w:hAnsi="Times New Roman" w:cs="Times New Roman"/>
                <w:b w:val="0"/>
                <w:sz w:val="28"/>
                <w:szCs w:val="28"/>
              </w:rPr>
            </w:pPr>
            <w:r w:rsidRPr="00E505B8">
              <w:rPr>
                <w:rFonts w:ascii="Times New Roman" w:hAnsi="Times New Roman" w:cs="Times New Roman"/>
                <w:b w:val="0"/>
                <w:sz w:val="28"/>
                <w:szCs w:val="28"/>
              </w:rPr>
              <w:t>TD</w:t>
            </w:r>
          </w:p>
        </w:tc>
        <w:tc>
          <w:tcPr>
            <w:tcW w:w="1604" w:type="dxa"/>
            <w:noWrap/>
            <w:hideMark/>
          </w:tcPr>
          <w:p w14:paraId="116E2933"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0.829</w:t>
            </w:r>
          </w:p>
        </w:tc>
        <w:tc>
          <w:tcPr>
            <w:tcW w:w="1976" w:type="dxa"/>
            <w:noWrap/>
            <w:hideMark/>
          </w:tcPr>
          <w:p w14:paraId="4A2F38CF"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0.853</w:t>
            </w:r>
          </w:p>
        </w:tc>
        <w:tc>
          <w:tcPr>
            <w:tcW w:w="2023" w:type="dxa"/>
            <w:noWrap/>
            <w:hideMark/>
          </w:tcPr>
          <w:p w14:paraId="10A32848" w14:textId="77777777"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0.876</w:t>
            </w:r>
          </w:p>
        </w:tc>
        <w:tc>
          <w:tcPr>
            <w:tcW w:w="2194" w:type="dxa"/>
            <w:noWrap/>
            <w:hideMark/>
          </w:tcPr>
          <w:p w14:paraId="5E4D05C8" w14:textId="6150AD22" w:rsidR="00DA194E" w:rsidRPr="00E505B8" w:rsidRDefault="00DA194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505B8">
              <w:rPr>
                <w:rFonts w:ascii="Times New Roman" w:hAnsi="Times New Roman" w:cs="Times New Roman"/>
                <w:sz w:val="28"/>
                <w:szCs w:val="28"/>
              </w:rPr>
              <w:t>0.845</w:t>
            </w:r>
          </w:p>
        </w:tc>
      </w:tr>
    </w:tbl>
    <w:p w14:paraId="77E9B643" w14:textId="28BBCB27" w:rsidR="00334B92" w:rsidRPr="002B28EB" w:rsidRDefault="00DA194E" w:rsidP="002B28EB">
      <w:pPr>
        <w:jc w:val="center"/>
        <w:rPr>
          <w:rFonts w:ascii="Times New Roman" w:hAnsi="Times New Roman" w:cs="Times New Roman"/>
          <w:sz w:val="24"/>
          <w:szCs w:val="24"/>
        </w:rPr>
      </w:pPr>
      <w:r w:rsidRPr="002B28EB">
        <w:rPr>
          <w:rFonts w:ascii="Times New Roman" w:hAnsi="Times New Roman" w:cs="Times New Roman"/>
          <w:sz w:val="24"/>
          <w:szCs w:val="24"/>
        </w:rPr>
        <w:t xml:space="preserve">Source: Author’s own data processing </w:t>
      </w:r>
      <w:r w:rsidR="00334B92" w:rsidRPr="002B28EB">
        <w:rPr>
          <w:rFonts w:ascii="Times New Roman" w:hAnsi="Times New Roman" w:cs="Times New Roman"/>
          <w:sz w:val="24"/>
          <w:szCs w:val="24"/>
        </w:rPr>
        <w:t>Smart PLS v.3.3.9</w:t>
      </w:r>
    </w:p>
    <w:p w14:paraId="7E55E5C1" w14:textId="3EB46BC2" w:rsidR="002F43C9" w:rsidRPr="002B28EB" w:rsidRDefault="004D1BEB" w:rsidP="00700939">
      <w:pPr>
        <w:pStyle w:val="Nadpis2"/>
        <w:rPr>
          <w:rFonts w:ascii="Times New Roman" w:hAnsi="Times New Roman" w:cs="Times New Roman"/>
          <w:b/>
          <w:color w:val="auto"/>
          <w:sz w:val="28"/>
          <w:szCs w:val="28"/>
        </w:rPr>
      </w:pPr>
      <w:bookmarkStart w:id="278" w:name="_Toc105240156"/>
      <w:bookmarkStart w:id="279" w:name="_Toc105407843"/>
      <w:bookmarkStart w:id="280" w:name="_Toc105755581"/>
      <w:bookmarkStart w:id="281" w:name="_Toc132204110"/>
      <w:r w:rsidRPr="00FE13B3">
        <w:rPr>
          <w:rFonts w:ascii="Times New Roman" w:hAnsi="Times New Roman" w:cs="Times New Roman"/>
          <w:b/>
          <w:color w:val="auto"/>
          <w:sz w:val="32"/>
          <w:szCs w:val="32"/>
        </w:rPr>
        <w:t>4.5 Measurement and The Operationalization of The Variables</w:t>
      </w:r>
      <w:bookmarkEnd w:id="278"/>
      <w:bookmarkEnd w:id="279"/>
      <w:bookmarkEnd w:id="280"/>
      <w:bookmarkEnd w:id="281"/>
      <w:r w:rsidRPr="002B28EB">
        <w:rPr>
          <w:rFonts w:ascii="Times New Roman" w:hAnsi="Times New Roman" w:cs="Times New Roman"/>
          <w:b/>
          <w:color w:val="auto"/>
          <w:sz w:val="28"/>
          <w:szCs w:val="28"/>
        </w:rPr>
        <w:t xml:space="preserve"> </w:t>
      </w:r>
    </w:p>
    <w:p w14:paraId="6CDB6BE2" w14:textId="5CA125D0" w:rsidR="00180726" w:rsidRPr="00E505B8" w:rsidRDefault="00180726"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w:t>
      </w:r>
      <w:r w:rsidR="00926F81">
        <w:rPr>
          <w:rFonts w:ascii="Times New Roman" w:hAnsi="Times New Roman" w:cs="Times New Roman"/>
          <w:sz w:val="28"/>
          <w:szCs w:val="28"/>
        </w:rPr>
        <w:t xml:space="preserve">investigative </w:t>
      </w:r>
      <w:r w:rsidR="00926F81" w:rsidRPr="00E505B8">
        <w:rPr>
          <w:rFonts w:ascii="Times New Roman" w:hAnsi="Times New Roman" w:cs="Times New Roman"/>
          <w:sz w:val="28"/>
          <w:szCs w:val="28"/>
        </w:rPr>
        <w:t>questionnaire</w:t>
      </w:r>
      <w:r w:rsidRPr="00E505B8">
        <w:rPr>
          <w:rFonts w:ascii="Times New Roman" w:hAnsi="Times New Roman" w:cs="Times New Roman"/>
          <w:sz w:val="28"/>
          <w:szCs w:val="28"/>
        </w:rPr>
        <w:t xml:space="preserve"> was </w:t>
      </w:r>
      <w:r w:rsidR="00F8082F">
        <w:rPr>
          <w:rFonts w:ascii="Times New Roman" w:hAnsi="Times New Roman" w:cs="Times New Roman"/>
          <w:sz w:val="28"/>
          <w:szCs w:val="28"/>
        </w:rPr>
        <w:t xml:space="preserve">built </w:t>
      </w:r>
      <w:r w:rsidR="00F8082F" w:rsidRPr="00E505B8">
        <w:rPr>
          <w:rFonts w:ascii="Times New Roman" w:hAnsi="Times New Roman" w:cs="Times New Roman"/>
          <w:sz w:val="28"/>
          <w:szCs w:val="28"/>
        </w:rPr>
        <w:t>on</w:t>
      </w:r>
      <w:r w:rsidRPr="00E505B8">
        <w:rPr>
          <w:rFonts w:ascii="Times New Roman" w:hAnsi="Times New Roman" w:cs="Times New Roman"/>
          <w:sz w:val="28"/>
          <w:szCs w:val="28"/>
        </w:rPr>
        <w:t xml:space="preserve"> the proposed research model. The </w:t>
      </w:r>
      <w:r w:rsidR="001430E7" w:rsidRPr="00E505B8">
        <w:rPr>
          <w:rFonts w:ascii="Times New Roman" w:hAnsi="Times New Roman" w:cs="Times New Roman"/>
          <w:sz w:val="28"/>
          <w:szCs w:val="28"/>
        </w:rPr>
        <w:t>quantitative</w:t>
      </w:r>
      <w:r w:rsidRPr="00E505B8">
        <w:rPr>
          <w:rFonts w:ascii="Times New Roman" w:hAnsi="Times New Roman" w:cs="Times New Roman"/>
          <w:sz w:val="28"/>
          <w:szCs w:val="28"/>
        </w:rPr>
        <w:t xml:space="preserve"> questionnaire was moulded into six sections. The first section contained the demographic characteristics of the respondents. These characteristics were, gender, age, work experience and year of employment, academic qualification and job position. Section two of the questionnaire measured the latent variable of competency-based performance appraisal (CBPA), with seven items after consulting the article authored by </w:t>
      </w:r>
      <w:r w:rsidRPr="00E505B8">
        <w:rPr>
          <w:rFonts w:ascii="Times New Roman" w:hAnsi="Times New Roman" w:cs="Times New Roman"/>
          <w:sz w:val="28"/>
          <w:szCs w:val="28"/>
        </w:rPr>
        <w:fldChar w:fldCharType="begin" w:fldLock="1"/>
      </w:r>
      <w:r w:rsidRPr="00E505B8">
        <w:rPr>
          <w:rFonts w:ascii="Times New Roman" w:hAnsi="Times New Roman" w:cs="Times New Roman"/>
          <w:sz w:val="28"/>
          <w:szCs w:val="28"/>
        </w:rPr>
        <w:instrText>ADDIN CSL_CITATION {"citationItems":[{"id":"ITEM-1","itemData":{"ISSN":"1807-7692","author":[{"dropping-particle":"","family":"Demo","given":"Gisela","non-dropping-particle":"","parse-names":false,"suffix":""},{"dropping-particle":"","family":"Neiva","given":"Elaine Rabelo","non-dropping-particle":"","parse-names":false,"suffix":""},{"dropping-particle":"","family":"Nunes","given":"Iara","non-dropping-particle":"","parse-names":false,"suffix":""},{"dropping-particle":"","family":"Rozzett","given":"Kesia","non-dropping-particle":"","parse-names":false,"suffix":""}],"container-title":"BAR-Brazilian Administration Review","id":"ITEM-1","issue":"4","issued":{"date-parts":[["2012"]]},"page":"395-420","publisher":"SciELO Brasil","title":"Human resources management policies and practices scale (HRMPPS): Exploratory and confirmatory factor analysis","type":"article-journal","volume":"9"},"uris":["http://www.mendeley.com/documents/?uuid=a2b6d29e-f8ca-476f-9df0-bb38e29786ac"]}],"mendeley":{"formattedCitation":"(Demo et al., 2012)","manualFormatting":"Demo et al., (2012)","plainTextFormattedCitation":"(Demo et al., 2012)","previouslyFormattedCitation":"(Demo et al., 2012)"},"properties":{"noteIndex":0},"schema":"https://github.com/citation-style-language/schema/raw/master/csl-citation.json"}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Demo et al., (2012)</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Responses for statement related to CPBA used ranged from ‘</w:t>
      </w:r>
      <w:r w:rsidRPr="002C5B99">
        <w:rPr>
          <w:rFonts w:ascii="Times New Roman" w:hAnsi="Times New Roman" w:cs="Times New Roman"/>
          <w:i/>
          <w:sz w:val="28"/>
          <w:szCs w:val="28"/>
        </w:rPr>
        <w:t xml:space="preserve">Strongly disagree’ (1), ‘Disagree’ (2), ‘Neither disagree nor agree’ (3), ‘Agree’ (4), and ‘Strongly agree’ (5). Section three, measured the latent variable employee commitment (EC), with seven items after referring to  the article authored by </w:t>
      </w:r>
      <w:r w:rsidRPr="002C5B99">
        <w:rPr>
          <w:rFonts w:ascii="Times New Roman" w:hAnsi="Times New Roman" w:cs="Times New Roman"/>
          <w:i/>
          <w:sz w:val="28"/>
          <w:szCs w:val="28"/>
        </w:rPr>
        <w:fldChar w:fldCharType="begin" w:fldLock="1"/>
      </w:r>
      <w:r w:rsidRPr="002C5B99">
        <w:rPr>
          <w:rFonts w:ascii="Times New Roman" w:hAnsi="Times New Roman" w:cs="Times New Roman"/>
          <w:i/>
          <w:sz w:val="28"/>
          <w:szCs w:val="28"/>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commitment","type":"article-journal","volume":"1"},"uris":["http://www.mendeley.com/documents/?uuid=fa188e81-a841-4978-9030-46d35255ef12"]}],"mendeley":{"formattedCitation":"(Meyer &amp; Allen, 1991)","manualFormatting":"Meyer &amp; Allen, (1991)","plainTextFormattedCitation":"(Meyer &amp; Allen, 1991)","previouslyFormattedCitation":"(Meyer &amp; Allen, 1991)"},"properties":{"noteIndex":0},"schema":"https://github.com/citation-style-language/schema/raw/master/csl-citation.json"}</w:instrText>
      </w:r>
      <w:r w:rsidRPr="002C5B99">
        <w:rPr>
          <w:rFonts w:ascii="Times New Roman" w:hAnsi="Times New Roman" w:cs="Times New Roman"/>
          <w:i/>
          <w:sz w:val="28"/>
          <w:szCs w:val="28"/>
        </w:rPr>
        <w:fldChar w:fldCharType="separate"/>
      </w:r>
      <w:r w:rsidRPr="002C5B99">
        <w:rPr>
          <w:rFonts w:ascii="Times New Roman" w:hAnsi="Times New Roman" w:cs="Times New Roman"/>
          <w:i/>
          <w:noProof/>
          <w:sz w:val="28"/>
          <w:szCs w:val="28"/>
        </w:rPr>
        <w:t>Meyer &amp; Allen, (1991)</w:t>
      </w:r>
      <w:r w:rsidRPr="002C5B99">
        <w:rPr>
          <w:rFonts w:ascii="Times New Roman" w:hAnsi="Times New Roman" w:cs="Times New Roman"/>
          <w:i/>
          <w:sz w:val="28"/>
          <w:szCs w:val="28"/>
        </w:rPr>
        <w:fldChar w:fldCharType="end"/>
      </w:r>
      <w:r w:rsidRPr="002C5B99">
        <w:rPr>
          <w:rFonts w:ascii="Times New Roman" w:hAnsi="Times New Roman" w:cs="Times New Roman"/>
          <w:i/>
          <w:sz w:val="28"/>
          <w:szCs w:val="28"/>
        </w:rPr>
        <w:t xml:space="preserve"> and </w:t>
      </w:r>
      <w:r w:rsidRPr="002C5B99">
        <w:rPr>
          <w:rFonts w:ascii="Times New Roman" w:hAnsi="Times New Roman" w:cs="Times New Roman"/>
          <w:i/>
          <w:sz w:val="28"/>
          <w:szCs w:val="28"/>
        </w:rPr>
        <w:fldChar w:fldCharType="begin" w:fldLock="1"/>
      </w:r>
      <w:r w:rsidRPr="002C5B99">
        <w:rPr>
          <w:rFonts w:ascii="Times New Roman" w:hAnsi="Times New Roman" w:cs="Times New Roman"/>
          <w:i/>
          <w:sz w:val="28"/>
          <w:szCs w:val="28"/>
        </w:rPr>
        <w:instrText>ADDIN CSL_CITATION {"citationItems":[{"id":"ITEM-1","itemData":{"ISSN":"1939-1854","author":[{"dropping-particle":"","family":"Meyer","given":"John P","non-dropping-particle":"","parse-names":false,"suffix":""},{"dropping-particle":"","family":"Allen","given":"Natalie J","non-dropping-particle":"","parse-names":false,"suffix":""},{"dropping-particle":"","family":"Smith","given":"Catherine A","non-dropping-particle":"","parse-names":false,"suffix":""}],"container-title":"Journal of applied psychology","id":"ITEM-1","issue":"4","issued":{"date-parts":[["1993"]]},"page":"538","publisher":"American Psychological Association","title":"Commitment to organizations and occupations: Extension and test of a three-component conceptualization.","type":"article-journal","volume":"78"},"uris":["http://www.mendeley.com/documents/?uuid=8e04bb2b-2417-4417-b7cb-5ef0a19674b2"]}],"mendeley":{"formattedCitation":"(Meyer et al., 1993)","manualFormatting":"Meyer et al., (1993)","plainTextFormattedCitation":"(Meyer et al., 1993)","previouslyFormattedCitation":"(Meyer et al., 1993)"},"properties":{"noteIndex":0},"schema":"https://github.com/citation-style-language/schema/raw/master/csl-citation.json"}</w:instrText>
      </w:r>
      <w:r w:rsidRPr="002C5B99">
        <w:rPr>
          <w:rFonts w:ascii="Times New Roman" w:hAnsi="Times New Roman" w:cs="Times New Roman"/>
          <w:i/>
          <w:sz w:val="28"/>
          <w:szCs w:val="28"/>
        </w:rPr>
        <w:fldChar w:fldCharType="separate"/>
      </w:r>
      <w:r w:rsidRPr="002C5B99">
        <w:rPr>
          <w:rFonts w:ascii="Times New Roman" w:hAnsi="Times New Roman" w:cs="Times New Roman"/>
          <w:i/>
          <w:noProof/>
          <w:sz w:val="28"/>
          <w:szCs w:val="28"/>
        </w:rPr>
        <w:t>Meyer et al., (1993)</w:t>
      </w:r>
      <w:r w:rsidRPr="002C5B99">
        <w:rPr>
          <w:rFonts w:ascii="Times New Roman" w:hAnsi="Times New Roman" w:cs="Times New Roman"/>
          <w:i/>
          <w:sz w:val="28"/>
          <w:szCs w:val="28"/>
        </w:rPr>
        <w:fldChar w:fldCharType="end"/>
      </w:r>
      <w:r w:rsidRPr="002C5B99">
        <w:rPr>
          <w:rFonts w:ascii="Times New Roman" w:hAnsi="Times New Roman" w:cs="Times New Roman"/>
          <w:i/>
          <w:sz w:val="28"/>
          <w:szCs w:val="28"/>
        </w:rPr>
        <w:t xml:space="preserve"> 5-point Likert scale was used to solicit for responses ranging from ‘Strongly agree’ (1), ‘Agree’ (2), ‘Neither agree nor disagree’ (3), ‘Disagree’ (4), ‘Strongly disagree’ (5). Section four measured the training and development (T&amp;D), with eight construct items, referring to the article written by</w:t>
      </w:r>
      <w:r w:rsidR="00097221">
        <w:rPr>
          <w:rFonts w:ascii="Times New Roman" w:hAnsi="Times New Roman" w:cs="Times New Roman"/>
          <w:i/>
          <w:sz w:val="28"/>
          <w:szCs w:val="28"/>
        </w:rPr>
        <w:t xml:space="preserve"> </w:t>
      </w:r>
      <w:r w:rsidR="00B24928">
        <w:rPr>
          <w:rFonts w:ascii="Times New Roman" w:hAnsi="Times New Roman" w:cs="Times New Roman"/>
          <w:i/>
          <w:sz w:val="28"/>
          <w:szCs w:val="28"/>
        </w:rPr>
        <w:fldChar w:fldCharType="begin" w:fldLock="1"/>
      </w:r>
      <w:r w:rsidR="00097221">
        <w:rPr>
          <w:rFonts w:ascii="Times New Roman" w:hAnsi="Times New Roman" w:cs="Times New Roman"/>
          <w:i/>
          <w:sz w:val="28"/>
          <w:szCs w:val="28"/>
        </w:rPr>
        <w:instrText>ADDIN CSL_CITATION {"citationItems":[{"id":"ITEM-1","itemData":{"ISBN":"1424416698","author":[{"dropping-particle":"V","family":"Moshkina","given":"Lilia","non-dropping-particle":"","parse-names":false,"suffix":""},{"dropping-particle":"","family":"Arkin","given":"Ronald C","non-dropping-particle":"","parse-names":false,"suffix":""}],"container-title":"2008 IEEE International Symposium on Technology and Society","id":"ITEM-1","issued":{"date-parts":[["2008"]]},"page":"1-9","publisher":"IEEE","title":"Lethality and Autonomous Systems: The Roboticist Demographic","type":"paper-conference"},"uris":["http://www.mendeley.com/documents/?uuid=f61426ab-35e0-4d99-aa76-72e0a76ed467"]}],"mendeley":{"formattedCitation":"(Moshkina &amp; Arkin, 2008)","manualFormatting":"Moshkina &amp; Arkin, (2008)","plainTextFormattedCitation":"(Moshkina &amp; Arkin, 2008)","previouslyFormattedCitation":"(Moshkina &amp; Arkin, 2008)"},"properties":{"noteIndex":0},"schema":"https://github.com/citation-style-language/schema/raw/master/csl-citation.json"}</w:instrText>
      </w:r>
      <w:r w:rsidR="00B24928">
        <w:rPr>
          <w:rFonts w:ascii="Times New Roman" w:hAnsi="Times New Roman" w:cs="Times New Roman"/>
          <w:i/>
          <w:sz w:val="28"/>
          <w:szCs w:val="28"/>
        </w:rPr>
        <w:fldChar w:fldCharType="separate"/>
      </w:r>
      <w:r w:rsidR="00B24928" w:rsidRPr="00B24928">
        <w:rPr>
          <w:rFonts w:ascii="Times New Roman" w:hAnsi="Times New Roman" w:cs="Times New Roman"/>
          <w:noProof/>
          <w:sz w:val="28"/>
          <w:szCs w:val="28"/>
        </w:rPr>
        <w:t xml:space="preserve">Moshkina &amp; Arkin, </w:t>
      </w:r>
      <w:r w:rsidR="00097221">
        <w:rPr>
          <w:rFonts w:ascii="Times New Roman" w:hAnsi="Times New Roman" w:cs="Times New Roman"/>
          <w:noProof/>
          <w:sz w:val="28"/>
          <w:szCs w:val="28"/>
        </w:rPr>
        <w:t>(</w:t>
      </w:r>
      <w:r w:rsidR="00B24928" w:rsidRPr="00B24928">
        <w:rPr>
          <w:rFonts w:ascii="Times New Roman" w:hAnsi="Times New Roman" w:cs="Times New Roman"/>
          <w:noProof/>
          <w:sz w:val="28"/>
          <w:szCs w:val="28"/>
        </w:rPr>
        <w:t>2008)</w:t>
      </w:r>
      <w:r w:rsidR="00B24928">
        <w:rPr>
          <w:rFonts w:ascii="Times New Roman" w:hAnsi="Times New Roman" w:cs="Times New Roman"/>
          <w:i/>
          <w:sz w:val="28"/>
          <w:szCs w:val="28"/>
        </w:rPr>
        <w:fldChar w:fldCharType="end"/>
      </w:r>
      <w:r w:rsidRPr="002C5B99">
        <w:rPr>
          <w:rFonts w:ascii="Times New Roman" w:hAnsi="Times New Roman" w:cs="Times New Roman"/>
          <w:i/>
          <w:sz w:val="28"/>
          <w:szCs w:val="28"/>
        </w:rPr>
        <w:t>. Responses for the questions ranged from ‘Strongly agree’ (1), ‘Agree’ (2), ‘Neither agree nor disagree’ (3), ‘Disagree’ (4), and ‘Strongly disagree’ (5)</w:t>
      </w:r>
      <w:r w:rsidR="00097221">
        <w:rPr>
          <w:rFonts w:ascii="Times New Roman" w:hAnsi="Times New Roman" w:cs="Times New Roman"/>
          <w:i/>
          <w:sz w:val="28"/>
          <w:szCs w:val="28"/>
        </w:rPr>
        <w:t xml:space="preserve"> </w:t>
      </w:r>
      <w:r w:rsidR="00097221">
        <w:rPr>
          <w:rFonts w:ascii="Times New Roman" w:hAnsi="Times New Roman" w:cs="Times New Roman"/>
          <w:i/>
          <w:sz w:val="28"/>
          <w:szCs w:val="28"/>
        </w:rPr>
        <w:fldChar w:fldCharType="begin" w:fldLock="1"/>
      </w:r>
      <w:r w:rsidR="00097221">
        <w:rPr>
          <w:rFonts w:ascii="Times New Roman" w:hAnsi="Times New Roman" w:cs="Times New Roman"/>
          <w:i/>
          <w:sz w:val="28"/>
          <w:szCs w:val="28"/>
        </w:rPr>
        <w:instrText>ADDIN CSL_CITATION {"citationItems":[{"id":"ITEM-1","itemData":{"ISBN":"1424416698","author":[{"dropping-particle":"V","family":"Moshkina","given":"Lilia","non-dropping-particle":"","parse-names":false,"suffix":""},{"dropping-particle":"","family":"Arkin","given":"Ronald C","non-dropping-particle":"","parse-names":false,"suffix":""}],"container-title":"2008 IEEE International Symposium on Technology and Society","id":"ITEM-1","issued":{"date-parts":[["2008"]]},"page":"1-9","publisher":"IEEE","title":"Lethality and Autonomous Systems: The Roboticist Demographic","type":"paper-conference"},"uris":["http://www.mendeley.com/documents/?uuid=f61426ab-35e0-4d99-aa76-72e0a76ed467"]}],"mendeley":{"formattedCitation":"(Moshkina &amp; Arkin, 2008)","plainTextFormattedCitation":"(Moshkina &amp; Arkin, 2008)","previouslyFormattedCitation":"(Moshkina &amp; Arkin, 2008)"},"properties":{"noteIndex":0},"schema":"https://github.com/citation-style-language/schema/raw/master/csl-citation.json"}</w:instrText>
      </w:r>
      <w:r w:rsidR="00097221">
        <w:rPr>
          <w:rFonts w:ascii="Times New Roman" w:hAnsi="Times New Roman" w:cs="Times New Roman"/>
          <w:i/>
          <w:sz w:val="28"/>
          <w:szCs w:val="28"/>
        </w:rPr>
        <w:fldChar w:fldCharType="separate"/>
      </w:r>
      <w:r w:rsidR="00097221" w:rsidRPr="00097221">
        <w:rPr>
          <w:rFonts w:ascii="Times New Roman" w:hAnsi="Times New Roman" w:cs="Times New Roman"/>
          <w:noProof/>
          <w:sz w:val="28"/>
          <w:szCs w:val="28"/>
        </w:rPr>
        <w:t>(Moshkina &amp; Arkin, 2008)</w:t>
      </w:r>
      <w:r w:rsidR="00097221">
        <w:rPr>
          <w:rFonts w:ascii="Times New Roman" w:hAnsi="Times New Roman" w:cs="Times New Roman"/>
          <w:i/>
          <w:sz w:val="28"/>
          <w:szCs w:val="28"/>
        </w:rPr>
        <w:fldChar w:fldCharType="end"/>
      </w:r>
      <w:r w:rsidRPr="002C5B99">
        <w:rPr>
          <w:rFonts w:ascii="Times New Roman" w:hAnsi="Times New Roman" w:cs="Times New Roman"/>
          <w:i/>
          <w:sz w:val="28"/>
          <w:szCs w:val="28"/>
        </w:rPr>
        <w:t xml:space="preserve">. Section five measured the construct investment in training (IT), with seven construct items with items adapted from the works of </w:t>
      </w:r>
      <w:r w:rsidRPr="002C5B99">
        <w:rPr>
          <w:rFonts w:ascii="Times New Roman" w:hAnsi="Times New Roman" w:cs="Times New Roman"/>
          <w:i/>
          <w:sz w:val="28"/>
          <w:szCs w:val="28"/>
        </w:rPr>
        <w:fldChar w:fldCharType="begin" w:fldLock="1"/>
      </w:r>
      <w:r w:rsidRPr="002C5B99">
        <w:rPr>
          <w:rFonts w:ascii="Times New Roman" w:hAnsi="Times New Roman" w:cs="Times New Roman"/>
          <w:i/>
          <w:sz w:val="28"/>
          <w:szCs w:val="28"/>
        </w:rPr>
        <w:instrText>ADDIN CSL_CITATION {"citationItems":[{"id":"ITEM-1","itemData":{"ISSN":"0309-0590","author":[{"dropping-particle":"","family":"Au","given":"Alan Kai Ming","non-dropping-particle":"","parse-names":false,"suffix":""},{"dropping-particle":"","family":"Altman","given":"Yochanan","non-dropping-particle":"","parse-names":false,"suffix":""},{"dropping-particle":"","family":"Roussel","given":"Josse","non-dropping-particle":"","parse-names":false,"suffix":""}],"container-title":"Journal of European Industrial Training","id":"ITEM-1","issued":{"date-parts":[["2008"]]},"publisher":"Emerald Group Publishing Limited","title":"Employee training needs and perceived value of training in the Pearl River Delta of China","type":"article-journal"},"uris":["http://www.mendeley.com/documents/?uuid=0f14cf15-cc81-4b44-9f82-36504a718470"]}],"mendeley":{"formattedCitation":"(Au et al., 2008)","manualFormatting":"Au et al., (2008)","plainTextFormattedCitation":"(Au et al., 2008)","previouslyFormattedCitation":"(Au et al., 2008)"},"properties":{"noteIndex":0},"schema":"https://github.com/citation-style-language/schema/raw/master/csl-citation.json"}</w:instrText>
      </w:r>
      <w:r w:rsidRPr="002C5B99">
        <w:rPr>
          <w:rFonts w:ascii="Times New Roman" w:hAnsi="Times New Roman" w:cs="Times New Roman"/>
          <w:i/>
          <w:sz w:val="28"/>
          <w:szCs w:val="28"/>
        </w:rPr>
        <w:fldChar w:fldCharType="separate"/>
      </w:r>
      <w:r w:rsidRPr="002C5B99">
        <w:rPr>
          <w:rFonts w:ascii="Times New Roman" w:hAnsi="Times New Roman" w:cs="Times New Roman"/>
          <w:i/>
          <w:noProof/>
          <w:sz w:val="28"/>
          <w:szCs w:val="28"/>
        </w:rPr>
        <w:t>Au et al., (2008)</w:t>
      </w:r>
      <w:r w:rsidRPr="002C5B99">
        <w:rPr>
          <w:rFonts w:ascii="Times New Roman" w:hAnsi="Times New Roman" w:cs="Times New Roman"/>
          <w:i/>
          <w:sz w:val="28"/>
          <w:szCs w:val="28"/>
        </w:rPr>
        <w:fldChar w:fldCharType="end"/>
      </w:r>
      <w:r w:rsidRPr="002C5B99">
        <w:rPr>
          <w:rFonts w:ascii="Times New Roman" w:hAnsi="Times New Roman" w:cs="Times New Roman"/>
          <w:i/>
          <w:sz w:val="28"/>
          <w:szCs w:val="28"/>
        </w:rPr>
        <w:t>, with a 5-point Likert scale. The responses ranged from ‘Strongly Agree’ (1), ‘Agree’ (2), ‘Neither agree nor disagree’ (3), ‘Disagree’ (4), and ‘Strongly disagree’ (5)</w:t>
      </w:r>
      <w:r w:rsidR="00097221">
        <w:rPr>
          <w:rFonts w:ascii="Times New Roman" w:hAnsi="Times New Roman" w:cs="Times New Roman"/>
          <w:i/>
          <w:sz w:val="28"/>
          <w:szCs w:val="28"/>
        </w:rPr>
        <w:t xml:space="preserve"> </w:t>
      </w:r>
      <w:r w:rsidR="00097221">
        <w:rPr>
          <w:rFonts w:ascii="Times New Roman" w:hAnsi="Times New Roman" w:cs="Times New Roman"/>
          <w:i/>
          <w:sz w:val="28"/>
          <w:szCs w:val="28"/>
        </w:rPr>
        <w:fldChar w:fldCharType="begin" w:fldLock="1"/>
      </w:r>
      <w:r w:rsidR="00441F99">
        <w:rPr>
          <w:rFonts w:ascii="Times New Roman" w:hAnsi="Times New Roman" w:cs="Times New Roman"/>
          <w:i/>
          <w:sz w:val="28"/>
          <w:szCs w:val="28"/>
        </w:rPr>
        <w:instrText>ADDIN CSL_CITATION {"citationItems":[{"id":"ITEM-1","itemData":{"ISBN":"1424416698","author":[{"dropping-particle":"V","family":"Moshkina","given":"Lilia","non-dropping-particle":"","parse-names":false,"suffix":""},{"dropping-particle":"","family":"Arkin","given":"Ronald C","non-dropping-particle":"","parse-names":false,"suffix":""}],"container-title":"2008 IEEE International Symposium on Technology and Society","id":"ITEM-1","issued":{"date-parts":[["2008"]]},"page":"1-9","publisher":"IEEE","title":"Lethality and Autonomous Systems: The Roboticist Demographic","type":"paper-conference"},"uris":["http://www.mendeley.com/documents/?uuid=f61426ab-35e0-4d99-aa76-72e0a76ed467"]}],"mendeley":{"formattedCitation":"(Moshkina &amp; Arkin, 2008)","plainTextFormattedCitation":"(Moshkina &amp; Arkin, 2008)","previouslyFormattedCitation":"(Moshkina &amp; Arkin, 2008)"},"properties":{"noteIndex":0},"schema":"https://github.com/citation-style-language/schema/raw/master/csl-citation.json"}</w:instrText>
      </w:r>
      <w:r w:rsidR="00097221">
        <w:rPr>
          <w:rFonts w:ascii="Times New Roman" w:hAnsi="Times New Roman" w:cs="Times New Roman"/>
          <w:i/>
          <w:sz w:val="28"/>
          <w:szCs w:val="28"/>
        </w:rPr>
        <w:fldChar w:fldCharType="separate"/>
      </w:r>
      <w:r w:rsidR="00097221" w:rsidRPr="00097221">
        <w:rPr>
          <w:rFonts w:ascii="Times New Roman" w:hAnsi="Times New Roman" w:cs="Times New Roman"/>
          <w:noProof/>
          <w:sz w:val="28"/>
          <w:szCs w:val="28"/>
        </w:rPr>
        <w:t>(Moshkina &amp; Arkin, 2008)</w:t>
      </w:r>
      <w:r w:rsidR="00097221">
        <w:rPr>
          <w:rFonts w:ascii="Times New Roman" w:hAnsi="Times New Roman" w:cs="Times New Roman"/>
          <w:i/>
          <w:sz w:val="28"/>
          <w:szCs w:val="28"/>
        </w:rPr>
        <w:fldChar w:fldCharType="end"/>
      </w:r>
      <w:r w:rsidRPr="002C5B99">
        <w:rPr>
          <w:rFonts w:ascii="Times New Roman" w:hAnsi="Times New Roman" w:cs="Times New Roman"/>
          <w:i/>
          <w:sz w:val="28"/>
          <w:szCs w:val="28"/>
        </w:rPr>
        <w:t xml:space="preserve">. Finally, section six measure the construct employee’s intention to stay (EIS) with seven construct items referring to the works of </w:t>
      </w:r>
      <w:r w:rsidRPr="002C5B99">
        <w:rPr>
          <w:rFonts w:ascii="Times New Roman" w:hAnsi="Times New Roman" w:cs="Times New Roman"/>
          <w:i/>
          <w:sz w:val="28"/>
          <w:szCs w:val="28"/>
        </w:rPr>
        <w:fldChar w:fldCharType="begin" w:fldLock="1"/>
      </w:r>
      <w:r w:rsidRPr="002C5B99">
        <w:rPr>
          <w:rFonts w:ascii="Times New Roman" w:hAnsi="Times New Roman" w:cs="Times New Roman"/>
          <w:i/>
          <w:sz w:val="28"/>
          <w:szCs w:val="28"/>
        </w:rPr>
        <w:instrText>ADDIN CSL_CITATION {"citationItems":[{"id":"ITEM-1","itemData":{"ISSN":"2322-0937","author":[{"dropping-particle":"","family":"Bellamkonda","given":"Neha","non-dropping-particle":"","parse-names":false,"suffix":""},{"dropping-particle":"","family":"Santhanam","given":"Nivethitha","non-dropping-particle":"","parse-names":false,"suffix":""},{"dropping-particle":"","family":"Pattusamy","given":"Murugan","non-dropping-particle":"","parse-names":false,"suffix":""}],"container-title":"South Asian Journal of Human Resources Management","id":"ITEM-1","issued":{"date-parts":[["2020"]]},"page":"2322093720965322","publisher":"SAGE Publications Sage India: New Delhi, India","title":"Goal Clarity, Trust in Management and Intention to Stay: The Mediating Role of Work Engagement","type":"article-journal"},"uris":["http://www.mendeley.com/documents/?uuid=3af29015-6ac9-4b61-a413-753b46a24d3f"]},{"id":"ITEM-2","itemData":{"ISSN":"1934-8835","author":[{"dropping-particle":"","family":"Stokes","given":"Peter","non-dropping-particle":"","parse-names":false,"suffix":""},{"dropping-particle":"","family":"Larson","given":"Mitch","non-dropping-particle":"","parse-names":false,"suffix":""},{"dropping-particle":"","family":"Balasubrahmanyam","given":"S","non-dropping-particle":"","parse-names":false,"suffix":""},{"dropping-particle":"","family":"Singh","given":"Sanjay Kumar","non-dropping-particle":"","parse-names":false,"suffix":""}],"container-title":"International Journal of Organizational Analysis","id":"ITEM-2","issued":{"date-parts":[["2013"]]},"publisher":"Emerald Group Publishing Limited","title":"Special issue on: organizations and organizing in an Indian context","type":"article-journal"},"uris":["http://www.mendeley.com/documents/?uuid=1a88dc80-6b9f-4491-b60b-bd9c5904c690"]}],"mendeley":{"formattedCitation":"(Bellamkonda et al., 2020; Stokes et al., 2013)","manualFormatting":"Bellamkonda et al., (2020)  and  Stokes et al., (2013)","plainTextFormattedCitation":"(Bellamkonda et al., 2020; Stokes et al., 2013)","previouslyFormattedCitation":"(Bellamkonda et al., 2020; Stokes et al., 2013)"},"properties":{"noteIndex":0},"schema":"https://github.com/citation-style-language/schema/raw/master/csl-citation.json"}</w:instrText>
      </w:r>
      <w:r w:rsidRPr="002C5B99">
        <w:rPr>
          <w:rFonts w:ascii="Times New Roman" w:hAnsi="Times New Roman" w:cs="Times New Roman"/>
          <w:i/>
          <w:sz w:val="28"/>
          <w:szCs w:val="28"/>
        </w:rPr>
        <w:fldChar w:fldCharType="separate"/>
      </w:r>
      <w:r w:rsidRPr="002C5B99">
        <w:rPr>
          <w:rFonts w:ascii="Times New Roman" w:hAnsi="Times New Roman" w:cs="Times New Roman"/>
          <w:i/>
          <w:noProof/>
          <w:sz w:val="28"/>
          <w:szCs w:val="28"/>
        </w:rPr>
        <w:t>Bellamkonda et al., (2020)  and  Stokes et al., (2013)</w:t>
      </w:r>
      <w:r w:rsidRPr="002C5B99">
        <w:rPr>
          <w:rFonts w:ascii="Times New Roman" w:hAnsi="Times New Roman" w:cs="Times New Roman"/>
          <w:i/>
          <w:sz w:val="28"/>
          <w:szCs w:val="28"/>
        </w:rPr>
        <w:fldChar w:fldCharType="end"/>
      </w:r>
      <w:r w:rsidRPr="002C5B99">
        <w:rPr>
          <w:rFonts w:ascii="Times New Roman" w:hAnsi="Times New Roman" w:cs="Times New Roman"/>
          <w:i/>
          <w:sz w:val="28"/>
          <w:szCs w:val="28"/>
        </w:rPr>
        <w:t xml:space="preserve">. </w:t>
      </w:r>
    </w:p>
    <w:p w14:paraId="12E9983E" w14:textId="77777777" w:rsidR="00614431" w:rsidRPr="00E505B8" w:rsidRDefault="00614431" w:rsidP="00E505B8">
      <w:pPr>
        <w:jc w:val="both"/>
        <w:rPr>
          <w:rFonts w:ascii="Times New Roman" w:hAnsi="Times New Roman" w:cs="Times New Roman"/>
          <w:sz w:val="28"/>
          <w:szCs w:val="28"/>
        </w:rPr>
        <w:sectPr w:rsidR="00614431" w:rsidRPr="00E505B8" w:rsidSect="00536BF4">
          <w:pgSz w:w="11906" w:h="16838"/>
          <w:pgMar w:top="1440" w:right="1440" w:bottom="1440" w:left="1440" w:header="709" w:footer="709" w:gutter="0"/>
          <w:cols w:space="708"/>
          <w:docGrid w:linePitch="360"/>
        </w:sectPr>
      </w:pPr>
      <w:bookmarkStart w:id="282" w:name="_Toc25354263"/>
    </w:p>
    <w:p w14:paraId="5C2CE899" w14:textId="089A7B67" w:rsidR="00614431" w:rsidRPr="00343481" w:rsidRDefault="007E7F58" w:rsidP="004B2B28">
      <w:pPr>
        <w:pStyle w:val="Titulek"/>
        <w:rPr>
          <w:rFonts w:ascii="Times New Roman" w:hAnsi="Times New Roman" w:cs="Times New Roman"/>
          <w:i w:val="0"/>
          <w:color w:val="auto"/>
          <w:sz w:val="28"/>
          <w:szCs w:val="28"/>
        </w:rPr>
      </w:pPr>
      <w:bookmarkStart w:id="283" w:name="_Toc105761544"/>
      <w:bookmarkStart w:id="284" w:name="_Hlk101023739"/>
      <w:r w:rsidRPr="00343481">
        <w:rPr>
          <w:rFonts w:ascii="Times New Roman" w:hAnsi="Times New Roman" w:cs="Times New Roman"/>
          <w:i w:val="0"/>
          <w:color w:val="auto"/>
          <w:sz w:val="28"/>
          <w:szCs w:val="28"/>
        </w:rPr>
        <w:lastRenderedPageBreak/>
        <w:t xml:space="preserve">Table </w:t>
      </w:r>
      <w:r w:rsidRPr="00343481">
        <w:rPr>
          <w:rFonts w:ascii="Times New Roman" w:hAnsi="Times New Roman" w:cs="Times New Roman"/>
          <w:i w:val="0"/>
          <w:color w:val="auto"/>
          <w:sz w:val="28"/>
          <w:szCs w:val="28"/>
        </w:rPr>
        <w:fldChar w:fldCharType="begin"/>
      </w:r>
      <w:r w:rsidRPr="00343481">
        <w:rPr>
          <w:rFonts w:ascii="Times New Roman" w:hAnsi="Times New Roman" w:cs="Times New Roman"/>
          <w:i w:val="0"/>
          <w:color w:val="auto"/>
          <w:sz w:val="28"/>
          <w:szCs w:val="28"/>
        </w:rPr>
        <w:instrText xml:space="preserve"> SEQ Table \* ARABIC </w:instrText>
      </w:r>
      <w:r w:rsidRPr="00343481">
        <w:rPr>
          <w:rFonts w:ascii="Times New Roman" w:hAnsi="Times New Roman" w:cs="Times New Roman"/>
          <w:i w:val="0"/>
          <w:color w:val="auto"/>
          <w:sz w:val="28"/>
          <w:szCs w:val="28"/>
        </w:rPr>
        <w:fldChar w:fldCharType="separate"/>
      </w:r>
      <w:r w:rsidR="00011580">
        <w:rPr>
          <w:rFonts w:ascii="Times New Roman" w:hAnsi="Times New Roman" w:cs="Times New Roman"/>
          <w:i w:val="0"/>
          <w:noProof/>
          <w:color w:val="auto"/>
          <w:sz w:val="28"/>
          <w:szCs w:val="28"/>
        </w:rPr>
        <w:t>4</w:t>
      </w:r>
      <w:r w:rsidRPr="00343481">
        <w:rPr>
          <w:rFonts w:ascii="Times New Roman" w:hAnsi="Times New Roman" w:cs="Times New Roman"/>
          <w:i w:val="0"/>
          <w:color w:val="auto"/>
          <w:sz w:val="28"/>
          <w:szCs w:val="28"/>
        </w:rPr>
        <w:fldChar w:fldCharType="end"/>
      </w:r>
      <w:r w:rsidR="002B28EB" w:rsidRPr="00343481">
        <w:rPr>
          <w:rFonts w:ascii="Times New Roman" w:hAnsi="Times New Roman" w:cs="Times New Roman"/>
          <w:i w:val="0"/>
          <w:color w:val="auto"/>
          <w:sz w:val="28"/>
          <w:szCs w:val="28"/>
        </w:rPr>
        <w:t xml:space="preserve">: </w:t>
      </w:r>
      <w:r w:rsidR="00614431" w:rsidRPr="00343481">
        <w:rPr>
          <w:rFonts w:ascii="Times New Roman" w:hAnsi="Times New Roman" w:cs="Times New Roman"/>
          <w:i w:val="0"/>
          <w:color w:val="auto"/>
          <w:sz w:val="28"/>
          <w:szCs w:val="28"/>
        </w:rPr>
        <w:t>Constructs, items and their sources</w:t>
      </w:r>
      <w:bookmarkEnd w:id="283"/>
    </w:p>
    <w:tbl>
      <w:tblPr>
        <w:tblStyle w:val="TableGrid3"/>
        <w:tblW w:w="0" w:type="auto"/>
        <w:tblLook w:val="04A0" w:firstRow="1" w:lastRow="0" w:firstColumn="1" w:lastColumn="0" w:noHBand="0" w:noVBand="1"/>
      </w:tblPr>
      <w:tblGrid>
        <w:gridCol w:w="2270"/>
        <w:gridCol w:w="2543"/>
        <w:gridCol w:w="2241"/>
        <w:gridCol w:w="1972"/>
      </w:tblGrid>
      <w:tr w:rsidR="00614431" w:rsidRPr="00700939" w14:paraId="1B0E6A26" w14:textId="77777777" w:rsidTr="000962D9">
        <w:tc>
          <w:tcPr>
            <w:tcW w:w="2694" w:type="dxa"/>
            <w:tcBorders>
              <w:left w:val="nil"/>
              <w:bottom w:val="single" w:sz="4" w:space="0" w:color="auto"/>
            </w:tcBorders>
          </w:tcPr>
          <w:p w14:paraId="41E40E72"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Constructs </w:t>
            </w:r>
          </w:p>
        </w:tc>
        <w:tc>
          <w:tcPr>
            <w:tcW w:w="4280" w:type="dxa"/>
          </w:tcPr>
          <w:p w14:paraId="650B1596"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Operationalization of Construct Items</w:t>
            </w:r>
          </w:p>
        </w:tc>
        <w:tc>
          <w:tcPr>
            <w:tcW w:w="2949" w:type="dxa"/>
            <w:tcBorders>
              <w:bottom w:val="single" w:sz="4" w:space="0" w:color="auto"/>
            </w:tcBorders>
          </w:tcPr>
          <w:p w14:paraId="75480417"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Literature Adopted/Adapted </w:t>
            </w:r>
          </w:p>
        </w:tc>
        <w:tc>
          <w:tcPr>
            <w:tcW w:w="4025" w:type="dxa"/>
            <w:tcBorders>
              <w:bottom w:val="single" w:sz="4" w:space="0" w:color="auto"/>
              <w:right w:val="nil"/>
            </w:tcBorders>
          </w:tcPr>
          <w:p w14:paraId="66D1D612"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Measurement Scale </w:t>
            </w:r>
          </w:p>
        </w:tc>
      </w:tr>
      <w:tr w:rsidR="00614431" w:rsidRPr="00700939" w14:paraId="0082DD24" w14:textId="77777777" w:rsidTr="000962D9">
        <w:tc>
          <w:tcPr>
            <w:tcW w:w="2694" w:type="dxa"/>
            <w:tcBorders>
              <w:left w:val="nil"/>
              <w:bottom w:val="nil"/>
            </w:tcBorders>
          </w:tcPr>
          <w:p w14:paraId="130B0614" w14:textId="77777777" w:rsidR="00614431" w:rsidRPr="00F94708" w:rsidRDefault="00614431" w:rsidP="00E505B8">
            <w:pPr>
              <w:jc w:val="both"/>
              <w:rPr>
                <w:rFonts w:ascii="Times New Roman" w:hAnsi="Times New Roman" w:cs="Times New Roman"/>
                <w:i/>
                <w:sz w:val="28"/>
                <w:szCs w:val="28"/>
              </w:rPr>
            </w:pPr>
            <w:bookmarkStart w:id="285" w:name="_Hlk101093687"/>
          </w:p>
        </w:tc>
        <w:tc>
          <w:tcPr>
            <w:tcW w:w="4280" w:type="dxa"/>
          </w:tcPr>
          <w:p w14:paraId="28F4F1AD" w14:textId="56997868"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CBPA1: </w:t>
            </w:r>
            <w:r w:rsidR="0037123A" w:rsidRPr="00F94708">
              <w:rPr>
                <w:rFonts w:ascii="Times New Roman" w:hAnsi="Times New Roman" w:cs="Times New Roman"/>
                <w:i/>
                <w:sz w:val="28"/>
                <w:szCs w:val="28"/>
              </w:rPr>
              <w:t>‘</w:t>
            </w:r>
            <w:r w:rsidRPr="00F94708">
              <w:rPr>
                <w:rFonts w:ascii="Times New Roman" w:hAnsi="Times New Roman" w:cs="Times New Roman"/>
                <w:i/>
                <w:sz w:val="28"/>
                <w:szCs w:val="28"/>
              </w:rPr>
              <w:t>I understand the performance appraisal system in my organization</w:t>
            </w:r>
            <w:r w:rsidR="0037123A"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bottom w:val="nil"/>
            </w:tcBorders>
          </w:tcPr>
          <w:p w14:paraId="57E84D77"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nil"/>
              <w:right w:val="nil"/>
            </w:tcBorders>
          </w:tcPr>
          <w:p w14:paraId="05F0C359"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1-(completely disagree) to 5- (completely agree)</w:t>
            </w:r>
          </w:p>
        </w:tc>
      </w:tr>
      <w:tr w:rsidR="00614431" w:rsidRPr="00700939" w14:paraId="5BD29392" w14:textId="77777777" w:rsidTr="000962D9">
        <w:tc>
          <w:tcPr>
            <w:tcW w:w="2694" w:type="dxa"/>
            <w:tcBorders>
              <w:top w:val="nil"/>
              <w:left w:val="nil"/>
              <w:bottom w:val="nil"/>
            </w:tcBorders>
          </w:tcPr>
          <w:p w14:paraId="376A5D35" w14:textId="77777777" w:rsidR="00614431" w:rsidRPr="00F94708" w:rsidRDefault="00614431" w:rsidP="00E505B8">
            <w:pPr>
              <w:jc w:val="both"/>
              <w:rPr>
                <w:rFonts w:ascii="Times New Roman" w:hAnsi="Times New Roman" w:cs="Times New Roman"/>
                <w:i/>
                <w:sz w:val="28"/>
                <w:szCs w:val="28"/>
              </w:rPr>
            </w:pPr>
          </w:p>
        </w:tc>
        <w:tc>
          <w:tcPr>
            <w:tcW w:w="4280" w:type="dxa"/>
          </w:tcPr>
          <w:p w14:paraId="06869DC4" w14:textId="668C7162"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CBPA2: </w:t>
            </w:r>
            <w:r w:rsidR="0037123A" w:rsidRPr="00F94708">
              <w:rPr>
                <w:rFonts w:ascii="Times New Roman" w:hAnsi="Times New Roman" w:cs="Times New Roman"/>
                <w:i/>
                <w:sz w:val="28"/>
                <w:szCs w:val="28"/>
              </w:rPr>
              <w:t>‘</w:t>
            </w:r>
            <w:r w:rsidRPr="00F94708">
              <w:rPr>
                <w:rFonts w:ascii="Times New Roman" w:hAnsi="Times New Roman" w:cs="Times New Roman"/>
                <w:i/>
                <w:sz w:val="28"/>
                <w:szCs w:val="28"/>
              </w:rPr>
              <w:t>I understand the objectives of the performance appraisal system in my organization</w:t>
            </w:r>
            <w:r w:rsidR="0037123A"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top w:val="nil"/>
              <w:bottom w:val="nil"/>
            </w:tcBorders>
          </w:tcPr>
          <w:p w14:paraId="755F092B"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59EFB3D3" w14:textId="77777777" w:rsidR="00614431" w:rsidRPr="00F94708" w:rsidRDefault="00614431" w:rsidP="00E505B8">
            <w:pPr>
              <w:jc w:val="both"/>
              <w:rPr>
                <w:rFonts w:ascii="Times New Roman" w:hAnsi="Times New Roman" w:cs="Times New Roman"/>
                <w:i/>
                <w:sz w:val="28"/>
                <w:szCs w:val="28"/>
              </w:rPr>
            </w:pPr>
          </w:p>
        </w:tc>
      </w:tr>
      <w:tr w:rsidR="00614431" w:rsidRPr="00700939" w14:paraId="658E8F94" w14:textId="77777777" w:rsidTr="000962D9">
        <w:tc>
          <w:tcPr>
            <w:tcW w:w="2694" w:type="dxa"/>
            <w:tcBorders>
              <w:top w:val="nil"/>
              <w:left w:val="nil"/>
              <w:bottom w:val="nil"/>
            </w:tcBorders>
          </w:tcPr>
          <w:p w14:paraId="387433C9" w14:textId="77777777" w:rsidR="00614431" w:rsidRPr="00F94708" w:rsidRDefault="00614431" w:rsidP="00E505B8">
            <w:pPr>
              <w:jc w:val="both"/>
              <w:rPr>
                <w:rFonts w:ascii="Times New Roman" w:hAnsi="Times New Roman" w:cs="Times New Roman"/>
                <w:i/>
                <w:sz w:val="28"/>
                <w:szCs w:val="28"/>
              </w:rPr>
            </w:pPr>
          </w:p>
        </w:tc>
        <w:tc>
          <w:tcPr>
            <w:tcW w:w="4280" w:type="dxa"/>
          </w:tcPr>
          <w:p w14:paraId="5CF38780" w14:textId="77B08222"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CBPA3: </w:t>
            </w:r>
            <w:r w:rsidR="0037123A" w:rsidRPr="00F94708">
              <w:rPr>
                <w:rFonts w:ascii="Times New Roman" w:hAnsi="Times New Roman" w:cs="Times New Roman"/>
                <w:i/>
                <w:sz w:val="28"/>
                <w:szCs w:val="28"/>
              </w:rPr>
              <w:t>‘</w:t>
            </w:r>
            <w:r w:rsidRPr="00F94708">
              <w:rPr>
                <w:rFonts w:ascii="Times New Roman" w:hAnsi="Times New Roman" w:cs="Times New Roman"/>
                <w:i/>
                <w:sz w:val="28"/>
                <w:szCs w:val="28"/>
              </w:rPr>
              <w:t>I have a real understanding of how performance appraisal works in my organization</w:t>
            </w:r>
            <w:r w:rsidR="0037123A"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top w:val="nil"/>
              <w:bottom w:val="nil"/>
            </w:tcBorders>
          </w:tcPr>
          <w:p w14:paraId="05A21F68"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379B8D75" w14:textId="77777777" w:rsidR="00614431" w:rsidRPr="00F94708" w:rsidRDefault="00614431" w:rsidP="00E505B8">
            <w:pPr>
              <w:jc w:val="both"/>
              <w:rPr>
                <w:rFonts w:ascii="Times New Roman" w:hAnsi="Times New Roman" w:cs="Times New Roman"/>
                <w:i/>
                <w:sz w:val="28"/>
                <w:szCs w:val="28"/>
              </w:rPr>
            </w:pPr>
          </w:p>
        </w:tc>
      </w:tr>
      <w:tr w:rsidR="00614431" w:rsidRPr="00700939" w14:paraId="238F5D2A" w14:textId="77777777" w:rsidTr="000962D9">
        <w:tc>
          <w:tcPr>
            <w:tcW w:w="2694" w:type="dxa"/>
            <w:tcBorders>
              <w:top w:val="nil"/>
              <w:left w:val="nil"/>
              <w:bottom w:val="nil"/>
            </w:tcBorders>
          </w:tcPr>
          <w:p w14:paraId="292704F2" w14:textId="77777777" w:rsidR="00614431" w:rsidRPr="00F94708" w:rsidRDefault="00614431" w:rsidP="00E505B8">
            <w:pPr>
              <w:jc w:val="both"/>
              <w:rPr>
                <w:rFonts w:ascii="Times New Roman" w:hAnsi="Times New Roman" w:cs="Times New Roman"/>
                <w:i/>
                <w:sz w:val="28"/>
                <w:szCs w:val="28"/>
              </w:rPr>
            </w:pPr>
          </w:p>
        </w:tc>
        <w:tc>
          <w:tcPr>
            <w:tcW w:w="4280" w:type="dxa"/>
          </w:tcPr>
          <w:p w14:paraId="58F58C22" w14:textId="5F0E0493"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CBPA4: </w:t>
            </w:r>
            <w:r w:rsidR="0037123A" w:rsidRPr="00F94708">
              <w:rPr>
                <w:rFonts w:ascii="Times New Roman" w:hAnsi="Times New Roman" w:cs="Times New Roman"/>
                <w:i/>
                <w:sz w:val="28"/>
                <w:szCs w:val="28"/>
              </w:rPr>
              <w:t>‘</w:t>
            </w:r>
            <w:r w:rsidRPr="00F94708">
              <w:rPr>
                <w:rFonts w:ascii="Times New Roman" w:hAnsi="Times New Roman" w:cs="Times New Roman"/>
                <w:i/>
                <w:sz w:val="28"/>
                <w:szCs w:val="28"/>
              </w:rPr>
              <w:t>The organization I work for, discusses competency-based performance appraisal criteria and results with employees.</w:t>
            </w:r>
            <w:r w:rsidR="00654F1E" w:rsidRPr="00F94708">
              <w:rPr>
                <w:rFonts w:ascii="Times New Roman" w:hAnsi="Times New Roman" w:cs="Times New Roman"/>
                <w:i/>
                <w:sz w:val="28"/>
                <w:szCs w:val="28"/>
              </w:rPr>
              <w:t>’</w:t>
            </w:r>
          </w:p>
        </w:tc>
        <w:tc>
          <w:tcPr>
            <w:tcW w:w="2949" w:type="dxa"/>
            <w:tcBorders>
              <w:top w:val="nil"/>
              <w:bottom w:val="nil"/>
            </w:tcBorders>
          </w:tcPr>
          <w:p w14:paraId="5F0DD47C" w14:textId="41E77B6F" w:rsidR="00614431" w:rsidRPr="00F94708" w:rsidRDefault="00030CCF" w:rsidP="00E505B8">
            <w:pPr>
              <w:jc w:val="both"/>
              <w:rPr>
                <w:rFonts w:ascii="Times New Roman" w:hAnsi="Times New Roman" w:cs="Times New Roman"/>
                <w:i/>
                <w:sz w:val="28"/>
                <w:szCs w:val="28"/>
              </w:rPr>
            </w:pPr>
            <w:r w:rsidRPr="00F94708">
              <w:rPr>
                <w:rFonts w:ascii="Times New Roman" w:hAnsi="Times New Roman" w:cs="Times New Roman"/>
                <w:i/>
                <w:sz w:val="28"/>
                <w:szCs w:val="28"/>
              </w:rPr>
              <w:fldChar w:fldCharType="begin" w:fldLock="1"/>
            </w:r>
            <w:r w:rsidR="00230565" w:rsidRPr="00F94708">
              <w:rPr>
                <w:rFonts w:ascii="Times New Roman" w:hAnsi="Times New Roman" w:cs="Times New Roman"/>
                <w:i/>
                <w:sz w:val="28"/>
                <w:szCs w:val="28"/>
              </w:rPr>
              <w:instrText>ADDIN CSL_CITATION {"citationItems":[{"id":"ITEM-1","itemData":{"ISSN":"1807-7692","author":[{"dropping-particle":"","family":"Demo","given":"Gisela","non-dropping-particle":"","parse-names":false,"suffix":""},{"dropping-particle":"","family":"Neiva","given":"Elaine Rabelo","non-dropping-particle":"","parse-names":false,"suffix":""},{"dropping-particle":"","family":"Nunes","given":"Iara","non-dropping-particle":"","parse-names":false,"suffix":""},{"dropping-particle":"","family":"Rozzett","given":"Kesia","non-dropping-particle":"","parse-names":false,"suffix":""}],"container-title":"BAR-Brazilian Administration Review","id":"ITEM-1","issue":"4","issued":{"date-parts":[["2012"]]},"page":"395-420","publisher":"SciELO Brasil","title":"Human resources management policies and practices scale (HRMPPS): Exploratory and confirmatory factor analysis","type":"article-journal","volume":"9"},"uris":["http://www.mendeley.com/documents/?uuid=a2b6d29e-f8ca-476f-9df0-bb38e29786ac"]}],"mendeley":{"formattedCitation":"(Demo et al., 2012)","plainTextFormattedCitation":"(Demo et al., 2012)","previouslyFormattedCitation":"(Demo et al., 2012)"},"properties":{"noteIndex":0},"schema":"https://github.com/citation-style-language/schema/raw/master/csl-citation.json"}</w:instrText>
            </w:r>
            <w:r w:rsidRPr="00F94708">
              <w:rPr>
                <w:rFonts w:ascii="Times New Roman" w:hAnsi="Times New Roman" w:cs="Times New Roman"/>
                <w:i/>
                <w:sz w:val="28"/>
                <w:szCs w:val="28"/>
              </w:rPr>
              <w:fldChar w:fldCharType="separate"/>
            </w:r>
            <w:r w:rsidRPr="00F94708">
              <w:rPr>
                <w:rFonts w:ascii="Times New Roman" w:hAnsi="Times New Roman" w:cs="Times New Roman"/>
                <w:i/>
                <w:noProof/>
                <w:sz w:val="28"/>
                <w:szCs w:val="28"/>
              </w:rPr>
              <w:t>(Demo et al., 2012)</w:t>
            </w:r>
            <w:r w:rsidRPr="00F94708">
              <w:rPr>
                <w:rFonts w:ascii="Times New Roman" w:hAnsi="Times New Roman" w:cs="Times New Roman"/>
                <w:i/>
                <w:sz w:val="28"/>
                <w:szCs w:val="28"/>
              </w:rPr>
              <w:fldChar w:fldCharType="end"/>
            </w:r>
          </w:p>
        </w:tc>
        <w:tc>
          <w:tcPr>
            <w:tcW w:w="4025" w:type="dxa"/>
            <w:tcBorders>
              <w:top w:val="nil"/>
              <w:bottom w:val="nil"/>
              <w:right w:val="nil"/>
            </w:tcBorders>
          </w:tcPr>
          <w:p w14:paraId="309D749C" w14:textId="77777777" w:rsidR="00614431" w:rsidRPr="00F94708" w:rsidRDefault="00614431" w:rsidP="00E505B8">
            <w:pPr>
              <w:jc w:val="both"/>
              <w:rPr>
                <w:rFonts w:ascii="Times New Roman" w:hAnsi="Times New Roman" w:cs="Times New Roman"/>
                <w:i/>
                <w:sz w:val="28"/>
                <w:szCs w:val="28"/>
              </w:rPr>
            </w:pPr>
          </w:p>
        </w:tc>
      </w:tr>
      <w:tr w:rsidR="00614431" w:rsidRPr="00700939" w14:paraId="54C4040A" w14:textId="77777777" w:rsidTr="000962D9">
        <w:tc>
          <w:tcPr>
            <w:tcW w:w="2694" w:type="dxa"/>
            <w:tcBorders>
              <w:top w:val="nil"/>
              <w:left w:val="nil"/>
              <w:bottom w:val="nil"/>
            </w:tcBorders>
          </w:tcPr>
          <w:p w14:paraId="4DF5DB97"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COMPETENCY-BASED PERFORMANCE APPRAISAL</w:t>
            </w:r>
          </w:p>
          <w:p w14:paraId="6BF606B2"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(CBPA)</w:t>
            </w:r>
          </w:p>
        </w:tc>
        <w:tc>
          <w:tcPr>
            <w:tcW w:w="4280" w:type="dxa"/>
          </w:tcPr>
          <w:p w14:paraId="586BC882" w14:textId="4A932443"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CBPA5: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In the organization where I work competency-based performance is the basis for employee development plan</w:t>
            </w:r>
            <w:r w:rsidR="00654F1E" w:rsidRPr="00F94708">
              <w:rPr>
                <w:rFonts w:ascii="Times New Roman" w:hAnsi="Times New Roman" w:cs="Times New Roman"/>
                <w:i/>
                <w:sz w:val="28"/>
                <w:szCs w:val="28"/>
              </w:rPr>
              <w:t>’</w:t>
            </w:r>
          </w:p>
        </w:tc>
        <w:tc>
          <w:tcPr>
            <w:tcW w:w="2949" w:type="dxa"/>
            <w:tcBorders>
              <w:top w:val="nil"/>
              <w:bottom w:val="nil"/>
            </w:tcBorders>
          </w:tcPr>
          <w:p w14:paraId="39F80828"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7B5DB3B4" w14:textId="77777777" w:rsidR="00614431" w:rsidRPr="00F94708" w:rsidRDefault="00614431" w:rsidP="00E505B8">
            <w:pPr>
              <w:jc w:val="both"/>
              <w:rPr>
                <w:rFonts w:ascii="Times New Roman" w:hAnsi="Times New Roman" w:cs="Times New Roman"/>
                <w:i/>
                <w:sz w:val="28"/>
                <w:szCs w:val="28"/>
              </w:rPr>
            </w:pPr>
          </w:p>
        </w:tc>
      </w:tr>
      <w:tr w:rsidR="00614431" w:rsidRPr="00700939" w14:paraId="4F90FECA" w14:textId="77777777" w:rsidTr="000962D9">
        <w:tc>
          <w:tcPr>
            <w:tcW w:w="2694" w:type="dxa"/>
            <w:tcBorders>
              <w:top w:val="nil"/>
              <w:left w:val="nil"/>
              <w:bottom w:val="nil"/>
            </w:tcBorders>
          </w:tcPr>
          <w:p w14:paraId="7EDBD303" w14:textId="77777777" w:rsidR="00614431" w:rsidRPr="00F94708" w:rsidRDefault="00614431" w:rsidP="00E505B8">
            <w:pPr>
              <w:jc w:val="both"/>
              <w:rPr>
                <w:rFonts w:ascii="Times New Roman" w:hAnsi="Times New Roman" w:cs="Times New Roman"/>
                <w:i/>
                <w:sz w:val="28"/>
                <w:szCs w:val="28"/>
              </w:rPr>
            </w:pPr>
          </w:p>
        </w:tc>
        <w:tc>
          <w:tcPr>
            <w:tcW w:w="4280" w:type="dxa"/>
          </w:tcPr>
          <w:p w14:paraId="523B230F" w14:textId="104C21CA"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CBPA6: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In the organization where I work for competency-based performance in the criteria for salary increment and promotions.</w:t>
            </w:r>
            <w:r w:rsidR="00654F1E" w:rsidRPr="00F94708">
              <w:rPr>
                <w:rFonts w:ascii="Times New Roman" w:hAnsi="Times New Roman" w:cs="Times New Roman"/>
                <w:i/>
                <w:sz w:val="28"/>
                <w:szCs w:val="28"/>
              </w:rPr>
              <w:t>’</w:t>
            </w:r>
          </w:p>
        </w:tc>
        <w:tc>
          <w:tcPr>
            <w:tcW w:w="2949" w:type="dxa"/>
            <w:tcBorders>
              <w:top w:val="nil"/>
              <w:bottom w:val="nil"/>
            </w:tcBorders>
          </w:tcPr>
          <w:p w14:paraId="41BCD1C9"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03C8F5F9" w14:textId="77777777" w:rsidR="00614431" w:rsidRPr="00F94708" w:rsidRDefault="00614431" w:rsidP="00E505B8">
            <w:pPr>
              <w:jc w:val="both"/>
              <w:rPr>
                <w:rFonts w:ascii="Times New Roman" w:hAnsi="Times New Roman" w:cs="Times New Roman"/>
                <w:i/>
                <w:sz w:val="28"/>
                <w:szCs w:val="28"/>
              </w:rPr>
            </w:pPr>
          </w:p>
        </w:tc>
      </w:tr>
      <w:tr w:rsidR="00614431" w:rsidRPr="00700939" w14:paraId="5EED9BF0" w14:textId="77777777" w:rsidTr="000962D9">
        <w:tc>
          <w:tcPr>
            <w:tcW w:w="2694" w:type="dxa"/>
            <w:tcBorders>
              <w:top w:val="nil"/>
              <w:left w:val="nil"/>
              <w:bottom w:val="nil"/>
            </w:tcBorders>
          </w:tcPr>
          <w:p w14:paraId="088B611B" w14:textId="77777777" w:rsidR="00614431" w:rsidRPr="00F94708" w:rsidRDefault="00614431" w:rsidP="00E505B8">
            <w:pPr>
              <w:jc w:val="both"/>
              <w:rPr>
                <w:rFonts w:ascii="Times New Roman" w:hAnsi="Times New Roman" w:cs="Times New Roman"/>
                <w:i/>
                <w:sz w:val="28"/>
                <w:szCs w:val="28"/>
              </w:rPr>
            </w:pPr>
          </w:p>
        </w:tc>
        <w:tc>
          <w:tcPr>
            <w:tcW w:w="4280" w:type="dxa"/>
          </w:tcPr>
          <w:p w14:paraId="6618F47D" w14:textId="5EC9C5ED"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CBPA7: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The organization I work for disseminates competence-based performance appraisal criteria and results to employees</w:t>
            </w:r>
            <w:r w:rsidR="00654F1E" w:rsidRPr="00F94708">
              <w:rPr>
                <w:rFonts w:ascii="Times New Roman" w:hAnsi="Times New Roman" w:cs="Times New Roman"/>
                <w:i/>
                <w:sz w:val="28"/>
                <w:szCs w:val="28"/>
              </w:rPr>
              <w:t>’</w:t>
            </w:r>
          </w:p>
        </w:tc>
        <w:tc>
          <w:tcPr>
            <w:tcW w:w="2949" w:type="dxa"/>
            <w:tcBorders>
              <w:top w:val="nil"/>
              <w:bottom w:val="nil"/>
            </w:tcBorders>
          </w:tcPr>
          <w:p w14:paraId="66685BA4" w14:textId="7B0AF70D" w:rsidR="00614431" w:rsidRPr="00F94708" w:rsidRDefault="00D71FBF" w:rsidP="00E505B8">
            <w:pPr>
              <w:jc w:val="both"/>
              <w:rPr>
                <w:rFonts w:ascii="Times New Roman" w:hAnsi="Times New Roman" w:cs="Times New Roman"/>
                <w:i/>
                <w:sz w:val="28"/>
                <w:szCs w:val="28"/>
              </w:rPr>
            </w:pPr>
            <w:r w:rsidRPr="00F94708">
              <w:rPr>
                <w:rFonts w:ascii="Times New Roman" w:hAnsi="Times New Roman" w:cs="Times New Roman"/>
                <w:i/>
                <w:sz w:val="28"/>
                <w:szCs w:val="28"/>
              </w:rPr>
              <w:fldChar w:fldCharType="begin" w:fldLock="1"/>
            </w:r>
            <w:r w:rsidRPr="00F94708">
              <w:rPr>
                <w:rFonts w:ascii="Times New Roman" w:hAnsi="Times New Roman" w:cs="Times New Roman"/>
                <w:i/>
                <w:sz w:val="28"/>
                <w:szCs w:val="28"/>
              </w:rPr>
              <w:instrText>ADDIN CSL_CITATION {"citationItems":[{"id":"ITEM-1","itemData":{"ISSN":"1807-7692","author":[{"dropping-particle":"","family":"Demo","given":"Gisela","non-dropping-particle":"","parse-names":false,"suffix":""},{"dropping-particle":"","family":"Neiva","given":"Elaine Rabelo","non-dropping-particle":"","parse-names":false,"suffix":""},{"dropping-particle":"","family":"Nunes","given":"Iara","non-dropping-particle":"","parse-names":false,"suffix":""},{"dropping-particle":"","family":"Rozzett","given":"Kesia","non-dropping-particle":"","parse-names":false,"suffix":""}],"container-title":"BAR-Brazilian Administration Review","id":"ITEM-1","issue":"4","issued":{"date-parts":[["2012"]]},"page":"395-420","publisher":"SciELO Brasil","title":"Human resources management policies and practices scale (HRMPPS): Exploratory and confirmatory factor analysis","type":"article-journal","volume":"9"},"uris":["http://www.mendeley.com/documents/?uuid=a2b6d29e-f8ca-476f-9df0-bb38e29786ac"]}],"mendeley":{"formattedCitation":"(Demo et al., 2012)","plainTextFormattedCitation":"(Demo et al., 2012)","previouslyFormattedCitation":"(Demo et al., 2012)"},"properties":{"noteIndex":0},"schema":"https://github.com/citation-style-language/schema/raw/master/csl-citation.json"}</w:instrText>
            </w:r>
            <w:r w:rsidRPr="00F94708">
              <w:rPr>
                <w:rFonts w:ascii="Times New Roman" w:hAnsi="Times New Roman" w:cs="Times New Roman"/>
                <w:i/>
                <w:sz w:val="28"/>
                <w:szCs w:val="28"/>
              </w:rPr>
              <w:fldChar w:fldCharType="separate"/>
            </w:r>
            <w:r w:rsidRPr="00F94708">
              <w:rPr>
                <w:rFonts w:ascii="Times New Roman" w:hAnsi="Times New Roman" w:cs="Times New Roman"/>
                <w:noProof/>
                <w:sz w:val="28"/>
                <w:szCs w:val="28"/>
              </w:rPr>
              <w:t>(Demo et al., 2012)</w:t>
            </w:r>
            <w:r w:rsidRPr="00F94708">
              <w:rPr>
                <w:rFonts w:ascii="Times New Roman" w:hAnsi="Times New Roman" w:cs="Times New Roman"/>
                <w:i/>
                <w:sz w:val="28"/>
                <w:szCs w:val="28"/>
              </w:rPr>
              <w:fldChar w:fldCharType="end"/>
            </w:r>
          </w:p>
        </w:tc>
        <w:tc>
          <w:tcPr>
            <w:tcW w:w="4025" w:type="dxa"/>
            <w:tcBorders>
              <w:top w:val="nil"/>
              <w:bottom w:val="nil"/>
              <w:right w:val="nil"/>
            </w:tcBorders>
          </w:tcPr>
          <w:p w14:paraId="4C908290" w14:textId="77777777" w:rsidR="00614431" w:rsidRPr="00F94708" w:rsidRDefault="00614431" w:rsidP="00E505B8">
            <w:pPr>
              <w:jc w:val="both"/>
              <w:rPr>
                <w:rFonts w:ascii="Times New Roman" w:hAnsi="Times New Roman" w:cs="Times New Roman"/>
                <w:i/>
                <w:sz w:val="28"/>
                <w:szCs w:val="28"/>
              </w:rPr>
            </w:pPr>
          </w:p>
        </w:tc>
      </w:tr>
      <w:tr w:rsidR="00614431" w:rsidRPr="00700939" w14:paraId="5F42AB5C" w14:textId="77777777" w:rsidTr="000962D9">
        <w:tc>
          <w:tcPr>
            <w:tcW w:w="2694" w:type="dxa"/>
            <w:tcBorders>
              <w:top w:val="nil"/>
              <w:left w:val="nil"/>
              <w:bottom w:val="single" w:sz="4" w:space="0" w:color="auto"/>
            </w:tcBorders>
          </w:tcPr>
          <w:p w14:paraId="5C8426EB" w14:textId="77777777" w:rsidR="00614431" w:rsidRPr="00F94708" w:rsidRDefault="00614431" w:rsidP="00E505B8">
            <w:pPr>
              <w:jc w:val="both"/>
              <w:rPr>
                <w:rFonts w:ascii="Times New Roman" w:hAnsi="Times New Roman" w:cs="Times New Roman"/>
                <w:i/>
                <w:sz w:val="28"/>
                <w:szCs w:val="28"/>
              </w:rPr>
            </w:pPr>
          </w:p>
        </w:tc>
        <w:tc>
          <w:tcPr>
            <w:tcW w:w="4280" w:type="dxa"/>
            <w:tcBorders>
              <w:bottom w:val="single" w:sz="4" w:space="0" w:color="auto"/>
            </w:tcBorders>
          </w:tcPr>
          <w:p w14:paraId="54D5F251" w14:textId="1B912E12"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CBPA8: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The organization I work for periodically conducts competence-based performance appraisal.</w:t>
            </w:r>
            <w:r w:rsidR="00654F1E" w:rsidRPr="00F94708">
              <w:rPr>
                <w:rFonts w:ascii="Times New Roman" w:hAnsi="Times New Roman" w:cs="Times New Roman"/>
                <w:i/>
                <w:sz w:val="28"/>
                <w:szCs w:val="28"/>
              </w:rPr>
              <w:t>’</w:t>
            </w:r>
          </w:p>
        </w:tc>
        <w:tc>
          <w:tcPr>
            <w:tcW w:w="2949" w:type="dxa"/>
            <w:tcBorders>
              <w:top w:val="nil"/>
              <w:bottom w:val="single" w:sz="4" w:space="0" w:color="auto"/>
            </w:tcBorders>
          </w:tcPr>
          <w:p w14:paraId="2EBDEB50"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single" w:sz="4" w:space="0" w:color="auto"/>
              <w:right w:val="nil"/>
            </w:tcBorders>
          </w:tcPr>
          <w:p w14:paraId="46F92664" w14:textId="77777777" w:rsidR="00614431" w:rsidRPr="00F94708" w:rsidRDefault="00614431" w:rsidP="00E505B8">
            <w:pPr>
              <w:jc w:val="both"/>
              <w:rPr>
                <w:rFonts w:ascii="Times New Roman" w:hAnsi="Times New Roman" w:cs="Times New Roman"/>
                <w:i/>
                <w:sz w:val="28"/>
                <w:szCs w:val="28"/>
              </w:rPr>
            </w:pPr>
          </w:p>
        </w:tc>
      </w:tr>
      <w:bookmarkEnd w:id="285"/>
      <w:tr w:rsidR="00614431" w:rsidRPr="00700939" w14:paraId="2530B2D6" w14:textId="77777777" w:rsidTr="000962D9">
        <w:tc>
          <w:tcPr>
            <w:tcW w:w="2694" w:type="dxa"/>
            <w:tcBorders>
              <w:top w:val="single" w:sz="4" w:space="0" w:color="auto"/>
              <w:left w:val="nil"/>
              <w:bottom w:val="single" w:sz="4" w:space="0" w:color="auto"/>
            </w:tcBorders>
          </w:tcPr>
          <w:p w14:paraId="1BB4CAE1" w14:textId="77777777" w:rsidR="00614431" w:rsidRPr="00F94708" w:rsidRDefault="00614431" w:rsidP="00E505B8">
            <w:pPr>
              <w:jc w:val="both"/>
              <w:rPr>
                <w:rFonts w:ascii="Times New Roman" w:hAnsi="Times New Roman" w:cs="Times New Roman"/>
                <w:i/>
                <w:sz w:val="28"/>
                <w:szCs w:val="28"/>
              </w:rPr>
            </w:pPr>
          </w:p>
        </w:tc>
        <w:tc>
          <w:tcPr>
            <w:tcW w:w="4280" w:type="dxa"/>
            <w:tcBorders>
              <w:top w:val="single" w:sz="4" w:space="0" w:color="auto"/>
              <w:bottom w:val="single" w:sz="4" w:space="0" w:color="auto"/>
            </w:tcBorders>
          </w:tcPr>
          <w:p w14:paraId="01D7E725" w14:textId="77777777" w:rsidR="00614431" w:rsidRPr="00F94708" w:rsidRDefault="00614431" w:rsidP="00E505B8">
            <w:pPr>
              <w:jc w:val="both"/>
              <w:rPr>
                <w:rFonts w:ascii="Times New Roman" w:hAnsi="Times New Roman" w:cs="Times New Roman"/>
                <w:i/>
                <w:sz w:val="28"/>
                <w:szCs w:val="28"/>
              </w:rPr>
            </w:pPr>
          </w:p>
        </w:tc>
        <w:tc>
          <w:tcPr>
            <w:tcW w:w="2949" w:type="dxa"/>
            <w:tcBorders>
              <w:top w:val="single" w:sz="4" w:space="0" w:color="auto"/>
              <w:bottom w:val="single" w:sz="4" w:space="0" w:color="auto"/>
            </w:tcBorders>
          </w:tcPr>
          <w:p w14:paraId="52CB1BE8" w14:textId="77777777" w:rsidR="00614431" w:rsidRPr="00F94708" w:rsidRDefault="00614431" w:rsidP="00E505B8">
            <w:pPr>
              <w:jc w:val="both"/>
              <w:rPr>
                <w:rFonts w:ascii="Times New Roman" w:hAnsi="Times New Roman" w:cs="Times New Roman"/>
                <w:i/>
                <w:sz w:val="28"/>
                <w:szCs w:val="28"/>
              </w:rPr>
            </w:pPr>
          </w:p>
        </w:tc>
        <w:tc>
          <w:tcPr>
            <w:tcW w:w="4025" w:type="dxa"/>
            <w:tcBorders>
              <w:top w:val="single" w:sz="4" w:space="0" w:color="auto"/>
              <w:bottom w:val="single" w:sz="4" w:space="0" w:color="auto"/>
              <w:right w:val="nil"/>
            </w:tcBorders>
          </w:tcPr>
          <w:p w14:paraId="54FA663A" w14:textId="77777777" w:rsidR="00614431" w:rsidRPr="00F94708" w:rsidRDefault="00614431" w:rsidP="00E505B8">
            <w:pPr>
              <w:jc w:val="both"/>
              <w:rPr>
                <w:rFonts w:ascii="Times New Roman" w:hAnsi="Times New Roman" w:cs="Times New Roman"/>
                <w:i/>
                <w:sz w:val="28"/>
                <w:szCs w:val="28"/>
              </w:rPr>
            </w:pPr>
          </w:p>
        </w:tc>
      </w:tr>
      <w:tr w:rsidR="00614431" w:rsidRPr="00700939" w14:paraId="6D390E6A" w14:textId="77777777" w:rsidTr="000962D9">
        <w:tc>
          <w:tcPr>
            <w:tcW w:w="2694" w:type="dxa"/>
            <w:tcBorders>
              <w:top w:val="single" w:sz="4" w:space="0" w:color="auto"/>
              <w:left w:val="nil"/>
              <w:bottom w:val="nil"/>
            </w:tcBorders>
          </w:tcPr>
          <w:p w14:paraId="58498792" w14:textId="77777777" w:rsidR="00614431" w:rsidRPr="00F94708" w:rsidRDefault="00614431" w:rsidP="00E505B8">
            <w:pPr>
              <w:jc w:val="both"/>
              <w:rPr>
                <w:rFonts w:ascii="Times New Roman" w:hAnsi="Times New Roman" w:cs="Times New Roman"/>
                <w:i/>
                <w:sz w:val="28"/>
                <w:szCs w:val="28"/>
              </w:rPr>
            </w:pPr>
          </w:p>
        </w:tc>
        <w:tc>
          <w:tcPr>
            <w:tcW w:w="4280" w:type="dxa"/>
            <w:tcBorders>
              <w:top w:val="single" w:sz="4" w:space="0" w:color="auto"/>
            </w:tcBorders>
          </w:tcPr>
          <w:p w14:paraId="17E2BEFD" w14:textId="6D9D560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EC1: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am proud to tell others that I am part of this institution</w:t>
            </w:r>
          </w:p>
        </w:tc>
        <w:tc>
          <w:tcPr>
            <w:tcW w:w="2949" w:type="dxa"/>
            <w:tcBorders>
              <w:top w:val="single" w:sz="4" w:space="0" w:color="auto"/>
              <w:bottom w:val="nil"/>
            </w:tcBorders>
          </w:tcPr>
          <w:p w14:paraId="70C5A64E" w14:textId="77777777" w:rsidR="00614431" w:rsidRPr="00F94708" w:rsidRDefault="00614431" w:rsidP="00E505B8">
            <w:pPr>
              <w:jc w:val="both"/>
              <w:rPr>
                <w:rFonts w:ascii="Times New Roman" w:hAnsi="Times New Roman" w:cs="Times New Roman"/>
                <w:i/>
                <w:sz w:val="28"/>
                <w:szCs w:val="28"/>
              </w:rPr>
            </w:pPr>
          </w:p>
        </w:tc>
        <w:tc>
          <w:tcPr>
            <w:tcW w:w="4025" w:type="dxa"/>
            <w:tcBorders>
              <w:top w:val="single" w:sz="4" w:space="0" w:color="auto"/>
              <w:bottom w:val="nil"/>
              <w:right w:val="nil"/>
            </w:tcBorders>
          </w:tcPr>
          <w:p w14:paraId="6989F997" w14:textId="77777777" w:rsidR="00614431" w:rsidRPr="00F94708" w:rsidRDefault="00614431" w:rsidP="00E505B8">
            <w:pPr>
              <w:jc w:val="both"/>
              <w:rPr>
                <w:rFonts w:ascii="Times New Roman" w:hAnsi="Times New Roman" w:cs="Times New Roman"/>
                <w:i/>
                <w:sz w:val="28"/>
                <w:szCs w:val="28"/>
              </w:rPr>
            </w:pPr>
          </w:p>
        </w:tc>
      </w:tr>
      <w:tr w:rsidR="00614431" w:rsidRPr="00700939" w14:paraId="5BDBBC6F" w14:textId="77777777" w:rsidTr="000962D9">
        <w:tc>
          <w:tcPr>
            <w:tcW w:w="2694" w:type="dxa"/>
            <w:tcBorders>
              <w:top w:val="nil"/>
              <w:left w:val="nil"/>
              <w:bottom w:val="nil"/>
            </w:tcBorders>
          </w:tcPr>
          <w:p w14:paraId="40EADC50" w14:textId="77777777" w:rsidR="00614431" w:rsidRPr="00F94708" w:rsidRDefault="00614431" w:rsidP="00E505B8">
            <w:pPr>
              <w:jc w:val="both"/>
              <w:rPr>
                <w:rFonts w:ascii="Times New Roman" w:hAnsi="Times New Roman" w:cs="Times New Roman"/>
                <w:i/>
                <w:sz w:val="28"/>
                <w:szCs w:val="28"/>
              </w:rPr>
            </w:pPr>
          </w:p>
        </w:tc>
        <w:tc>
          <w:tcPr>
            <w:tcW w:w="4280" w:type="dxa"/>
          </w:tcPr>
          <w:p w14:paraId="0D12C0CF" w14:textId="3A3230C8"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EC2: I found out that my values are similar to my institution</w:t>
            </w:r>
            <w:r w:rsidR="00654F1E" w:rsidRPr="00F94708">
              <w:rPr>
                <w:rFonts w:ascii="Times New Roman" w:hAnsi="Times New Roman" w:cs="Times New Roman"/>
                <w:i/>
                <w:sz w:val="28"/>
                <w:szCs w:val="28"/>
              </w:rPr>
              <w:t>’</w:t>
            </w:r>
          </w:p>
        </w:tc>
        <w:tc>
          <w:tcPr>
            <w:tcW w:w="2949" w:type="dxa"/>
            <w:tcBorders>
              <w:top w:val="nil"/>
              <w:bottom w:val="nil"/>
            </w:tcBorders>
          </w:tcPr>
          <w:p w14:paraId="237B6D37"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51198A4E" w14:textId="77777777" w:rsidR="00614431" w:rsidRPr="00F94708" w:rsidRDefault="00614431" w:rsidP="00E505B8">
            <w:pPr>
              <w:jc w:val="both"/>
              <w:rPr>
                <w:rFonts w:ascii="Times New Roman" w:hAnsi="Times New Roman" w:cs="Times New Roman"/>
                <w:i/>
                <w:sz w:val="28"/>
                <w:szCs w:val="28"/>
              </w:rPr>
            </w:pPr>
          </w:p>
        </w:tc>
      </w:tr>
      <w:tr w:rsidR="00614431" w:rsidRPr="00700939" w14:paraId="0C72FD3D" w14:textId="77777777" w:rsidTr="000962D9">
        <w:tc>
          <w:tcPr>
            <w:tcW w:w="2694" w:type="dxa"/>
            <w:tcBorders>
              <w:top w:val="nil"/>
              <w:left w:val="nil"/>
              <w:bottom w:val="single" w:sz="4" w:space="0" w:color="auto"/>
            </w:tcBorders>
          </w:tcPr>
          <w:p w14:paraId="17D8CFF5" w14:textId="77777777" w:rsidR="00614431" w:rsidRPr="00F94708" w:rsidRDefault="00614431" w:rsidP="00E505B8">
            <w:pPr>
              <w:jc w:val="both"/>
              <w:rPr>
                <w:rFonts w:ascii="Times New Roman" w:hAnsi="Times New Roman" w:cs="Times New Roman"/>
                <w:i/>
                <w:sz w:val="28"/>
                <w:szCs w:val="28"/>
              </w:rPr>
            </w:pPr>
          </w:p>
        </w:tc>
        <w:tc>
          <w:tcPr>
            <w:tcW w:w="4280" w:type="dxa"/>
          </w:tcPr>
          <w:p w14:paraId="73AEB77A" w14:textId="1039E5C3"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EC3: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This institution brings out the best in me in terms of performance</w:t>
            </w:r>
            <w:r w:rsidR="00654F1E" w:rsidRPr="00F94708">
              <w:rPr>
                <w:rFonts w:ascii="Times New Roman" w:hAnsi="Times New Roman" w:cs="Times New Roman"/>
                <w:i/>
                <w:sz w:val="28"/>
                <w:szCs w:val="28"/>
              </w:rPr>
              <w:t>’</w:t>
            </w:r>
          </w:p>
        </w:tc>
        <w:tc>
          <w:tcPr>
            <w:tcW w:w="2949" w:type="dxa"/>
            <w:tcBorders>
              <w:top w:val="nil"/>
              <w:bottom w:val="single" w:sz="4" w:space="0" w:color="auto"/>
            </w:tcBorders>
          </w:tcPr>
          <w:p w14:paraId="10C1BC7C"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single" w:sz="4" w:space="0" w:color="auto"/>
              <w:right w:val="nil"/>
            </w:tcBorders>
          </w:tcPr>
          <w:p w14:paraId="73688995" w14:textId="77777777" w:rsidR="00614431" w:rsidRPr="00F94708" w:rsidRDefault="00614431" w:rsidP="00E505B8">
            <w:pPr>
              <w:jc w:val="both"/>
              <w:rPr>
                <w:rFonts w:ascii="Times New Roman" w:hAnsi="Times New Roman" w:cs="Times New Roman"/>
                <w:i/>
                <w:sz w:val="28"/>
                <w:szCs w:val="28"/>
              </w:rPr>
            </w:pPr>
          </w:p>
        </w:tc>
      </w:tr>
      <w:tr w:rsidR="00614431" w:rsidRPr="00700939" w14:paraId="37BC2E37" w14:textId="77777777" w:rsidTr="000962D9">
        <w:tc>
          <w:tcPr>
            <w:tcW w:w="2694" w:type="dxa"/>
            <w:tcBorders>
              <w:top w:val="single" w:sz="4" w:space="0" w:color="auto"/>
              <w:left w:val="nil"/>
              <w:bottom w:val="nil"/>
            </w:tcBorders>
          </w:tcPr>
          <w:p w14:paraId="087CA63A" w14:textId="77777777" w:rsidR="00614431" w:rsidRPr="00F94708" w:rsidRDefault="00614431" w:rsidP="00E505B8">
            <w:pPr>
              <w:jc w:val="both"/>
              <w:rPr>
                <w:rFonts w:ascii="Times New Roman" w:hAnsi="Times New Roman" w:cs="Times New Roman"/>
                <w:i/>
                <w:sz w:val="28"/>
                <w:szCs w:val="28"/>
              </w:rPr>
            </w:pPr>
          </w:p>
        </w:tc>
        <w:tc>
          <w:tcPr>
            <w:tcW w:w="4280" w:type="dxa"/>
          </w:tcPr>
          <w:p w14:paraId="3101B4B8" w14:textId="608A9FEB"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EC4: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feel very little commitment to this institution</w:t>
            </w:r>
            <w:r w:rsidR="00654F1E" w:rsidRPr="00F94708">
              <w:rPr>
                <w:rFonts w:ascii="Times New Roman" w:hAnsi="Times New Roman" w:cs="Times New Roman"/>
                <w:i/>
                <w:sz w:val="28"/>
                <w:szCs w:val="28"/>
              </w:rPr>
              <w:t>’</w:t>
            </w:r>
          </w:p>
        </w:tc>
        <w:tc>
          <w:tcPr>
            <w:tcW w:w="2949" w:type="dxa"/>
            <w:tcBorders>
              <w:top w:val="single" w:sz="4" w:space="0" w:color="auto"/>
              <w:bottom w:val="nil"/>
            </w:tcBorders>
          </w:tcPr>
          <w:p w14:paraId="297ED2C8"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fldChar w:fldCharType="begin" w:fldLock="1"/>
            </w:r>
            <w:r w:rsidRPr="00F94708">
              <w:rPr>
                <w:rFonts w:ascii="Times New Roman" w:hAnsi="Times New Roman" w:cs="Times New Roman"/>
                <w:i/>
                <w:sz w:val="28"/>
                <w:szCs w:val="28"/>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commitment","type":"article-journal","volume":"1"},"uris":["http://www.mendeley.com/documents/?uuid=fa188e81-a841-4978-9030-46d35255ef12"]},{"id":"ITEM-2","itemData":{"ISSN":"1939-1854","author":[{"dropping-particle":"","family":"Meyer","given":"John P","non-dropping-particle":"","parse-names":false,"suffix":""},{"dropping-particle":"","family":"Allen","given":"Natalie J","non-dropping-particle":"","parse-names":false,"suffix":""},{"dropping-particle":"","family":"Smith","given":"Catherine A","non-dropping-particle":"","parse-names":false,"suffix":""}],"container-title":"Journal of applied psychology","id":"ITEM-2","issue":"4","issued":{"date-parts":[["1993"]]},"page":"538","publisher":"American Psychological Association","title":"Commitment to organizations and occupations: Extension and test of a three-component conceptualization.","type":"article-journal","volume":"78"},"uris":["http://www.mendeley.com/documents/?uuid=8e04bb2b-2417-4417-b7cb-5ef0a19674b2"]}],"mendeley":{"formattedCitation":"(Meyer et al., 1993; Meyer &amp; Allen, 1991)","plainTextFormattedCitation":"(Meyer et al., 1993; Meyer &amp; Allen, 1991)","previouslyFormattedCitation":"(Meyer et al., 1993; Meyer &amp; Allen, 1991)"},"properties":{"noteIndex":0},"schema":"https://github.com/citation-style-language/schema/raw/master/csl-citation.json"}</w:instrText>
            </w:r>
            <w:r w:rsidRPr="00F94708">
              <w:rPr>
                <w:rFonts w:ascii="Times New Roman" w:hAnsi="Times New Roman" w:cs="Times New Roman"/>
                <w:i/>
                <w:sz w:val="28"/>
                <w:szCs w:val="28"/>
              </w:rPr>
              <w:fldChar w:fldCharType="separate"/>
            </w:r>
            <w:r w:rsidRPr="00F94708">
              <w:rPr>
                <w:rFonts w:ascii="Times New Roman" w:hAnsi="Times New Roman" w:cs="Times New Roman"/>
                <w:i/>
                <w:noProof/>
                <w:sz w:val="28"/>
                <w:szCs w:val="28"/>
              </w:rPr>
              <w:t>(Meyer et al., 1993; Meyer &amp; Allen, 1991)</w:t>
            </w:r>
            <w:r w:rsidRPr="00F94708">
              <w:rPr>
                <w:rFonts w:ascii="Times New Roman" w:hAnsi="Times New Roman" w:cs="Times New Roman"/>
                <w:i/>
                <w:sz w:val="28"/>
                <w:szCs w:val="28"/>
              </w:rPr>
              <w:fldChar w:fldCharType="end"/>
            </w:r>
          </w:p>
        </w:tc>
        <w:tc>
          <w:tcPr>
            <w:tcW w:w="4025" w:type="dxa"/>
            <w:tcBorders>
              <w:top w:val="single" w:sz="4" w:space="0" w:color="auto"/>
              <w:bottom w:val="nil"/>
              <w:right w:val="nil"/>
            </w:tcBorders>
          </w:tcPr>
          <w:p w14:paraId="016917A1"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1-(completely disagree) to 5- (completely agree)</w:t>
            </w:r>
          </w:p>
        </w:tc>
      </w:tr>
      <w:tr w:rsidR="00614431" w:rsidRPr="00700939" w14:paraId="709025A1" w14:textId="77777777" w:rsidTr="000962D9">
        <w:tc>
          <w:tcPr>
            <w:tcW w:w="2694" w:type="dxa"/>
            <w:tcBorders>
              <w:top w:val="nil"/>
              <w:left w:val="nil"/>
              <w:bottom w:val="nil"/>
            </w:tcBorders>
          </w:tcPr>
          <w:p w14:paraId="4945CCB2" w14:textId="77777777" w:rsidR="00614431" w:rsidRPr="00F94708" w:rsidRDefault="00614431" w:rsidP="00E505B8">
            <w:pPr>
              <w:jc w:val="both"/>
              <w:rPr>
                <w:rFonts w:ascii="Times New Roman" w:hAnsi="Times New Roman" w:cs="Times New Roman"/>
                <w:i/>
                <w:sz w:val="28"/>
                <w:szCs w:val="28"/>
              </w:rPr>
            </w:pPr>
          </w:p>
        </w:tc>
        <w:tc>
          <w:tcPr>
            <w:tcW w:w="4280" w:type="dxa"/>
          </w:tcPr>
          <w:p w14:paraId="15CAB05E" w14:textId="6F0D2415"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EC5: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am disappointed that I chose to work in this organization</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top w:val="nil"/>
              <w:bottom w:val="nil"/>
            </w:tcBorders>
          </w:tcPr>
          <w:p w14:paraId="1BDCC89D"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0008E6F0" w14:textId="77777777" w:rsidR="00614431" w:rsidRPr="00F94708" w:rsidRDefault="00614431" w:rsidP="00E505B8">
            <w:pPr>
              <w:jc w:val="both"/>
              <w:rPr>
                <w:rFonts w:ascii="Times New Roman" w:hAnsi="Times New Roman" w:cs="Times New Roman"/>
                <w:i/>
                <w:sz w:val="28"/>
                <w:szCs w:val="28"/>
              </w:rPr>
            </w:pPr>
          </w:p>
        </w:tc>
      </w:tr>
      <w:tr w:rsidR="00614431" w:rsidRPr="00700939" w14:paraId="336C8576" w14:textId="77777777" w:rsidTr="000962D9">
        <w:tc>
          <w:tcPr>
            <w:tcW w:w="2694" w:type="dxa"/>
            <w:tcBorders>
              <w:top w:val="nil"/>
              <w:left w:val="nil"/>
              <w:bottom w:val="nil"/>
            </w:tcBorders>
          </w:tcPr>
          <w:p w14:paraId="683672C5" w14:textId="77777777" w:rsidR="008925DF" w:rsidRPr="00F94708" w:rsidRDefault="008925DF" w:rsidP="00E505B8">
            <w:pPr>
              <w:jc w:val="both"/>
              <w:rPr>
                <w:rFonts w:ascii="Times New Roman" w:hAnsi="Times New Roman" w:cs="Times New Roman"/>
                <w:i/>
                <w:sz w:val="28"/>
                <w:szCs w:val="28"/>
              </w:rPr>
            </w:pPr>
            <w:r w:rsidRPr="00F94708">
              <w:rPr>
                <w:rFonts w:ascii="Times New Roman" w:hAnsi="Times New Roman" w:cs="Times New Roman"/>
                <w:i/>
                <w:sz w:val="28"/>
                <w:szCs w:val="28"/>
              </w:rPr>
              <w:t>EMPLOYEE COMMITMENT</w:t>
            </w:r>
          </w:p>
          <w:p w14:paraId="0BDDD82B" w14:textId="77777777" w:rsidR="008925DF" w:rsidRPr="00F94708" w:rsidRDefault="008925DF" w:rsidP="00E505B8">
            <w:pPr>
              <w:jc w:val="both"/>
              <w:rPr>
                <w:rFonts w:ascii="Times New Roman" w:hAnsi="Times New Roman" w:cs="Times New Roman"/>
                <w:i/>
                <w:sz w:val="28"/>
                <w:szCs w:val="28"/>
              </w:rPr>
            </w:pPr>
            <w:r w:rsidRPr="00F94708">
              <w:rPr>
                <w:rFonts w:ascii="Times New Roman" w:hAnsi="Times New Roman" w:cs="Times New Roman"/>
                <w:i/>
                <w:sz w:val="28"/>
                <w:szCs w:val="28"/>
              </w:rPr>
              <w:t>(EC)</w:t>
            </w:r>
          </w:p>
          <w:p w14:paraId="65008447" w14:textId="77777777" w:rsidR="00614431" w:rsidRPr="00F94708" w:rsidRDefault="00614431" w:rsidP="00E505B8">
            <w:pPr>
              <w:jc w:val="both"/>
              <w:rPr>
                <w:rFonts w:ascii="Times New Roman" w:hAnsi="Times New Roman" w:cs="Times New Roman"/>
                <w:i/>
                <w:sz w:val="28"/>
                <w:szCs w:val="28"/>
              </w:rPr>
            </w:pPr>
          </w:p>
        </w:tc>
        <w:tc>
          <w:tcPr>
            <w:tcW w:w="4280" w:type="dxa"/>
          </w:tcPr>
          <w:p w14:paraId="5FDF89E8" w14:textId="030C4E50"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EC6: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Should I chose all over again, I will choose a different profession</w:t>
            </w:r>
            <w:r w:rsidR="00654F1E" w:rsidRPr="00F94708">
              <w:rPr>
                <w:rFonts w:ascii="Times New Roman" w:hAnsi="Times New Roman" w:cs="Times New Roman"/>
                <w:i/>
                <w:sz w:val="28"/>
                <w:szCs w:val="28"/>
              </w:rPr>
              <w:t>’</w:t>
            </w:r>
          </w:p>
        </w:tc>
        <w:tc>
          <w:tcPr>
            <w:tcW w:w="2949" w:type="dxa"/>
            <w:tcBorders>
              <w:top w:val="nil"/>
              <w:bottom w:val="nil"/>
            </w:tcBorders>
          </w:tcPr>
          <w:p w14:paraId="1DBA7BA0"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162563A6" w14:textId="77777777" w:rsidR="00614431" w:rsidRPr="00F94708" w:rsidRDefault="00614431" w:rsidP="00E505B8">
            <w:pPr>
              <w:jc w:val="both"/>
              <w:rPr>
                <w:rFonts w:ascii="Times New Roman" w:hAnsi="Times New Roman" w:cs="Times New Roman"/>
                <w:i/>
                <w:sz w:val="28"/>
                <w:szCs w:val="28"/>
              </w:rPr>
            </w:pPr>
          </w:p>
        </w:tc>
      </w:tr>
      <w:tr w:rsidR="00614431" w:rsidRPr="00700939" w14:paraId="3656C1CE" w14:textId="77777777" w:rsidTr="000962D9">
        <w:tc>
          <w:tcPr>
            <w:tcW w:w="2694" w:type="dxa"/>
            <w:tcBorders>
              <w:top w:val="nil"/>
              <w:left w:val="nil"/>
            </w:tcBorders>
          </w:tcPr>
          <w:p w14:paraId="6548D582" w14:textId="77777777" w:rsidR="00614431" w:rsidRPr="00F94708" w:rsidRDefault="00614431" w:rsidP="00E505B8">
            <w:pPr>
              <w:jc w:val="both"/>
              <w:rPr>
                <w:rFonts w:ascii="Times New Roman" w:hAnsi="Times New Roman" w:cs="Times New Roman"/>
                <w:i/>
                <w:sz w:val="28"/>
                <w:szCs w:val="28"/>
              </w:rPr>
            </w:pPr>
          </w:p>
        </w:tc>
        <w:tc>
          <w:tcPr>
            <w:tcW w:w="4280" w:type="dxa"/>
          </w:tcPr>
          <w:p w14:paraId="3633CDAB" w14:textId="54E7CB3E"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EC7: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Slightest change I will quit this institution</w:t>
            </w:r>
            <w:r w:rsidR="00654F1E" w:rsidRPr="00F94708">
              <w:rPr>
                <w:rFonts w:ascii="Times New Roman" w:hAnsi="Times New Roman" w:cs="Times New Roman"/>
                <w:i/>
                <w:sz w:val="28"/>
                <w:szCs w:val="28"/>
              </w:rPr>
              <w:t>’</w:t>
            </w:r>
          </w:p>
        </w:tc>
        <w:tc>
          <w:tcPr>
            <w:tcW w:w="2949" w:type="dxa"/>
            <w:tcBorders>
              <w:top w:val="nil"/>
            </w:tcBorders>
          </w:tcPr>
          <w:p w14:paraId="7C65F31B"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right w:val="nil"/>
            </w:tcBorders>
          </w:tcPr>
          <w:p w14:paraId="6E2C58C7" w14:textId="77777777" w:rsidR="00614431" w:rsidRPr="00F94708" w:rsidRDefault="00614431" w:rsidP="00E505B8">
            <w:pPr>
              <w:jc w:val="both"/>
              <w:rPr>
                <w:rFonts w:ascii="Times New Roman" w:hAnsi="Times New Roman" w:cs="Times New Roman"/>
                <w:i/>
                <w:sz w:val="28"/>
                <w:szCs w:val="28"/>
              </w:rPr>
            </w:pPr>
          </w:p>
        </w:tc>
      </w:tr>
      <w:tr w:rsidR="00614431" w:rsidRPr="00700939" w14:paraId="020736CE" w14:textId="77777777" w:rsidTr="000962D9">
        <w:tc>
          <w:tcPr>
            <w:tcW w:w="2694" w:type="dxa"/>
            <w:tcBorders>
              <w:left w:val="nil"/>
              <w:bottom w:val="single" w:sz="4" w:space="0" w:color="auto"/>
            </w:tcBorders>
          </w:tcPr>
          <w:p w14:paraId="3955CAE3" w14:textId="77777777" w:rsidR="00614431" w:rsidRPr="00F94708" w:rsidRDefault="00614431" w:rsidP="00E505B8">
            <w:pPr>
              <w:jc w:val="both"/>
              <w:rPr>
                <w:rFonts w:ascii="Times New Roman" w:hAnsi="Times New Roman" w:cs="Times New Roman"/>
                <w:i/>
                <w:sz w:val="28"/>
                <w:szCs w:val="28"/>
              </w:rPr>
            </w:pPr>
          </w:p>
        </w:tc>
        <w:tc>
          <w:tcPr>
            <w:tcW w:w="4280" w:type="dxa"/>
          </w:tcPr>
          <w:p w14:paraId="2B553225" w14:textId="77777777" w:rsidR="00614431" w:rsidRPr="00F94708" w:rsidRDefault="00614431" w:rsidP="00E505B8">
            <w:pPr>
              <w:jc w:val="both"/>
              <w:rPr>
                <w:rFonts w:ascii="Times New Roman" w:hAnsi="Times New Roman" w:cs="Times New Roman"/>
                <w:i/>
                <w:sz w:val="28"/>
                <w:szCs w:val="28"/>
              </w:rPr>
            </w:pPr>
          </w:p>
        </w:tc>
        <w:tc>
          <w:tcPr>
            <w:tcW w:w="2949" w:type="dxa"/>
            <w:tcBorders>
              <w:bottom w:val="single" w:sz="4" w:space="0" w:color="auto"/>
            </w:tcBorders>
          </w:tcPr>
          <w:p w14:paraId="7E717A72"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single" w:sz="4" w:space="0" w:color="auto"/>
              <w:right w:val="nil"/>
            </w:tcBorders>
          </w:tcPr>
          <w:p w14:paraId="627372C7" w14:textId="77777777" w:rsidR="00614431" w:rsidRPr="00F94708" w:rsidRDefault="00614431" w:rsidP="00E505B8">
            <w:pPr>
              <w:jc w:val="both"/>
              <w:rPr>
                <w:rFonts w:ascii="Times New Roman" w:hAnsi="Times New Roman" w:cs="Times New Roman"/>
                <w:i/>
                <w:sz w:val="28"/>
                <w:szCs w:val="28"/>
              </w:rPr>
            </w:pPr>
          </w:p>
        </w:tc>
      </w:tr>
      <w:tr w:rsidR="00614431" w:rsidRPr="00700939" w14:paraId="4C05433C" w14:textId="77777777" w:rsidTr="000962D9">
        <w:tc>
          <w:tcPr>
            <w:tcW w:w="2694" w:type="dxa"/>
            <w:tcBorders>
              <w:left w:val="nil"/>
              <w:bottom w:val="nil"/>
            </w:tcBorders>
          </w:tcPr>
          <w:p w14:paraId="69CE2FA3" w14:textId="77777777" w:rsidR="00614431" w:rsidRPr="00F94708" w:rsidRDefault="00614431" w:rsidP="00E505B8">
            <w:pPr>
              <w:jc w:val="both"/>
              <w:rPr>
                <w:rFonts w:ascii="Times New Roman" w:hAnsi="Times New Roman" w:cs="Times New Roman"/>
                <w:i/>
                <w:sz w:val="28"/>
                <w:szCs w:val="28"/>
              </w:rPr>
            </w:pPr>
          </w:p>
        </w:tc>
        <w:tc>
          <w:tcPr>
            <w:tcW w:w="4280" w:type="dxa"/>
          </w:tcPr>
          <w:p w14:paraId="26065FE7" w14:textId="7AA76F1A"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T&amp;D1: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Training and development acquired from my institution enhances my job performance</w:t>
            </w:r>
            <w:r w:rsidR="00654F1E" w:rsidRPr="00F94708">
              <w:rPr>
                <w:rFonts w:ascii="Times New Roman" w:hAnsi="Times New Roman" w:cs="Times New Roman"/>
                <w:i/>
                <w:sz w:val="28"/>
                <w:szCs w:val="28"/>
              </w:rPr>
              <w:t>’</w:t>
            </w:r>
          </w:p>
        </w:tc>
        <w:tc>
          <w:tcPr>
            <w:tcW w:w="2949" w:type="dxa"/>
            <w:tcBorders>
              <w:bottom w:val="nil"/>
            </w:tcBorders>
          </w:tcPr>
          <w:p w14:paraId="5D99E9AC"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nil"/>
              <w:right w:val="nil"/>
            </w:tcBorders>
          </w:tcPr>
          <w:p w14:paraId="74A653A2" w14:textId="77777777" w:rsidR="00614431" w:rsidRPr="00F94708" w:rsidRDefault="00614431" w:rsidP="00E505B8">
            <w:pPr>
              <w:jc w:val="both"/>
              <w:rPr>
                <w:rFonts w:ascii="Times New Roman" w:hAnsi="Times New Roman" w:cs="Times New Roman"/>
                <w:i/>
                <w:sz w:val="28"/>
                <w:szCs w:val="28"/>
              </w:rPr>
            </w:pPr>
          </w:p>
          <w:p w14:paraId="2BE35A20" w14:textId="77777777" w:rsidR="00614431" w:rsidRPr="00F94708" w:rsidRDefault="00614431" w:rsidP="00E505B8">
            <w:pPr>
              <w:jc w:val="both"/>
              <w:rPr>
                <w:rFonts w:ascii="Times New Roman" w:hAnsi="Times New Roman" w:cs="Times New Roman"/>
                <w:i/>
                <w:sz w:val="28"/>
                <w:szCs w:val="28"/>
              </w:rPr>
            </w:pPr>
          </w:p>
        </w:tc>
      </w:tr>
      <w:tr w:rsidR="00614431" w:rsidRPr="00700939" w14:paraId="7A488DA5" w14:textId="77777777" w:rsidTr="000962D9">
        <w:tc>
          <w:tcPr>
            <w:tcW w:w="2694" w:type="dxa"/>
            <w:tcBorders>
              <w:top w:val="nil"/>
              <w:left w:val="nil"/>
              <w:bottom w:val="nil"/>
            </w:tcBorders>
          </w:tcPr>
          <w:p w14:paraId="00F124D3" w14:textId="77777777" w:rsidR="00614431" w:rsidRPr="00F94708" w:rsidRDefault="00614431" w:rsidP="00E505B8">
            <w:pPr>
              <w:jc w:val="both"/>
              <w:rPr>
                <w:rFonts w:ascii="Times New Roman" w:hAnsi="Times New Roman" w:cs="Times New Roman"/>
                <w:i/>
                <w:sz w:val="28"/>
                <w:szCs w:val="28"/>
              </w:rPr>
            </w:pPr>
          </w:p>
        </w:tc>
        <w:tc>
          <w:tcPr>
            <w:tcW w:w="4280" w:type="dxa"/>
          </w:tcPr>
          <w:p w14:paraId="3E1E65D4" w14:textId="298BD80C"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T&amp;D2: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use the skills and knowledge acquired from training</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w:t>
            </w:r>
          </w:p>
        </w:tc>
        <w:tc>
          <w:tcPr>
            <w:tcW w:w="2949" w:type="dxa"/>
            <w:tcBorders>
              <w:top w:val="nil"/>
              <w:bottom w:val="nil"/>
            </w:tcBorders>
          </w:tcPr>
          <w:p w14:paraId="2F35522E"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2B9E7DB0" w14:textId="77777777" w:rsidR="00614431" w:rsidRPr="00F94708" w:rsidRDefault="00614431" w:rsidP="00E505B8">
            <w:pPr>
              <w:jc w:val="both"/>
              <w:rPr>
                <w:rFonts w:ascii="Times New Roman" w:hAnsi="Times New Roman" w:cs="Times New Roman"/>
                <w:i/>
                <w:sz w:val="28"/>
                <w:szCs w:val="28"/>
              </w:rPr>
            </w:pPr>
          </w:p>
        </w:tc>
      </w:tr>
      <w:tr w:rsidR="00614431" w:rsidRPr="00700939" w14:paraId="53C1179E" w14:textId="77777777" w:rsidTr="000962D9">
        <w:tc>
          <w:tcPr>
            <w:tcW w:w="2694" w:type="dxa"/>
            <w:tcBorders>
              <w:top w:val="nil"/>
              <w:left w:val="nil"/>
              <w:bottom w:val="nil"/>
            </w:tcBorders>
          </w:tcPr>
          <w:p w14:paraId="4C6EE26F" w14:textId="77777777" w:rsidR="00614431" w:rsidRPr="00F94708" w:rsidRDefault="00614431" w:rsidP="00E505B8">
            <w:pPr>
              <w:jc w:val="both"/>
              <w:rPr>
                <w:rFonts w:ascii="Times New Roman" w:hAnsi="Times New Roman" w:cs="Times New Roman"/>
                <w:i/>
                <w:sz w:val="28"/>
                <w:szCs w:val="28"/>
              </w:rPr>
            </w:pPr>
          </w:p>
        </w:tc>
        <w:tc>
          <w:tcPr>
            <w:tcW w:w="4280" w:type="dxa"/>
          </w:tcPr>
          <w:p w14:paraId="54F1A0F4" w14:textId="13A09AB9"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T&amp;D3: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invests in training and development</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w:t>
            </w:r>
          </w:p>
        </w:tc>
        <w:tc>
          <w:tcPr>
            <w:tcW w:w="2949" w:type="dxa"/>
            <w:tcBorders>
              <w:top w:val="nil"/>
              <w:bottom w:val="nil"/>
            </w:tcBorders>
          </w:tcPr>
          <w:p w14:paraId="54B8884E"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fldChar w:fldCharType="begin" w:fldLock="1"/>
            </w:r>
            <w:r w:rsidRPr="00F94708">
              <w:rPr>
                <w:rFonts w:ascii="Times New Roman" w:hAnsi="Times New Roman" w:cs="Times New Roman"/>
                <w:i/>
                <w:sz w:val="28"/>
                <w:szCs w:val="28"/>
              </w:rPr>
              <w:instrText>ADDIN CSL_CITATION {"citationItems":[{"id":"ITEM-1","itemData":{"ISSN":"1807-7692","author":[{"dropping-particle":"","family":"Demo","given":"Gisela","non-dropping-particle":"","parse-names":false,"suffix":""},{"dropping-particle":"","family":"Neiva","given":"Elaine Rabelo","non-dropping-particle":"","parse-names":false,"suffix":""},{"dropping-particle":"","family":"Nunes","given":"Iara","non-dropping-particle":"","parse-names":false,"suffix":""},{"dropping-particle":"","family":"Rozzett","given":"Kesia","non-dropping-particle":"","parse-names":false,"suffix":""}],"container-title":"BAR-Brazilian Administration Review","id":"ITEM-1","issue":"4","issued":{"date-parts":[["2012"]]},"page":"395-420","publisher":"SciELO Brasil","title":"Human resources management policies and practices scale (HRMPPS): Exploratory and confirmatory factor analysis","type":"article-journal","volume":"9"},"uris":["http://www.mendeley.com/documents/?uuid=a2b6d29e-f8ca-476f-9df0-bb38e29786ac"]}],"mendeley":{"formattedCitation":"(Demo et al., 2012)","plainTextFormattedCitation":"(Demo et al., 2012)","previouslyFormattedCitation":"(Demo et al., 2012)"},"properties":{"noteIndex":0},"schema":"https://github.com/citation-style-language/schema/raw/master/csl-citation.json"}</w:instrText>
            </w:r>
            <w:r w:rsidRPr="00F94708">
              <w:rPr>
                <w:rFonts w:ascii="Times New Roman" w:hAnsi="Times New Roman" w:cs="Times New Roman"/>
                <w:i/>
                <w:sz w:val="28"/>
                <w:szCs w:val="28"/>
              </w:rPr>
              <w:fldChar w:fldCharType="separate"/>
            </w:r>
            <w:r w:rsidRPr="00F94708">
              <w:rPr>
                <w:rFonts w:ascii="Times New Roman" w:hAnsi="Times New Roman" w:cs="Times New Roman"/>
                <w:i/>
                <w:noProof/>
                <w:sz w:val="28"/>
                <w:szCs w:val="28"/>
              </w:rPr>
              <w:t>(Demo et al., 2012)</w:t>
            </w:r>
            <w:r w:rsidRPr="00F94708">
              <w:rPr>
                <w:rFonts w:ascii="Times New Roman" w:hAnsi="Times New Roman" w:cs="Times New Roman"/>
                <w:i/>
                <w:sz w:val="28"/>
                <w:szCs w:val="28"/>
              </w:rPr>
              <w:fldChar w:fldCharType="end"/>
            </w:r>
          </w:p>
        </w:tc>
        <w:tc>
          <w:tcPr>
            <w:tcW w:w="4025" w:type="dxa"/>
            <w:tcBorders>
              <w:top w:val="nil"/>
              <w:bottom w:val="nil"/>
              <w:right w:val="nil"/>
            </w:tcBorders>
          </w:tcPr>
          <w:p w14:paraId="4652061B"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1-(completely disagree) to 5- (completely agree)</w:t>
            </w:r>
          </w:p>
        </w:tc>
      </w:tr>
      <w:tr w:rsidR="00614431" w:rsidRPr="00700939" w14:paraId="322E9BA5" w14:textId="77777777" w:rsidTr="000962D9">
        <w:tc>
          <w:tcPr>
            <w:tcW w:w="2694" w:type="dxa"/>
            <w:tcBorders>
              <w:top w:val="nil"/>
              <w:left w:val="nil"/>
              <w:bottom w:val="nil"/>
            </w:tcBorders>
          </w:tcPr>
          <w:p w14:paraId="31B3F220"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TRAINING &amp; DEVELOPMENT </w:t>
            </w:r>
          </w:p>
          <w:p w14:paraId="5F5C746A"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(T&amp;D)</w:t>
            </w:r>
          </w:p>
        </w:tc>
        <w:tc>
          <w:tcPr>
            <w:tcW w:w="4280" w:type="dxa"/>
          </w:tcPr>
          <w:p w14:paraId="78EAE896" w14:textId="4BC53E32"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T&amp;D4: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Training programs are evaluated by before and after by my institution</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top w:val="nil"/>
              <w:bottom w:val="nil"/>
            </w:tcBorders>
          </w:tcPr>
          <w:p w14:paraId="66E9B9C7"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2F88E7BA" w14:textId="77777777" w:rsidR="00614431" w:rsidRPr="00F94708" w:rsidRDefault="00614431" w:rsidP="00E505B8">
            <w:pPr>
              <w:jc w:val="both"/>
              <w:rPr>
                <w:rFonts w:ascii="Times New Roman" w:hAnsi="Times New Roman" w:cs="Times New Roman"/>
                <w:i/>
                <w:sz w:val="28"/>
                <w:szCs w:val="28"/>
              </w:rPr>
            </w:pPr>
          </w:p>
        </w:tc>
      </w:tr>
      <w:tr w:rsidR="00614431" w:rsidRPr="00700939" w14:paraId="64EB9207" w14:textId="77777777" w:rsidTr="000962D9">
        <w:tc>
          <w:tcPr>
            <w:tcW w:w="2694" w:type="dxa"/>
            <w:tcBorders>
              <w:top w:val="nil"/>
              <w:left w:val="nil"/>
              <w:bottom w:val="nil"/>
            </w:tcBorders>
          </w:tcPr>
          <w:p w14:paraId="4115D0F3" w14:textId="77777777" w:rsidR="00614431" w:rsidRPr="00F94708" w:rsidRDefault="00614431" w:rsidP="00E505B8">
            <w:pPr>
              <w:jc w:val="both"/>
              <w:rPr>
                <w:rFonts w:ascii="Times New Roman" w:hAnsi="Times New Roman" w:cs="Times New Roman"/>
                <w:i/>
                <w:sz w:val="28"/>
                <w:szCs w:val="28"/>
              </w:rPr>
            </w:pPr>
          </w:p>
        </w:tc>
        <w:tc>
          <w:tcPr>
            <w:tcW w:w="4280" w:type="dxa"/>
          </w:tcPr>
          <w:p w14:paraId="7CFDC31B" w14:textId="1B3142DC"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T&amp;D5: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Training needs are identified periodically in my institution.</w:t>
            </w:r>
            <w:r w:rsidR="00654F1E" w:rsidRPr="00F94708">
              <w:rPr>
                <w:rFonts w:ascii="Times New Roman" w:hAnsi="Times New Roman" w:cs="Times New Roman"/>
                <w:i/>
                <w:sz w:val="28"/>
                <w:szCs w:val="28"/>
              </w:rPr>
              <w:t>’</w:t>
            </w:r>
          </w:p>
        </w:tc>
        <w:tc>
          <w:tcPr>
            <w:tcW w:w="2949" w:type="dxa"/>
            <w:tcBorders>
              <w:top w:val="nil"/>
              <w:bottom w:val="nil"/>
            </w:tcBorders>
          </w:tcPr>
          <w:p w14:paraId="2E32D1EE"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6EAC5952" w14:textId="77777777" w:rsidR="00614431" w:rsidRPr="00F94708" w:rsidRDefault="00614431" w:rsidP="00E505B8">
            <w:pPr>
              <w:jc w:val="both"/>
              <w:rPr>
                <w:rFonts w:ascii="Times New Roman" w:hAnsi="Times New Roman" w:cs="Times New Roman"/>
                <w:i/>
                <w:sz w:val="28"/>
                <w:szCs w:val="28"/>
              </w:rPr>
            </w:pPr>
          </w:p>
        </w:tc>
      </w:tr>
      <w:tr w:rsidR="00614431" w:rsidRPr="00700939" w14:paraId="030B2615" w14:textId="77777777" w:rsidTr="000962D9">
        <w:tc>
          <w:tcPr>
            <w:tcW w:w="2694" w:type="dxa"/>
            <w:tcBorders>
              <w:top w:val="nil"/>
              <w:left w:val="nil"/>
              <w:bottom w:val="nil"/>
            </w:tcBorders>
          </w:tcPr>
          <w:p w14:paraId="3C4DFE78" w14:textId="77777777" w:rsidR="00614431" w:rsidRPr="00F94708" w:rsidRDefault="00614431" w:rsidP="00E505B8">
            <w:pPr>
              <w:jc w:val="both"/>
              <w:rPr>
                <w:rFonts w:ascii="Times New Roman" w:hAnsi="Times New Roman" w:cs="Times New Roman"/>
                <w:i/>
                <w:sz w:val="28"/>
                <w:szCs w:val="28"/>
              </w:rPr>
            </w:pPr>
          </w:p>
        </w:tc>
        <w:tc>
          <w:tcPr>
            <w:tcW w:w="4280" w:type="dxa"/>
          </w:tcPr>
          <w:p w14:paraId="172818F7" w14:textId="74660D85"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T&amp;D6: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takes full interest in both personal and organizational growth through training and development.</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top w:val="nil"/>
              <w:bottom w:val="nil"/>
            </w:tcBorders>
          </w:tcPr>
          <w:p w14:paraId="78526743"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0C5063A3" w14:textId="77777777" w:rsidR="00614431" w:rsidRPr="00F94708" w:rsidRDefault="00614431" w:rsidP="00E505B8">
            <w:pPr>
              <w:jc w:val="both"/>
              <w:rPr>
                <w:rFonts w:ascii="Times New Roman" w:hAnsi="Times New Roman" w:cs="Times New Roman"/>
                <w:i/>
                <w:sz w:val="28"/>
                <w:szCs w:val="28"/>
              </w:rPr>
            </w:pPr>
          </w:p>
        </w:tc>
      </w:tr>
      <w:tr w:rsidR="00614431" w:rsidRPr="00700939" w14:paraId="6A780A56" w14:textId="77777777" w:rsidTr="00B81A3C">
        <w:tc>
          <w:tcPr>
            <w:tcW w:w="2694" w:type="dxa"/>
            <w:tcBorders>
              <w:top w:val="nil"/>
              <w:left w:val="nil"/>
              <w:bottom w:val="single" w:sz="4" w:space="0" w:color="auto"/>
            </w:tcBorders>
          </w:tcPr>
          <w:p w14:paraId="5DC09A24" w14:textId="77777777" w:rsidR="00614431" w:rsidRPr="00F94708" w:rsidRDefault="00614431" w:rsidP="00E505B8">
            <w:pPr>
              <w:jc w:val="both"/>
              <w:rPr>
                <w:rFonts w:ascii="Times New Roman" w:hAnsi="Times New Roman" w:cs="Times New Roman"/>
                <w:i/>
                <w:sz w:val="28"/>
                <w:szCs w:val="28"/>
              </w:rPr>
            </w:pPr>
          </w:p>
        </w:tc>
        <w:tc>
          <w:tcPr>
            <w:tcW w:w="4280" w:type="dxa"/>
          </w:tcPr>
          <w:p w14:paraId="40E63EDB" w14:textId="4D98FA1D"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T&amp;D7: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has training and development unit</w:t>
            </w:r>
            <w:r w:rsidR="00654F1E" w:rsidRPr="00F94708">
              <w:rPr>
                <w:rFonts w:ascii="Times New Roman" w:hAnsi="Times New Roman" w:cs="Times New Roman"/>
                <w:i/>
                <w:sz w:val="28"/>
                <w:szCs w:val="28"/>
              </w:rPr>
              <w:t>’</w:t>
            </w:r>
          </w:p>
        </w:tc>
        <w:tc>
          <w:tcPr>
            <w:tcW w:w="2949" w:type="dxa"/>
            <w:tcBorders>
              <w:top w:val="nil"/>
              <w:bottom w:val="nil"/>
            </w:tcBorders>
          </w:tcPr>
          <w:p w14:paraId="5C0637FD"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759EDC58" w14:textId="77777777" w:rsidR="00614431" w:rsidRPr="00F94708" w:rsidRDefault="00614431" w:rsidP="00E505B8">
            <w:pPr>
              <w:jc w:val="both"/>
              <w:rPr>
                <w:rFonts w:ascii="Times New Roman" w:hAnsi="Times New Roman" w:cs="Times New Roman"/>
                <w:i/>
                <w:sz w:val="28"/>
                <w:szCs w:val="28"/>
              </w:rPr>
            </w:pPr>
          </w:p>
        </w:tc>
      </w:tr>
      <w:tr w:rsidR="00614431" w:rsidRPr="00700939" w14:paraId="2CB7DD3F" w14:textId="77777777" w:rsidTr="00B81A3C">
        <w:tc>
          <w:tcPr>
            <w:tcW w:w="2694" w:type="dxa"/>
            <w:tcBorders>
              <w:top w:val="single" w:sz="4" w:space="0" w:color="auto"/>
              <w:left w:val="nil"/>
            </w:tcBorders>
          </w:tcPr>
          <w:p w14:paraId="1A317483" w14:textId="77777777" w:rsidR="00614431" w:rsidRPr="00F94708" w:rsidRDefault="00614431" w:rsidP="00E505B8">
            <w:pPr>
              <w:jc w:val="both"/>
              <w:rPr>
                <w:rFonts w:ascii="Times New Roman" w:hAnsi="Times New Roman" w:cs="Times New Roman"/>
                <w:i/>
                <w:sz w:val="28"/>
                <w:szCs w:val="28"/>
              </w:rPr>
            </w:pPr>
          </w:p>
        </w:tc>
        <w:tc>
          <w:tcPr>
            <w:tcW w:w="4280" w:type="dxa"/>
          </w:tcPr>
          <w:p w14:paraId="764F9550" w14:textId="2B823316"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T&amp;D8: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stimulates learning and the application of knowledge.</w:t>
            </w:r>
            <w:r w:rsidR="00654F1E" w:rsidRPr="00F94708">
              <w:rPr>
                <w:rFonts w:ascii="Times New Roman" w:hAnsi="Times New Roman" w:cs="Times New Roman"/>
                <w:i/>
                <w:sz w:val="28"/>
                <w:szCs w:val="28"/>
              </w:rPr>
              <w:t>’</w:t>
            </w:r>
          </w:p>
        </w:tc>
        <w:tc>
          <w:tcPr>
            <w:tcW w:w="2949" w:type="dxa"/>
            <w:tcBorders>
              <w:top w:val="nil"/>
            </w:tcBorders>
          </w:tcPr>
          <w:p w14:paraId="66200217"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right w:val="nil"/>
            </w:tcBorders>
          </w:tcPr>
          <w:p w14:paraId="74FD1913" w14:textId="77777777" w:rsidR="00614431" w:rsidRPr="00F94708" w:rsidRDefault="00614431" w:rsidP="00E505B8">
            <w:pPr>
              <w:jc w:val="both"/>
              <w:rPr>
                <w:rFonts w:ascii="Times New Roman" w:hAnsi="Times New Roman" w:cs="Times New Roman"/>
                <w:i/>
                <w:sz w:val="28"/>
                <w:szCs w:val="28"/>
              </w:rPr>
            </w:pPr>
          </w:p>
        </w:tc>
      </w:tr>
      <w:tr w:rsidR="00614431" w:rsidRPr="00700939" w14:paraId="733CF8A8" w14:textId="77777777" w:rsidTr="000962D9">
        <w:tc>
          <w:tcPr>
            <w:tcW w:w="2694" w:type="dxa"/>
            <w:tcBorders>
              <w:left w:val="nil"/>
            </w:tcBorders>
          </w:tcPr>
          <w:p w14:paraId="24AF90BB" w14:textId="77777777" w:rsidR="00614431" w:rsidRPr="00F94708" w:rsidRDefault="00614431" w:rsidP="00E505B8">
            <w:pPr>
              <w:jc w:val="both"/>
              <w:rPr>
                <w:rFonts w:ascii="Times New Roman" w:hAnsi="Times New Roman" w:cs="Times New Roman"/>
                <w:i/>
                <w:sz w:val="28"/>
                <w:szCs w:val="28"/>
              </w:rPr>
            </w:pPr>
          </w:p>
        </w:tc>
        <w:tc>
          <w:tcPr>
            <w:tcW w:w="4280" w:type="dxa"/>
          </w:tcPr>
          <w:p w14:paraId="7E501D69" w14:textId="77777777" w:rsidR="00614431" w:rsidRPr="00F94708" w:rsidRDefault="00614431" w:rsidP="00E505B8">
            <w:pPr>
              <w:jc w:val="both"/>
              <w:rPr>
                <w:rFonts w:ascii="Times New Roman" w:hAnsi="Times New Roman" w:cs="Times New Roman"/>
                <w:i/>
                <w:sz w:val="28"/>
                <w:szCs w:val="28"/>
              </w:rPr>
            </w:pPr>
          </w:p>
        </w:tc>
        <w:tc>
          <w:tcPr>
            <w:tcW w:w="2949" w:type="dxa"/>
            <w:tcBorders>
              <w:bottom w:val="single" w:sz="4" w:space="0" w:color="auto"/>
            </w:tcBorders>
          </w:tcPr>
          <w:p w14:paraId="62855049"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single" w:sz="4" w:space="0" w:color="auto"/>
              <w:right w:val="nil"/>
            </w:tcBorders>
          </w:tcPr>
          <w:p w14:paraId="2F65E633" w14:textId="77777777" w:rsidR="00614431" w:rsidRPr="00F94708" w:rsidRDefault="00614431" w:rsidP="00E505B8">
            <w:pPr>
              <w:jc w:val="both"/>
              <w:rPr>
                <w:rFonts w:ascii="Times New Roman" w:hAnsi="Times New Roman" w:cs="Times New Roman"/>
                <w:i/>
                <w:sz w:val="28"/>
                <w:szCs w:val="28"/>
              </w:rPr>
            </w:pPr>
          </w:p>
        </w:tc>
      </w:tr>
      <w:tr w:rsidR="00614431" w:rsidRPr="00700939" w14:paraId="4A1703E9" w14:textId="77777777" w:rsidTr="00DB2B1A">
        <w:tc>
          <w:tcPr>
            <w:tcW w:w="2694" w:type="dxa"/>
            <w:tcBorders>
              <w:left w:val="nil"/>
              <w:bottom w:val="single" w:sz="4" w:space="0" w:color="auto"/>
            </w:tcBorders>
          </w:tcPr>
          <w:p w14:paraId="051C45D6" w14:textId="77777777" w:rsidR="00614431" w:rsidRPr="00F94708" w:rsidRDefault="00614431" w:rsidP="00E505B8">
            <w:pPr>
              <w:jc w:val="both"/>
              <w:rPr>
                <w:rFonts w:ascii="Times New Roman" w:hAnsi="Times New Roman" w:cs="Times New Roman"/>
                <w:i/>
                <w:sz w:val="28"/>
                <w:szCs w:val="28"/>
              </w:rPr>
            </w:pPr>
          </w:p>
        </w:tc>
        <w:tc>
          <w:tcPr>
            <w:tcW w:w="4280" w:type="dxa"/>
            <w:tcBorders>
              <w:bottom w:val="single" w:sz="4" w:space="0" w:color="auto"/>
            </w:tcBorders>
          </w:tcPr>
          <w:p w14:paraId="28AFDF83" w14:textId="444B82B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IT1: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makes a significant investment in training and development activities.</w:t>
            </w:r>
            <w:r w:rsidR="00654F1E" w:rsidRPr="00F94708">
              <w:rPr>
                <w:rFonts w:ascii="Times New Roman" w:hAnsi="Times New Roman" w:cs="Times New Roman"/>
                <w:i/>
                <w:sz w:val="28"/>
                <w:szCs w:val="28"/>
              </w:rPr>
              <w:t>’</w:t>
            </w:r>
          </w:p>
        </w:tc>
        <w:tc>
          <w:tcPr>
            <w:tcW w:w="2949" w:type="dxa"/>
            <w:tcBorders>
              <w:bottom w:val="single" w:sz="4" w:space="0" w:color="auto"/>
            </w:tcBorders>
          </w:tcPr>
          <w:p w14:paraId="7E1E63FA"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single" w:sz="4" w:space="0" w:color="auto"/>
              <w:right w:val="nil"/>
            </w:tcBorders>
          </w:tcPr>
          <w:p w14:paraId="6EEE6148" w14:textId="77777777" w:rsidR="00614431" w:rsidRPr="00F94708" w:rsidRDefault="00614431" w:rsidP="00E505B8">
            <w:pPr>
              <w:jc w:val="both"/>
              <w:rPr>
                <w:rFonts w:ascii="Times New Roman" w:hAnsi="Times New Roman" w:cs="Times New Roman"/>
                <w:i/>
                <w:sz w:val="28"/>
                <w:szCs w:val="28"/>
              </w:rPr>
            </w:pPr>
          </w:p>
        </w:tc>
      </w:tr>
      <w:tr w:rsidR="00614431" w:rsidRPr="00700939" w14:paraId="3EE106CC" w14:textId="77777777" w:rsidTr="00DB2B1A">
        <w:tc>
          <w:tcPr>
            <w:tcW w:w="2694" w:type="dxa"/>
            <w:tcBorders>
              <w:top w:val="single" w:sz="4" w:space="0" w:color="auto"/>
              <w:left w:val="nil"/>
              <w:bottom w:val="nil"/>
            </w:tcBorders>
          </w:tcPr>
          <w:p w14:paraId="6FFDEC1D" w14:textId="77777777" w:rsidR="00614431" w:rsidRPr="00F94708" w:rsidRDefault="00614431" w:rsidP="00E505B8">
            <w:pPr>
              <w:jc w:val="both"/>
              <w:rPr>
                <w:rFonts w:ascii="Times New Roman" w:hAnsi="Times New Roman" w:cs="Times New Roman"/>
                <w:i/>
                <w:sz w:val="28"/>
                <w:szCs w:val="28"/>
              </w:rPr>
            </w:pPr>
          </w:p>
        </w:tc>
        <w:tc>
          <w:tcPr>
            <w:tcW w:w="4280" w:type="dxa"/>
            <w:tcBorders>
              <w:top w:val="single" w:sz="4" w:space="0" w:color="auto"/>
            </w:tcBorders>
          </w:tcPr>
          <w:p w14:paraId="7B581901" w14:textId="50B93B5C"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IT2: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invests in specific training and development programs.</w:t>
            </w:r>
            <w:r w:rsidR="00654F1E" w:rsidRPr="00F94708">
              <w:rPr>
                <w:rFonts w:ascii="Times New Roman" w:hAnsi="Times New Roman" w:cs="Times New Roman"/>
                <w:i/>
                <w:sz w:val="28"/>
                <w:szCs w:val="28"/>
              </w:rPr>
              <w:t>’</w:t>
            </w:r>
          </w:p>
        </w:tc>
        <w:tc>
          <w:tcPr>
            <w:tcW w:w="2949" w:type="dxa"/>
            <w:tcBorders>
              <w:top w:val="single" w:sz="4" w:space="0" w:color="auto"/>
              <w:bottom w:val="nil"/>
            </w:tcBorders>
          </w:tcPr>
          <w:p w14:paraId="7DC440F5" w14:textId="77777777" w:rsidR="00614431" w:rsidRPr="00F94708" w:rsidRDefault="00614431" w:rsidP="00E505B8">
            <w:pPr>
              <w:jc w:val="both"/>
              <w:rPr>
                <w:rFonts w:ascii="Times New Roman" w:hAnsi="Times New Roman" w:cs="Times New Roman"/>
                <w:i/>
                <w:sz w:val="28"/>
                <w:szCs w:val="28"/>
              </w:rPr>
            </w:pPr>
          </w:p>
        </w:tc>
        <w:tc>
          <w:tcPr>
            <w:tcW w:w="4025" w:type="dxa"/>
            <w:tcBorders>
              <w:top w:val="single" w:sz="4" w:space="0" w:color="auto"/>
              <w:bottom w:val="nil"/>
              <w:right w:val="nil"/>
            </w:tcBorders>
          </w:tcPr>
          <w:p w14:paraId="6CFCF21C" w14:textId="77777777" w:rsidR="00614431" w:rsidRPr="00F94708" w:rsidRDefault="00614431" w:rsidP="00E505B8">
            <w:pPr>
              <w:jc w:val="both"/>
              <w:rPr>
                <w:rFonts w:ascii="Times New Roman" w:hAnsi="Times New Roman" w:cs="Times New Roman"/>
                <w:i/>
                <w:sz w:val="28"/>
                <w:szCs w:val="28"/>
              </w:rPr>
            </w:pPr>
          </w:p>
        </w:tc>
      </w:tr>
      <w:tr w:rsidR="00614431" w:rsidRPr="00700939" w14:paraId="45CAE40B" w14:textId="77777777" w:rsidTr="000962D9">
        <w:tc>
          <w:tcPr>
            <w:tcW w:w="2694" w:type="dxa"/>
            <w:tcBorders>
              <w:top w:val="nil"/>
              <w:left w:val="nil"/>
              <w:bottom w:val="nil"/>
            </w:tcBorders>
          </w:tcPr>
          <w:p w14:paraId="62F2739B" w14:textId="070164EB" w:rsidR="00614431" w:rsidRPr="00F94708" w:rsidRDefault="00614431" w:rsidP="00E505B8">
            <w:pPr>
              <w:jc w:val="both"/>
              <w:rPr>
                <w:rFonts w:ascii="Times New Roman" w:hAnsi="Times New Roman" w:cs="Times New Roman"/>
                <w:i/>
                <w:sz w:val="28"/>
                <w:szCs w:val="28"/>
              </w:rPr>
            </w:pPr>
          </w:p>
        </w:tc>
        <w:tc>
          <w:tcPr>
            <w:tcW w:w="4280" w:type="dxa"/>
          </w:tcPr>
          <w:p w14:paraId="0A49F8F9" w14:textId="603A1E8F"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IT3: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uses both internally generated and governmental funds for training and development programs.</w:t>
            </w:r>
            <w:r w:rsidR="00654F1E" w:rsidRPr="00F94708">
              <w:rPr>
                <w:rFonts w:ascii="Times New Roman" w:hAnsi="Times New Roman" w:cs="Times New Roman"/>
                <w:i/>
                <w:sz w:val="28"/>
                <w:szCs w:val="28"/>
              </w:rPr>
              <w:t>’</w:t>
            </w:r>
          </w:p>
        </w:tc>
        <w:bookmarkStart w:id="286" w:name="_Hlk75424543"/>
        <w:tc>
          <w:tcPr>
            <w:tcW w:w="2949" w:type="dxa"/>
            <w:tcBorders>
              <w:top w:val="nil"/>
              <w:bottom w:val="nil"/>
            </w:tcBorders>
          </w:tcPr>
          <w:p w14:paraId="52E11F01"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fldChar w:fldCharType="begin" w:fldLock="1"/>
            </w:r>
            <w:r w:rsidRPr="00F94708">
              <w:rPr>
                <w:rFonts w:ascii="Times New Roman" w:hAnsi="Times New Roman" w:cs="Times New Roman"/>
                <w:i/>
                <w:sz w:val="28"/>
                <w:szCs w:val="28"/>
              </w:rPr>
              <w:instrText>ADDIN CSL_CITATION {"citationItems":[{"id":"ITEM-1","itemData":{"ISSN":"0309-0590","author":[{"dropping-particle":"","family":"Au","given":"Alan Kai Ming","non-dropping-particle":"","parse-names":false,"suffix":""},{"dropping-particle":"","family":"Altman","given":"Yochanan","non-dropping-particle":"","parse-names":false,"suffix":""},{"dropping-particle":"","family":"Roussel","given":"Josse","non-dropping-particle":"","parse-names":false,"suffix":""}],"container-title":"Journal of European Industrial Training","id":"ITEM-1","issued":{"date-parts":[["2008"]]},"publisher":"Emerald Group Publishing Limited","title":"Employee training needs and perceived value of training in the Pearl River Delta of China","type":"article-journal"},"uris":["http://www.mendeley.com/documents/?uuid=0f14cf15-cc81-4b44-9f82-36504a718470"]}],"mendeley":{"formattedCitation":"(Au et al., 2008)","plainTextFormattedCitation":"(Au et al., 2008)","previouslyFormattedCitation":"(Au et al., 2008)"},"properties":{"noteIndex":0},"schema":"https://github.com/citation-style-language/schema/raw/master/csl-citation.json"}</w:instrText>
            </w:r>
            <w:r w:rsidRPr="00F94708">
              <w:rPr>
                <w:rFonts w:ascii="Times New Roman" w:hAnsi="Times New Roman" w:cs="Times New Roman"/>
                <w:i/>
                <w:sz w:val="28"/>
                <w:szCs w:val="28"/>
              </w:rPr>
              <w:fldChar w:fldCharType="separate"/>
            </w:r>
            <w:r w:rsidRPr="00F94708">
              <w:rPr>
                <w:rFonts w:ascii="Times New Roman" w:hAnsi="Times New Roman" w:cs="Times New Roman"/>
                <w:i/>
                <w:noProof/>
                <w:sz w:val="28"/>
                <w:szCs w:val="28"/>
              </w:rPr>
              <w:t>(Au et al., 2008)</w:t>
            </w:r>
            <w:r w:rsidRPr="00F94708">
              <w:rPr>
                <w:rFonts w:ascii="Times New Roman" w:hAnsi="Times New Roman" w:cs="Times New Roman"/>
                <w:i/>
                <w:sz w:val="28"/>
                <w:szCs w:val="28"/>
              </w:rPr>
              <w:fldChar w:fldCharType="end"/>
            </w:r>
            <w:bookmarkEnd w:id="286"/>
          </w:p>
        </w:tc>
        <w:tc>
          <w:tcPr>
            <w:tcW w:w="4025" w:type="dxa"/>
            <w:tcBorders>
              <w:top w:val="nil"/>
              <w:bottom w:val="nil"/>
              <w:right w:val="nil"/>
            </w:tcBorders>
          </w:tcPr>
          <w:p w14:paraId="216F4C32"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1-(completely disagree) to 5- (completely agree)</w:t>
            </w:r>
          </w:p>
        </w:tc>
      </w:tr>
      <w:tr w:rsidR="00614431" w:rsidRPr="00700939" w14:paraId="6208EADB" w14:textId="77777777" w:rsidTr="000962D9">
        <w:tc>
          <w:tcPr>
            <w:tcW w:w="2694" w:type="dxa"/>
            <w:tcBorders>
              <w:top w:val="nil"/>
              <w:left w:val="nil"/>
              <w:bottom w:val="nil"/>
            </w:tcBorders>
          </w:tcPr>
          <w:p w14:paraId="4F909536" w14:textId="77777777" w:rsidR="008925DF" w:rsidRPr="00F94708" w:rsidRDefault="008925DF" w:rsidP="00E505B8">
            <w:pPr>
              <w:jc w:val="both"/>
              <w:rPr>
                <w:rFonts w:ascii="Times New Roman" w:hAnsi="Times New Roman" w:cs="Times New Roman"/>
                <w:i/>
                <w:sz w:val="28"/>
                <w:szCs w:val="28"/>
              </w:rPr>
            </w:pPr>
            <w:r w:rsidRPr="00F94708">
              <w:rPr>
                <w:rFonts w:ascii="Times New Roman" w:hAnsi="Times New Roman" w:cs="Times New Roman"/>
                <w:i/>
                <w:sz w:val="28"/>
                <w:szCs w:val="28"/>
              </w:rPr>
              <w:t>INVESTMENT IN TRAINING</w:t>
            </w:r>
          </w:p>
          <w:p w14:paraId="139B5796" w14:textId="78B928DC" w:rsidR="00614431" w:rsidRPr="00F94708" w:rsidRDefault="008925DF" w:rsidP="00E505B8">
            <w:pPr>
              <w:jc w:val="both"/>
              <w:rPr>
                <w:rFonts w:ascii="Times New Roman" w:hAnsi="Times New Roman" w:cs="Times New Roman"/>
                <w:i/>
                <w:sz w:val="28"/>
                <w:szCs w:val="28"/>
              </w:rPr>
            </w:pPr>
            <w:r w:rsidRPr="00F94708">
              <w:rPr>
                <w:rFonts w:ascii="Times New Roman" w:hAnsi="Times New Roman" w:cs="Times New Roman"/>
                <w:i/>
                <w:sz w:val="28"/>
                <w:szCs w:val="28"/>
              </w:rPr>
              <w:t>(IT)</w:t>
            </w:r>
          </w:p>
        </w:tc>
        <w:tc>
          <w:tcPr>
            <w:tcW w:w="4280" w:type="dxa"/>
          </w:tcPr>
          <w:p w14:paraId="497BC3F3" w14:textId="7AC18745"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IT4: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would rather invest in other sectors other that training and development.</w:t>
            </w:r>
            <w:r w:rsidR="00654F1E" w:rsidRPr="00F94708">
              <w:rPr>
                <w:rFonts w:ascii="Times New Roman" w:hAnsi="Times New Roman" w:cs="Times New Roman"/>
                <w:i/>
                <w:sz w:val="28"/>
                <w:szCs w:val="28"/>
              </w:rPr>
              <w:t>’</w:t>
            </w:r>
          </w:p>
        </w:tc>
        <w:tc>
          <w:tcPr>
            <w:tcW w:w="2949" w:type="dxa"/>
            <w:tcBorders>
              <w:top w:val="nil"/>
              <w:bottom w:val="nil"/>
            </w:tcBorders>
          </w:tcPr>
          <w:p w14:paraId="2C190C6F"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57FEB8EB" w14:textId="77777777" w:rsidR="00614431" w:rsidRPr="00F94708" w:rsidRDefault="00614431" w:rsidP="00E505B8">
            <w:pPr>
              <w:jc w:val="both"/>
              <w:rPr>
                <w:rFonts w:ascii="Times New Roman" w:hAnsi="Times New Roman" w:cs="Times New Roman"/>
                <w:i/>
                <w:sz w:val="28"/>
                <w:szCs w:val="28"/>
              </w:rPr>
            </w:pPr>
          </w:p>
        </w:tc>
      </w:tr>
      <w:tr w:rsidR="00614431" w:rsidRPr="00700939" w14:paraId="1C5D43F1" w14:textId="77777777" w:rsidTr="000962D9">
        <w:tc>
          <w:tcPr>
            <w:tcW w:w="2694" w:type="dxa"/>
            <w:tcBorders>
              <w:top w:val="nil"/>
              <w:left w:val="nil"/>
              <w:bottom w:val="nil"/>
            </w:tcBorders>
          </w:tcPr>
          <w:p w14:paraId="0B26CB73" w14:textId="77777777" w:rsidR="00614431" w:rsidRPr="00F94708" w:rsidRDefault="00614431" w:rsidP="00E505B8">
            <w:pPr>
              <w:jc w:val="both"/>
              <w:rPr>
                <w:rFonts w:ascii="Times New Roman" w:hAnsi="Times New Roman" w:cs="Times New Roman"/>
                <w:i/>
                <w:sz w:val="28"/>
                <w:szCs w:val="28"/>
              </w:rPr>
            </w:pPr>
          </w:p>
        </w:tc>
        <w:tc>
          <w:tcPr>
            <w:tcW w:w="4280" w:type="dxa"/>
          </w:tcPr>
          <w:p w14:paraId="6A579FDD" w14:textId="11EF8E0F"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IT5: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refuses to invest in training and development at all</w:t>
            </w:r>
            <w:r w:rsidR="00654F1E" w:rsidRPr="00F94708">
              <w:rPr>
                <w:rFonts w:ascii="Times New Roman" w:hAnsi="Times New Roman" w:cs="Times New Roman"/>
                <w:i/>
                <w:sz w:val="28"/>
                <w:szCs w:val="28"/>
              </w:rPr>
              <w:t>’</w:t>
            </w:r>
          </w:p>
        </w:tc>
        <w:tc>
          <w:tcPr>
            <w:tcW w:w="2949" w:type="dxa"/>
            <w:tcBorders>
              <w:top w:val="nil"/>
              <w:bottom w:val="nil"/>
            </w:tcBorders>
          </w:tcPr>
          <w:p w14:paraId="3E9CDE1E"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2301EFE7" w14:textId="77777777" w:rsidR="00614431" w:rsidRPr="00F94708" w:rsidRDefault="00614431" w:rsidP="00E505B8">
            <w:pPr>
              <w:jc w:val="both"/>
              <w:rPr>
                <w:rFonts w:ascii="Times New Roman" w:hAnsi="Times New Roman" w:cs="Times New Roman"/>
                <w:i/>
                <w:sz w:val="28"/>
                <w:szCs w:val="28"/>
              </w:rPr>
            </w:pPr>
          </w:p>
        </w:tc>
      </w:tr>
      <w:tr w:rsidR="00614431" w:rsidRPr="00700939" w14:paraId="7822DA1E" w14:textId="77777777" w:rsidTr="000962D9">
        <w:tc>
          <w:tcPr>
            <w:tcW w:w="2694" w:type="dxa"/>
            <w:tcBorders>
              <w:top w:val="nil"/>
              <w:left w:val="nil"/>
              <w:bottom w:val="nil"/>
            </w:tcBorders>
          </w:tcPr>
          <w:p w14:paraId="410431EB" w14:textId="77777777" w:rsidR="00614431" w:rsidRPr="00F94708" w:rsidRDefault="00614431" w:rsidP="00E505B8">
            <w:pPr>
              <w:jc w:val="both"/>
              <w:rPr>
                <w:rFonts w:ascii="Times New Roman" w:hAnsi="Times New Roman" w:cs="Times New Roman"/>
                <w:i/>
                <w:sz w:val="28"/>
                <w:szCs w:val="28"/>
              </w:rPr>
            </w:pPr>
          </w:p>
        </w:tc>
        <w:tc>
          <w:tcPr>
            <w:tcW w:w="4280" w:type="dxa"/>
          </w:tcPr>
          <w:p w14:paraId="58FBD525" w14:textId="69FC2CD0"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IT6: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personally invest in my training to keep up to date.</w:t>
            </w:r>
            <w:r w:rsidR="00654F1E" w:rsidRPr="00F94708">
              <w:rPr>
                <w:rFonts w:ascii="Times New Roman" w:hAnsi="Times New Roman" w:cs="Times New Roman"/>
                <w:i/>
                <w:sz w:val="28"/>
                <w:szCs w:val="28"/>
              </w:rPr>
              <w:t>’</w:t>
            </w:r>
          </w:p>
        </w:tc>
        <w:tc>
          <w:tcPr>
            <w:tcW w:w="2949" w:type="dxa"/>
            <w:tcBorders>
              <w:top w:val="nil"/>
              <w:bottom w:val="nil"/>
            </w:tcBorders>
          </w:tcPr>
          <w:p w14:paraId="502CBEF0"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5FA5D680" w14:textId="77777777" w:rsidR="00614431" w:rsidRPr="00F94708" w:rsidRDefault="00614431" w:rsidP="00E505B8">
            <w:pPr>
              <w:jc w:val="both"/>
              <w:rPr>
                <w:rFonts w:ascii="Times New Roman" w:hAnsi="Times New Roman" w:cs="Times New Roman"/>
                <w:i/>
                <w:sz w:val="28"/>
                <w:szCs w:val="28"/>
              </w:rPr>
            </w:pPr>
          </w:p>
        </w:tc>
      </w:tr>
      <w:tr w:rsidR="00614431" w:rsidRPr="00700939" w14:paraId="23AB8125" w14:textId="77777777" w:rsidTr="000962D9">
        <w:tc>
          <w:tcPr>
            <w:tcW w:w="2694" w:type="dxa"/>
            <w:tcBorders>
              <w:top w:val="nil"/>
              <w:left w:val="nil"/>
            </w:tcBorders>
          </w:tcPr>
          <w:p w14:paraId="6C16A722" w14:textId="77777777" w:rsidR="00614431" w:rsidRPr="00F94708" w:rsidRDefault="00614431" w:rsidP="00E505B8">
            <w:pPr>
              <w:jc w:val="both"/>
              <w:rPr>
                <w:rFonts w:ascii="Times New Roman" w:hAnsi="Times New Roman" w:cs="Times New Roman"/>
                <w:i/>
                <w:sz w:val="28"/>
                <w:szCs w:val="28"/>
              </w:rPr>
            </w:pPr>
          </w:p>
        </w:tc>
        <w:tc>
          <w:tcPr>
            <w:tcW w:w="4280" w:type="dxa"/>
          </w:tcPr>
          <w:p w14:paraId="3C16B578" w14:textId="4632C7F2"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IT7: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My institution invests in training of other departments rather than my department</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top w:val="nil"/>
            </w:tcBorders>
          </w:tcPr>
          <w:p w14:paraId="4E3C88A5"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right w:val="nil"/>
            </w:tcBorders>
          </w:tcPr>
          <w:p w14:paraId="035309CC" w14:textId="77777777" w:rsidR="00614431" w:rsidRPr="00F94708" w:rsidRDefault="00614431" w:rsidP="00E505B8">
            <w:pPr>
              <w:jc w:val="both"/>
              <w:rPr>
                <w:rFonts w:ascii="Times New Roman" w:hAnsi="Times New Roman" w:cs="Times New Roman"/>
                <w:i/>
                <w:sz w:val="28"/>
                <w:szCs w:val="28"/>
              </w:rPr>
            </w:pPr>
          </w:p>
        </w:tc>
      </w:tr>
      <w:tr w:rsidR="00614431" w:rsidRPr="00700939" w14:paraId="7714A9E8" w14:textId="77777777" w:rsidTr="000962D9">
        <w:tc>
          <w:tcPr>
            <w:tcW w:w="2694" w:type="dxa"/>
            <w:tcBorders>
              <w:left w:val="nil"/>
              <w:bottom w:val="single" w:sz="4" w:space="0" w:color="auto"/>
            </w:tcBorders>
          </w:tcPr>
          <w:p w14:paraId="05863E77" w14:textId="77777777" w:rsidR="00614431" w:rsidRPr="00F94708" w:rsidRDefault="00614431" w:rsidP="00E505B8">
            <w:pPr>
              <w:jc w:val="both"/>
              <w:rPr>
                <w:rFonts w:ascii="Times New Roman" w:hAnsi="Times New Roman" w:cs="Times New Roman"/>
                <w:i/>
                <w:sz w:val="28"/>
                <w:szCs w:val="28"/>
              </w:rPr>
            </w:pPr>
          </w:p>
        </w:tc>
        <w:tc>
          <w:tcPr>
            <w:tcW w:w="4280" w:type="dxa"/>
          </w:tcPr>
          <w:p w14:paraId="0A17136E" w14:textId="77777777" w:rsidR="00614431" w:rsidRPr="00F94708" w:rsidRDefault="00614431" w:rsidP="00E505B8">
            <w:pPr>
              <w:jc w:val="both"/>
              <w:rPr>
                <w:rFonts w:ascii="Times New Roman" w:hAnsi="Times New Roman" w:cs="Times New Roman"/>
                <w:i/>
                <w:sz w:val="28"/>
                <w:szCs w:val="28"/>
              </w:rPr>
            </w:pPr>
          </w:p>
        </w:tc>
        <w:tc>
          <w:tcPr>
            <w:tcW w:w="2949" w:type="dxa"/>
            <w:tcBorders>
              <w:bottom w:val="single" w:sz="4" w:space="0" w:color="auto"/>
            </w:tcBorders>
          </w:tcPr>
          <w:p w14:paraId="32511F48"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single" w:sz="4" w:space="0" w:color="auto"/>
              <w:right w:val="nil"/>
            </w:tcBorders>
          </w:tcPr>
          <w:p w14:paraId="6D29C919" w14:textId="77777777" w:rsidR="00614431" w:rsidRPr="00F94708" w:rsidRDefault="00614431" w:rsidP="00E505B8">
            <w:pPr>
              <w:jc w:val="both"/>
              <w:rPr>
                <w:rFonts w:ascii="Times New Roman" w:hAnsi="Times New Roman" w:cs="Times New Roman"/>
                <w:i/>
                <w:sz w:val="28"/>
                <w:szCs w:val="28"/>
              </w:rPr>
            </w:pPr>
          </w:p>
        </w:tc>
      </w:tr>
      <w:tr w:rsidR="00614431" w:rsidRPr="00700939" w14:paraId="39F0DB22" w14:textId="77777777" w:rsidTr="000962D9">
        <w:tc>
          <w:tcPr>
            <w:tcW w:w="2694" w:type="dxa"/>
            <w:tcBorders>
              <w:left w:val="nil"/>
              <w:bottom w:val="nil"/>
            </w:tcBorders>
          </w:tcPr>
          <w:p w14:paraId="6EC723C9" w14:textId="77777777" w:rsidR="00614431" w:rsidRPr="00F94708" w:rsidRDefault="00614431" w:rsidP="00E505B8">
            <w:pPr>
              <w:jc w:val="both"/>
              <w:rPr>
                <w:rFonts w:ascii="Times New Roman" w:hAnsi="Times New Roman" w:cs="Times New Roman"/>
                <w:i/>
                <w:sz w:val="28"/>
                <w:szCs w:val="28"/>
              </w:rPr>
            </w:pPr>
          </w:p>
        </w:tc>
        <w:tc>
          <w:tcPr>
            <w:tcW w:w="4280" w:type="dxa"/>
          </w:tcPr>
          <w:p w14:paraId="68B4D59F" w14:textId="32447CF2"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EIS1: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hope to find a new job next year</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w:t>
            </w:r>
          </w:p>
        </w:tc>
        <w:tc>
          <w:tcPr>
            <w:tcW w:w="2949" w:type="dxa"/>
            <w:tcBorders>
              <w:bottom w:val="nil"/>
            </w:tcBorders>
          </w:tcPr>
          <w:p w14:paraId="7C741B7C"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nil"/>
              <w:right w:val="nil"/>
            </w:tcBorders>
          </w:tcPr>
          <w:p w14:paraId="0D4F6560" w14:textId="77777777" w:rsidR="00614431" w:rsidRPr="00F94708" w:rsidRDefault="00614431" w:rsidP="00E505B8">
            <w:pPr>
              <w:jc w:val="both"/>
              <w:rPr>
                <w:rFonts w:ascii="Times New Roman" w:hAnsi="Times New Roman" w:cs="Times New Roman"/>
                <w:i/>
                <w:sz w:val="28"/>
                <w:szCs w:val="28"/>
              </w:rPr>
            </w:pPr>
          </w:p>
        </w:tc>
      </w:tr>
      <w:tr w:rsidR="00614431" w:rsidRPr="00700939" w14:paraId="564B9AA0" w14:textId="77777777" w:rsidTr="000962D9">
        <w:tc>
          <w:tcPr>
            <w:tcW w:w="2694" w:type="dxa"/>
            <w:tcBorders>
              <w:top w:val="nil"/>
              <w:left w:val="nil"/>
              <w:bottom w:val="nil"/>
            </w:tcBorders>
          </w:tcPr>
          <w:p w14:paraId="68137739" w14:textId="77777777" w:rsidR="00614431" w:rsidRPr="00F94708" w:rsidRDefault="00614431" w:rsidP="00E505B8">
            <w:pPr>
              <w:jc w:val="both"/>
              <w:rPr>
                <w:rFonts w:ascii="Times New Roman" w:hAnsi="Times New Roman" w:cs="Times New Roman"/>
                <w:i/>
                <w:sz w:val="28"/>
                <w:szCs w:val="28"/>
              </w:rPr>
            </w:pPr>
          </w:p>
        </w:tc>
        <w:tc>
          <w:tcPr>
            <w:tcW w:w="4280" w:type="dxa"/>
          </w:tcPr>
          <w:p w14:paraId="4DD1B7AC" w14:textId="41C8192A"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EIS2: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am always thinking of quitting my current job.</w:t>
            </w:r>
            <w:r w:rsidR="00654F1E" w:rsidRPr="00F94708">
              <w:rPr>
                <w:rFonts w:ascii="Times New Roman" w:hAnsi="Times New Roman" w:cs="Times New Roman"/>
                <w:i/>
                <w:sz w:val="28"/>
                <w:szCs w:val="28"/>
              </w:rPr>
              <w:t>’</w:t>
            </w:r>
          </w:p>
        </w:tc>
        <w:bookmarkStart w:id="287" w:name="_Hlk75425246"/>
        <w:tc>
          <w:tcPr>
            <w:tcW w:w="2949" w:type="dxa"/>
            <w:tcBorders>
              <w:top w:val="nil"/>
              <w:bottom w:val="nil"/>
            </w:tcBorders>
          </w:tcPr>
          <w:p w14:paraId="018025E4" w14:textId="57598739"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fldChar w:fldCharType="begin" w:fldLock="1"/>
            </w:r>
            <w:r w:rsidR="00030CCF" w:rsidRPr="00F94708">
              <w:rPr>
                <w:rFonts w:ascii="Times New Roman" w:hAnsi="Times New Roman" w:cs="Times New Roman"/>
                <w:i/>
                <w:sz w:val="28"/>
                <w:szCs w:val="28"/>
              </w:rPr>
              <w:instrText>ADDIN CSL_CITATION {"citationItems":[{"id":"ITEM-1","itemData":{"ISSN":"2322-0937","author":[{"dropping-particle":"","family":"Bellamkonda","given":"Neha","non-dropping-particle":"","parse-names":false,"suffix":""},{"dropping-particle":"","family":"Santhanam","given":"Nivethitha","non-dropping-particle":"","parse-names":false,"suffix":""},{"dropping-particle":"","family":"Pattusamy","given":"Murugan","non-dropping-particle":"","parse-names":false,"suffix":""}],"container-title":"South Asian Journal of Human Resources Management","id":"ITEM-1","issued":{"date-parts":[["2020"]]},"page":"2322093720965322","publisher":"SAGE Publications Sage India: New Delhi, India","title":"Goal Clarity, Trust in Management and Intention to Stay: The Mediating Role of Work Engagement","type":"article-journal"},"uris":["http://www.mendeley.com/documents/?uuid=3af29015-6ac9-4b61-a413-753b46a24d3f"]},{"id":"ITEM-2","itemData":{"ISSN":"1934-8835","author":[{"dropping-particle":"","family":"Stokes","given":"Peter","non-dropping-particle":"","parse-names":false,"suffix":""},{"dropping-particle":"","family":"Larson","given":"Mitch","non-dropping-particle":"","parse-names":false,"suffix":""},{"dropping-particle":"","family":"Balasubrahmanyam","given":"S","non-dropping-particle":"","parse-names":false,"suffix":""},{"dropping-particle":"","family":"Singh","given":"Sanjay Kumar","non-dropping-particle":"","parse-names":false,"suffix":""}],"container-title":"International Journal of Organizational Analysis","id":"ITEM-2","issued":{"date-parts":[["2013"]]},"publisher":"Emerald Group Publishing Limited","title":"Special issue on: organizations and organizing in an Indian context","type":"article-journal"},"uris":["http://www.mendeley.com/documents/?uuid=1a88dc80-6b9f-4491-b60b-bd9c5904c690"]}],"mendeley":{"formattedCitation":"(Bellamkonda et al., 2020; Stokes et al., 2013)","plainTextFormattedCitation":"(Bellamkonda et al., 2020; Stokes et al., 2013)","previouslyFormattedCitation":"(Bellamkonda et al., 2020; Stokes et al., 2013)"},"properties":{"noteIndex":0},"schema":"https://github.com/citation-style-language/schema/raw/master/csl-citation.json"}</w:instrText>
            </w:r>
            <w:r w:rsidRPr="00F94708">
              <w:rPr>
                <w:rFonts w:ascii="Times New Roman" w:hAnsi="Times New Roman" w:cs="Times New Roman"/>
                <w:i/>
                <w:sz w:val="28"/>
                <w:szCs w:val="28"/>
              </w:rPr>
              <w:fldChar w:fldCharType="separate"/>
            </w:r>
            <w:r w:rsidRPr="00F94708">
              <w:rPr>
                <w:rFonts w:ascii="Times New Roman" w:hAnsi="Times New Roman" w:cs="Times New Roman"/>
                <w:i/>
                <w:noProof/>
                <w:sz w:val="28"/>
                <w:szCs w:val="28"/>
              </w:rPr>
              <w:t>(Bellamkonda et al., 2020; Stokes et al., 2013)</w:t>
            </w:r>
            <w:r w:rsidRPr="00F94708">
              <w:rPr>
                <w:rFonts w:ascii="Times New Roman" w:hAnsi="Times New Roman" w:cs="Times New Roman"/>
                <w:i/>
                <w:sz w:val="28"/>
                <w:szCs w:val="28"/>
              </w:rPr>
              <w:fldChar w:fldCharType="end"/>
            </w:r>
            <w:bookmarkEnd w:id="287"/>
          </w:p>
        </w:tc>
        <w:tc>
          <w:tcPr>
            <w:tcW w:w="4025" w:type="dxa"/>
            <w:tcBorders>
              <w:top w:val="nil"/>
              <w:bottom w:val="nil"/>
              <w:right w:val="nil"/>
            </w:tcBorders>
          </w:tcPr>
          <w:p w14:paraId="2C3A5E97"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1-(completely agree) to 7- </w:t>
            </w:r>
            <w:r w:rsidRPr="00F94708">
              <w:rPr>
                <w:rFonts w:ascii="Times New Roman" w:hAnsi="Times New Roman" w:cs="Times New Roman"/>
                <w:i/>
                <w:sz w:val="28"/>
                <w:szCs w:val="28"/>
              </w:rPr>
              <w:lastRenderedPageBreak/>
              <w:t>(completely disagree)</w:t>
            </w:r>
          </w:p>
        </w:tc>
      </w:tr>
      <w:tr w:rsidR="00614431" w:rsidRPr="00700939" w14:paraId="091A91C5" w14:textId="77777777" w:rsidTr="000962D9">
        <w:tc>
          <w:tcPr>
            <w:tcW w:w="2694" w:type="dxa"/>
            <w:tcBorders>
              <w:top w:val="nil"/>
              <w:left w:val="nil"/>
              <w:bottom w:val="nil"/>
            </w:tcBorders>
          </w:tcPr>
          <w:p w14:paraId="2D77D450" w14:textId="77777777"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lastRenderedPageBreak/>
              <w:t>EMPLOYEE’S INTENTION TO STAY (EIS)</w:t>
            </w:r>
          </w:p>
        </w:tc>
        <w:tc>
          <w:tcPr>
            <w:tcW w:w="4280" w:type="dxa"/>
          </w:tcPr>
          <w:p w14:paraId="6918DDAC" w14:textId="339D748B"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EIS3: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am planning to quit my job.</w:t>
            </w:r>
            <w:r w:rsidR="00654F1E" w:rsidRPr="00F94708">
              <w:rPr>
                <w:rFonts w:ascii="Times New Roman" w:hAnsi="Times New Roman" w:cs="Times New Roman"/>
                <w:i/>
                <w:sz w:val="28"/>
                <w:szCs w:val="28"/>
              </w:rPr>
              <w:t>’</w:t>
            </w:r>
          </w:p>
        </w:tc>
        <w:tc>
          <w:tcPr>
            <w:tcW w:w="2949" w:type="dxa"/>
            <w:tcBorders>
              <w:top w:val="nil"/>
              <w:bottom w:val="nil"/>
            </w:tcBorders>
          </w:tcPr>
          <w:p w14:paraId="79FCFCCD" w14:textId="51A27404" w:rsidR="00614431" w:rsidRPr="00F94708" w:rsidRDefault="00FB0680" w:rsidP="00E505B8">
            <w:pPr>
              <w:jc w:val="both"/>
              <w:rPr>
                <w:rFonts w:ascii="Times New Roman" w:hAnsi="Times New Roman" w:cs="Times New Roman"/>
                <w:i/>
                <w:sz w:val="28"/>
                <w:szCs w:val="28"/>
              </w:rPr>
            </w:pPr>
            <w:r w:rsidRPr="00F94708">
              <w:rPr>
                <w:rFonts w:ascii="Times New Roman" w:hAnsi="Times New Roman" w:cs="Times New Roman"/>
                <w:i/>
                <w:sz w:val="28"/>
                <w:szCs w:val="28"/>
              </w:rPr>
              <w:fldChar w:fldCharType="begin" w:fldLock="1"/>
            </w:r>
            <w:r w:rsidR="005815D9" w:rsidRPr="00F94708">
              <w:rPr>
                <w:rFonts w:ascii="Times New Roman" w:hAnsi="Times New Roman" w:cs="Times New Roman"/>
                <w:i/>
                <w:sz w:val="28"/>
                <w:szCs w:val="28"/>
              </w:rPr>
              <w:instrText>ADDIN CSL_CITATION {"citationItems":[{"id":"ITEM-1","itemData":{"ISSN":"1727-7051","author":[{"dropping-particle":"","family":"Owusu","given":"Victor Kwarteng","non-dropping-particle":"","parse-names":false,"suffix":""},{"dropping-particle":"","family":"Gregar","given":"Aleš","non-dropping-particle":"","parse-names":false,"suffix":""}],"container-title":"Problems and Perspectives in Management","id":"ITEM-1","issued":{"date-parts":[["2021"]]},"publisher":"LLC CPC Business Perspectives","title":"Measuring the antecedents of turnover intentions: Perspectives of private healthcare employees in a lessdeveloped economy","type":"article-journal"},"uris":["http://www.mendeley.com/documents/?uuid=0fb07a73-2e17-4bea-8c46-502897a39c56"]}],"mendeley":{"formattedCitation":"(Owusu &amp; Gregar, 2021)","plainTextFormattedCitation":"(Owusu &amp; Gregar, 2021)","previouslyFormattedCitation":"(Owusu &amp; Gregar, 2021)"},"properties":{"noteIndex":0},"schema":"https://github.com/citation-style-language/schema/raw/master/csl-citation.json"}</w:instrText>
            </w:r>
            <w:r w:rsidRPr="00F94708">
              <w:rPr>
                <w:rFonts w:ascii="Times New Roman" w:hAnsi="Times New Roman" w:cs="Times New Roman"/>
                <w:i/>
                <w:sz w:val="28"/>
                <w:szCs w:val="28"/>
              </w:rPr>
              <w:fldChar w:fldCharType="separate"/>
            </w:r>
            <w:r w:rsidRPr="00F94708">
              <w:rPr>
                <w:rFonts w:ascii="Times New Roman" w:hAnsi="Times New Roman" w:cs="Times New Roman"/>
                <w:noProof/>
                <w:sz w:val="28"/>
                <w:szCs w:val="28"/>
              </w:rPr>
              <w:t>(Owusu &amp; Gregar, 2021)</w:t>
            </w:r>
            <w:r w:rsidRPr="00F94708">
              <w:rPr>
                <w:rFonts w:ascii="Times New Roman" w:hAnsi="Times New Roman" w:cs="Times New Roman"/>
                <w:i/>
                <w:sz w:val="28"/>
                <w:szCs w:val="28"/>
              </w:rPr>
              <w:fldChar w:fldCharType="end"/>
            </w:r>
          </w:p>
        </w:tc>
        <w:tc>
          <w:tcPr>
            <w:tcW w:w="4025" w:type="dxa"/>
            <w:tcBorders>
              <w:top w:val="nil"/>
              <w:bottom w:val="nil"/>
              <w:right w:val="nil"/>
            </w:tcBorders>
          </w:tcPr>
          <w:p w14:paraId="797B4532" w14:textId="77777777" w:rsidR="00614431" w:rsidRPr="00F94708" w:rsidRDefault="00614431" w:rsidP="00E505B8">
            <w:pPr>
              <w:jc w:val="both"/>
              <w:rPr>
                <w:rFonts w:ascii="Times New Roman" w:hAnsi="Times New Roman" w:cs="Times New Roman"/>
                <w:i/>
                <w:sz w:val="28"/>
                <w:szCs w:val="28"/>
              </w:rPr>
            </w:pPr>
          </w:p>
        </w:tc>
      </w:tr>
      <w:tr w:rsidR="00614431" w:rsidRPr="00700939" w14:paraId="2F88EB68" w14:textId="77777777" w:rsidTr="000962D9">
        <w:tc>
          <w:tcPr>
            <w:tcW w:w="2694" w:type="dxa"/>
            <w:tcBorders>
              <w:top w:val="nil"/>
              <w:left w:val="nil"/>
              <w:bottom w:val="nil"/>
            </w:tcBorders>
          </w:tcPr>
          <w:p w14:paraId="5B56D6C1" w14:textId="77777777" w:rsidR="00614431" w:rsidRPr="00F94708" w:rsidRDefault="00614431" w:rsidP="00E505B8">
            <w:pPr>
              <w:jc w:val="both"/>
              <w:rPr>
                <w:rFonts w:ascii="Times New Roman" w:hAnsi="Times New Roman" w:cs="Times New Roman"/>
                <w:i/>
                <w:sz w:val="28"/>
                <w:szCs w:val="28"/>
              </w:rPr>
            </w:pPr>
          </w:p>
        </w:tc>
        <w:tc>
          <w:tcPr>
            <w:tcW w:w="4280" w:type="dxa"/>
          </w:tcPr>
          <w:p w14:paraId="2D79A00D" w14:textId="36D5AC0D"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EIS4: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am ok with my current job.</w:t>
            </w:r>
            <w:r w:rsidR="00654F1E" w:rsidRPr="00F94708">
              <w:rPr>
                <w:rFonts w:ascii="Times New Roman" w:hAnsi="Times New Roman" w:cs="Times New Roman"/>
                <w:i/>
                <w:sz w:val="28"/>
                <w:szCs w:val="28"/>
              </w:rPr>
              <w:t>’</w:t>
            </w:r>
          </w:p>
        </w:tc>
        <w:tc>
          <w:tcPr>
            <w:tcW w:w="2949" w:type="dxa"/>
            <w:tcBorders>
              <w:top w:val="nil"/>
              <w:bottom w:val="nil"/>
            </w:tcBorders>
          </w:tcPr>
          <w:p w14:paraId="2DFDE8D1"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00D96874" w14:textId="77777777" w:rsidR="00614431" w:rsidRPr="00F94708" w:rsidRDefault="00614431" w:rsidP="00E505B8">
            <w:pPr>
              <w:jc w:val="both"/>
              <w:rPr>
                <w:rFonts w:ascii="Times New Roman" w:hAnsi="Times New Roman" w:cs="Times New Roman"/>
                <w:i/>
                <w:sz w:val="28"/>
                <w:szCs w:val="28"/>
              </w:rPr>
            </w:pPr>
          </w:p>
        </w:tc>
      </w:tr>
      <w:tr w:rsidR="00614431" w:rsidRPr="00700939" w14:paraId="64F5E640" w14:textId="77777777" w:rsidTr="000962D9">
        <w:tc>
          <w:tcPr>
            <w:tcW w:w="2694" w:type="dxa"/>
            <w:tcBorders>
              <w:top w:val="nil"/>
              <w:left w:val="nil"/>
              <w:bottom w:val="single" w:sz="4" w:space="0" w:color="auto"/>
            </w:tcBorders>
          </w:tcPr>
          <w:p w14:paraId="32BBB047" w14:textId="77777777" w:rsidR="00614431" w:rsidRPr="00F94708" w:rsidRDefault="00614431" w:rsidP="00E505B8">
            <w:pPr>
              <w:jc w:val="both"/>
              <w:rPr>
                <w:rFonts w:ascii="Times New Roman" w:hAnsi="Times New Roman" w:cs="Times New Roman"/>
                <w:i/>
                <w:sz w:val="28"/>
                <w:szCs w:val="28"/>
              </w:rPr>
            </w:pPr>
          </w:p>
        </w:tc>
        <w:tc>
          <w:tcPr>
            <w:tcW w:w="4280" w:type="dxa"/>
          </w:tcPr>
          <w:p w14:paraId="65665B4F" w14:textId="6FA8E5A1"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EIS5: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intent to end my career in my current job.</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top w:val="nil"/>
              <w:bottom w:val="single" w:sz="4" w:space="0" w:color="auto"/>
            </w:tcBorders>
          </w:tcPr>
          <w:p w14:paraId="22C9E125"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single" w:sz="4" w:space="0" w:color="auto"/>
              <w:right w:val="nil"/>
            </w:tcBorders>
          </w:tcPr>
          <w:p w14:paraId="35CF18C4" w14:textId="77777777" w:rsidR="00614431" w:rsidRPr="00F94708" w:rsidRDefault="00614431" w:rsidP="00E505B8">
            <w:pPr>
              <w:jc w:val="both"/>
              <w:rPr>
                <w:rFonts w:ascii="Times New Roman" w:hAnsi="Times New Roman" w:cs="Times New Roman"/>
                <w:i/>
                <w:sz w:val="28"/>
                <w:szCs w:val="28"/>
              </w:rPr>
            </w:pPr>
          </w:p>
        </w:tc>
      </w:tr>
      <w:tr w:rsidR="00614431" w:rsidRPr="00700939" w14:paraId="59048DA9" w14:textId="77777777" w:rsidTr="000962D9">
        <w:tc>
          <w:tcPr>
            <w:tcW w:w="2694" w:type="dxa"/>
            <w:tcBorders>
              <w:top w:val="single" w:sz="4" w:space="0" w:color="auto"/>
              <w:left w:val="nil"/>
              <w:bottom w:val="nil"/>
            </w:tcBorders>
          </w:tcPr>
          <w:p w14:paraId="488F174A" w14:textId="77777777" w:rsidR="00614431" w:rsidRPr="00F94708" w:rsidRDefault="00614431" w:rsidP="00E505B8">
            <w:pPr>
              <w:jc w:val="both"/>
              <w:rPr>
                <w:rFonts w:ascii="Times New Roman" w:hAnsi="Times New Roman" w:cs="Times New Roman"/>
                <w:i/>
                <w:sz w:val="28"/>
                <w:szCs w:val="28"/>
              </w:rPr>
            </w:pPr>
          </w:p>
        </w:tc>
        <w:tc>
          <w:tcPr>
            <w:tcW w:w="4280" w:type="dxa"/>
          </w:tcPr>
          <w:p w14:paraId="347D5D42" w14:textId="73E40690"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EIS6: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will never quit this institution.</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 xml:space="preserve"> </w:t>
            </w:r>
          </w:p>
        </w:tc>
        <w:tc>
          <w:tcPr>
            <w:tcW w:w="2949" w:type="dxa"/>
            <w:tcBorders>
              <w:bottom w:val="nil"/>
            </w:tcBorders>
          </w:tcPr>
          <w:p w14:paraId="486F6B9E" w14:textId="77777777" w:rsidR="00614431" w:rsidRPr="00F94708" w:rsidRDefault="00614431" w:rsidP="00E505B8">
            <w:pPr>
              <w:jc w:val="both"/>
              <w:rPr>
                <w:rFonts w:ascii="Times New Roman" w:hAnsi="Times New Roman" w:cs="Times New Roman"/>
                <w:i/>
                <w:sz w:val="28"/>
                <w:szCs w:val="28"/>
              </w:rPr>
            </w:pPr>
          </w:p>
        </w:tc>
        <w:tc>
          <w:tcPr>
            <w:tcW w:w="4025" w:type="dxa"/>
            <w:tcBorders>
              <w:bottom w:val="nil"/>
              <w:right w:val="nil"/>
            </w:tcBorders>
          </w:tcPr>
          <w:p w14:paraId="7580608A" w14:textId="77777777" w:rsidR="00614431" w:rsidRPr="00F94708" w:rsidRDefault="00614431" w:rsidP="00E505B8">
            <w:pPr>
              <w:jc w:val="both"/>
              <w:rPr>
                <w:rFonts w:ascii="Times New Roman" w:hAnsi="Times New Roman" w:cs="Times New Roman"/>
                <w:i/>
                <w:sz w:val="28"/>
                <w:szCs w:val="28"/>
              </w:rPr>
            </w:pPr>
          </w:p>
        </w:tc>
      </w:tr>
      <w:tr w:rsidR="00614431" w:rsidRPr="00700939" w14:paraId="35383734" w14:textId="77777777" w:rsidTr="000962D9">
        <w:tc>
          <w:tcPr>
            <w:tcW w:w="2694" w:type="dxa"/>
            <w:tcBorders>
              <w:top w:val="nil"/>
              <w:left w:val="nil"/>
              <w:bottom w:val="nil"/>
            </w:tcBorders>
          </w:tcPr>
          <w:p w14:paraId="1EBB6C3B" w14:textId="77777777" w:rsidR="00614431" w:rsidRPr="00F94708" w:rsidRDefault="00614431" w:rsidP="00E505B8">
            <w:pPr>
              <w:jc w:val="both"/>
              <w:rPr>
                <w:rFonts w:ascii="Times New Roman" w:hAnsi="Times New Roman" w:cs="Times New Roman"/>
                <w:i/>
                <w:sz w:val="28"/>
                <w:szCs w:val="28"/>
              </w:rPr>
            </w:pPr>
          </w:p>
        </w:tc>
        <w:tc>
          <w:tcPr>
            <w:tcW w:w="4280" w:type="dxa"/>
          </w:tcPr>
          <w:p w14:paraId="1733D320" w14:textId="72B7AA84" w:rsidR="00614431" w:rsidRPr="00F94708" w:rsidRDefault="00614431" w:rsidP="00E505B8">
            <w:pPr>
              <w:jc w:val="both"/>
              <w:rPr>
                <w:rFonts w:ascii="Times New Roman" w:hAnsi="Times New Roman" w:cs="Times New Roman"/>
                <w:i/>
                <w:sz w:val="28"/>
                <w:szCs w:val="28"/>
              </w:rPr>
            </w:pPr>
            <w:r w:rsidRPr="00F94708">
              <w:rPr>
                <w:rFonts w:ascii="Times New Roman" w:hAnsi="Times New Roman" w:cs="Times New Roman"/>
                <w:i/>
                <w:sz w:val="28"/>
                <w:szCs w:val="28"/>
              </w:rPr>
              <w:t xml:space="preserve">EIS7: </w:t>
            </w:r>
            <w:r w:rsidR="00654F1E" w:rsidRPr="00F94708">
              <w:rPr>
                <w:rFonts w:ascii="Times New Roman" w:hAnsi="Times New Roman" w:cs="Times New Roman"/>
                <w:i/>
                <w:sz w:val="28"/>
                <w:szCs w:val="28"/>
              </w:rPr>
              <w:t>‘</w:t>
            </w:r>
            <w:r w:rsidRPr="00F94708">
              <w:rPr>
                <w:rFonts w:ascii="Times New Roman" w:hAnsi="Times New Roman" w:cs="Times New Roman"/>
                <w:i/>
                <w:sz w:val="28"/>
                <w:szCs w:val="28"/>
              </w:rPr>
              <w:t>I have a vital role in achieving my organizational goals.</w:t>
            </w:r>
            <w:r w:rsidR="00654F1E" w:rsidRPr="00F94708">
              <w:rPr>
                <w:rFonts w:ascii="Times New Roman" w:hAnsi="Times New Roman" w:cs="Times New Roman"/>
                <w:i/>
                <w:sz w:val="28"/>
                <w:szCs w:val="28"/>
              </w:rPr>
              <w:t>’</w:t>
            </w:r>
          </w:p>
        </w:tc>
        <w:tc>
          <w:tcPr>
            <w:tcW w:w="2949" w:type="dxa"/>
            <w:tcBorders>
              <w:top w:val="nil"/>
              <w:bottom w:val="nil"/>
            </w:tcBorders>
          </w:tcPr>
          <w:p w14:paraId="3A37353D" w14:textId="77777777" w:rsidR="00614431" w:rsidRPr="00F94708" w:rsidRDefault="00614431" w:rsidP="00E505B8">
            <w:pPr>
              <w:jc w:val="both"/>
              <w:rPr>
                <w:rFonts w:ascii="Times New Roman" w:hAnsi="Times New Roman" w:cs="Times New Roman"/>
                <w:i/>
                <w:sz w:val="28"/>
                <w:szCs w:val="28"/>
              </w:rPr>
            </w:pPr>
          </w:p>
        </w:tc>
        <w:tc>
          <w:tcPr>
            <w:tcW w:w="4025" w:type="dxa"/>
            <w:tcBorders>
              <w:top w:val="nil"/>
              <w:bottom w:val="nil"/>
              <w:right w:val="nil"/>
            </w:tcBorders>
          </w:tcPr>
          <w:p w14:paraId="73022AFE" w14:textId="77777777" w:rsidR="00614431" w:rsidRPr="00F94708" w:rsidRDefault="00614431" w:rsidP="00E505B8">
            <w:pPr>
              <w:jc w:val="both"/>
              <w:rPr>
                <w:rFonts w:ascii="Times New Roman" w:hAnsi="Times New Roman" w:cs="Times New Roman"/>
                <w:i/>
                <w:sz w:val="28"/>
                <w:szCs w:val="28"/>
              </w:rPr>
            </w:pPr>
          </w:p>
        </w:tc>
      </w:tr>
      <w:tr w:rsidR="00614431" w:rsidRPr="00700939" w14:paraId="1D379D61" w14:textId="77777777" w:rsidTr="000962D9">
        <w:tc>
          <w:tcPr>
            <w:tcW w:w="2694" w:type="dxa"/>
            <w:tcBorders>
              <w:top w:val="nil"/>
              <w:left w:val="nil"/>
              <w:bottom w:val="single" w:sz="4" w:space="0" w:color="auto"/>
            </w:tcBorders>
          </w:tcPr>
          <w:p w14:paraId="48AA9324" w14:textId="77777777" w:rsidR="00614431" w:rsidRPr="00F94708" w:rsidRDefault="00614431" w:rsidP="00E505B8">
            <w:pPr>
              <w:jc w:val="both"/>
              <w:rPr>
                <w:rFonts w:ascii="Times New Roman" w:hAnsi="Times New Roman" w:cs="Times New Roman"/>
                <w:sz w:val="28"/>
                <w:szCs w:val="28"/>
              </w:rPr>
            </w:pPr>
          </w:p>
        </w:tc>
        <w:tc>
          <w:tcPr>
            <w:tcW w:w="4280" w:type="dxa"/>
            <w:tcBorders>
              <w:bottom w:val="single" w:sz="4" w:space="0" w:color="auto"/>
            </w:tcBorders>
          </w:tcPr>
          <w:p w14:paraId="52DBB055" w14:textId="77777777" w:rsidR="00614431" w:rsidRPr="00F94708" w:rsidRDefault="00614431" w:rsidP="00E505B8">
            <w:pPr>
              <w:jc w:val="both"/>
              <w:rPr>
                <w:rFonts w:ascii="Times New Roman" w:hAnsi="Times New Roman" w:cs="Times New Roman"/>
                <w:sz w:val="28"/>
                <w:szCs w:val="28"/>
              </w:rPr>
            </w:pPr>
          </w:p>
        </w:tc>
        <w:tc>
          <w:tcPr>
            <w:tcW w:w="2949" w:type="dxa"/>
            <w:tcBorders>
              <w:top w:val="nil"/>
              <w:bottom w:val="single" w:sz="4" w:space="0" w:color="auto"/>
            </w:tcBorders>
          </w:tcPr>
          <w:p w14:paraId="51088811" w14:textId="77777777" w:rsidR="00614431" w:rsidRPr="00F94708" w:rsidRDefault="00614431" w:rsidP="00E505B8">
            <w:pPr>
              <w:jc w:val="both"/>
              <w:rPr>
                <w:rFonts w:ascii="Times New Roman" w:hAnsi="Times New Roman" w:cs="Times New Roman"/>
                <w:sz w:val="28"/>
                <w:szCs w:val="28"/>
              </w:rPr>
            </w:pPr>
          </w:p>
        </w:tc>
        <w:tc>
          <w:tcPr>
            <w:tcW w:w="4025" w:type="dxa"/>
            <w:tcBorders>
              <w:top w:val="nil"/>
              <w:bottom w:val="single" w:sz="4" w:space="0" w:color="auto"/>
              <w:right w:val="nil"/>
            </w:tcBorders>
          </w:tcPr>
          <w:p w14:paraId="4F58D030" w14:textId="77777777" w:rsidR="00614431" w:rsidRPr="00F94708" w:rsidRDefault="00614431" w:rsidP="00E505B8">
            <w:pPr>
              <w:jc w:val="both"/>
              <w:rPr>
                <w:rFonts w:ascii="Times New Roman" w:hAnsi="Times New Roman" w:cs="Times New Roman"/>
                <w:sz w:val="28"/>
                <w:szCs w:val="28"/>
              </w:rPr>
            </w:pPr>
          </w:p>
        </w:tc>
      </w:tr>
      <w:bookmarkEnd w:id="284"/>
      <w:tr w:rsidR="00614431" w:rsidRPr="00700939" w14:paraId="2A969502" w14:textId="77777777" w:rsidTr="000962D9">
        <w:tc>
          <w:tcPr>
            <w:tcW w:w="2694" w:type="dxa"/>
            <w:tcBorders>
              <w:top w:val="single" w:sz="4" w:space="0" w:color="auto"/>
              <w:left w:val="nil"/>
              <w:bottom w:val="nil"/>
              <w:right w:val="nil"/>
            </w:tcBorders>
          </w:tcPr>
          <w:p w14:paraId="799D40D7" w14:textId="6B48BB2F" w:rsidR="00614431" w:rsidRPr="00F94708" w:rsidRDefault="00614431" w:rsidP="00E505B8">
            <w:pPr>
              <w:jc w:val="both"/>
              <w:rPr>
                <w:rFonts w:ascii="Times New Roman" w:hAnsi="Times New Roman" w:cs="Times New Roman"/>
                <w:sz w:val="28"/>
                <w:szCs w:val="28"/>
              </w:rPr>
            </w:pPr>
          </w:p>
        </w:tc>
        <w:tc>
          <w:tcPr>
            <w:tcW w:w="4280" w:type="dxa"/>
            <w:tcBorders>
              <w:top w:val="single" w:sz="4" w:space="0" w:color="auto"/>
              <w:left w:val="nil"/>
              <w:bottom w:val="nil"/>
              <w:right w:val="nil"/>
            </w:tcBorders>
          </w:tcPr>
          <w:p w14:paraId="20CD7790" w14:textId="77777777" w:rsidR="00614431" w:rsidRPr="00F94708" w:rsidRDefault="00614431" w:rsidP="00E505B8">
            <w:pPr>
              <w:jc w:val="both"/>
              <w:rPr>
                <w:rFonts w:ascii="Times New Roman" w:hAnsi="Times New Roman" w:cs="Times New Roman"/>
                <w:sz w:val="28"/>
                <w:szCs w:val="28"/>
              </w:rPr>
            </w:pPr>
          </w:p>
        </w:tc>
        <w:tc>
          <w:tcPr>
            <w:tcW w:w="2949" w:type="dxa"/>
            <w:tcBorders>
              <w:top w:val="single" w:sz="4" w:space="0" w:color="auto"/>
              <w:left w:val="nil"/>
              <w:bottom w:val="nil"/>
              <w:right w:val="nil"/>
            </w:tcBorders>
          </w:tcPr>
          <w:p w14:paraId="057081BE" w14:textId="77777777" w:rsidR="00614431" w:rsidRPr="00F94708" w:rsidRDefault="00614431" w:rsidP="00E505B8">
            <w:pPr>
              <w:jc w:val="both"/>
              <w:rPr>
                <w:rFonts w:ascii="Times New Roman" w:hAnsi="Times New Roman" w:cs="Times New Roman"/>
                <w:sz w:val="28"/>
                <w:szCs w:val="28"/>
              </w:rPr>
            </w:pPr>
          </w:p>
        </w:tc>
        <w:tc>
          <w:tcPr>
            <w:tcW w:w="4025" w:type="dxa"/>
            <w:tcBorders>
              <w:top w:val="single" w:sz="4" w:space="0" w:color="auto"/>
              <w:left w:val="nil"/>
              <w:bottom w:val="nil"/>
              <w:right w:val="nil"/>
            </w:tcBorders>
          </w:tcPr>
          <w:p w14:paraId="482E12DD" w14:textId="77777777" w:rsidR="00614431" w:rsidRPr="00F94708" w:rsidRDefault="00614431" w:rsidP="00E505B8">
            <w:pPr>
              <w:jc w:val="both"/>
              <w:rPr>
                <w:rFonts w:ascii="Times New Roman" w:hAnsi="Times New Roman" w:cs="Times New Roman"/>
                <w:sz w:val="28"/>
                <w:szCs w:val="28"/>
              </w:rPr>
            </w:pPr>
          </w:p>
        </w:tc>
      </w:tr>
      <w:tr w:rsidR="00614431" w:rsidRPr="00700939" w14:paraId="16F232F2" w14:textId="77777777" w:rsidTr="000962D9">
        <w:tc>
          <w:tcPr>
            <w:tcW w:w="2694" w:type="dxa"/>
            <w:tcBorders>
              <w:top w:val="nil"/>
              <w:left w:val="nil"/>
              <w:bottom w:val="nil"/>
              <w:right w:val="nil"/>
            </w:tcBorders>
          </w:tcPr>
          <w:p w14:paraId="6DDF36B4" w14:textId="77777777" w:rsidR="00614431" w:rsidRPr="00700939" w:rsidRDefault="00614431" w:rsidP="00E505B8">
            <w:pPr>
              <w:jc w:val="both"/>
              <w:rPr>
                <w:rFonts w:ascii="Times New Roman" w:hAnsi="Times New Roman" w:cs="Times New Roman"/>
                <w:sz w:val="24"/>
                <w:szCs w:val="24"/>
              </w:rPr>
            </w:pPr>
          </w:p>
        </w:tc>
        <w:tc>
          <w:tcPr>
            <w:tcW w:w="4280" w:type="dxa"/>
            <w:tcBorders>
              <w:top w:val="nil"/>
              <w:left w:val="nil"/>
              <w:bottom w:val="nil"/>
              <w:right w:val="nil"/>
            </w:tcBorders>
          </w:tcPr>
          <w:p w14:paraId="27429473" w14:textId="77777777" w:rsidR="00614431" w:rsidRPr="00700939" w:rsidRDefault="00614431" w:rsidP="00E505B8">
            <w:pPr>
              <w:jc w:val="both"/>
              <w:rPr>
                <w:rFonts w:ascii="Times New Roman" w:hAnsi="Times New Roman" w:cs="Times New Roman"/>
                <w:sz w:val="24"/>
                <w:szCs w:val="24"/>
              </w:rPr>
            </w:pPr>
          </w:p>
        </w:tc>
        <w:tc>
          <w:tcPr>
            <w:tcW w:w="2949" w:type="dxa"/>
            <w:tcBorders>
              <w:top w:val="nil"/>
              <w:left w:val="nil"/>
              <w:bottom w:val="nil"/>
              <w:right w:val="nil"/>
            </w:tcBorders>
          </w:tcPr>
          <w:p w14:paraId="4045B966" w14:textId="77777777" w:rsidR="00614431" w:rsidRPr="00700939" w:rsidRDefault="00614431" w:rsidP="00E505B8">
            <w:pPr>
              <w:jc w:val="both"/>
              <w:rPr>
                <w:rFonts w:ascii="Times New Roman" w:hAnsi="Times New Roman" w:cs="Times New Roman"/>
                <w:sz w:val="24"/>
                <w:szCs w:val="24"/>
              </w:rPr>
            </w:pPr>
          </w:p>
        </w:tc>
        <w:tc>
          <w:tcPr>
            <w:tcW w:w="4025" w:type="dxa"/>
            <w:tcBorders>
              <w:top w:val="nil"/>
              <w:left w:val="nil"/>
              <w:bottom w:val="nil"/>
              <w:right w:val="nil"/>
            </w:tcBorders>
          </w:tcPr>
          <w:p w14:paraId="4DE64BAE" w14:textId="77777777" w:rsidR="00614431" w:rsidRPr="00700939" w:rsidRDefault="00614431" w:rsidP="00E505B8">
            <w:pPr>
              <w:jc w:val="both"/>
              <w:rPr>
                <w:rFonts w:ascii="Times New Roman" w:hAnsi="Times New Roman" w:cs="Times New Roman"/>
                <w:sz w:val="24"/>
                <w:szCs w:val="24"/>
              </w:rPr>
            </w:pPr>
          </w:p>
        </w:tc>
      </w:tr>
    </w:tbl>
    <w:p w14:paraId="4D87EE6A" w14:textId="457E012B" w:rsidR="00B353D4" w:rsidRPr="00E53630" w:rsidRDefault="00A80E6D" w:rsidP="00427921">
      <w:pPr>
        <w:jc w:val="center"/>
        <w:rPr>
          <w:rFonts w:ascii="Times New Roman" w:hAnsi="Times New Roman" w:cs="Times New Roman"/>
          <w:i/>
          <w:sz w:val="26"/>
          <w:szCs w:val="26"/>
        </w:rPr>
        <w:sectPr w:rsidR="00B353D4" w:rsidRPr="00E53630" w:rsidSect="00536BF4">
          <w:pgSz w:w="11906" w:h="16838"/>
          <w:pgMar w:top="1440" w:right="1440" w:bottom="1440" w:left="1440" w:header="709" w:footer="709" w:gutter="0"/>
          <w:cols w:space="708"/>
          <w:docGrid w:linePitch="360"/>
        </w:sectPr>
      </w:pPr>
      <w:r w:rsidRPr="00E53630">
        <w:rPr>
          <w:rFonts w:ascii="Times New Roman" w:hAnsi="Times New Roman" w:cs="Times New Roman"/>
          <w:i/>
          <w:sz w:val="26"/>
          <w:szCs w:val="26"/>
        </w:rPr>
        <w:t>Source: Authors own work</w:t>
      </w:r>
      <w:r w:rsidR="003E29F8" w:rsidRPr="00E53630">
        <w:rPr>
          <w:rFonts w:ascii="Times New Roman" w:hAnsi="Times New Roman" w:cs="Times New Roman"/>
          <w:i/>
          <w:sz w:val="26"/>
          <w:szCs w:val="26"/>
        </w:rPr>
        <w:t xml:space="preserve"> Owusu, 20</w:t>
      </w:r>
      <w:r w:rsidR="002C5B99" w:rsidRPr="00E53630">
        <w:rPr>
          <w:rFonts w:ascii="Times New Roman" w:hAnsi="Times New Roman" w:cs="Times New Roman"/>
          <w:i/>
          <w:sz w:val="26"/>
          <w:szCs w:val="26"/>
        </w:rPr>
        <w:t>2</w:t>
      </w:r>
      <w:r w:rsidR="00F94708">
        <w:rPr>
          <w:rFonts w:ascii="Times New Roman" w:hAnsi="Times New Roman" w:cs="Times New Roman"/>
          <w:i/>
          <w:sz w:val="26"/>
          <w:szCs w:val="26"/>
        </w:rPr>
        <w:t>2</w:t>
      </w:r>
    </w:p>
    <w:p w14:paraId="45ACE208" w14:textId="23A4B9B0" w:rsidR="00A710DE" w:rsidRPr="00427921" w:rsidRDefault="007C3DAD" w:rsidP="00556DC2">
      <w:pPr>
        <w:pStyle w:val="Nadpis2"/>
        <w:rPr>
          <w:rFonts w:ascii="Times New Roman" w:hAnsi="Times New Roman" w:cs="Times New Roman"/>
          <w:b/>
          <w:color w:val="auto"/>
          <w:sz w:val="32"/>
          <w:szCs w:val="32"/>
        </w:rPr>
      </w:pPr>
      <w:bookmarkStart w:id="288" w:name="_Toc105240157"/>
      <w:bookmarkStart w:id="289" w:name="_Toc105407844"/>
      <w:bookmarkStart w:id="290" w:name="_Toc105755582"/>
      <w:bookmarkStart w:id="291" w:name="_Toc132204111"/>
      <w:bookmarkEnd w:id="282"/>
      <w:r w:rsidRPr="00427921">
        <w:rPr>
          <w:rFonts w:ascii="Times New Roman" w:hAnsi="Times New Roman" w:cs="Times New Roman"/>
          <w:b/>
          <w:color w:val="auto"/>
          <w:sz w:val="32"/>
          <w:szCs w:val="32"/>
        </w:rPr>
        <w:lastRenderedPageBreak/>
        <w:t>4.6 Gathering of The Main Data</w:t>
      </w:r>
      <w:bookmarkEnd w:id="288"/>
      <w:bookmarkEnd w:id="289"/>
      <w:bookmarkEnd w:id="290"/>
      <w:bookmarkEnd w:id="291"/>
    </w:p>
    <w:p w14:paraId="20B27C11" w14:textId="5C539970" w:rsidR="00FF308E" w:rsidRPr="00E505B8" w:rsidRDefault="0034577B" w:rsidP="00E505B8">
      <w:pPr>
        <w:jc w:val="both"/>
        <w:rPr>
          <w:rFonts w:ascii="Times New Roman" w:hAnsi="Times New Roman" w:cs="Times New Roman"/>
          <w:color w:val="FF0000"/>
          <w:sz w:val="28"/>
          <w:szCs w:val="28"/>
        </w:rPr>
      </w:pPr>
      <w:r w:rsidRPr="00E505B8">
        <w:rPr>
          <w:rFonts w:ascii="Times New Roman" w:hAnsi="Times New Roman" w:cs="Times New Roman"/>
          <w:sz w:val="28"/>
          <w:szCs w:val="28"/>
        </w:rPr>
        <w:t xml:space="preserve">In pursuit </w:t>
      </w:r>
      <w:r w:rsidR="00A710DE" w:rsidRPr="00E505B8">
        <w:rPr>
          <w:rFonts w:ascii="Times New Roman" w:hAnsi="Times New Roman" w:cs="Times New Roman"/>
          <w:sz w:val="28"/>
          <w:szCs w:val="28"/>
        </w:rPr>
        <w:t>to achieve the main</w:t>
      </w:r>
      <w:r w:rsidRPr="00E505B8">
        <w:rPr>
          <w:rFonts w:ascii="Times New Roman" w:hAnsi="Times New Roman" w:cs="Times New Roman"/>
          <w:sz w:val="28"/>
          <w:szCs w:val="28"/>
        </w:rPr>
        <w:t xml:space="preserve"> objectives of the thesis, the research</w:t>
      </w:r>
      <w:r w:rsidR="00A710DE" w:rsidRPr="00E505B8">
        <w:rPr>
          <w:rFonts w:ascii="Times New Roman" w:hAnsi="Times New Roman" w:cs="Times New Roman"/>
          <w:sz w:val="28"/>
          <w:szCs w:val="28"/>
        </w:rPr>
        <w:t>er</w:t>
      </w:r>
      <w:r w:rsidRPr="00E505B8">
        <w:rPr>
          <w:rFonts w:ascii="Times New Roman" w:hAnsi="Times New Roman" w:cs="Times New Roman"/>
          <w:sz w:val="28"/>
          <w:szCs w:val="28"/>
        </w:rPr>
        <w:t xml:space="preserve"> relied mainly on secondary data </w:t>
      </w:r>
      <w:r w:rsidR="00A710DE" w:rsidRPr="00E505B8">
        <w:rPr>
          <w:rFonts w:ascii="Times New Roman" w:hAnsi="Times New Roman" w:cs="Times New Roman"/>
          <w:sz w:val="28"/>
          <w:szCs w:val="28"/>
        </w:rPr>
        <w:t xml:space="preserve">from published journals and books relevant to the topic. Works from databases such as </w:t>
      </w:r>
      <w:proofErr w:type="spellStart"/>
      <w:r w:rsidR="00A710DE" w:rsidRPr="00E505B8">
        <w:rPr>
          <w:rFonts w:ascii="Times New Roman" w:hAnsi="Times New Roman" w:cs="Times New Roman"/>
          <w:sz w:val="28"/>
          <w:szCs w:val="28"/>
        </w:rPr>
        <w:t>WoS</w:t>
      </w:r>
      <w:proofErr w:type="spellEnd"/>
      <w:r w:rsidR="00A710DE" w:rsidRPr="00E505B8">
        <w:rPr>
          <w:rFonts w:ascii="Times New Roman" w:hAnsi="Times New Roman" w:cs="Times New Roman"/>
          <w:sz w:val="28"/>
          <w:szCs w:val="28"/>
        </w:rPr>
        <w:t xml:space="preserve">, SCOPUS, EBSCO etc. as well as conference proceedings book chapters, textbooks and other related internet sources </w:t>
      </w:r>
      <w:r w:rsidR="009239D1" w:rsidRPr="00E505B8">
        <w:rPr>
          <w:rFonts w:ascii="Times New Roman" w:hAnsi="Times New Roman" w:cs="Times New Roman"/>
          <w:sz w:val="28"/>
          <w:szCs w:val="28"/>
        </w:rPr>
        <w:t xml:space="preserve">were scrutinized for information relevant to the thesis topic. Subsequently. Primary data were gathered from the employees of the various faculties and departments across the selected public </w:t>
      </w:r>
      <w:r w:rsidR="00DD3BA6" w:rsidRPr="00E505B8">
        <w:rPr>
          <w:rFonts w:ascii="Times New Roman" w:hAnsi="Times New Roman" w:cs="Times New Roman"/>
          <w:sz w:val="28"/>
          <w:szCs w:val="28"/>
        </w:rPr>
        <w:t>tertiary institutions in</w:t>
      </w:r>
      <w:r w:rsidR="009239D1" w:rsidRPr="00E505B8">
        <w:rPr>
          <w:rFonts w:ascii="Times New Roman" w:hAnsi="Times New Roman" w:cs="Times New Roman"/>
          <w:sz w:val="28"/>
          <w:szCs w:val="28"/>
        </w:rPr>
        <w:t xml:space="preserve"> Ghana.  A minimum of nine months was dedicated to the gathering of the data. Thus, the last two quarters of 2021   and the first quarter of 2022. The web-based and the self-administered questionnaires were distributed concurrently throughout the survey process. </w:t>
      </w:r>
      <w:r w:rsidR="008F47BE" w:rsidRPr="00E505B8">
        <w:rPr>
          <w:rFonts w:ascii="Times New Roman" w:hAnsi="Times New Roman" w:cs="Times New Roman"/>
          <w:sz w:val="28"/>
          <w:szCs w:val="28"/>
        </w:rPr>
        <w:t>According</w:t>
      </w:r>
      <w:r w:rsidR="00DD3BA6" w:rsidRPr="00E505B8">
        <w:rPr>
          <w:rFonts w:ascii="Times New Roman" w:hAnsi="Times New Roman" w:cs="Times New Roman"/>
          <w:sz w:val="28"/>
          <w:szCs w:val="28"/>
        </w:rPr>
        <w:t xml:space="preserve"> to</w:t>
      </w:r>
      <w:r w:rsidR="008F47BE" w:rsidRPr="00E505B8">
        <w:rPr>
          <w:rFonts w:ascii="Times New Roman" w:hAnsi="Times New Roman" w:cs="Times New Roman"/>
          <w:sz w:val="28"/>
          <w:szCs w:val="28"/>
        </w:rPr>
        <w:t xml:space="preserve"> </w:t>
      </w:r>
      <w:r w:rsidR="008F47BE" w:rsidRPr="00E505B8">
        <w:rPr>
          <w:rFonts w:ascii="Times New Roman" w:hAnsi="Times New Roman" w:cs="Times New Roman"/>
          <w:sz w:val="28"/>
          <w:szCs w:val="28"/>
        </w:rPr>
        <w:fldChar w:fldCharType="begin" w:fldLock="1"/>
      </w:r>
      <w:r w:rsidR="00130E12" w:rsidRPr="00E505B8">
        <w:rPr>
          <w:rFonts w:ascii="Times New Roman" w:hAnsi="Times New Roman" w:cs="Times New Roman"/>
          <w:sz w:val="28"/>
          <w:szCs w:val="28"/>
        </w:rPr>
        <w:instrText>ADDIN CSL_CITATION {"citationItems":[{"id":"ITEM-1","itemData":{"ISSN":"0963-8687","author":[{"dropping-particle":"","family":"Lowry","given":"Paul Benjamin","non-dropping-particle":"","parse-names":false,"suffix":""},{"dropping-particle":"","family":"D’Arcy","given":"John","non-dropping-particle":"","parse-names":false,"suffix":""},{"dropping-particle":"","family":"Hammer","given":"Bryan","non-dropping-particle":"","parse-names":false,"suffix":""},{"dropping-particle":"","family":"Moody","given":"Gregory D","non-dropping-particle":"","parse-names":false,"suffix":""}],"container-title":"The Journal of Strategic Information Systems","id":"ITEM-1","issue":"3","issued":{"date-parts":[["2016"]]},"page":"232-240","publisher":"Elsevier","title":"“Cargo Cult” science in traditional organization and information systems survey research: A case for using nontraditional methods of data collection, including Mechanical Turk and online panels","type":"article-journal","volume":"25"},"uris":["http://www.mendeley.com/documents/?uuid=9835bcfa-a618-4404-87dd-d65ef44bf103"]}],"mendeley":{"formattedCitation":"(Lowry et al., 2016)","manualFormatting":"Lowry et al., (2016)","plainTextFormattedCitation":"(Lowry et al., 2016)","previouslyFormattedCitation":"(Lowry et al., 2016)"},"properties":{"noteIndex":0},"schema":"https://github.com/citation-style-language/schema/raw/master/csl-citation.json"}</w:instrText>
      </w:r>
      <w:r w:rsidR="008F47BE" w:rsidRPr="00E505B8">
        <w:rPr>
          <w:rFonts w:ascii="Times New Roman" w:hAnsi="Times New Roman" w:cs="Times New Roman"/>
          <w:sz w:val="28"/>
          <w:szCs w:val="28"/>
        </w:rPr>
        <w:fldChar w:fldCharType="separate"/>
      </w:r>
      <w:r w:rsidR="008F47BE" w:rsidRPr="00E505B8">
        <w:rPr>
          <w:rFonts w:ascii="Times New Roman" w:hAnsi="Times New Roman" w:cs="Times New Roman"/>
          <w:noProof/>
          <w:sz w:val="28"/>
          <w:szCs w:val="28"/>
        </w:rPr>
        <w:t>Lowry et al., (2016)</w:t>
      </w:r>
      <w:r w:rsidR="008F47BE" w:rsidRPr="00E505B8">
        <w:rPr>
          <w:rFonts w:ascii="Times New Roman" w:hAnsi="Times New Roman" w:cs="Times New Roman"/>
          <w:sz w:val="28"/>
          <w:szCs w:val="28"/>
        </w:rPr>
        <w:fldChar w:fldCharType="end"/>
      </w:r>
      <w:r w:rsidR="00DD3BA6" w:rsidRPr="00E505B8">
        <w:rPr>
          <w:rFonts w:ascii="Times New Roman" w:hAnsi="Times New Roman" w:cs="Times New Roman"/>
          <w:sz w:val="28"/>
          <w:szCs w:val="28"/>
        </w:rPr>
        <w:t>,</w:t>
      </w:r>
      <w:r w:rsidR="008F47BE" w:rsidRPr="00E505B8">
        <w:rPr>
          <w:rFonts w:ascii="Times New Roman" w:hAnsi="Times New Roman" w:cs="Times New Roman"/>
          <w:sz w:val="28"/>
          <w:szCs w:val="28"/>
        </w:rPr>
        <w:t xml:space="preserve"> web-based and paper-based questionnaires have no difference. Further, an introductory letter from the vice dean PhD at the Faculty of Management and Economics (FaME) of Tomas Bat</w:t>
      </w:r>
      <w:r w:rsidR="000735B6">
        <w:rPr>
          <w:rFonts w:ascii="Times New Roman" w:hAnsi="Times New Roman" w:cs="Times New Roman"/>
          <w:sz w:val="28"/>
          <w:szCs w:val="28"/>
        </w:rPr>
        <w:t>a</w:t>
      </w:r>
      <w:r w:rsidR="008F47BE" w:rsidRPr="00E505B8">
        <w:rPr>
          <w:rFonts w:ascii="Times New Roman" w:hAnsi="Times New Roman" w:cs="Times New Roman"/>
          <w:sz w:val="28"/>
          <w:szCs w:val="28"/>
        </w:rPr>
        <w:t xml:space="preserve"> Universit</w:t>
      </w:r>
      <w:r w:rsidR="000735B6">
        <w:rPr>
          <w:rFonts w:ascii="Times New Roman" w:hAnsi="Times New Roman" w:cs="Times New Roman"/>
          <w:sz w:val="28"/>
          <w:szCs w:val="28"/>
        </w:rPr>
        <w:t>y</w:t>
      </w:r>
      <w:r w:rsidR="008F47BE" w:rsidRPr="00E505B8">
        <w:rPr>
          <w:rFonts w:ascii="Times New Roman" w:hAnsi="Times New Roman" w:cs="Times New Roman"/>
          <w:sz w:val="28"/>
          <w:szCs w:val="28"/>
        </w:rPr>
        <w:t xml:space="preserve"> </w:t>
      </w:r>
      <w:r w:rsidR="000735B6">
        <w:rPr>
          <w:rFonts w:ascii="Times New Roman" w:hAnsi="Times New Roman" w:cs="Times New Roman"/>
          <w:sz w:val="28"/>
          <w:szCs w:val="28"/>
        </w:rPr>
        <w:t>in</w:t>
      </w:r>
      <w:r w:rsidR="008F47BE" w:rsidRPr="00E505B8">
        <w:rPr>
          <w:rFonts w:ascii="Times New Roman" w:hAnsi="Times New Roman" w:cs="Times New Roman"/>
          <w:sz w:val="28"/>
          <w:szCs w:val="28"/>
        </w:rPr>
        <w:t xml:space="preserve"> </w:t>
      </w:r>
      <w:proofErr w:type="spellStart"/>
      <w:r w:rsidR="008F47BE" w:rsidRPr="00E505B8">
        <w:rPr>
          <w:rFonts w:ascii="Times New Roman" w:hAnsi="Times New Roman" w:cs="Times New Roman"/>
          <w:sz w:val="28"/>
          <w:szCs w:val="28"/>
        </w:rPr>
        <w:t>Zlin</w:t>
      </w:r>
      <w:proofErr w:type="spellEnd"/>
      <w:r w:rsidR="008F47BE" w:rsidRPr="00E505B8">
        <w:rPr>
          <w:rFonts w:ascii="Times New Roman" w:hAnsi="Times New Roman" w:cs="Times New Roman"/>
          <w:sz w:val="28"/>
          <w:szCs w:val="28"/>
        </w:rPr>
        <w:t>, Cze</w:t>
      </w:r>
      <w:r w:rsidR="000735B6">
        <w:rPr>
          <w:rFonts w:ascii="Times New Roman" w:hAnsi="Times New Roman" w:cs="Times New Roman"/>
          <w:sz w:val="28"/>
          <w:szCs w:val="28"/>
        </w:rPr>
        <w:t>ch</w:t>
      </w:r>
      <w:r w:rsidR="008F47BE" w:rsidRPr="00E505B8">
        <w:rPr>
          <w:rFonts w:ascii="Times New Roman" w:hAnsi="Times New Roman" w:cs="Times New Roman"/>
          <w:sz w:val="28"/>
          <w:szCs w:val="28"/>
        </w:rPr>
        <w:t xml:space="preserve"> Republic (see appendix</w:t>
      </w:r>
      <w:r w:rsidR="00460F58" w:rsidRPr="00E505B8">
        <w:rPr>
          <w:rFonts w:ascii="Times New Roman" w:hAnsi="Times New Roman" w:cs="Times New Roman"/>
          <w:sz w:val="28"/>
          <w:szCs w:val="28"/>
        </w:rPr>
        <w:t xml:space="preserve"> C</w:t>
      </w:r>
      <w:r w:rsidR="008F47BE" w:rsidRPr="00E505B8">
        <w:rPr>
          <w:rFonts w:ascii="Times New Roman" w:hAnsi="Times New Roman" w:cs="Times New Roman"/>
          <w:sz w:val="28"/>
          <w:szCs w:val="28"/>
        </w:rPr>
        <w:t xml:space="preserve">) was sent to the heads of department and heads of administration </w:t>
      </w:r>
      <w:r w:rsidR="00460F58" w:rsidRPr="00E505B8">
        <w:rPr>
          <w:rFonts w:ascii="Times New Roman" w:hAnsi="Times New Roman" w:cs="Times New Roman"/>
          <w:sz w:val="28"/>
          <w:szCs w:val="28"/>
        </w:rPr>
        <w:t>principally</w:t>
      </w:r>
      <w:r w:rsidR="008F47BE" w:rsidRPr="00E505B8">
        <w:rPr>
          <w:rFonts w:ascii="Times New Roman" w:hAnsi="Times New Roman" w:cs="Times New Roman"/>
          <w:sz w:val="28"/>
          <w:szCs w:val="28"/>
        </w:rPr>
        <w:t xml:space="preserve">, the qualitative questionnaire </w:t>
      </w:r>
      <w:r w:rsidR="001730CB" w:rsidRPr="00E505B8">
        <w:rPr>
          <w:rFonts w:ascii="Times New Roman" w:hAnsi="Times New Roman" w:cs="Times New Roman"/>
          <w:sz w:val="28"/>
          <w:szCs w:val="28"/>
        </w:rPr>
        <w:t>through representative</w:t>
      </w:r>
      <w:r w:rsidR="00A77481" w:rsidRPr="00E505B8">
        <w:rPr>
          <w:rFonts w:ascii="Times New Roman" w:hAnsi="Times New Roman" w:cs="Times New Roman"/>
          <w:sz w:val="28"/>
          <w:szCs w:val="28"/>
        </w:rPr>
        <w:t xml:space="preserve"> who was briefed to </w:t>
      </w:r>
      <w:r w:rsidR="001730CB" w:rsidRPr="00E505B8">
        <w:rPr>
          <w:rFonts w:ascii="Times New Roman" w:hAnsi="Times New Roman" w:cs="Times New Roman"/>
          <w:sz w:val="28"/>
          <w:szCs w:val="28"/>
        </w:rPr>
        <w:t>explain the relevance of the research to</w:t>
      </w:r>
      <w:r w:rsidR="008F47BE" w:rsidRPr="00E505B8">
        <w:rPr>
          <w:rFonts w:ascii="Times New Roman" w:hAnsi="Times New Roman" w:cs="Times New Roman"/>
          <w:sz w:val="28"/>
          <w:szCs w:val="28"/>
        </w:rPr>
        <w:t xml:space="preserve"> officially draw their attention of the </w:t>
      </w:r>
      <w:r w:rsidR="001730CB" w:rsidRPr="00E505B8">
        <w:rPr>
          <w:rFonts w:ascii="Times New Roman" w:hAnsi="Times New Roman" w:cs="Times New Roman"/>
          <w:sz w:val="28"/>
          <w:szCs w:val="28"/>
        </w:rPr>
        <w:t>need to partake in this research.</w:t>
      </w:r>
      <w:r w:rsidR="008F47BE" w:rsidRPr="00E505B8">
        <w:rPr>
          <w:rFonts w:ascii="Times New Roman" w:hAnsi="Times New Roman" w:cs="Times New Roman"/>
          <w:sz w:val="28"/>
          <w:szCs w:val="28"/>
        </w:rPr>
        <w:t xml:space="preserve"> </w:t>
      </w:r>
    </w:p>
    <w:p w14:paraId="20483955" w14:textId="680670D8" w:rsidR="00460F58" w:rsidRPr="00E505B8" w:rsidRDefault="00BB7DAB" w:rsidP="00E505B8">
      <w:pPr>
        <w:jc w:val="both"/>
        <w:rPr>
          <w:rFonts w:ascii="Times New Roman" w:hAnsi="Times New Roman" w:cs="Times New Roman"/>
          <w:color w:val="000000" w:themeColor="text1"/>
          <w:sz w:val="28"/>
          <w:szCs w:val="28"/>
        </w:rPr>
      </w:pPr>
      <w:r w:rsidRPr="00E505B8">
        <w:rPr>
          <w:rFonts w:ascii="Times New Roman" w:hAnsi="Times New Roman" w:cs="Times New Roman"/>
          <w:color w:val="000000" w:themeColor="text1"/>
          <w:sz w:val="28"/>
          <w:szCs w:val="28"/>
        </w:rPr>
        <w:t>In</w:t>
      </w:r>
      <w:r w:rsidR="008A1F47" w:rsidRPr="00E505B8">
        <w:rPr>
          <w:rFonts w:ascii="Times New Roman" w:hAnsi="Times New Roman" w:cs="Times New Roman"/>
          <w:color w:val="000000" w:themeColor="text1"/>
          <w:sz w:val="28"/>
          <w:szCs w:val="28"/>
        </w:rPr>
        <w:t xml:space="preserve"> the</w:t>
      </w:r>
      <w:r w:rsidRPr="00E505B8">
        <w:rPr>
          <w:rFonts w:ascii="Times New Roman" w:hAnsi="Times New Roman" w:cs="Times New Roman"/>
          <w:color w:val="000000" w:themeColor="text1"/>
          <w:sz w:val="28"/>
          <w:szCs w:val="28"/>
        </w:rPr>
        <w:t xml:space="preserve"> </w:t>
      </w:r>
      <w:r w:rsidR="0079376D" w:rsidRPr="00E505B8">
        <w:rPr>
          <w:rFonts w:ascii="Times New Roman" w:hAnsi="Times New Roman" w:cs="Times New Roman"/>
          <w:color w:val="000000" w:themeColor="text1"/>
          <w:sz w:val="28"/>
          <w:szCs w:val="28"/>
        </w:rPr>
        <w:t>anticipation of</w:t>
      </w:r>
      <w:r w:rsidR="00460F58" w:rsidRPr="00E505B8">
        <w:rPr>
          <w:rFonts w:ascii="Times New Roman" w:hAnsi="Times New Roman" w:cs="Times New Roman"/>
          <w:color w:val="000000" w:themeColor="text1"/>
          <w:sz w:val="28"/>
          <w:szCs w:val="28"/>
        </w:rPr>
        <w:t xml:space="preserve"> the researcher to get the required attention from the participants the anticipated research findings and relevance were presented orally to give overview of the expected contribution of the entire dissertation to the</w:t>
      </w:r>
      <w:r w:rsidRPr="00E505B8">
        <w:rPr>
          <w:rFonts w:ascii="Times New Roman" w:hAnsi="Times New Roman" w:cs="Times New Roman"/>
          <w:color w:val="000000" w:themeColor="text1"/>
          <w:sz w:val="28"/>
          <w:szCs w:val="28"/>
        </w:rPr>
        <w:t xml:space="preserve"> concerned parties</w:t>
      </w:r>
      <w:r w:rsidR="00460F58" w:rsidRPr="00E505B8">
        <w:rPr>
          <w:rFonts w:ascii="Times New Roman" w:hAnsi="Times New Roman" w:cs="Times New Roman"/>
          <w:color w:val="000000" w:themeColor="text1"/>
          <w:sz w:val="28"/>
          <w:szCs w:val="28"/>
        </w:rPr>
        <w:t xml:space="preserve"> </w:t>
      </w:r>
      <w:r w:rsidRPr="00E505B8">
        <w:rPr>
          <w:rFonts w:ascii="Times New Roman" w:hAnsi="Times New Roman" w:cs="Times New Roman"/>
          <w:color w:val="000000" w:themeColor="text1"/>
          <w:sz w:val="28"/>
          <w:szCs w:val="28"/>
        </w:rPr>
        <w:t>(participants, academia</w:t>
      </w:r>
      <w:r w:rsidR="00737C0F" w:rsidRPr="00E505B8">
        <w:rPr>
          <w:rFonts w:ascii="Times New Roman" w:hAnsi="Times New Roman" w:cs="Times New Roman"/>
          <w:color w:val="000000" w:themeColor="text1"/>
          <w:sz w:val="28"/>
          <w:szCs w:val="28"/>
        </w:rPr>
        <w:t xml:space="preserve"> and industry</w:t>
      </w:r>
      <w:r w:rsidRPr="00E505B8">
        <w:rPr>
          <w:rFonts w:ascii="Times New Roman" w:hAnsi="Times New Roman" w:cs="Times New Roman"/>
          <w:color w:val="000000" w:themeColor="text1"/>
          <w:sz w:val="28"/>
          <w:szCs w:val="28"/>
        </w:rPr>
        <w:t xml:space="preserve"> players)</w:t>
      </w:r>
      <w:r w:rsidR="00737C0F" w:rsidRPr="00E505B8">
        <w:rPr>
          <w:rFonts w:ascii="Times New Roman" w:hAnsi="Times New Roman" w:cs="Times New Roman"/>
          <w:color w:val="000000" w:themeColor="text1"/>
          <w:sz w:val="28"/>
          <w:szCs w:val="28"/>
        </w:rPr>
        <w:t>.</w:t>
      </w:r>
      <w:r w:rsidR="0045460F" w:rsidRPr="00E505B8">
        <w:rPr>
          <w:rFonts w:ascii="Times New Roman" w:hAnsi="Times New Roman" w:cs="Times New Roman"/>
          <w:color w:val="000000" w:themeColor="text1"/>
          <w:sz w:val="28"/>
          <w:szCs w:val="28"/>
        </w:rPr>
        <w:t xml:space="preserve"> </w:t>
      </w:r>
      <w:r w:rsidRPr="00E505B8">
        <w:rPr>
          <w:rFonts w:ascii="Times New Roman" w:hAnsi="Times New Roman" w:cs="Times New Roman"/>
          <w:color w:val="000000" w:themeColor="text1"/>
          <w:sz w:val="28"/>
          <w:szCs w:val="28"/>
        </w:rPr>
        <w:t>Experts such HR consultants</w:t>
      </w:r>
      <w:r w:rsidR="00343EC1" w:rsidRPr="00E505B8">
        <w:rPr>
          <w:rFonts w:ascii="Times New Roman" w:hAnsi="Times New Roman" w:cs="Times New Roman"/>
          <w:color w:val="000000" w:themeColor="text1"/>
          <w:sz w:val="28"/>
          <w:szCs w:val="28"/>
        </w:rPr>
        <w:t xml:space="preserve"> </w:t>
      </w:r>
      <w:r w:rsidR="00254C50" w:rsidRPr="00E505B8">
        <w:rPr>
          <w:rFonts w:ascii="Times New Roman" w:hAnsi="Times New Roman" w:cs="Times New Roman"/>
          <w:color w:val="000000" w:themeColor="text1"/>
          <w:sz w:val="28"/>
          <w:szCs w:val="28"/>
        </w:rPr>
        <w:t>and HR</w:t>
      </w:r>
      <w:r w:rsidRPr="00E505B8">
        <w:rPr>
          <w:rFonts w:ascii="Times New Roman" w:hAnsi="Times New Roman" w:cs="Times New Roman"/>
          <w:color w:val="000000" w:themeColor="text1"/>
          <w:sz w:val="28"/>
          <w:szCs w:val="28"/>
        </w:rPr>
        <w:t xml:space="preserve"> practitioners, academics such as lecturers </w:t>
      </w:r>
      <w:r w:rsidR="000C5791" w:rsidRPr="00E505B8">
        <w:rPr>
          <w:rFonts w:ascii="Times New Roman" w:hAnsi="Times New Roman" w:cs="Times New Roman"/>
          <w:color w:val="000000" w:themeColor="text1"/>
          <w:sz w:val="28"/>
          <w:szCs w:val="28"/>
        </w:rPr>
        <w:t>and administrators</w:t>
      </w:r>
      <w:r w:rsidRPr="00E505B8">
        <w:rPr>
          <w:rFonts w:ascii="Times New Roman" w:hAnsi="Times New Roman" w:cs="Times New Roman"/>
          <w:color w:val="000000" w:themeColor="text1"/>
          <w:sz w:val="28"/>
          <w:szCs w:val="28"/>
        </w:rPr>
        <w:t xml:space="preserve"> who are considered as stakeholders and beneficiaries of this project were assured of the availability of the final report after the findings of the survey. </w:t>
      </w:r>
      <w:r w:rsidR="00A93508" w:rsidRPr="00E505B8">
        <w:rPr>
          <w:rFonts w:ascii="Times New Roman" w:hAnsi="Times New Roman" w:cs="Times New Roman"/>
          <w:color w:val="000000" w:themeColor="text1"/>
          <w:sz w:val="28"/>
          <w:szCs w:val="28"/>
        </w:rPr>
        <w:t xml:space="preserve">Furthermore, respondents were </w:t>
      </w:r>
      <w:r w:rsidR="00770330" w:rsidRPr="00E505B8">
        <w:rPr>
          <w:rFonts w:ascii="Times New Roman" w:hAnsi="Times New Roman" w:cs="Times New Roman"/>
          <w:color w:val="000000" w:themeColor="text1"/>
          <w:sz w:val="28"/>
          <w:szCs w:val="28"/>
        </w:rPr>
        <w:t>prompted to</w:t>
      </w:r>
      <w:r w:rsidR="00A93508" w:rsidRPr="00E505B8">
        <w:rPr>
          <w:rFonts w:ascii="Times New Roman" w:hAnsi="Times New Roman" w:cs="Times New Roman"/>
          <w:color w:val="000000" w:themeColor="text1"/>
          <w:sz w:val="28"/>
          <w:szCs w:val="28"/>
        </w:rPr>
        <w:t xml:space="preserve"> respond </w:t>
      </w:r>
      <w:r w:rsidR="00770330" w:rsidRPr="00E505B8">
        <w:rPr>
          <w:rFonts w:ascii="Times New Roman" w:hAnsi="Times New Roman" w:cs="Times New Roman"/>
          <w:color w:val="000000" w:themeColor="text1"/>
          <w:sz w:val="28"/>
          <w:szCs w:val="28"/>
        </w:rPr>
        <w:t>to the</w:t>
      </w:r>
      <w:r w:rsidR="00A93508" w:rsidRPr="00E505B8">
        <w:rPr>
          <w:rFonts w:ascii="Times New Roman" w:hAnsi="Times New Roman" w:cs="Times New Roman"/>
          <w:color w:val="000000" w:themeColor="text1"/>
          <w:sz w:val="28"/>
          <w:szCs w:val="28"/>
        </w:rPr>
        <w:t xml:space="preserve"> questionnaires in </w:t>
      </w:r>
      <w:r w:rsidR="00770330" w:rsidRPr="00E505B8">
        <w:rPr>
          <w:rFonts w:ascii="Times New Roman" w:hAnsi="Times New Roman" w:cs="Times New Roman"/>
          <w:color w:val="000000" w:themeColor="text1"/>
          <w:sz w:val="28"/>
          <w:szCs w:val="28"/>
        </w:rPr>
        <w:t>their candid</w:t>
      </w:r>
      <w:r w:rsidR="00A93508" w:rsidRPr="00E505B8">
        <w:rPr>
          <w:rFonts w:ascii="Times New Roman" w:hAnsi="Times New Roman" w:cs="Times New Roman"/>
          <w:color w:val="000000" w:themeColor="text1"/>
          <w:sz w:val="28"/>
          <w:szCs w:val="28"/>
        </w:rPr>
        <w:t xml:space="preserve"> opinion </w:t>
      </w:r>
      <w:r w:rsidR="00770330" w:rsidRPr="00E505B8">
        <w:rPr>
          <w:rFonts w:ascii="Times New Roman" w:hAnsi="Times New Roman" w:cs="Times New Roman"/>
          <w:color w:val="000000" w:themeColor="text1"/>
          <w:sz w:val="28"/>
          <w:szCs w:val="28"/>
        </w:rPr>
        <w:t>as possible</w:t>
      </w:r>
      <w:r w:rsidR="00A93508" w:rsidRPr="00E505B8">
        <w:rPr>
          <w:rFonts w:ascii="Times New Roman" w:hAnsi="Times New Roman" w:cs="Times New Roman"/>
          <w:color w:val="000000" w:themeColor="text1"/>
          <w:sz w:val="28"/>
          <w:szCs w:val="28"/>
        </w:rPr>
        <w:t xml:space="preserve"> since there is no ‘</w:t>
      </w:r>
      <w:r w:rsidR="0053288D">
        <w:rPr>
          <w:rFonts w:ascii="Times New Roman" w:hAnsi="Times New Roman" w:cs="Times New Roman"/>
          <w:color w:val="000000" w:themeColor="text1"/>
          <w:sz w:val="28"/>
          <w:szCs w:val="28"/>
        </w:rPr>
        <w:t xml:space="preserve">CORRECT </w:t>
      </w:r>
      <w:r w:rsidR="0053288D" w:rsidRPr="00E505B8">
        <w:rPr>
          <w:rFonts w:ascii="Times New Roman" w:hAnsi="Times New Roman" w:cs="Times New Roman"/>
          <w:color w:val="000000" w:themeColor="text1"/>
          <w:sz w:val="28"/>
          <w:szCs w:val="28"/>
        </w:rPr>
        <w:t>or</w:t>
      </w:r>
      <w:r w:rsidR="00A93508" w:rsidRPr="00E505B8">
        <w:rPr>
          <w:rFonts w:ascii="Times New Roman" w:hAnsi="Times New Roman" w:cs="Times New Roman"/>
          <w:color w:val="000000" w:themeColor="text1"/>
          <w:sz w:val="28"/>
          <w:szCs w:val="28"/>
        </w:rPr>
        <w:t xml:space="preserve"> </w:t>
      </w:r>
      <w:r w:rsidR="0053288D">
        <w:rPr>
          <w:rFonts w:ascii="Times New Roman" w:hAnsi="Times New Roman" w:cs="Times New Roman"/>
          <w:color w:val="000000" w:themeColor="text1"/>
          <w:sz w:val="28"/>
          <w:szCs w:val="28"/>
        </w:rPr>
        <w:t>INCORRECT</w:t>
      </w:r>
      <w:r w:rsidR="00A93508" w:rsidRPr="00E505B8">
        <w:rPr>
          <w:rFonts w:ascii="Times New Roman" w:hAnsi="Times New Roman" w:cs="Times New Roman"/>
          <w:color w:val="000000" w:themeColor="text1"/>
          <w:sz w:val="28"/>
          <w:szCs w:val="28"/>
        </w:rPr>
        <w:t xml:space="preserve">’ answer to any of the questionnaires. </w:t>
      </w:r>
      <w:r w:rsidR="00770330" w:rsidRPr="00E505B8">
        <w:rPr>
          <w:rFonts w:ascii="Times New Roman" w:hAnsi="Times New Roman" w:cs="Times New Roman"/>
          <w:color w:val="000000" w:themeColor="text1"/>
          <w:sz w:val="28"/>
          <w:szCs w:val="28"/>
        </w:rPr>
        <w:t>The researcher gave the assurance that based on the sensitivity the data provided will be treated in strict confidentiality</w:t>
      </w:r>
      <w:r w:rsidR="0038020F" w:rsidRPr="00E505B8">
        <w:rPr>
          <w:rFonts w:ascii="Times New Roman" w:hAnsi="Times New Roman" w:cs="Times New Roman"/>
          <w:color w:val="000000" w:themeColor="text1"/>
          <w:sz w:val="28"/>
          <w:szCs w:val="28"/>
        </w:rPr>
        <w:t xml:space="preserve"> and only for scientific purposes.</w:t>
      </w:r>
      <w:r w:rsidR="009015AB" w:rsidRPr="00E505B8">
        <w:rPr>
          <w:rFonts w:ascii="Times New Roman" w:hAnsi="Times New Roman" w:cs="Times New Roman"/>
          <w:color w:val="000000" w:themeColor="text1"/>
          <w:sz w:val="28"/>
          <w:szCs w:val="28"/>
        </w:rPr>
        <w:t xml:space="preserve"> Nonetheless, this is a voluntary exercise therefore, participants were given the free will to exempt themselves from the whole exercise if they so wish.  </w:t>
      </w:r>
      <w:r w:rsidR="00D9319E" w:rsidRPr="00E505B8">
        <w:rPr>
          <w:rFonts w:ascii="Times New Roman" w:hAnsi="Times New Roman" w:cs="Times New Roman"/>
          <w:color w:val="000000" w:themeColor="text1"/>
          <w:sz w:val="28"/>
          <w:szCs w:val="28"/>
        </w:rPr>
        <w:t>365 responses- representing 86.9%</w:t>
      </w:r>
      <w:r w:rsidR="00565F67" w:rsidRPr="00E505B8">
        <w:rPr>
          <w:rFonts w:ascii="Times New Roman" w:hAnsi="Times New Roman" w:cs="Times New Roman"/>
          <w:color w:val="000000" w:themeColor="text1"/>
          <w:sz w:val="28"/>
          <w:szCs w:val="28"/>
        </w:rPr>
        <w:t xml:space="preserve"> of the target sample of subject in </w:t>
      </w:r>
      <w:r w:rsidR="008A1F47" w:rsidRPr="00E505B8">
        <w:rPr>
          <w:rFonts w:ascii="Times New Roman" w:hAnsi="Times New Roman" w:cs="Times New Roman"/>
          <w:color w:val="000000" w:themeColor="text1"/>
          <w:sz w:val="28"/>
          <w:szCs w:val="28"/>
        </w:rPr>
        <w:t>question out</w:t>
      </w:r>
      <w:r w:rsidR="00D9319E" w:rsidRPr="00E505B8">
        <w:rPr>
          <w:rFonts w:ascii="Times New Roman" w:hAnsi="Times New Roman" w:cs="Times New Roman"/>
          <w:color w:val="000000" w:themeColor="text1"/>
          <w:sz w:val="28"/>
          <w:szCs w:val="28"/>
        </w:rPr>
        <w:t xml:space="preserve"> of the </w:t>
      </w:r>
      <w:r w:rsidR="008A1F47" w:rsidRPr="00E505B8">
        <w:rPr>
          <w:rFonts w:ascii="Times New Roman" w:hAnsi="Times New Roman" w:cs="Times New Roman"/>
          <w:color w:val="000000" w:themeColor="text1"/>
          <w:sz w:val="28"/>
          <w:szCs w:val="28"/>
        </w:rPr>
        <w:t>42</w:t>
      </w:r>
      <w:r w:rsidR="00E159FF" w:rsidRPr="00E505B8">
        <w:rPr>
          <w:rFonts w:ascii="Times New Roman" w:hAnsi="Times New Roman" w:cs="Times New Roman"/>
          <w:color w:val="000000" w:themeColor="text1"/>
          <w:sz w:val="28"/>
          <w:szCs w:val="28"/>
        </w:rPr>
        <w:t>0</w:t>
      </w:r>
      <w:r w:rsidR="008A1F47" w:rsidRPr="00E505B8">
        <w:rPr>
          <w:rFonts w:ascii="Times New Roman" w:hAnsi="Times New Roman" w:cs="Times New Roman"/>
          <w:color w:val="000000" w:themeColor="text1"/>
          <w:sz w:val="28"/>
          <w:szCs w:val="28"/>
        </w:rPr>
        <w:t>-questionnaire</w:t>
      </w:r>
      <w:r w:rsidR="00D9319E" w:rsidRPr="00E505B8">
        <w:rPr>
          <w:rFonts w:ascii="Times New Roman" w:hAnsi="Times New Roman" w:cs="Times New Roman"/>
          <w:color w:val="000000" w:themeColor="text1"/>
          <w:sz w:val="28"/>
          <w:szCs w:val="28"/>
        </w:rPr>
        <w:t xml:space="preserve"> </w:t>
      </w:r>
      <w:r w:rsidR="008A1F47" w:rsidRPr="00E505B8">
        <w:rPr>
          <w:rFonts w:ascii="Times New Roman" w:hAnsi="Times New Roman" w:cs="Times New Roman"/>
          <w:color w:val="000000" w:themeColor="text1"/>
          <w:sz w:val="28"/>
          <w:szCs w:val="28"/>
        </w:rPr>
        <w:t>distributed were</w:t>
      </w:r>
      <w:r w:rsidR="00D9319E" w:rsidRPr="00E505B8">
        <w:rPr>
          <w:rFonts w:ascii="Times New Roman" w:hAnsi="Times New Roman" w:cs="Times New Roman"/>
          <w:color w:val="000000" w:themeColor="text1"/>
          <w:sz w:val="28"/>
          <w:szCs w:val="28"/>
        </w:rPr>
        <w:t xml:space="preserve"> valid for analysis</w:t>
      </w:r>
      <w:r w:rsidR="00565F67" w:rsidRPr="00E505B8">
        <w:rPr>
          <w:rFonts w:ascii="Times New Roman" w:hAnsi="Times New Roman" w:cs="Times New Roman"/>
          <w:color w:val="000000" w:themeColor="text1"/>
          <w:sz w:val="28"/>
          <w:szCs w:val="28"/>
        </w:rPr>
        <w:t>.</w:t>
      </w:r>
      <w:r w:rsidR="00D9319E" w:rsidRPr="00E505B8">
        <w:rPr>
          <w:rFonts w:ascii="Times New Roman" w:hAnsi="Times New Roman" w:cs="Times New Roman"/>
          <w:color w:val="000000" w:themeColor="text1"/>
          <w:sz w:val="28"/>
          <w:szCs w:val="28"/>
        </w:rPr>
        <w:t xml:space="preserve"> </w:t>
      </w:r>
    </w:p>
    <w:p w14:paraId="04EB6578" w14:textId="003EAADE" w:rsidR="00D40814" w:rsidRPr="00E505B8" w:rsidRDefault="008A1F47" w:rsidP="00E505B8">
      <w:pPr>
        <w:jc w:val="both"/>
        <w:rPr>
          <w:rFonts w:ascii="Times New Roman" w:hAnsi="Times New Roman" w:cs="Times New Roman"/>
          <w:color w:val="000000" w:themeColor="text1"/>
          <w:sz w:val="28"/>
          <w:szCs w:val="28"/>
        </w:rPr>
      </w:pPr>
      <w:r w:rsidRPr="00E505B8">
        <w:rPr>
          <w:rFonts w:ascii="Times New Roman" w:hAnsi="Times New Roman" w:cs="Times New Roman"/>
          <w:color w:val="000000" w:themeColor="text1"/>
          <w:sz w:val="28"/>
          <w:szCs w:val="28"/>
        </w:rPr>
        <w:t xml:space="preserve">A sneak preview of the </w:t>
      </w:r>
      <w:r w:rsidR="0079376D" w:rsidRPr="00E505B8">
        <w:rPr>
          <w:rFonts w:ascii="Times New Roman" w:hAnsi="Times New Roman" w:cs="Times New Roman"/>
          <w:color w:val="000000" w:themeColor="text1"/>
          <w:sz w:val="28"/>
          <w:szCs w:val="28"/>
        </w:rPr>
        <w:t xml:space="preserve">gathered data provided the following outcome. </w:t>
      </w:r>
      <w:r w:rsidR="00DA4153" w:rsidRPr="00E505B8">
        <w:rPr>
          <w:rFonts w:ascii="Times New Roman" w:hAnsi="Times New Roman" w:cs="Times New Roman"/>
          <w:color w:val="000000" w:themeColor="text1"/>
          <w:sz w:val="28"/>
          <w:szCs w:val="28"/>
        </w:rPr>
        <w:t>Female administrators out number their male counterparts at the various tertiary institutions in a distribution of 5</w:t>
      </w:r>
      <w:r w:rsidR="006920D1" w:rsidRPr="00E505B8">
        <w:rPr>
          <w:rFonts w:ascii="Times New Roman" w:hAnsi="Times New Roman" w:cs="Times New Roman"/>
          <w:color w:val="000000" w:themeColor="text1"/>
          <w:sz w:val="28"/>
          <w:szCs w:val="28"/>
        </w:rPr>
        <w:t>2.6</w:t>
      </w:r>
      <w:r w:rsidR="00DA4153" w:rsidRPr="00E505B8">
        <w:rPr>
          <w:rFonts w:ascii="Times New Roman" w:hAnsi="Times New Roman" w:cs="Times New Roman"/>
          <w:color w:val="000000" w:themeColor="text1"/>
          <w:sz w:val="28"/>
          <w:szCs w:val="28"/>
        </w:rPr>
        <w:t>% to 46.</w:t>
      </w:r>
      <w:r w:rsidR="006920D1" w:rsidRPr="00E505B8">
        <w:rPr>
          <w:rFonts w:ascii="Times New Roman" w:hAnsi="Times New Roman" w:cs="Times New Roman"/>
          <w:color w:val="000000" w:themeColor="text1"/>
          <w:sz w:val="28"/>
          <w:szCs w:val="28"/>
        </w:rPr>
        <w:t>6</w:t>
      </w:r>
      <w:r w:rsidR="00DA4153" w:rsidRPr="00E505B8">
        <w:rPr>
          <w:rFonts w:ascii="Times New Roman" w:hAnsi="Times New Roman" w:cs="Times New Roman"/>
          <w:color w:val="000000" w:themeColor="text1"/>
          <w:sz w:val="28"/>
          <w:szCs w:val="28"/>
        </w:rPr>
        <w:t>%, however, 0.</w:t>
      </w:r>
      <w:r w:rsidR="006920D1" w:rsidRPr="00E505B8">
        <w:rPr>
          <w:rFonts w:ascii="Times New Roman" w:hAnsi="Times New Roman" w:cs="Times New Roman"/>
          <w:color w:val="000000" w:themeColor="text1"/>
          <w:sz w:val="28"/>
          <w:szCs w:val="28"/>
        </w:rPr>
        <w:t>8</w:t>
      </w:r>
      <w:r w:rsidR="00DA4153" w:rsidRPr="00E505B8">
        <w:rPr>
          <w:rFonts w:ascii="Times New Roman" w:hAnsi="Times New Roman" w:cs="Times New Roman"/>
          <w:color w:val="000000" w:themeColor="text1"/>
          <w:sz w:val="28"/>
          <w:szCs w:val="28"/>
        </w:rPr>
        <w:t xml:space="preserve">% of the respondents were unwilling to disclose their gender. </w:t>
      </w:r>
      <w:r w:rsidR="004170F6" w:rsidRPr="00E505B8">
        <w:rPr>
          <w:rFonts w:ascii="Times New Roman" w:hAnsi="Times New Roman" w:cs="Times New Roman"/>
          <w:color w:val="000000" w:themeColor="text1"/>
          <w:sz w:val="28"/>
          <w:szCs w:val="28"/>
        </w:rPr>
        <w:t xml:space="preserve">As confirmed by </w:t>
      </w:r>
      <w:r w:rsidRPr="00E505B8">
        <w:rPr>
          <w:rFonts w:ascii="Times New Roman" w:hAnsi="Times New Roman" w:cs="Times New Roman"/>
          <w:color w:val="000000" w:themeColor="text1"/>
          <w:sz w:val="28"/>
          <w:szCs w:val="28"/>
        </w:rPr>
        <w:t xml:space="preserve">  </w:t>
      </w:r>
      <w:r w:rsidR="004170F6" w:rsidRPr="00E505B8">
        <w:rPr>
          <w:rFonts w:ascii="Times New Roman" w:hAnsi="Times New Roman" w:cs="Times New Roman"/>
          <w:color w:val="000000" w:themeColor="text1"/>
          <w:sz w:val="28"/>
          <w:szCs w:val="28"/>
        </w:rPr>
        <w:t xml:space="preserve">Maheshwari, G. (2021), female employees in tertiary institutions are growing exponentially since </w:t>
      </w:r>
      <w:r w:rsidR="004170F6" w:rsidRPr="00E505B8">
        <w:rPr>
          <w:rFonts w:ascii="Times New Roman" w:hAnsi="Times New Roman" w:cs="Times New Roman"/>
          <w:color w:val="000000" w:themeColor="text1"/>
          <w:sz w:val="28"/>
          <w:szCs w:val="28"/>
        </w:rPr>
        <w:lastRenderedPageBreak/>
        <w:t xml:space="preserve">governments and various stakeholders are taking keen interest in the education of females. Safe to say that, it is not surprising that, tertiary institutions in Ghana </w:t>
      </w:r>
      <w:r w:rsidR="00990F7C" w:rsidRPr="00E505B8">
        <w:rPr>
          <w:rFonts w:ascii="Times New Roman" w:hAnsi="Times New Roman" w:cs="Times New Roman"/>
          <w:color w:val="000000" w:themeColor="text1"/>
          <w:sz w:val="28"/>
          <w:szCs w:val="28"/>
        </w:rPr>
        <w:t>are experiencing same</w:t>
      </w:r>
      <w:r w:rsidR="004170F6" w:rsidRPr="00E505B8">
        <w:rPr>
          <w:rFonts w:ascii="Times New Roman" w:hAnsi="Times New Roman" w:cs="Times New Roman"/>
          <w:color w:val="000000" w:themeColor="text1"/>
          <w:sz w:val="28"/>
          <w:szCs w:val="28"/>
        </w:rPr>
        <w:t xml:space="preserve">. </w:t>
      </w:r>
      <w:r w:rsidR="00112B28" w:rsidRPr="00E505B8">
        <w:rPr>
          <w:rFonts w:ascii="Times New Roman" w:hAnsi="Times New Roman" w:cs="Times New Roman"/>
          <w:color w:val="000000" w:themeColor="text1"/>
          <w:sz w:val="28"/>
          <w:szCs w:val="28"/>
        </w:rPr>
        <w:t xml:space="preserve">Again, a </w:t>
      </w:r>
      <w:r w:rsidR="007C3DAD" w:rsidRPr="00E505B8">
        <w:rPr>
          <w:rFonts w:ascii="Times New Roman" w:hAnsi="Times New Roman" w:cs="Times New Roman"/>
          <w:color w:val="000000" w:themeColor="text1"/>
          <w:sz w:val="28"/>
          <w:szCs w:val="28"/>
        </w:rPr>
        <w:t>whopping</w:t>
      </w:r>
      <w:r w:rsidR="00112B28" w:rsidRPr="00E505B8">
        <w:rPr>
          <w:rFonts w:ascii="Times New Roman" w:hAnsi="Times New Roman" w:cs="Times New Roman"/>
          <w:color w:val="000000" w:themeColor="text1"/>
          <w:sz w:val="28"/>
          <w:szCs w:val="28"/>
        </w:rPr>
        <w:t xml:space="preserve"> 79.4% of the respondents are between the ages 26 to 45 yet from the age of 46 to 65 is a just 20%. this pre-supposes that many administrators leave quit their job over time which could be attributed for many reasons. </w:t>
      </w:r>
      <w:r w:rsidR="009557DF" w:rsidRPr="00E505B8">
        <w:rPr>
          <w:rFonts w:ascii="Times New Roman" w:hAnsi="Times New Roman" w:cs="Times New Roman"/>
          <w:color w:val="000000" w:themeColor="text1"/>
          <w:sz w:val="28"/>
          <w:szCs w:val="28"/>
        </w:rPr>
        <w:t xml:space="preserve">The results of the sampled data </w:t>
      </w:r>
      <w:r w:rsidR="00887F03" w:rsidRPr="00E505B8">
        <w:rPr>
          <w:rFonts w:ascii="Times New Roman" w:hAnsi="Times New Roman" w:cs="Times New Roman"/>
          <w:color w:val="000000" w:themeColor="text1"/>
          <w:sz w:val="28"/>
          <w:szCs w:val="28"/>
        </w:rPr>
        <w:t>indicate</w:t>
      </w:r>
      <w:r w:rsidR="009557DF" w:rsidRPr="00E505B8">
        <w:rPr>
          <w:rFonts w:ascii="Times New Roman" w:hAnsi="Times New Roman" w:cs="Times New Roman"/>
          <w:color w:val="000000" w:themeColor="text1"/>
          <w:sz w:val="28"/>
          <w:szCs w:val="28"/>
        </w:rPr>
        <w:t xml:space="preserve"> that lack of investment in training is the cause of </w:t>
      </w:r>
      <w:r w:rsidR="00324BA9" w:rsidRPr="00E505B8">
        <w:rPr>
          <w:rFonts w:ascii="Times New Roman" w:hAnsi="Times New Roman" w:cs="Times New Roman"/>
          <w:color w:val="000000" w:themeColor="text1"/>
          <w:sz w:val="28"/>
          <w:szCs w:val="28"/>
        </w:rPr>
        <w:t xml:space="preserve">turnover. </w:t>
      </w:r>
      <w:r w:rsidR="00B67214" w:rsidRPr="00E505B8">
        <w:rPr>
          <w:rFonts w:ascii="Times New Roman" w:hAnsi="Times New Roman" w:cs="Times New Roman"/>
          <w:color w:val="000000" w:themeColor="text1"/>
          <w:sz w:val="28"/>
          <w:szCs w:val="28"/>
        </w:rPr>
        <w:t xml:space="preserve">The data also indicated that most </w:t>
      </w:r>
      <w:r w:rsidR="00887F03" w:rsidRPr="00E505B8">
        <w:rPr>
          <w:rFonts w:ascii="Times New Roman" w:hAnsi="Times New Roman" w:cs="Times New Roman"/>
          <w:color w:val="000000" w:themeColor="text1"/>
          <w:sz w:val="28"/>
          <w:szCs w:val="28"/>
        </w:rPr>
        <w:t xml:space="preserve">administrators either have a </w:t>
      </w:r>
      <w:r w:rsidR="007C3DAD" w:rsidRPr="00E505B8">
        <w:rPr>
          <w:rFonts w:ascii="Times New Roman" w:hAnsi="Times New Roman" w:cs="Times New Roman"/>
          <w:color w:val="000000" w:themeColor="text1"/>
          <w:sz w:val="28"/>
          <w:szCs w:val="28"/>
        </w:rPr>
        <w:t>bachelor’s</w:t>
      </w:r>
      <w:r w:rsidR="00887F03" w:rsidRPr="00E505B8">
        <w:rPr>
          <w:rFonts w:ascii="Times New Roman" w:hAnsi="Times New Roman" w:cs="Times New Roman"/>
          <w:color w:val="000000" w:themeColor="text1"/>
          <w:sz w:val="28"/>
          <w:szCs w:val="28"/>
        </w:rPr>
        <w:t xml:space="preserve"> degree or a master’s degree (77.1</w:t>
      </w:r>
      <w:r w:rsidR="00324BA9" w:rsidRPr="00E505B8">
        <w:rPr>
          <w:rFonts w:ascii="Times New Roman" w:hAnsi="Times New Roman" w:cs="Times New Roman"/>
          <w:color w:val="000000" w:themeColor="text1"/>
          <w:sz w:val="28"/>
          <w:szCs w:val="28"/>
        </w:rPr>
        <w:t>%).</w:t>
      </w:r>
      <w:r w:rsidR="00887F03" w:rsidRPr="00E505B8">
        <w:rPr>
          <w:rFonts w:ascii="Times New Roman" w:hAnsi="Times New Roman" w:cs="Times New Roman"/>
          <w:color w:val="000000" w:themeColor="text1"/>
          <w:sz w:val="28"/>
          <w:szCs w:val="28"/>
        </w:rPr>
        <w:t xml:space="preserve"> An indication </w:t>
      </w:r>
      <w:r w:rsidR="00507872" w:rsidRPr="00E505B8">
        <w:rPr>
          <w:rFonts w:ascii="Times New Roman" w:hAnsi="Times New Roman" w:cs="Times New Roman"/>
          <w:color w:val="000000" w:themeColor="text1"/>
          <w:sz w:val="28"/>
          <w:szCs w:val="28"/>
        </w:rPr>
        <w:t>that tertiary</w:t>
      </w:r>
      <w:r w:rsidR="00887F03" w:rsidRPr="00E505B8">
        <w:rPr>
          <w:rFonts w:ascii="Times New Roman" w:hAnsi="Times New Roman" w:cs="Times New Roman"/>
          <w:color w:val="000000" w:themeColor="text1"/>
          <w:sz w:val="28"/>
          <w:szCs w:val="28"/>
        </w:rPr>
        <w:t xml:space="preserve"> institutions</w:t>
      </w:r>
      <w:r w:rsidR="00A555A1" w:rsidRPr="00E505B8">
        <w:rPr>
          <w:rFonts w:ascii="Times New Roman" w:hAnsi="Times New Roman" w:cs="Times New Roman"/>
          <w:color w:val="000000" w:themeColor="text1"/>
          <w:sz w:val="28"/>
          <w:szCs w:val="28"/>
        </w:rPr>
        <w:t xml:space="preserve"> in Ghana</w:t>
      </w:r>
      <w:r w:rsidR="00887F03" w:rsidRPr="00E505B8">
        <w:rPr>
          <w:rFonts w:ascii="Times New Roman" w:hAnsi="Times New Roman" w:cs="Times New Roman"/>
          <w:color w:val="000000" w:themeColor="text1"/>
          <w:sz w:val="28"/>
          <w:szCs w:val="28"/>
        </w:rPr>
        <w:t xml:space="preserve"> prefer highly qualified employees as administrators</w:t>
      </w:r>
      <w:r w:rsidR="00A555A1" w:rsidRPr="00E505B8">
        <w:rPr>
          <w:rFonts w:ascii="Times New Roman" w:hAnsi="Times New Roman" w:cs="Times New Roman"/>
          <w:color w:val="000000" w:themeColor="text1"/>
          <w:sz w:val="28"/>
          <w:szCs w:val="28"/>
        </w:rPr>
        <w:t>.</w:t>
      </w:r>
      <w:r w:rsidR="00507872" w:rsidRPr="00E505B8">
        <w:rPr>
          <w:rFonts w:ascii="Times New Roman" w:hAnsi="Times New Roman" w:cs="Times New Roman"/>
          <w:color w:val="000000" w:themeColor="text1"/>
          <w:sz w:val="28"/>
          <w:szCs w:val="28"/>
        </w:rPr>
        <w:t xml:space="preserve"> This is because</w:t>
      </w:r>
      <w:r w:rsidR="004B2631" w:rsidRPr="00E505B8">
        <w:rPr>
          <w:rFonts w:ascii="Times New Roman" w:hAnsi="Times New Roman" w:cs="Times New Roman"/>
          <w:color w:val="000000" w:themeColor="text1"/>
          <w:sz w:val="28"/>
          <w:szCs w:val="28"/>
        </w:rPr>
        <w:t xml:space="preserve">, </w:t>
      </w:r>
      <w:r w:rsidR="004B2631" w:rsidRPr="00E505B8">
        <w:rPr>
          <w:rFonts w:ascii="Times New Roman" w:hAnsi="Times New Roman" w:cs="Times New Roman"/>
          <w:color w:val="000000" w:themeColor="text1"/>
          <w:sz w:val="28"/>
          <w:szCs w:val="28"/>
        </w:rPr>
        <w:fldChar w:fldCharType="begin" w:fldLock="1"/>
      </w:r>
      <w:r w:rsidR="00E72976" w:rsidRPr="00E505B8">
        <w:rPr>
          <w:rFonts w:ascii="Times New Roman" w:hAnsi="Times New Roman" w:cs="Times New Roman"/>
          <w:color w:val="000000" w:themeColor="text1"/>
          <w:sz w:val="28"/>
          <w:szCs w:val="28"/>
        </w:rPr>
        <w:instrText>ADDIN CSL_CITATION {"citationItems":[{"id":"ITEM-1","itemData":{"author":[{"dropping-particle":"","family":"Brown","given":"Donald R","non-dropping-particle":"","parse-names":false,"suffix":""},{"dropping-particle":"","family":"Harvey","given":"Don","non-dropping-particle":"","parse-names":false,"suffix":""}],"id":"ITEM-1","issued":{"date-parts":[["2021"]]},"publisher":"Pearson Education","title":"An experiential approach to organization development","type":"book"},"uris":["http://www.mendeley.com/documents/?uuid=36809898-4a86-455a-bb63-5ea69a9e078a"]}],"mendeley":{"formattedCitation":"(Brown &amp; Harvey, 2021)","manualFormatting":"Brown &amp; Harvey (2021)","plainTextFormattedCitation":"(Brown &amp; Harvey, 2021)","previouslyFormattedCitation":"(Brown &amp; Harvey, 2021)"},"properties":{"noteIndex":0},"schema":"https://github.com/citation-style-language/schema/raw/master/csl-citation.json"}</w:instrText>
      </w:r>
      <w:r w:rsidR="004B2631" w:rsidRPr="00E505B8">
        <w:rPr>
          <w:rFonts w:ascii="Times New Roman" w:hAnsi="Times New Roman" w:cs="Times New Roman"/>
          <w:color w:val="000000" w:themeColor="text1"/>
          <w:sz w:val="28"/>
          <w:szCs w:val="28"/>
        </w:rPr>
        <w:fldChar w:fldCharType="separate"/>
      </w:r>
      <w:r w:rsidR="004B2631" w:rsidRPr="00E505B8">
        <w:rPr>
          <w:rFonts w:ascii="Times New Roman" w:hAnsi="Times New Roman" w:cs="Times New Roman"/>
          <w:noProof/>
          <w:color w:val="000000" w:themeColor="text1"/>
          <w:sz w:val="28"/>
          <w:szCs w:val="28"/>
        </w:rPr>
        <w:t>Brown &amp; Harvey (2021)</w:t>
      </w:r>
      <w:r w:rsidR="004B2631" w:rsidRPr="00E505B8">
        <w:rPr>
          <w:rFonts w:ascii="Times New Roman" w:hAnsi="Times New Roman" w:cs="Times New Roman"/>
          <w:color w:val="000000" w:themeColor="text1"/>
          <w:sz w:val="28"/>
          <w:szCs w:val="28"/>
        </w:rPr>
        <w:fldChar w:fldCharType="end"/>
      </w:r>
      <w:r w:rsidR="004B2631" w:rsidRPr="00E505B8">
        <w:rPr>
          <w:rFonts w:ascii="Times New Roman" w:hAnsi="Times New Roman" w:cs="Times New Roman"/>
          <w:color w:val="000000" w:themeColor="text1"/>
          <w:sz w:val="28"/>
          <w:szCs w:val="28"/>
        </w:rPr>
        <w:t>, posits that,</w:t>
      </w:r>
      <w:r w:rsidR="00507872" w:rsidRPr="00E505B8">
        <w:rPr>
          <w:rFonts w:ascii="Times New Roman" w:hAnsi="Times New Roman" w:cs="Times New Roman"/>
          <w:color w:val="000000" w:themeColor="text1"/>
          <w:sz w:val="28"/>
          <w:szCs w:val="28"/>
        </w:rPr>
        <w:t xml:space="preserve"> highly educated employees are </w:t>
      </w:r>
      <w:r w:rsidR="004D0C29" w:rsidRPr="00E505B8">
        <w:rPr>
          <w:rFonts w:ascii="Times New Roman" w:hAnsi="Times New Roman" w:cs="Times New Roman"/>
          <w:color w:val="000000" w:themeColor="text1"/>
          <w:sz w:val="28"/>
          <w:szCs w:val="28"/>
        </w:rPr>
        <w:t xml:space="preserve">better </w:t>
      </w:r>
      <w:r w:rsidR="00E72976" w:rsidRPr="00E505B8">
        <w:rPr>
          <w:rFonts w:ascii="Times New Roman" w:hAnsi="Times New Roman" w:cs="Times New Roman"/>
          <w:color w:val="000000" w:themeColor="text1"/>
          <w:sz w:val="28"/>
          <w:szCs w:val="28"/>
        </w:rPr>
        <w:t>source of human capital</w:t>
      </w:r>
      <w:r w:rsidR="004D0C29" w:rsidRPr="00E505B8">
        <w:rPr>
          <w:rFonts w:ascii="Times New Roman" w:hAnsi="Times New Roman" w:cs="Times New Roman"/>
          <w:color w:val="000000" w:themeColor="text1"/>
          <w:sz w:val="28"/>
          <w:szCs w:val="28"/>
        </w:rPr>
        <w:t xml:space="preserve"> to meet</w:t>
      </w:r>
      <w:r w:rsidR="00507872" w:rsidRPr="00E505B8">
        <w:rPr>
          <w:rFonts w:ascii="Times New Roman" w:hAnsi="Times New Roman" w:cs="Times New Roman"/>
          <w:color w:val="000000" w:themeColor="text1"/>
          <w:sz w:val="28"/>
          <w:szCs w:val="28"/>
        </w:rPr>
        <w:t xml:space="preserve"> the demands </w:t>
      </w:r>
      <w:r w:rsidR="004D0C29" w:rsidRPr="00E505B8">
        <w:rPr>
          <w:rFonts w:ascii="Times New Roman" w:hAnsi="Times New Roman" w:cs="Times New Roman"/>
          <w:color w:val="000000" w:themeColor="text1"/>
          <w:sz w:val="28"/>
          <w:szCs w:val="28"/>
        </w:rPr>
        <w:t xml:space="preserve">of </w:t>
      </w:r>
      <w:r w:rsidR="00507872" w:rsidRPr="00E505B8">
        <w:rPr>
          <w:rFonts w:ascii="Times New Roman" w:hAnsi="Times New Roman" w:cs="Times New Roman"/>
          <w:color w:val="000000" w:themeColor="text1"/>
          <w:sz w:val="28"/>
          <w:szCs w:val="28"/>
        </w:rPr>
        <w:t xml:space="preserve">present </w:t>
      </w:r>
      <w:r w:rsidR="004B2631" w:rsidRPr="00E505B8">
        <w:rPr>
          <w:rFonts w:ascii="Times New Roman" w:hAnsi="Times New Roman" w:cs="Times New Roman"/>
          <w:color w:val="000000" w:themeColor="text1"/>
          <w:sz w:val="28"/>
          <w:szCs w:val="28"/>
        </w:rPr>
        <w:t>day,</w:t>
      </w:r>
      <w:r w:rsidR="001C7A74" w:rsidRPr="00E505B8">
        <w:rPr>
          <w:rFonts w:ascii="Times New Roman" w:hAnsi="Times New Roman" w:cs="Times New Roman"/>
          <w:color w:val="000000" w:themeColor="text1"/>
          <w:sz w:val="28"/>
          <w:szCs w:val="28"/>
        </w:rPr>
        <w:t xml:space="preserve">  </w:t>
      </w:r>
      <w:r w:rsidR="00507872" w:rsidRPr="00E505B8">
        <w:rPr>
          <w:rFonts w:ascii="Times New Roman" w:hAnsi="Times New Roman" w:cs="Times New Roman"/>
          <w:color w:val="000000" w:themeColor="text1"/>
          <w:sz w:val="28"/>
          <w:szCs w:val="28"/>
        </w:rPr>
        <w:t xml:space="preserve">technological and innovative advancement. </w:t>
      </w:r>
      <w:r w:rsidR="004B2631" w:rsidRPr="00E505B8">
        <w:rPr>
          <w:rFonts w:ascii="Times New Roman" w:hAnsi="Times New Roman" w:cs="Times New Roman"/>
          <w:color w:val="000000" w:themeColor="text1"/>
          <w:sz w:val="28"/>
          <w:szCs w:val="28"/>
        </w:rPr>
        <w:t>Again, more than half of the respondents has been on the job for between 3 to 10years of their working life.</w:t>
      </w:r>
      <w:r w:rsidR="009557DF" w:rsidRPr="00E505B8">
        <w:rPr>
          <w:rFonts w:ascii="Times New Roman" w:hAnsi="Times New Roman" w:cs="Times New Roman"/>
          <w:color w:val="000000" w:themeColor="text1"/>
          <w:sz w:val="28"/>
          <w:szCs w:val="28"/>
        </w:rPr>
        <w:t xml:space="preserve"> </w:t>
      </w:r>
      <w:r w:rsidR="00FD0A37" w:rsidRPr="00E505B8">
        <w:rPr>
          <w:rFonts w:ascii="Times New Roman" w:hAnsi="Times New Roman" w:cs="Times New Roman"/>
          <w:color w:val="000000" w:themeColor="text1"/>
          <w:sz w:val="28"/>
          <w:szCs w:val="28"/>
        </w:rPr>
        <w:t xml:space="preserve">An indication </w:t>
      </w:r>
      <w:r w:rsidR="00DD7765" w:rsidRPr="00E505B8">
        <w:rPr>
          <w:rFonts w:ascii="Times New Roman" w:hAnsi="Times New Roman" w:cs="Times New Roman"/>
          <w:color w:val="000000" w:themeColor="text1"/>
          <w:sz w:val="28"/>
          <w:szCs w:val="28"/>
        </w:rPr>
        <w:t>the employees acceptance to</w:t>
      </w:r>
      <w:r w:rsidR="00FD0A37" w:rsidRPr="00E505B8">
        <w:rPr>
          <w:rFonts w:ascii="Times New Roman" w:hAnsi="Times New Roman" w:cs="Times New Roman"/>
          <w:color w:val="000000" w:themeColor="text1"/>
          <w:sz w:val="28"/>
          <w:szCs w:val="28"/>
        </w:rPr>
        <w:t xml:space="preserve"> the</w:t>
      </w:r>
      <w:r w:rsidR="00DD7765" w:rsidRPr="00E505B8">
        <w:rPr>
          <w:rFonts w:ascii="Times New Roman" w:hAnsi="Times New Roman" w:cs="Times New Roman"/>
          <w:color w:val="000000" w:themeColor="text1"/>
          <w:sz w:val="28"/>
          <w:szCs w:val="28"/>
        </w:rPr>
        <w:t>ir</w:t>
      </w:r>
      <w:r w:rsidR="00FD0A37" w:rsidRPr="00E505B8">
        <w:rPr>
          <w:rFonts w:ascii="Times New Roman" w:hAnsi="Times New Roman" w:cs="Times New Roman"/>
          <w:color w:val="000000" w:themeColor="text1"/>
          <w:sz w:val="28"/>
          <w:szCs w:val="28"/>
        </w:rPr>
        <w:t xml:space="preserve"> working conditions hence</w:t>
      </w:r>
      <w:r w:rsidR="00DD7765" w:rsidRPr="00E505B8">
        <w:rPr>
          <w:rFonts w:ascii="Times New Roman" w:hAnsi="Times New Roman" w:cs="Times New Roman"/>
          <w:color w:val="000000" w:themeColor="text1"/>
          <w:sz w:val="28"/>
          <w:szCs w:val="28"/>
        </w:rPr>
        <w:t>,</w:t>
      </w:r>
      <w:r w:rsidR="00FD0A37" w:rsidRPr="00E505B8">
        <w:rPr>
          <w:rFonts w:ascii="Times New Roman" w:hAnsi="Times New Roman" w:cs="Times New Roman"/>
          <w:color w:val="000000" w:themeColor="text1"/>
          <w:sz w:val="28"/>
          <w:szCs w:val="28"/>
        </w:rPr>
        <w:t xml:space="preserve"> the</w:t>
      </w:r>
      <w:r w:rsidR="00DD7765" w:rsidRPr="00E505B8">
        <w:rPr>
          <w:rFonts w:ascii="Times New Roman" w:hAnsi="Times New Roman" w:cs="Times New Roman"/>
          <w:color w:val="000000" w:themeColor="text1"/>
          <w:sz w:val="28"/>
          <w:szCs w:val="28"/>
        </w:rPr>
        <w:t xml:space="preserve"> </w:t>
      </w:r>
      <w:r w:rsidR="00FD0A37" w:rsidRPr="00E505B8">
        <w:rPr>
          <w:rFonts w:ascii="Times New Roman" w:hAnsi="Times New Roman" w:cs="Times New Roman"/>
          <w:color w:val="000000" w:themeColor="text1"/>
          <w:sz w:val="28"/>
          <w:szCs w:val="28"/>
        </w:rPr>
        <w:t>commitment</w:t>
      </w:r>
      <w:r w:rsidR="00DD7765" w:rsidRPr="00E505B8">
        <w:rPr>
          <w:rFonts w:ascii="Times New Roman" w:hAnsi="Times New Roman" w:cs="Times New Roman"/>
          <w:color w:val="000000" w:themeColor="text1"/>
          <w:sz w:val="28"/>
          <w:szCs w:val="28"/>
        </w:rPr>
        <w:t xml:space="preserve"> to stay on the job</w:t>
      </w:r>
      <w:r w:rsidR="00E72976" w:rsidRPr="00E505B8">
        <w:rPr>
          <w:rFonts w:ascii="Times New Roman" w:hAnsi="Times New Roman" w:cs="Times New Roman"/>
          <w:color w:val="000000" w:themeColor="text1"/>
          <w:sz w:val="28"/>
          <w:szCs w:val="28"/>
        </w:rPr>
        <w:t xml:space="preserve"> </w:t>
      </w:r>
      <w:r w:rsidR="00E72976" w:rsidRPr="00E505B8">
        <w:rPr>
          <w:rFonts w:ascii="Times New Roman" w:hAnsi="Times New Roman" w:cs="Times New Roman"/>
          <w:color w:val="000000" w:themeColor="text1"/>
          <w:sz w:val="28"/>
          <w:szCs w:val="28"/>
        </w:rPr>
        <w:fldChar w:fldCharType="begin" w:fldLock="1"/>
      </w:r>
      <w:r w:rsidR="00C61C83" w:rsidRPr="00E505B8">
        <w:rPr>
          <w:rFonts w:ascii="Times New Roman" w:hAnsi="Times New Roman" w:cs="Times New Roman"/>
          <w:color w:val="000000" w:themeColor="text1"/>
          <w:sz w:val="28"/>
          <w:szCs w:val="28"/>
        </w:rPr>
        <w:instrText>ADDIN CSL_CITATION {"citationItems":[{"id":"ITEM-1","itemData":{"ISSN":"1876-407X","author":[{"dropping-particle":"","family":"Ghavifekr","given":"Simin","non-dropping-particle":"","parse-names":false,"suffix":""},{"dropping-particle":"","family":"Pillai","given":"Nova Sheila","non-dropping-particle":"","parse-names":false,"suffix":""}],"container-title":"Asia Pacific Education Review","id":"ITEM-1","issue":"1","issued":{"date-parts":[["2016"]]},"page":"87-106","publisher":"Springer","title":"The relationship between school’s organizational climate and teacher’s job satisfaction: Malaysian experience","type":"article-journal","volume":"17"},"uris":["http://www.mendeley.com/documents/?uuid=5a140184-f6f3-44c0-9a05-76883f64e5d8"]}],"mendeley":{"formattedCitation":"(Ghavifekr &amp; Pillai, 2016)","plainTextFormattedCitation":"(Ghavifekr &amp; Pillai, 2016)","previouslyFormattedCitation":"(Ghavifekr &amp; Pillai, 2016)"},"properties":{"noteIndex":0},"schema":"https://github.com/citation-style-language/schema/raw/master/csl-citation.json"}</w:instrText>
      </w:r>
      <w:r w:rsidR="00E72976" w:rsidRPr="00E505B8">
        <w:rPr>
          <w:rFonts w:ascii="Times New Roman" w:hAnsi="Times New Roman" w:cs="Times New Roman"/>
          <w:color w:val="000000" w:themeColor="text1"/>
          <w:sz w:val="28"/>
          <w:szCs w:val="28"/>
        </w:rPr>
        <w:fldChar w:fldCharType="separate"/>
      </w:r>
      <w:r w:rsidR="00E72976" w:rsidRPr="00E505B8">
        <w:rPr>
          <w:rFonts w:ascii="Times New Roman" w:hAnsi="Times New Roman" w:cs="Times New Roman"/>
          <w:noProof/>
          <w:color w:val="000000" w:themeColor="text1"/>
          <w:sz w:val="28"/>
          <w:szCs w:val="28"/>
        </w:rPr>
        <w:t>(Ghavifekr &amp; Pillai, 2016)</w:t>
      </w:r>
      <w:r w:rsidR="00E72976" w:rsidRPr="00E505B8">
        <w:rPr>
          <w:rFonts w:ascii="Times New Roman" w:hAnsi="Times New Roman" w:cs="Times New Roman"/>
          <w:color w:val="000000" w:themeColor="text1"/>
          <w:sz w:val="28"/>
          <w:szCs w:val="28"/>
        </w:rPr>
        <w:fldChar w:fldCharType="end"/>
      </w:r>
      <w:r w:rsidR="00FD0A37" w:rsidRPr="00E505B8">
        <w:rPr>
          <w:rFonts w:ascii="Times New Roman" w:hAnsi="Times New Roman" w:cs="Times New Roman"/>
          <w:color w:val="000000" w:themeColor="text1"/>
          <w:sz w:val="28"/>
          <w:szCs w:val="28"/>
        </w:rPr>
        <w:t>.</w:t>
      </w:r>
      <w:r w:rsidR="00112B28" w:rsidRPr="00E505B8">
        <w:rPr>
          <w:rFonts w:ascii="Times New Roman" w:hAnsi="Times New Roman" w:cs="Times New Roman"/>
          <w:color w:val="000000" w:themeColor="text1"/>
          <w:sz w:val="28"/>
          <w:szCs w:val="28"/>
        </w:rPr>
        <w:t xml:space="preserve"> </w:t>
      </w:r>
      <w:r w:rsidR="00EA7679" w:rsidRPr="00E505B8">
        <w:rPr>
          <w:rFonts w:ascii="Times New Roman" w:hAnsi="Times New Roman" w:cs="Times New Roman"/>
          <w:color w:val="000000" w:themeColor="text1"/>
          <w:sz w:val="28"/>
          <w:szCs w:val="28"/>
        </w:rPr>
        <w:t>The socio</w:t>
      </w:r>
      <w:r w:rsidR="0082021A" w:rsidRPr="00E505B8">
        <w:rPr>
          <w:rFonts w:ascii="Times New Roman" w:hAnsi="Times New Roman" w:cs="Times New Roman"/>
          <w:color w:val="000000" w:themeColor="text1"/>
          <w:sz w:val="28"/>
          <w:szCs w:val="28"/>
        </w:rPr>
        <w:t>-demographic is presented in a tabular form depicting table 4 below.</w:t>
      </w:r>
    </w:p>
    <w:p w14:paraId="552C63EF" w14:textId="2ACEEF8A" w:rsidR="00FF308E" w:rsidRPr="00E53630" w:rsidRDefault="007E7F58" w:rsidP="001D5EE5">
      <w:pPr>
        <w:pStyle w:val="Titulek"/>
        <w:rPr>
          <w:rFonts w:ascii="Times New Roman" w:hAnsi="Times New Roman" w:cs="Times New Roman"/>
          <w:i w:val="0"/>
          <w:iCs w:val="0"/>
          <w:color w:val="auto"/>
          <w:sz w:val="28"/>
          <w:szCs w:val="28"/>
        </w:rPr>
      </w:pPr>
      <w:bookmarkStart w:id="292" w:name="_Toc105240158"/>
      <w:bookmarkStart w:id="293" w:name="_Toc105407845"/>
      <w:bookmarkStart w:id="294" w:name="_Toc105755583"/>
      <w:bookmarkStart w:id="295" w:name="_Toc105761545"/>
      <w:bookmarkStart w:id="296" w:name="_Hlk111132383"/>
      <w:r w:rsidRPr="00E53630">
        <w:rPr>
          <w:rFonts w:ascii="Times New Roman" w:hAnsi="Times New Roman" w:cs="Times New Roman"/>
          <w:i w:val="0"/>
          <w:iCs w:val="0"/>
          <w:color w:val="auto"/>
          <w:sz w:val="28"/>
          <w:szCs w:val="28"/>
        </w:rPr>
        <w:t xml:space="preserve">Table </w:t>
      </w:r>
      <w:r w:rsidRPr="00E53630">
        <w:rPr>
          <w:rFonts w:ascii="Times New Roman" w:hAnsi="Times New Roman" w:cs="Times New Roman"/>
          <w:i w:val="0"/>
          <w:iCs w:val="0"/>
          <w:color w:val="auto"/>
          <w:sz w:val="28"/>
          <w:szCs w:val="28"/>
        </w:rPr>
        <w:fldChar w:fldCharType="begin"/>
      </w:r>
      <w:r w:rsidRPr="00E53630">
        <w:rPr>
          <w:rFonts w:ascii="Times New Roman" w:hAnsi="Times New Roman" w:cs="Times New Roman"/>
          <w:i w:val="0"/>
          <w:iCs w:val="0"/>
          <w:color w:val="auto"/>
          <w:sz w:val="28"/>
          <w:szCs w:val="28"/>
        </w:rPr>
        <w:instrText xml:space="preserve"> SEQ Table \* ARABIC </w:instrText>
      </w:r>
      <w:r w:rsidRPr="00E53630">
        <w:rPr>
          <w:rFonts w:ascii="Times New Roman" w:hAnsi="Times New Roman" w:cs="Times New Roman"/>
          <w:i w:val="0"/>
          <w:iCs w:val="0"/>
          <w:color w:val="auto"/>
          <w:sz w:val="28"/>
          <w:szCs w:val="28"/>
        </w:rPr>
        <w:fldChar w:fldCharType="separate"/>
      </w:r>
      <w:r w:rsidR="00011580">
        <w:rPr>
          <w:rFonts w:ascii="Times New Roman" w:hAnsi="Times New Roman" w:cs="Times New Roman"/>
          <w:i w:val="0"/>
          <w:iCs w:val="0"/>
          <w:noProof/>
          <w:color w:val="auto"/>
          <w:sz w:val="28"/>
          <w:szCs w:val="28"/>
        </w:rPr>
        <w:t>5</w:t>
      </w:r>
      <w:r w:rsidRPr="00E53630">
        <w:rPr>
          <w:rFonts w:ascii="Times New Roman" w:hAnsi="Times New Roman" w:cs="Times New Roman"/>
          <w:i w:val="0"/>
          <w:iCs w:val="0"/>
          <w:color w:val="auto"/>
          <w:sz w:val="28"/>
          <w:szCs w:val="28"/>
        </w:rPr>
        <w:fldChar w:fldCharType="end"/>
      </w:r>
      <w:r w:rsidR="001D5EE5" w:rsidRPr="00E53630">
        <w:rPr>
          <w:rFonts w:ascii="Times New Roman" w:hAnsi="Times New Roman" w:cs="Times New Roman"/>
          <w:i w:val="0"/>
          <w:iCs w:val="0"/>
          <w:color w:val="auto"/>
          <w:sz w:val="28"/>
          <w:szCs w:val="28"/>
        </w:rPr>
        <w:t>:</w:t>
      </w:r>
      <w:r w:rsidR="00FB7A55" w:rsidRPr="00E53630">
        <w:rPr>
          <w:rFonts w:ascii="Times New Roman" w:hAnsi="Times New Roman" w:cs="Times New Roman"/>
          <w:i w:val="0"/>
          <w:iCs w:val="0"/>
          <w:color w:val="auto"/>
          <w:sz w:val="28"/>
          <w:szCs w:val="28"/>
        </w:rPr>
        <w:t xml:space="preserve"> </w:t>
      </w:r>
      <w:r w:rsidR="001D5EE5" w:rsidRPr="00E53630">
        <w:rPr>
          <w:rFonts w:ascii="Times New Roman" w:hAnsi="Times New Roman" w:cs="Times New Roman"/>
          <w:i w:val="0"/>
          <w:iCs w:val="0"/>
          <w:color w:val="auto"/>
          <w:sz w:val="28"/>
          <w:szCs w:val="28"/>
        </w:rPr>
        <w:t>D</w:t>
      </w:r>
      <w:r w:rsidR="00FB7A55" w:rsidRPr="00E53630">
        <w:rPr>
          <w:rFonts w:ascii="Times New Roman" w:hAnsi="Times New Roman" w:cs="Times New Roman"/>
          <w:i w:val="0"/>
          <w:iCs w:val="0"/>
          <w:color w:val="auto"/>
          <w:sz w:val="28"/>
          <w:szCs w:val="28"/>
        </w:rPr>
        <w:t>emographics of the respondents</w:t>
      </w:r>
      <w:bookmarkEnd w:id="292"/>
      <w:bookmarkEnd w:id="293"/>
      <w:bookmarkEnd w:id="294"/>
      <w:bookmarkEnd w:id="295"/>
    </w:p>
    <w:tbl>
      <w:tblPr>
        <w:tblStyle w:val="Prosttabulka3"/>
        <w:tblW w:w="0" w:type="auto"/>
        <w:tblLook w:val="04A0" w:firstRow="1" w:lastRow="0" w:firstColumn="1" w:lastColumn="0" w:noHBand="0" w:noVBand="1"/>
      </w:tblPr>
      <w:tblGrid>
        <w:gridCol w:w="2480"/>
        <w:gridCol w:w="2980"/>
        <w:gridCol w:w="1928"/>
        <w:gridCol w:w="1638"/>
      </w:tblGrid>
      <w:tr w:rsidR="00FF308E" w:rsidRPr="002C5B99" w14:paraId="1875A70E" w14:textId="77777777" w:rsidTr="00D408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89" w:type="dxa"/>
            <w:gridSpan w:val="2"/>
          </w:tcPr>
          <w:p w14:paraId="47D06F46" w14:textId="77777777" w:rsidR="00FF308E" w:rsidRPr="002C5B99" w:rsidRDefault="00FF308E" w:rsidP="00E505B8">
            <w:pPr>
              <w:jc w:val="both"/>
              <w:rPr>
                <w:rFonts w:ascii="Times New Roman" w:hAnsi="Times New Roman" w:cs="Times New Roman"/>
                <w:i/>
                <w:sz w:val="28"/>
                <w:szCs w:val="28"/>
              </w:rPr>
            </w:pPr>
            <w:r w:rsidRPr="002C5B99">
              <w:rPr>
                <w:rFonts w:ascii="Times New Roman" w:hAnsi="Times New Roman" w:cs="Times New Roman"/>
                <w:i/>
                <w:sz w:val="28"/>
                <w:szCs w:val="28"/>
              </w:rPr>
              <w:t>Details of respondents</w:t>
            </w:r>
          </w:p>
        </w:tc>
        <w:tc>
          <w:tcPr>
            <w:tcW w:w="1653" w:type="dxa"/>
          </w:tcPr>
          <w:p w14:paraId="2249AF11" w14:textId="77777777" w:rsidR="00FF308E" w:rsidRPr="002C5B99" w:rsidRDefault="00FF308E"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Frequency </w:t>
            </w:r>
          </w:p>
        </w:tc>
        <w:tc>
          <w:tcPr>
            <w:tcW w:w="1674" w:type="dxa"/>
          </w:tcPr>
          <w:p w14:paraId="7FCDE275" w14:textId="77777777" w:rsidR="00FF308E" w:rsidRPr="002C5B99" w:rsidRDefault="00FF308E"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Percent (%) </w:t>
            </w:r>
          </w:p>
        </w:tc>
      </w:tr>
      <w:tr w:rsidR="00FF308E" w:rsidRPr="002C5B99" w14:paraId="5F9282A9"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vMerge w:val="restart"/>
          </w:tcPr>
          <w:p w14:paraId="749683FF" w14:textId="77777777" w:rsidR="00FF308E" w:rsidRPr="002C5B99" w:rsidRDefault="00FF308E" w:rsidP="00E505B8">
            <w:pPr>
              <w:jc w:val="both"/>
              <w:rPr>
                <w:rFonts w:ascii="Times New Roman" w:hAnsi="Times New Roman" w:cs="Times New Roman"/>
                <w:i/>
                <w:sz w:val="28"/>
                <w:szCs w:val="28"/>
              </w:rPr>
            </w:pPr>
            <w:r w:rsidRPr="002C5B99">
              <w:rPr>
                <w:rFonts w:ascii="Times New Roman" w:hAnsi="Times New Roman" w:cs="Times New Roman"/>
                <w:i/>
                <w:sz w:val="28"/>
                <w:szCs w:val="28"/>
              </w:rPr>
              <w:t>Gender</w:t>
            </w:r>
          </w:p>
        </w:tc>
        <w:tc>
          <w:tcPr>
            <w:tcW w:w="3140" w:type="dxa"/>
          </w:tcPr>
          <w:p w14:paraId="4D52CB84"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Male</w:t>
            </w:r>
          </w:p>
        </w:tc>
        <w:tc>
          <w:tcPr>
            <w:tcW w:w="1653" w:type="dxa"/>
          </w:tcPr>
          <w:p w14:paraId="7C5666C8" w14:textId="28D20D3B" w:rsidR="00FF308E" w:rsidRPr="002C5B99" w:rsidRDefault="00E549E4"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6D60BA" w:rsidRPr="002C5B99">
              <w:rPr>
                <w:rFonts w:ascii="Times New Roman" w:hAnsi="Times New Roman" w:cs="Times New Roman"/>
                <w:i/>
                <w:sz w:val="28"/>
                <w:szCs w:val="28"/>
              </w:rPr>
              <w:t>70</w:t>
            </w:r>
          </w:p>
        </w:tc>
        <w:tc>
          <w:tcPr>
            <w:tcW w:w="1674" w:type="dxa"/>
          </w:tcPr>
          <w:p w14:paraId="19B21313" w14:textId="2BB42A1C" w:rsidR="00FF308E" w:rsidRPr="002C5B99" w:rsidRDefault="007E5EDB"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46.</w:t>
            </w:r>
            <w:r w:rsidR="0055791D" w:rsidRPr="002C5B99">
              <w:rPr>
                <w:rFonts w:ascii="Times New Roman" w:hAnsi="Times New Roman" w:cs="Times New Roman"/>
                <w:i/>
                <w:sz w:val="28"/>
                <w:szCs w:val="28"/>
              </w:rPr>
              <w:t>6</w:t>
            </w:r>
          </w:p>
        </w:tc>
      </w:tr>
      <w:tr w:rsidR="00FF308E" w:rsidRPr="002C5B99" w14:paraId="231752B9" w14:textId="77777777" w:rsidTr="00D40814">
        <w:tc>
          <w:tcPr>
            <w:cnfStyle w:val="001000000000" w:firstRow="0" w:lastRow="0" w:firstColumn="1" w:lastColumn="0" w:oddVBand="0" w:evenVBand="0" w:oddHBand="0" w:evenHBand="0" w:firstRowFirstColumn="0" w:firstRowLastColumn="0" w:lastRowFirstColumn="0" w:lastRowLastColumn="0"/>
            <w:tcW w:w="2549" w:type="dxa"/>
            <w:vMerge/>
          </w:tcPr>
          <w:p w14:paraId="12AB8788" w14:textId="77777777" w:rsidR="00FF308E" w:rsidRPr="002C5B99" w:rsidRDefault="00FF308E" w:rsidP="00E505B8">
            <w:pPr>
              <w:jc w:val="both"/>
              <w:rPr>
                <w:rFonts w:ascii="Times New Roman" w:hAnsi="Times New Roman" w:cs="Times New Roman"/>
                <w:i/>
                <w:sz w:val="28"/>
                <w:szCs w:val="28"/>
              </w:rPr>
            </w:pPr>
          </w:p>
        </w:tc>
        <w:tc>
          <w:tcPr>
            <w:tcW w:w="3140" w:type="dxa"/>
          </w:tcPr>
          <w:p w14:paraId="597B22BA"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Female</w:t>
            </w:r>
          </w:p>
        </w:tc>
        <w:tc>
          <w:tcPr>
            <w:tcW w:w="1653" w:type="dxa"/>
          </w:tcPr>
          <w:p w14:paraId="63F02DDB" w14:textId="631844E5" w:rsidR="00FF308E" w:rsidRPr="002C5B99" w:rsidRDefault="008E33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6D60BA" w:rsidRPr="002C5B99">
              <w:rPr>
                <w:rFonts w:ascii="Times New Roman" w:hAnsi="Times New Roman" w:cs="Times New Roman"/>
                <w:i/>
                <w:sz w:val="28"/>
                <w:szCs w:val="28"/>
              </w:rPr>
              <w:t>92</w:t>
            </w:r>
          </w:p>
        </w:tc>
        <w:tc>
          <w:tcPr>
            <w:tcW w:w="1674" w:type="dxa"/>
          </w:tcPr>
          <w:p w14:paraId="101C272B" w14:textId="240B0E06" w:rsidR="00FF308E" w:rsidRPr="002C5B99" w:rsidRDefault="007E5EDB"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5</w:t>
            </w:r>
            <w:r w:rsidR="0055791D" w:rsidRPr="002C5B99">
              <w:rPr>
                <w:rFonts w:ascii="Times New Roman" w:hAnsi="Times New Roman" w:cs="Times New Roman"/>
                <w:i/>
                <w:sz w:val="28"/>
                <w:szCs w:val="28"/>
              </w:rPr>
              <w:t>2.6</w:t>
            </w:r>
          </w:p>
        </w:tc>
      </w:tr>
      <w:tr w:rsidR="00FF308E" w:rsidRPr="002C5B99" w14:paraId="28BF7DBF"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50CD3C3A" w14:textId="77777777" w:rsidR="00FF308E" w:rsidRPr="002C5B99" w:rsidRDefault="00FF308E" w:rsidP="00E505B8">
            <w:pPr>
              <w:jc w:val="both"/>
              <w:rPr>
                <w:rFonts w:ascii="Times New Roman" w:hAnsi="Times New Roman" w:cs="Times New Roman"/>
                <w:i/>
                <w:sz w:val="28"/>
                <w:szCs w:val="28"/>
              </w:rPr>
            </w:pPr>
          </w:p>
        </w:tc>
        <w:tc>
          <w:tcPr>
            <w:tcW w:w="3140" w:type="dxa"/>
          </w:tcPr>
          <w:p w14:paraId="6C8C5FAC"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Prefer not to say</w:t>
            </w:r>
          </w:p>
        </w:tc>
        <w:tc>
          <w:tcPr>
            <w:tcW w:w="1653" w:type="dxa"/>
          </w:tcPr>
          <w:p w14:paraId="603F4B2F" w14:textId="7BBB8882" w:rsidR="00FF308E" w:rsidRPr="002C5B99" w:rsidRDefault="006D60BA"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3</w:t>
            </w:r>
          </w:p>
        </w:tc>
        <w:tc>
          <w:tcPr>
            <w:tcW w:w="1674" w:type="dxa"/>
          </w:tcPr>
          <w:p w14:paraId="77343418" w14:textId="30DBD176" w:rsidR="00FF308E" w:rsidRPr="002C5B99" w:rsidRDefault="007E5EDB"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0.</w:t>
            </w:r>
            <w:r w:rsidR="009438E5" w:rsidRPr="002C5B99">
              <w:rPr>
                <w:rFonts w:ascii="Times New Roman" w:hAnsi="Times New Roman" w:cs="Times New Roman"/>
                <w:i/>
                <w:sz w:val="28"/>
                <w:szCs w:val="28"/>
              </w:rPr>
              <w:t>8</w:t>
            </w:r>
          </w:p>
        </w:tc>
      </w:tr>
      <w:tr w:rsidR="00FF308E" w:rsidRPr="002C5B99" w14:paraId="346E7A33" w14:textId="77777777" w:rsidTr="00D40814">
        <w:tc>
          <w:tcPr>
            <w:cnfStyle w:val="001000000000" w:firstRow="0" w:lastRow="0" w:firstColumn="1" w:lastColumn="0" w:oddVBand="0" w:evenVBand="0" w:oddHBand="0" w:evenHBand="0" w:firstRowFirstColumn="0" w:firstRowLastColumn="0" w:lastRowFirstColumn="0" w:lastRowLastColumn="0"/>
            <w:tcW w:w="2549" w:type="dxa"/>
            <w:vMerge w:val="restart"/>
          </w:tcPr>
          <w:p w14:paraId="5547DA22" w14:textId="77777777" w:rsidR="00FF308E" w:rsidRPr="002C5B99" w:rsidRDefault="00FF308E" w:rsidP="00E505B8">
            <w:pPr>
              <w:jc w:val="both"/>
              <w:rPr>
                <w:rFonts w:ascii="Times New Roman" w:hAnsi="Times New Roman" w:cs="Times New Roman"/>
                <w:i/>
                <w:sz w:val="28"/>
                <w:szCs w:val="28"/>
              </w:rPr>
            </w:pPr>
            <w:r w:rsidRPr="002C5B99">
              <w:rPr>
                <w:rFonts w:ascii="Times New Roman" w:hAnsi="Times New Roman" w:cs="Times New Roman"/>
                <w:i/>
                <w:sz w:val="28"/>
                <w:szCs w:val="28"/>
              </w:rPr>
              <w:t>Age</w:t>
            </w:r>
          </w:p>
        </w:tc>
        <w:tc>
          <w:tcPr>
            <w:tcW w:w="3140" w:type="dxa"/>
          </w:tcPr>
          <w:p w14:paraId="40882AB6"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18-25</w:t>
            </w:r>
          </w:p>
        </w:tc>
        <w:tc>
          <w:tcPr>
            <w:tcW w:w="1653" w:type="dxa"/>
          </w:tcPr>
          <w:p w14:paraId="42DB5239" w14:textId="4DE779FF" w:rsidR="00FF308E" w:rsidRPr="002C5B99" w:rsidRDefault="000814A1"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45</w:t>
            </w:r>
          </w:p>
        </w:tc>
        <w:tc>
          <w:tcPr>
            <w:tcW w:w="1674" w:type="dxa"/>
          </w:tcPr>
          <w:p w14:paraId="72EE20D5" w14:textId="47C2DDB5" w:rsidR="00FF308E" w:rsidRPr="002C5B99" w:rsidRDefault="000814A1"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12.3</w:t>
            </w:r>
          </w:p>
        </w:tc>
      </w:tr>
      <w:tr w:rsidR="00FF308E" w:rsidRPr="002C5B99" w14:paraId="346ECF06"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vMerge/>
          </w:tcPr>
          <w:p w14:paraId="0D52C2E2" w14:textId="77777777" w:rsidR="00FF308E" w:rsidRPr="002C5B99" w:rsidRDefault="00FF308E" w:rsidP="00E505B8">
            <w:pPr>
              <w:jc w:val="both"/>
              <w:rPr>
                <w:rFonts w:ascii="Times New Roman" w:hAnsi="Times New Roman" w:cs="Times New Roman"/>
                <w:i/>
                <w:sz w:val="28"/>
                <w:szCs w:val="28"/>
              </w:rPr>
            </w:pPr>
          </w:p>
        </w:tc>
        <w:tc>
          <w:tcPr>
            <w:tcW w:w="3140" w:type="dxa"/>
          </w:tcPr>
          <w:p w14:paraId="3B0B0F19"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26-35</w:t>
            </w:r>
          </w:p>
        </w:tc>
        <w:tc>
          <w:tcPr>
            <w:tcW w:w="1653" w:type="dxa"/>
          </w:tcPr>
          <w:p w14:paraId="324F185C" w14:textId="69FBEA03" w:rsidR="00FF308E" w:rsidRPr="002C5B99" w:rsidRDefault="00967B91"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0814A1" w:rsidRPr="002C5B99">
              <w:rPr>
                <w:rFonts w:ascii="Times New Roman" w:hAnsi="Times New Roman" w:cs="Times New Roman"/>
                <w:i/>
                <w:sz w:val="28"/>
                <w:szCs w:val="28"/>
              </w:rPr>
              <w:t>4</w:t>
            </w:r>
            <w:r w:rsidRPr="002C5B99">
              <w:rPr>
                <w:rFonts w:ascii="Times New Roman" w:hAnsi="Times New Roman" w:cs="Times New Roman"/>
                <w:i/>
                <w:sz w:val="28"/>
                <w:szCs w:val="28"/>
              </w:rPr>
              <w:t>1</w:t>
            </w:r>
          </w:p>
        </w:tc>
        <w:tc>
          <w:tcPr>
            <w:tcW w:w="1674" w:type="dxa"/>
          </w:tcPr>
          <w:p w14:paraId="1F6658F1" w14:textId="008DE9F9" w:rsidR="00FF308E" w:rsidRPr="002C5B99" w:rsidRDefault="007E5EDB"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38.</w:t>
            </w:r>
            <w:r w:rsidR="000814A1" w:rsidRPr="002C5B99">
              <w:rPr>
                <w:rFonts w:ascii="Times New Roman" w:hAnsi="Times New Roman" w:cs="Times New Roman"/>
                <w:i/>
                <w:sz w:val="28"/>
                <w:szCs w:val="28"/>
              </w:rPr>
              <w:t>6</w:t>
            </w:r>
          </w:p>
        </w:tc>
      </w:tr>
      <w:tr w:rsidR="00FF308E" w:rsidRPr="002C5B99" w14:paraId="4D441D13" w14:textId="77777777" w:rsidTr="00D40814">
        <w:tc>
          <w:tcPr>
            <w:cnfStyle w:val="001000000000" w:firstRow="0" w:lastRow="0" w:firstColumn="1" w:lastColumn="0" w:oddVBand="0" w:evenVBand="0" w:oddHBand="0" w:evenHBand="0" w:firstRowFirstColumn="0" w:firstRowLastColumn="0" w:lastRowFirstColumn="0" w:lastRowLastColumn="0"/>
            <w:tcW w:w="2549" w:type="dxa"/>
            <w:vMerge/>
          </w:tcPr>
          <w:p w14:paraId="1A08D8DF" w14:textId="77777777" w:rsidR="00FF308E" w:rsidRPr="002C5B99" w:rsidRDefault="00FF308E" w:rsidP="00E505B8">
            <w:pPr>
              <w:jc w:val="both"/>
              <w:rPr>
                <w:rFonts w:ascii="Times New Roman" w:hAnsi="Times New Roman" w:cs="Times New Roman"/>
                <w:i/>
                <w:sz w:val="28"/>
                <w:szCs w:val="28"/>
              </w:rPr>
            </w:pPr>
          </w:p>
        </w:tc>
        <w:tc>
          <w:tcPr>
            <w:tcW w:w="3140" w:type="dxa"/>
          </w:tcPr>
          <w:p w14:paraId="6074A59F"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36-45</w:t>
            </w:r>
          </w:p>
        </w:tc>
        <w:tc>
          <w:tcPr>
            <w:tcW w:w="1653" w:type="dxa"/>
          </w:tcPr>
          <w:p w14:paraId="7602B0F5" w14:textId="06BBFFB8" w:rsidR="00FF308E" w:rsidRPr="002C5B99" w:rsidRDefault="000814A1"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107</w:t>
            </w:r>
          </w:p>
        </w:tc>
        <w:tc>
          <w:tcPr>
            <w:tcW w:w="1674" w:type="dxa"/>
          </w:tcPr>
          <w:p w14:paraId="604B8BEE" w14:textId="050E09C2" w:rsidR="00FF308E" w:rsidRPr="002C5B99" w:rsidRDefault="000814A1"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29.3</w:t>
            </w:r>
          </w:p>
        </w:tc>
      </w:tr>
      <w:tr w:rsidR="00FF308E" w:rsidRPr="002C5B99" w14:paraId="6C7F771A"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vMerge/>
          </w:tcPr>
          <w:p w14:paraId="491C4628" w14:textId="77777777" w:rsidR="00FF308E" w:rsidRPr="002C5B99" w:rsidRDefault="00FF308E" w:rsidP="00E505B8">
            <w:pPr>
              <w:jc w:val="both"/>
              <w:rPr>
                <w:rFonts w:ascii="Times New Roman" w:hAnsi="Times New Roman" w:cs="Times New Roman"/>
                <w:i/>
                <w:sz w:val="28"/>
                <w:szCs w:val="28"/>
              </w:rPr>
            </w:pPr>
          </w:p>
        </w:tc>
        <w:tc>
          <w:tcPr>
            <w:tcW w:w="3140" w:type="dxa"/>
          </w:tcPr>
          <w:p w14:paraId="5CBC47B8"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46-55</w:t>
            </w:r>
          </w:p>
        </w:tc>
        <w:tc>
          <w:tcPr>
            <w:tcW w:w="1653" w:type="dxa"/>
          </w:tcPr>
          <w:p w14:paraId="3E1839DB" w14:textId="20871B26" w:rsidR="00FF308E" w:rsidRPr="002C5B99" w:rsidRDefault="000814A1"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63</w:t>
            </w:r>
          </w:p>
        </w:tc>
        <w:tc>
          <w:tcPr>
            <w:tcW w:w="1674" w:type="dxa"/>
          </w:tcPr>
          <w:p w14:paraId="4270627F" w14:textId="5F112648" w:rsidR="00FF308E" w:rsidRPr="002C5B99" w:rsidRDefault="007E5EDB"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0814A1" w:rsidRPr="002C5B99">
              <w:rPr>
                <w:rFonts w:ascii="Times New Roman" w:hAnsi="Times New Roman" w:cs="Times New Roman"/>
                <w:i/>
                <w:sz w:val="28"/>
                <w:szCs w:val="28"/>
              </w:rPr>
              <w:t>7.3</w:t>
            </w:r>
          </w:p>
        </w:tc>
      </w:tr>
      <w:tr w:rsidR="00FF308E" w:rsidRPr="002C5B99" w14:paraId="3BF510A0" w14:textId="77777777" w:rsidTr="00D40814">
        <w:tc>
          <w:tcPr>
            <w:cnfStyle w:val="001000000000" w:firstRow="0" w:lastRow="0" w:firstColumn="1" w:lastColumn="0" w:oddVBand="0" w:evenVBand="0" w:oddHBand="0" w:evenHBand="0" w:firstRowFirstColumn="0" w:firstRowLastColumn="0" w:lastRowFirstColumn="0" w:lastRowLastColumn="0"/>
            <w:tcW w:w="2549" w:type="dxa"/>
            <w:vMerge/>
          </w:tcPr>
          <w:p w14:paraId="71091FE5" w14:textId="77777777" w:rsidR="00FF308E" w:rsidRPr="002C5B99" w:rsidRDefault="00FF308E" w:rsidP="00E505B8">
            <w:pPr>
              <w:jc w:val="both"/>
              <w:rPr>
                <w:rFonts w:ascii="Times New Roman" w:hAnsi="Times New Roman" w:cs="Times New Roman"/>
                <w:i/>
                <w:sz w:val="28"/>
                <w:szCs w:val="28"/>
              </w:rPr>
            </w:pPr>
          </w:p>
        </w:tc>
        <w:tc>
          <w:tcPr>
            <w:tcW w:w="3140" w:type="dxa"/>
          </w:tcPr>
          <w:p w14:paraId="06199359"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56-65</w:t>
            </w:r>
          </w:p>
        </w:tc>
        <w:tc>
          <w:tcPr>
            <w:tcW w:w="1653" w:type="dxa"/>
          </w:tcPr>
          <w:p w14:paraId="1E367A40" w14:textId="641BF10B" w:rsidR="00FF308E" w:rsidRPr="002C5B99" w:rsidRDefault="000814A1"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9</w:t>
            </w:r>
          </w:p>
        </w:tc>
        <w:tc>
          <w:tcPr>
            <w:tcW w:w="1674" w:type="dxa"/>
          </w:tcPr>
          <w:p w14:paraId="2AFCB694" w14:textId="0DDDDE5F" w:rsidR="00FF308E" w:rsidRPr="002C5B99" w:rsidRDefault="007E5EDB"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2.5</w:t>
            </w:r>
          </w:p>
        </w:tc>
      </w:tr>
      <w:tr w:rsidR="00FF308E" w:rsidRPr="002C5B99" w14:paraId="216E6BB3"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438BA131" w14:textId="77777777" w:rsidR="00FF308E" w:rsidRPr="002C5B99" w:rsidRDefault="00FF308E" w:rsidP="00E505B8">
            <w:pPr>
              <w:jc w:val="both"/>
              <w:rPr>
                <w:rFonts w:ascii="Times New Roman" w:hAnsi="Times New Roman" w:cs="Times New Roman"/>
                <w:i/>
                <w:sz w:val="28"/>
                <w:szCs w:val="28"/>
              </w:rPr>
            </w:pPr>
          </w:p>
        </w:tc>
        <w:tc>
          <w:tcPr>
            <w:tcW w:w="3140" w:type="dxa"/>
          </w:tcPr>
          <w:p w14:paraId="5EB3B130"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653" w:type="dxa"/>
          </w:tcPr>
          <w:p w14:paraId="2EA156DB"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674" w:type="dxa"/>
          </w:tcPr>
          <w:p w14:paraId="7E8DCFEB"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r w:rsidR="00FF308E" w:rsidRPr="002C5B99" w14:paraId="75050D4C" w14:textId="77777777" w:rsidTr="00D40814">
        <w:trPr>
          <w:trHeight w:val="70"/>
        </w:trPr>
        <w:tc>
          <w:tcPr>
            <w:cnfStyle w:val="001000000000" w:firstRow="0" w:lastRow="0" w:firstColumn="1" w:lastColumn="0" w:oddVBand="0" w:evenVBand="0" w:oddHBand="0" w:evenHBand="0" w:firstRowFirstColumn="0" w:firstRowLastColumn="0" w:lastRowFirstColumn="0" w:lastRowLastColumn="0"/>
            <w:tcW w:w="2549" w:type="dxa"/>
          </w:tcPr>
          <w:p w14:paraId="24267949" w14:textId="77777777" w:rsidR="00FF308E" w:rsidRPr="002C5B99" w:rsidRDefault="00FF308E" w:rsidP="00E505B8">
            <w:pPr>
              <w:jc w:val="both"/>
              <w:rPr>
                <w:rFonts w:ascii="Times New Roman" w:hAnsi="Times New Roman" w:cs="Times New Roman"/>
                <w:i/>
                <w:sz w:val="28"/>
                <w:szCs w:val="28"/>
              </w:rPr>
            </w:pPr>
            <w:r w:rsidRPr="002C5B99">
              <w:rPr>
                <w:rFonts w:ascii="Times New Roman" w:hAnsi="Times New Roman" w:cs="Times New Roman"/>
                <w:i/>
                <w:sz w:val="28"/>
                <w:szCs w:val="28"/>
              </w:rPr>
              <w:t>Educational level</w:t>
            </w:r>
          </w:p>
        </w:tc>
        <w:tc>
          <w:tcPr>
            <w:tcW w:w="3140" w:type="dxa"/>
          </w:tcPr>
          <w:p w14:paraId="7307B564"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B.E.C. E</w:t>
            </w:r>
          </w:p>
        </w:tc>
        <w:tc>
          <w:tcPr>
            <w:tcW w:w="1653" w:type="dxa"/>
          </w:tcPr>
          <w:p w14:paraId="09C6AF4C" w14:textId="25B93406" w:rsidR="00FF308E" w:rsidRPr="002C5B99" w:rsidRDefault="0065205F"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p>
        </w:tc>
        <w:tc>
          <w:tcPr>
            <w:tcW w:w="1674" w:type="dxa"/>
          </w:tcPr>
          <w:p w14:paraId="263FB4BA" w14:textId="346CDD48" w:rsidR="00FF308E" w:rsidRPr="002C5B99" w:rsidRDefault="00EE367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0.3</w:t>
            </w:r>
          </w:p>
        </w:tc>
      </w:tr>
      <w:tr w:rsidR="00FF308E" w:rsidRPr="002C5B99" w14:paraId="50796A88" w14:textId="77777777" w:rsidTr="00D408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9" w:type="dxa"/>
          </w:tcPr>
          <w:p w14:paraId="5DDC129F" w14:textId="77777777" w:rsidR="00FF308E" w:rsidRPr="002C5B99" w:rsidRDefault="00FF308E" w:rsidP="00E505B8">
            <w:pPr>
              <w:jc w:val="both"/>
              <w:rPr>
                <w:rFonts w:ascii="Times New Roman" w:hAnsi="Times New Roman" w:cs="Times New Roman"/>
                <w:i/>
                <w:sz w:val="28"/>
                <w:szCs w:val="28"/>
              </w:rPr>
            </w:pPr>
          </w:p>
        </w:tc>
        <w:tc>
          <w:tcPr>
            <w:tcW w:w="3140" w:type="dxa"/>
          </w:tcPr>
          <w:p w14:paraId="5EC33AE5"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S.S.C. E</w:t>
            </w:r>
          </w:p>
        </w:tc>
        <w:tc>
          <w:tcPr>
            <w:tcW w:w="1653" w:type="dxa"/>
          </w:tcPr>
          <w:p w14:paraId="02B75AEE" w14:textId="2F229DB7" w:rsidR="00FF308E" w:rsidRPr="002C5B99" w:rsidRDefault="0065205F"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20</w:t>
            </w:r>
          </w:p>
        </w:tc>
        <w:tc>
          <w:tcPr>
            <w:tcW w:w="1674" w:type="dxa"/>
          </w:tcPr>
          <w:p w14:paraId="4F2819FA" w14:textId="0BE590DC" w:rsidR="00FF308E" w:rsidRPr="002C5B99" w:rsidRDefault="00035C36"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5.5</w:t>
            </w:r>
          </w:p>
        </w:tc>
      </w:tr>
      <w:tr w:rsidR="00FF308E" w:rsidRPr="002C5B99" w14:paraId="5B1E71A9" w14:textId="77777777" w:rsidTr="00D40814">
        <w:trPr>
          <w:trHeight w:val="70"/>
        </w:trPr>
        <w:tc>
          <w:tcPr>
            <w:cnfStyle w:val="001000000000" w:firstRow="0" w:lastRow="0" w:firstColumn="1" w:lastColumn="0" w:oddVBand="0" w:evenVBand="0" w:oddHBand="0" w:evenHBand="0" w:firstRowFirstColumn="0" w:firstRowLastColumn="0" w:lastRowFirstColumn="0" w:lastRowLastColumn="0"/>
            <w:tcW w:w="2549" w:type="dxa"/>
          </w:tcPr>
          <w:p w14:paraId="5CF8C4A9" w14:textId="77777777" w:rsidR="00FF308E" w:rsidRPr="002C5B99" w:rsidRDefault="00FF308E" w:rsidP="00E505B8">
            <w:pPr>
              <w:jc w:val="both"/>
              <w:rPr>
                <w:rFonts w:ascii="Times New Roman" w:hAnsi="Times New Roman" w:cs="Times New Roman"/>
                <w:i/>
                <w:sz w:val="28"/>
                <w:szCs w:val="28"/>
              </w:rPr>
            </w:pPr>
          </w:p>
        </w:tc>
        <w:tc>
          <w:tcPr>
            <w:tcW w:w="3140" w:type="dxa"/>
          </w:tcPr>
          <w:p w14:paraId="4E9D7EC1"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CERTIFICATE </w:t>
            </w:r>
          </w:p>
        </w:tc>
        <w:tc>
          <w:tcPr>
            <w:tcW w:w="1653" w:type="dxa"/>
          </w:tcPr>
          <w:p w14:paraId="0B149985" w14:textId="767D6D6A" w:rsidR="00FF308E" w:rsidRPr="002C5B99" w:rsidRDefault="00477FF5"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65205F" w:rsidRPr="002C5B99">
              <w:rPr>
                <w:rFonts w:ascii="Times New Roman" w:hAnsi="Times New Roman" w:cs="Times New Roman"/>
                <w:i/>
                <w:sz w:val="28"/>
                <w:szCs w:val="28"/>
              </w:rPr>
              <w:t>9</w:t>
            </w:r>
          </w:p>
        </w:tc>
        <w:tc>
          <w:tcPr>
            <w:tcW w:w="1674" w:type="dxa"/>
          </w:tcPr>
          <w:p w14:paraId="305229E8" w14:textId="0452CD5A" w:rsidR="00FF308E" w:rsidRPr="002C5B99" w:rsidRDefault="007E5EDB"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5.</w:t>
            </w:r>
            <w:r w:rsidR="00035C36" w:rsidRPr="002C5B99">
              <w:rPr>
                <w:rFonts w:ascii="Times New Roman" w:hAnsi="Times New Roman" w:cs="Times New Roman"/>
                <w:i/>
                <w:sz w:val="28"/>
                <w:szCs w:val="28"/>
              </w:rPr>
              <w:t>2</w:t>
            </w:r>
          </w:p>
        </w:tc>
      </w:tr>
      <w:tr w:rsidR="00FF308E" w:rsidRPr="002C5B99" w14:paraId="39E81773" w14:textId="77777777" w:rsidTr="00D408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9" w:type="dxa"/>
          </w:tcPr>
          <w:p w14:paraId="39FB4C11" w14:textId="77777777" w:rsidR="00FF308E" w:rsidRPr="002C5B99" w:rsidRDefault="00FF308E" w:rsidP="00E505B8">
            <w:pPr>
              <w:jc w:val="both"/>
              <w:rPr>
                <w:rFonts w:ascii="Times New Roman" w:hAnsi="Times New Roman" w:cs="Times New Roman"/>
                <w:i/>
                <w:sz w:val="28"/>
                <w:szCs w:val="28"/>
              </w:rPr>
            </w:pPr>
          </w:p>
        </w:tc>
        <w:tc>
          <w:tcPr>
            <w:tcW w:w="3140" w:type="dxa"/>
          </w:tcPr>
          <w:p w14:paraId="78A202B0"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DILPOMA </w:t>
            </w:r>
          </w:p>
        </w:tc>
        <w:tc>
          <w:tcPr>
            <w:tcW w:w="1653" w:type="dxa"/>
          </w:tcPr>
          <w:p w14:paraId="7A4E03F5" w14:textId="72B7CE1D" w:rsidR="00FF308E" w:rsidRPr="002C5B99" w:rsidRDefault="0065205F"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48</w:t>
            </w:r>
          </w:p>
        </w:tc>
        <w:tc>
          <w:tcPr>
            <w:tcW w:w="1674" w:type="dxa"/>
          </w:tcPr>
          <w:p w14:paraId="1DFACF1C" w14:textId="2167469D" w:rsidR="00FF308E" w:rsidRPr="002C5B99" w:rsidRDefault="007E5EDB"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035C36" w:rsidRPr="002C5B99">
              <w:rPr>
                <w:rFonts w:ascii="Times New Roman" w:hAnsi="Times New Roman" w:cs="Times New Roman"/>
                <w:i/>
                <w:sz w:val="28"/>
                <w:szCs w:val="28"/>
              </w:rPr>
              <w:t>3</w:t>
            </w:r>
            <w:r w:rsidRPr="002C5B99">
              <w:rPr>
                <w:rFonts w:ascii="Times New Roman" w:hAnsi="Times New Roman" w:cs="Times New Roman"/>
                <w:i/>
                <w:sz w:val="28"/>
                <w:szCs w:val="28"/>
              </w:rPr>
              <w:t>.</w:t>
            </w:r>
            <w:r w:rsidR="00035C36" w:rsidRPr="002C5B99">
              <w:rPr>
                <w:rFonts w:ascii="Times New Roman" w:hAnsi="Times New Roman" w:cs="Times New Roman"/>
                <w:i/>
                <w:sz w:val="28"/>
                <w:szCs w:val="28"/>
              </w:rPr>
              <w:t>2</w:t>
            </w:r>
          </w:p>
        </w:tc>
      </w:tr>
      <w:tr w:rsidR="00FF308E" w:rsidRPr="002C5B99" w14:paraId="4BC4802E" w14:textId="77777777" w:rsidTr="00D40814">
        <w:trPr>
          <w:trHeight w:val="70"/>
        </w:trPr>
        <w:tc>
          <w:tcPr>
            <w:cnfStyle w:val="001000000000" w:firstRow="0" w:lastRow="0" w:firstColumn="1" w:lastColumn="0" w:oddVBand="0" w:evenVBand="0" w:oddHBand="0" w:evenHBand="0" w:firstRowFirstColumn="0" w:firstRowLastColumn="0" w:lastRowFirstColumn="0" w:lastRowLastColumn="0"/>
            <w:tcW w:w="2549" w:type="dxa"/>
            <w:vMerge w:val="restart"/>
          </w:tcPr>
          <w:p w14:paraId="17D86C0C" w14:textId="77777777" w:rsidR="00FF308E" w:rsidRPr="002C5B99" w:rsidRDefault="00FF308E" w:rsidP="00E505B8">
            <w:pPr>
              <w:jc w:val="both"/>
              <w:rPr>
                <w:rFonts w:ascii="Times New Roman" w:hAnsi="Times New Roman" w:cs="Times New Roman"/>
                <w:i/>
                <w:sz w:val="28"/>
                <w:szCs w:val="28"/>
              </w:rPr>
            </w:pPr>
          </w:p>
        </w:tc>
        <w:tc>
          <w:tcPr>
            <w:tcW w:w="3140" w:type="dxa"/>
          </w:tcPr>
          <w:p w14:paraId="64B5D6F5"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BACHELORS </w:t>
            </w:r>
          </w:p>
        </w:tc>
        <w:tc>
          <w:tcPr>
            <w:tcW w:w="1653" w:type="dxa"/>
          </w:tcPr>
          <w:p w14:paraId="2F046399" w14:textId="2A44C14C" w:rsidR="00FF308E" w:rsidRPr="002C5B99" w:rsidRDefault="00477FF5"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65205F" w:rsidRPr="002C5B99">
              <w:rPr>
                <w:rFonts w:ascii="Times New Roman" w:hAnsi="Times New Roman" w:cs="Times New Roman"/>
                <w:i/>
                <w:sz w:val="28"/>
                <w:szCs w:val="28"/>
              </w:rPr>
              <w:t>86</w:t>
            </w:r>
          </w:p>
        </w:tc>
        <w:tc>
          <w:tcPr>
            <w:tcW w:w="1674" w:type="dxa"/>
          </w:tcPr>
          <w:p w14:paraId="566DC251" w14:textId="1A973285" w:rsidR="00FF308E" w:rsidRPr="002C5B99" w:rsidRDefault="007E5EDB"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5</w:t>
            </w:r>
            <w:r w:rsidR="00EE3672" w:rsidRPr="002C5B99">
              <w:rPr>
                <w:rFonts w:ascii="Times New Roman" w:hAnsi="Times New Roman" w:cs="Times New Roman"/>
                <w:i/>
                <w:sz w:val="28"/>
                <w:szCs w:val="28"/>
              </w:rPr>
              <w:t>0.9</w:t>
            </w:r>
          </w:p>
        </w:tc>
      </w:tr>
      <w:tr w:rsidR="00FF308E" w:rsidRPr="002C5B99" w14:paraId="459848B2"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vMerge/>
          </w:tcPr>
          <w:p w14:paraId="4C764DFC" w14:textId="77777777" w:rsidR="00FF308E" w:rsidRPr="002C5B99" w:rsidRDefault="00FF308E" w:rsidP="00E505B8">
            <w:pPr>
              <w:jc w:val="both"/>
              <w:rPr>
                <w:rFonts w:ascii="Times New Roman" w:hAnsi="Times New Roman" w:cs="Times New Roman"/>
                <w:i/>
                <w:sz w:val="28"/>
                <w:szCs w:val="28"/>
              </w:rPr>
            </w:pPr>
          </w:p>
        </w:tc>
        <w:tc>
          <w:tcPr>
            <w:tcW w:w="3140" w:type="dxa"/>
          </w:tcPr>
          <w:p w14:paraId="719A9E40"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MSc/M.Ed./M.Phil.</w:t>
            </w:r>
          </w:p>
        </w:tc>
        <w:tc>
          <w:tcPr>
            <w:tcW w:w="1653" w:type="dxa"/>
          </w:tcPr>
          <w:p w14:paraId="53B5F80E" w14:textId="0E38AF67" w:rsidR="00FF308E" w:rsidRPr="002C5B99" w:rsidRDefault="0065205F"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85</w:t>
            </w:r>
          </w:p>
        </w:tc>
        <w:tc>
          <w:tcPr>
            <w:tcW w:w="1674" w:type="dxa"/>
          </w:tcPr>
          <w:p w14:paraId="06FA2634" w14:textId="1CE55BC8" w:rsidR="00FF308E" w:rsidRPr="002C5B99" w:rsidRDefault="00035C36"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23.3</w:t>
            </w:r>
          </w:p>
        </w:tc>
      </w:tr>
      <w:tr w:rsidR="00FF308E" w:rsidRPr="002C5B99" w14:paraId="0DC0E19E" w14:textId="77777777" w:rsidTr="00D40814">
        <w:trPr>
          <w:trHeight w:val="373"/>
        </w:trPr>
        <w:tc>
          <w:tcPr>
            <w:cnfStyle w:val="001000000000" w:firstRow="0" w:lastRow="0" w:firstColumn="1" w:lastColumn="0" w:oddVBand="0" w:evenVBand="0" w:oddHBand="0" w:evenHBand="0" w:firstRowFirstColumn="0" w:firstRowLastColumn="0" w:lastRowFirstColumn="0" w:lastRowLastColumn="0"/>
            <w:tcW w:w="2549" w:type="dxa"/>
            <w:vMerge/>
          </w:tcPr>
          <w:p w14:paraId="7E29AA27" w14:textId="77777777" w:rsidR="00FF308E" w:rsidRPr="002C5B99" w:rsidRDefault="00FF308E" w:rsidP="00E505B8">
            <w:pPr>
              <w:jc w:val="both"/>
              <w:rPr>
                <w:rFonts w:ascii="Times New Roman" w:hAnsi="Times New Roman" w:cs="Times New Roman"/>
                <w:i/>
                <w:sz w:val="28"/>
                <w:szCs w:val="28"/>
              </w:rPr>
            </w:pPr>
          </w:p>
        </w:tc>
        <w:tc>
          <w:tcPr>
            <w:tcW w:w="3140" w:type="dxa"/>
          </w:tcPr>
          <w:p w14:paraId="1F71A40A"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PhD</w:t>
            </w:r>
          </w:p>
        </w:tc>
        <w:tc>
          <w:tcPr>
            <w:tcW w:w="1653" w:type="dxa"/>
          </w:tcPr>
          <w:p w14:paraId="65AECF80" w14:textId="04EDDB21" w:rsidR="00FF308E" w:rsidRPr="002C5B99" w:rsidRDefault="0065205F"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6</w:t>
            </w:r>
          </w:p>
        </w:tc>
        <w:tc>
          <w:tcPr>
            <w:tcW w:w="1674" w:type="dxa"/>
          </w:tcPr>
          <w:p w14:paraId="7E5B405B" w14:textId="50A24785" w:rsidR="00FF308E" w:rsidRPr="002C5B99" w:rsidRDefault="00A54FD7"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1.6</w:t>
            </w:r>
          </w:p>
        </w:tc>
      </w:tr>
      <w:tr w:rsidR="00FF308E" w:rsidRPr="002C5B99" w14:paraId="08378555" w14:textId="77777777" w:rsidTr="00D4081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549" w:type="dxa"/>
            <w:vMerge/>
          </w:tcPr>
          <w:p w14:paraId="3B9C15EF" w14:textId="77777777" w:rsidR="00FF308E" w:rsidRPr="002C5B99" w:rsidRDefault="00FF308E" w:rsidP="00E505B8">
            <w:pPr>
              <w:jc w:val="both"/>
              <w:rPr>
                <w:rFonts w:ascii="Times New Roman" w:hAnsi="Times New Roman" w:cs="Times New Roman"/>
                <w:i/>
                <w:sz w:val="28"/>
                <w:szCs w:val="28"/>
              </w:rPr>
            </w:pPr>
          </w:p>
        </w:tc>
        <w:tc>
          <w:tcPr>
            <w:tcW w:w="3140" w:type="dxa"/>
          </w:tcPr>
          <w:p w14:paraId="6E0239C1"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653" w:type="dxa"/>
          </w:tcPr>
          <w:p w14:paraId="666E8956"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674" w:type="dxa"/>
          </w:tcPr>
          <w:p w14:paraId="39979B8F"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r w:rsidR="00FF308E" w:rsidRPr="002C5B99" w14:paraId="2DC800D0"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5502D330" w14:textId="77777777" w:rsidR="00FF308E" w:rsidRPr="002C5B99" w:rsidRDefault="00FF308E" w:rsidP="00E505B8">
            <w:pPr>
              <w:jc w:val="both"/>
              <w:rPr>
                <w:rFonts w:ascii="Times New Roman" w:hAnsi="Times New Roman" w:cs="Times New Roman"/>
                <w:i/>
                <w:sz w:val="28"/>
                <w:szCs w:val="28"/>
              </w:rPr>
            </w:pPr>
            <w:r w:rsidRPr="002C5B99">
              <w:rPr>
                <w:rFonts w:ascii="Times New Roman" w:hAnsi="Times New Roman" w:cs="Times New Roman"/>
                <w:i/>
                <w:sz w:val="28"/>
                <w:szCs w:val="28"/>
              </w:rPr>
              <w:t xml:space="preserve">Job experience </w:t>
            </w:r>
          </w:p>
        </w:tc>
        <w:tc>
          <w:tcPr>
            <w:tcW w:w="3140" w:type="dxa"/>
          </w:tcPr>
          <w:p w14:paraId="686CB2F3"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Under 1year </w:t>
            </w:r>
          </w:p>
        </w:tc>
        <w:tc>
          <w:tcPr>
            <w:tcW w:w="1653" w:type="dxa"/>
          </w:tcPr>
          <w:p w14:paraId="2D19FE4D" w14:textId="25B8F308" w:rsidR="00FF308E" w:rsidRPr="002C5B99" w:rsidRDefault="00A554FF"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091EF7" w:rsidRPr="002C5B99">
              <w:rPr>
                <w:rFonts w:ascii="Times New Roman" w:hAnsi="Times New Roman" w:cs="Times New Roman"/>
                <w:i/>
                <w:sz w:val="28"/>
                <w:szCs w:val="28"/>
              </w:rPr>
              <w:t>2</w:t>
            </w:r>
          </w:p>
        </w:tc>
        <w:tc>
          <w:tcPr>
            <w:tcW w:w="1674" w:type="dxa"/>
          </w:tcPr>
          <w:p w14:paraId="593DAAA2" w14:textId="25215781" w:rsidR="00FF308E" w:rsidRPr="002C5B99" w:rsidRDefault="00E36AD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3.3</w:t>
            </w:r>
          </w:p>
        </w:tc>
      </w:tr>
      <w:tr w:rsidR="00FF308E" w:rsidRPr="002C5B99" w14:paraId="2E0C4926"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6CD3FDFB" w14:textId="77777777" w:rsidR="00FF308E" w:rsidRPr="002C5B99" w:rsidRDefault="00FF308E" w:rsidP="00E505B8">
            <w:pPr>
              <w:jc w:val="both"/>
              <w:rPr>
                <w:rFonts w:ascii="Times New Roman" w:hAnsi="Times New Roman" w:cs="Times New Roman"/>
                <w:i/>
                <w:sz w:val="28"/>
                <w:szCs w:val="28"/>
              </w:rPr>
            </w:pPr>
          </w:p>
        </w:tc>
        <w:tc>
          <w:tcPr>
            <w:tcW w:w="3140" w:type="dxa"/>
          </w:tcPr>
          <w:p w14:paraId="1BC37EE5"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1-2years </w:t>
            </w:r>
          </w:p>
        </w:tc>
        <w:tc>
          <w:tcPr>
            <w:tcW w:w="1653" w:type="dxa"/>
          </w:tcPr>
          <w:p w14:paraId="35E7E2A5" w14:textId="1C161269" w:rsidR="00FF308E" w:rsidRPr="002C5B99" w:rsidRDefault="00091EF7"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45</w:t>
            </w:r>
          </w:p>
        </w:tc>
        <w:tc>
          <w:tcPr>
            <w:tcW w:w="1674" w:type="dxa"/>
          </w:tcPr>
          <w:p w14:paraId="1BEEAA69" w14:textId="6E84BE99" w:rsidR="00FF308E" w:rsidRPr="002C5B99" w:rsidRDefault="00E36AD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12.3</w:t>
            </w:r>
          </w:p>
        </w:tc>
      </w:tr>
      <w:tr w:rsidR="00FF308E" w:rsidRPr="002C5B99" w14:paraId="5996B9D3"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285F09D4" w14:textId="77777777" w:rsidR="00FF308E" w:rsidRPr="002C5B99" w:rsidRDefault="00FF308E" w:rsidP="00E505B8">
            <w:pPr>
              <w:jc w:val="both"/>
              <w:rPr>
                <w:rFonts w:ascii="Times New Roman" w:hAnsi="Times New Roman" w:cs="Times New Roman"/>
                <w:i/>
                <w:sz w:val="28"/>
                <w:szCs w:val="28"/>
              </w:rPr>
            </w:pPr>
          </w:p>
        </w:tc>
        <w:tc>
          <w:tcPr>
            <w:tcW w:w="3140" w:type="dxa"/>
          </w:tcPr>
          <w:p w14:paraId="6108C761"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3-5years </w:t>
            </w:r>
          </w:p>
        </w:tc>
        <w:tc>
          <w:tcPr>
            <w:tcW w:w="1653" w:type="dxa"/>
          </w:tcPr>
          <w:p w14:paraId="28D5CB60" w14:textId="6D7F3F5F" w:rsidR="00FF308E" w:rsidRPr="002C5B99" w:rsidRDefault="00091EF7"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108</w:t>
            </w:r>
          </w:p>
        </w:tc>
        <w:tc>
          <w:tcPr>
            <w:tcW w:w="1674" w:type="dxa"/>
          </w:tcPr>
          <w:p w14:paraId="2CE7F45F" w14:textId="11C0942E" w:rsidR="00FF308E" w:rsidRPr="002C5B99" w:rsidRDefault="00E36AD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29.6</w:t>
            </w:r>
          </w:p>
        </w:tc>
      </w:tr>
      <w:tr w:rsidR="00FF308E" w:rsidRPr="002C5B99" w14:paraId="0720BDFC"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0663C147" w14:textId="77777777" w:rsidR="00FF308E" w:rsidRPr="002C5B99" w:rsidRDefault="00FF308E" w:rsidP="00E505B8">
            <w:pPr>
              <w:jc w:val="both"/>
              <w:rPr>
                <w:rFonts w:ascii="Times New Roman" w:hAnsi="Times New Roman" w:cs="Times New Roman"/>
                <w:i/>
                <w:sz w:val="28"/>
                <w:szCs w:val="28"/>
              </w:rPr>
            </w:pPr>
          </w:p>
        </w:tc>
        <w:tc>
          <w:tcPr>
            <w:tcW w:w="3140" w:type="dxa"/>
          </w:tcPr>
          <w:p w14:paraId="3BFA6A4E"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6-10years </w:t>
            </w:r>
          </w:p>
        </w:tc>
        <w:tc>
          <w:tcPr>
            <w:tcW w:w="1653" w:type="dxa"/>
          </w:tcPr>
          <w:p w14:paraId="10CCFDF1" w14:textId="25B9EC9F" w:rsidR="00FF308E" w:rsidRPr="002C5B99" w:rsidRDefault="00091EF7"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86</w:t>
            </w:r>
          </w:p>
        </w:tc>
        <w:tc>
          <w:tcPr>
            <w:tcW w:w="1674" w:type="dxa"/>
          </w:tcPr>
          <w:p w14:paraId="2336C498" w14:textId="4348F93C" w:rsidR="00FF308E" w:rsidRPr="002C5B99" w:rsidRDefault="00E36AD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23.6</w:t>
            </w:r>
          </w:p>
        </w:tc>
      </w:tr>
      <w:tr w:rsidR="00FF308E" w:rsidRPr="002C5B99" w14:paraId="1761B8C9"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0E2519F5" w14:textId="77777777" w:rsidR="00FF308E" w:rsidRPr="002C5B99" w:rsidRDefault="00FF308E" w:rsidP="00E505B8">
            <w:pPr>
              <w:jc w:val="both"/>
              <w:rPr>
                <w:rFonts w:ascii="Times New Roman" w:hAnsi="Times New Roman" w:cs="Times New Roman"/>
                <w:i/>
                <w:sz w:val="28"/>
                <w:szCs w:val="28"/>
              </w:rPr>
            </w:pPr>
          </w:p>
        </w:tc>
        <w:tc>
          <w:tcPr>
            <w:tcW w:w="3140" w:type="dxa"/>
          </w:tcPr>
          <w:p w14:paraId="40618254"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11-15years </w:t>
            </w:r>
          </w:p>
        </w:tc>
        <w:tc>
          <w:tcPr>
            <w:tcW w:w="1653" w:type="dxa"/>
          </w:tcPr>
          <w:p w14:paraId="77D19E70" w14:textId="2557F091" w:rsidR="00FF308E" w:rsidRPr="002C5B99" w:rsidRDefault="00091EF7"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51</w:t>
            </w:r>
          </w:p>
        </w:tc>
        <w:tc>
          <w:tcPr>
            <w:tcW w:w="1674" w:type="dxa"/>
          </w:tcPr>
          <w:p w14:paraId="3FB82B4B" w14:textId="2D93D63E" w:rsidR="00FF308E" w:rsidRPr="002C5B99" w:rsidRDefault="00E36AD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14.0</w:t>
            </w:r>
          </w:p>
        </w:tc>
      </w:tr>
      <w:tr w:rsidR="00FF308E" w:rsidRPr="002C5B99" w14:paraId="4BDF1801"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1AFAB703" w14:textId="77777777" w:rsidR="00FF308E" w:rsidRPr="002C5B99" w:rsidRDefault="00FF308E" w:rsidP="00E505B8">
            <w:pPr>
              <w:jc w:val="both"/>
              <w:rPr>
                <w:rFonts w:ascii="Times New Roman" w:hAnsi="Times New Roman" w:cs="Times New Roman"/>
                <w:i/>
                <w:sz w:val="28"/>
                <w:szCs w:val="28"/>
              </w:rPr>
            </w:pPr>
          </w:p>
        </w:tc>
        <w:tc>
          <w:tcPr>
            <w:tcW w:w="3140" w:type="dxa"/>
          </w:tcPr>
          <w:p w14:paraId="1F4BA637"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16-20years </w:t>
            </w:r>
          </w:p>
        </w:tc>
        <w:tc>
          <w:tcPr>
            <w:tcW w:w="1653" w:type="dxa"/>
          </w:tcPr>
          <w:p w14:paraId="34344155" w14:textId="44137218" w:rsidR="00FF308E" w:rsidRPr="002C5B99" w:rsidRDefault="003F0CC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3</w:t>
            </w:r>
            <w:r w:rsidR="00E36ADC" w:rsidRPr="002C5B99">
              <w:rPr>
                <w:rFonts w:ascii="Times New Roman" w:hAnsi="Times New Roman" w:cs="Times New Roman"/>
                <w:i/>
                <w:sz w:val="28"/>
                <w:szCs w:val="28"/>
              </w:rPr>
              <w:t>7</w:t>
            </w:r>
          </w:p>
        </w:tc>
        <w:tc>
          <w:tcPr>
            <w:tcW w:w="1674" w:type="dxa"/>
          </w:tcPr>
          <w:p w14:paraId="53BB19F1" w14:textId="0244005C" w:rsidR="00FF308E" w:rsidRPr="002C5B99" w:rsidRDefault="00E36AD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10.1</w:t>
            </w:r>
          </w:p>
        </w:tc>
      </w:tr>
      <w:tr w:rsidR="00FF308E" w:rsidRPr="002C5B99" w14:paraId="0DD6603C"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48A8B5F4" w14:textId="77777777" w:rsidR="00FF308E" w:rsidRPr="002C5B99" w:rsidRDefault="00FF308E" w:rsidP="00E505B8">
            <w:pPr>
              <w:jc w:val="both"/>
              <w:rPr>
                <w:rFonts w:ascii="Times New Roman" w:hAnsi="Times New Roman" w:cs="Times New Roman"/>
                <w:i/>
                <w:sz w:val="28"/>
                <w:szCs w:val="28"/>
              </w:rPr>
            </w:pPr>
          </w:p>
        </w:tc>
        <w:tc>
          <w:tcPr>
            <w:tcW w:w="3140" w:type="dxa"/>
          </w:tcPr>
          <w:p w14:paraId="0B593872"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Over 20years </w:t>
            </w:r>
          </w:p>
        </w:tc>
        <w:tc>
          <w:tcPr>
            <w:tcW w:w="1653" w:type="dxa"/>
          </w:tcPr>
          <w:p w14:paraId="78D728FB" w14:textId="29E5725E" w:rsidR="00FF308E" w:rsidRPr="002C5B99" w:rsidRDefault="004F45A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26</w:t>
            </w:r>
          </w:p>
        </w:tc>
        <w:tc>
          <w:tcPr>
            <w:tcW w:w="1674" w:type="dxa"/>
          </w:tcPr>
          <w:p w14:paraId="714C0E88" w14:textId="1ECE0482" w:rsidR="00FF308E" w:rsidRPr="002C5B99" w:rsidRDefault="00E36AD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7.1</w:t>
            </w:r>
          </w:p>
        </w:tc>
      </w:tr>
      <w:tr w:rsidR="00FF308E" w:rsidRPr="002C5B99" w14:paraId="3B5640B7"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743695C4" w14:textId="77777777" w:rsidR="00FF308E" w:rsidRPr="002C5B99" w:rsidRDefault="00FF308E" w:rsidP="00E505B8">
            <w:pPr>
              <w:jc w:val="both"/>
              <w:rPr>
                <w:rFonts w:ascii="Times New Roman" w:hAnsi="Times New Roman" w:cs="Times New Roman"/>
                <w:i/>
                <w:sz w:val="28"/>
                <w:szCs w:val="28"/>
              </w:rPr>
            </w:pPr>
          </w:p>
        </w:tc>
        <w:tc>
          <w:tcPr>
            <w:tcW w:w="3140" w:type="dxa"/>
          </w:tcPr>
          <w:p w14:paraId="6D1C7457"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653" w:type="dxa"/>
          </w:tcPr>
          <w:p w14:paraId="77A81C6C"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674" w:type="dxa"/>
          </w:tcPr>
          <w:p w14:paraId="07574DF4"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r w:rsidR="00FF308E" w:rsidRPr="002C5B99" w14:paraId="4AEE670C"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76FD735C" w14:textId="77777777" w:rsidR="00FF308E" w:rsidRPr="002C5B99" w:rsidRDefault="00FF308E" w:rsidP="00E505B8">
            <w:pPr>
              <w:jc w:val="both"/>
              <w:rPr>
                <w:rFonts w:ascii="Times New Roman" w:hAnsi="Times New Roman" w:cs="Times New Roman"/>
                <w:i/>
                <w:sz w:val="28"/>
                <w:szCs w:val="28"/>
              </w:rPr>
            </w:pPr>
            <w:r w:rsidRPr="002C5B99">
              <w:rPr>
                <w:rFonts w:ascii="Times New Roman" w:hAnsi="Times New Roman" w:cs="Times New Roman"/>
                <w:i/>
                <w:sz w:val="28"/>
                <w:szCs w:val="28"/>
              </w:rPr>
              <w:t xml:space="preserve">Job positions </w:t>
            </w:r>
          </w:p>
        </w:tc>
        <w:tc>
          <w:tcPr>
            <w:tcW w:w="3140" w:type="dxa"/>
          </w:tcPr>
          <w:p w14:paraId="743F8A2D"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Chief administrative assistant </w:t>
            </w:r>
          </w:p>
        </w:tc>
        <w:tc>
          <w:tcPr>
            <w:tcW w:w="1653" w:type="dxa"/>
          </w:tcPr>
          <w:p w14:paraId="44A4E6FE" w14:textId="2FA96E96" w:rsidR="00FF308E" w:rsidRPr="002C5B99" w:rsidRDefault="002C32B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29</w:t>
            </w:r>
          </w:p>
        </w:tc>
        <w:tc>
          <w:tcPr>
            <w:tcW w:w="1674" w:type="dxa"/>
          </w:tcPr>
          <w:p w14:paraId="053E87DA" w14:textId="5A8D2AEA" w:rsidR="00FF308E" w:rsidRPr="002C5B99" w:rsidRDefault="001E587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7.9</w:t>
            </w:r>
          </w:p>
        </w:tc>
      </w:tr>
      <w:tr w:rsidR="00FF308E" w:rsidRPr="002C5B99" w14:paraId="6A9AF383"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36F421AF" w14:textId="77777777" w:rsidR="00FF308E" w:rsidRPr="002C5B99" w:rsidRDefault="00FF308E" w:rsidP="00E505B8">
            <w:pPr>
              <w:jc w:val="both"/>
              <w:rPr>
                <w:rFonts w:ascii="Times New Roman" w:hAnsi="Times New Roman" w:cs="Times New Roman"/>
                <w:i/>
                <w:sz w:val="28"/>
                <w:szCs w:val="28"/>
              </w:rPr>
            </w:pPr>
          </w:p>
        </w:tc>
        <w:tc>
          <w:tcPr>
            <w:tcW w:w="3140" w:type="dxa"/>
          </w:tcPr>
          <w:p w14:paraId="4EBD06BF"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Principal administrative assistant </w:t>
            </w:r>
          </w:p>
        </w:tc>
        <w:tc>
          <w:tcPr>
            <w:tcW w:w="1653" w:type="dxa"/>
          </w:tcPr>
          <w:p w14:paraId="44B8B4DD" w14:textId="353C6F48" w:rsidR="00FF308E" w:rsidRPr="002C5B99" w:rsidRDefault="002C32B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49</w:t>
            </w:r>
          </w:p>
        </w:tc>
        <w:tc>
          <w:tcPr>
            <w:tcW w:w="1674" w:type="dxa"/>
          </w:tcPr>
          <w:p w14:paraId="7CFF5634" w14:textId="38FEE900" w:rsidR="00FF308E" w:rsidRPr="002C5B99" w:rsidRDefault="00A35C27"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13.</w:t>
            </w:r>
            <w:r w:rsidR="009104DC" w:rsidRPr="002C5B99">
              <w:rPr>
                <w:rFonts w:ascii="Times New Roman" w:hAnsi="Times New Roman" w:cs="Times New Roman"/>
                <w:i/>
                <w:sz w:val="28"/>
                <w:szCs w:val="28"/>
              </w:rPr>
              <w:t>5</w:t>
            </w:r>
          </w:p>
        </w:tc>
      </w:tr>
      <w:tr w:rsidR="00FF308E" w:rsidRPr="002C5B99" w14:paraId="4376928A"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557CD4B6" w14:textId="77777777" w:rsidR="00FF308E" w:rsidRPr="002C5B99" w:rsidRDefault="00FF308E" w:rsidP="00E505B8">
            <w:pPr>
              <w:jc w:val="both"/>
              <w:rPr>
                <w:rFonts w:ascii="Times New Roman" w:hAnsi="Times New Roman" w:cs="Times New Roman"/>
                <w:i/>
                <w:sz w:val="28"/>
                <w:szCs w:val="28"/>
              </w:rPr>
            </w:pPr>
          </w:p>
        </w:tc>
        <w:tc>
          <w:tcPr>
            <w:tcW w:w="3140" w:type="dxa"/>
          </w:tcPr>
          <w:p w14:paraId="30F92814"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tcW w:w="1653" w:type="dxa"/>
          </w:tcPr>
          <w:p w14:paraId="61835890"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tcW w:w="1674" w:type="dxa"/>
          </w:tcPr>
          <w:p w14:paraId="06E9693A"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r>
      <w:tr w:rsidR="00FF308E" w:rsidRPr="002C5B99" w14:paraId="58337863"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36E08203" w14:textId="77777777" w:rsidR="00FF308E" w:rsidRPr="002C5B99" w:rsidRDefault="00FF308E" w:rsidP="00E505B8">
            <w:pPr>
              <w:jc w:val="both"/>
              <w:rPr>
                <w:rFonts w:ascii="Times New Roman" w:hAnsi="Times New Roman" w:cs="Times New Roman"/>
                <w:i/>
                <w:sz w:val="28"/>
                <w:szCs w:val="28"/>
              </w:rPr>
            </w:pPr>
          </w:p>
        </w:tc>
        <w:tc>
          <w:tcPr>
            <w:tcW w:w="3140" w:type="dxa"/>
          </w:tcPr>
          <w:p w14:paraId="5DE88AAC"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Senior Administrative Assistant </w:t>
            </w:r>
          </w:p>
        </w:tc>
        <w:tc>
          <w:tcPr>
            <w:tcW w:w="1653" w:type="dxa"/>
          </w:tcPr>
          <w:p w14:paraId="3D1CE3AB" w14:textId="5EC52C2F" w:rsidR="00FF308E" w:rsidRPr="002C5B99" w:rsidRDefault="002C32B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80</w:t>
            </w:r>
          </w:p>
        </w:tc>
        <w:tc>
          <w:tcPr>
            <w:tcW w:w="1674" w:type="dxa"/>
          </w:tcPr>
          <w:p w14:paraId="1856E247" w14:textId="50115CE9" w:rsidR="00FF308E" w:rsidRPr="002C5B99" w:rsidRDefault="00A35C27"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21.9</w:t>
            </w:r>
          </w:p>
        </w:tc>
      </w:tr>
      <w:tr w:rsidR="00FF308E" w:rsidRPr="002C5B99" w14:paraId="2C0351FF"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499E4974" w14:textId="77777777" w:rsidR="00FF308E" w:rsidRPr="002C5B99" w:rsidRDefault="00FF308E" w:rsidP="00E505B8">
            <w:pPr>
              <w:jc w:val="both"/>
              <w:rPr>
                <w:rFonts w:ascii="Times New Roman" w:hAnsi="Times New Roman" w:cs="Times New Roman"/>
                <w:i/>
                <w:sz w:val="28"/>
                <w:szCs w:val="28"/>
              </w:rPr>
            </w:pPr>
          </w:p>
        </w:tc>
        <w:tc>
          <w:tcPr>
            <w:tcW w:w="3140" w:type="dxa"/>
          </w:tcPr>
          <w:p w14:paraId="5874B8A9"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 xml:space="preserve">Administrative Assistant </w:t>
            </w:r>
          </w:p>
        </w:tc>
        <w:tc>
          <w:tcPr>
            <w:tcW w:w="1653" w:type="dxa"/>
          </w:tcPr>
          <w:p w14:paraId="10DD1D37" w14:textId="7EBECDF5" w:rsidR="00FF308E" w:rsidRPr="002C5B99" w:rsidRDefault="008E33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2C32BE" w:rsidRPr="002C5B99">
              <w:rPr>
                <w:rFonts w:ascii="Times New Roman" w:hAnsi="Times New Roman" w:cs="Times New Roman"/>
                <w:i/>
                <w:sz w:val="28"/>
                <w:szCs w:val="28"/>
              </w:rPr>
              <w:t>4</w:t>
            </w:r>
            <w:r w:rsidR="00917D50" w:rsidRPr="002C5B99">
              <w:rPr>
                <w:rFonts w:ascii="Times New Roman" w:hAnsi="Times New Roman" w:cs="Times New Roman"/>
                <w:i/>
                <w:sz w:val="28"/>
                <w:szCs w:val="28"/>
              </w:rPr>
              <w:t>8</w:t>
            </w:r>
          </w:p>
        </w:tc>
        <w:tc>
          <w:tcPr>
            <w:tcW w:w="1674" w:type="dxa"/>
          </w:tcPr>
          <w:p w14:paraId="0DB67716" w14:textId="7D222055" w:rsidR="00FF308E" w:rsidRPr="002C5B99" w:rsidRDefault="00A35C27"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40.5</w:t>
            </w:r>
          </w:p>
        </w:tc>
      </w:tr>
      <w:tr w:rsidR="00FF308E" w:rsidRPr="002C5B99" w14:paraId="7E475238" w14:textId="77777777" w:rsidTr="00D4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tcPr>
          <w:p w14:paraId="166D76A9" w14:textId="77777777" w:rsidR="00FF308E" w:rsidRPr="002C5B99" w:rsidRDefault="00FF308E" w:rsidP="00E505B8">
            <w:pPr>
              <w:jc w:val="both"/>
              <w:rPr>
                <w:rFonts w:ascii="Times New Roman" w:hAnsi="Times New Roman" w:cs="Times New Roman"/>
                <w:i/>
                <w:sz w:val="28"/>
                <w:szCs w:val="28"/>
              </w:rPr>
            </w:pPr>
          </w:p>
        </w:tc>
        <w:tc>
          <w:tcPr>
            <w:tcW w:w="3140" w:type="dxa"/>
          </w:tcPr>
          <w:p w14:paraId="006DEEC4" w14:textId="77777777" w:rsidR="00FF308E" w:rsidRPr="002C5B99" w:rsidRDefault="00FF308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Clerk Grade 1</w:t>
            </w:r>
          </w:p>
        </w:tc>
        <w:tc>
          <w:tcPr>
            <w:tcW w:w="1653" w:type="dxa"/>
          </w:tcPr>
          <w:p w14:paraId="146D7F9E" w14:textId="3FAD4565" w:rsidR="00FF308E" w:rsidRPr="002C5B99" w:rsidRDefault="002C32B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40</w:t>
            </w:r>
          </w:p>
        </w:tc>
        <w:tc>
          <w:tcPr>
            <w:tcW w:w="1674" w:type="dxa"/>
          </w:tcPr>
          <w:p w14:paraId="47C57C88" w14:textId="395B5E82" w:rsidR="00FF308E" w:rsidRPr="002C5B99" w:rsidRDefault="00A35C27"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11.0</w:t>
            </w:r>
          </w:p>
        </w:tc>
      </w:tr>
      <w:tr w:rsidR="00FF308E" w:rsidRPr="002C5B99" w14:paraId="7B4AACD7" w14:textId="77777777" w:rsidTr="00D40814">
        <w:tc>
          <w:tcPr>
            <w:cnfStyle w:val="001000000000" w:firstRow="0" w:lastRow="0" w:firstColumn="1" w:lastColumn="0" w:oddVBand="0" w:evenVBand="0" w:oddHBand="0" w:evenHBand="0" w:firstRowFirstColumn="0" w:firstRowLastColumn="0" w:lastRowFirstColumn="0" w:lastRowLastColumn="0"/>
            <w:tcW w:w="2549" w:type="dxa"/>
          </w:tcPr>
          <w:p w14:paraId="112A2A94" w14:textId="77777777" w:rsidR="00FF308E" w:rsidRPr="002C5B99" w:rsidRDefault="00FF308E" w:rsidP="00E505B8">
            <w:pPr>
              <w:jc w:val="both"/>
              <w:rPr>
                <w:rFonts w:ascii="Times New Roman" w:hAnsi="Times New Roman" w:cs="Times New Roman"/>
                <w:i/>
                <w:sz w:val="28"/>
                <w:szCs w:val="28"/>
              </w:rPr>
            </w:pPr>
          </w:p>
        </w:tc>
        <w:tc>
          <w:tcPr>
            <w:tcW w:w="3140" w:type="dxa"/>
          </w:tcPr>
          <w:p w14:paraId="19B0298A" w14:textId="77777777" w:rsidR="00FF308E" w:rsidRPr="002C5B99" w:rsidRDefault="00FF308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Clerk Grade 2</w:t>
            </w:r>
          </w:p>
        </w:tc>
        <w:tc>
          <w:tcPr>
            <w:tcW w:w="1653" w:type="dxa"/>
          </w:tcPr>
          <w:p w14:paraId="16364856" w14:textId="2D0408B4" w:rsidR="00FF308E" w:rsidRPr="002C5B99" w:rsidRDefault="00917D50"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1</w:t>
            </w:r>
            <w:r w:rsidR="002C32BE" w:rsidRPr="002C5B99">
              <w:rPr>
                <w:rFonts w:ascii="Times New Roman" w:hAnsi="Times New Roman" w:cs="Times New Roman"/>
                <w:i/>
                <w:sz w:val="28"/>
                <w:szCs w:val="28"/>
              </w:rPr>
              <w:t>9</w:t>
            </w:r>
          </w:p>
        </w:tc>
        <w:tc>
          <w:tcPr>
            <w:tcW w:w="1674" w:type="dxa"/>
          </w:tcPr>
          <w:p w14:paraId="3B81BD5F" w14:textId="1B6C49A1" w:rsidR="00FF308E" w:rsidRPr="002C5B99" w:rsidRDefault="00A35C27"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C5B99">
              <w:rPr>
                <w:rFonts w:ascii="Times New Roman" w:hAnsi="Times New Roman" w:cs="Times New Roman"/>
                <w:i/>
                <w:sz w:val="28"/>
                <w:szCs w:val="28"/>
              </w:rPr>
              <w:t>5.2</w:t>
            </w:r>
          </w:p>
        </w:tc>
      </w:tr>
    </w:tbl>
    <w:p w14:paraId="373A05A5" w14:textId="5A181BF1" w:rsidR="00A24F3F" w:rsidRPr="00E53630" w:rsidRDefault="00FF308E" w:rsidP="00C72DF8">
      <w:pPr>
        <w:jc w:val="center"/>
        <w:rPr>
          <w:rFonts w:ascii="Times New Roman" w:hAnsi="Times New Roman" w:cs="Times New Roman"/>
          <w:iCs/>
          <w:sz w:val="28"/>
          <w:szCs w:val="28"/>
        </w:rPr>
      </w:pPr>
      <w:r w:rsidRPr="00E53630">
        <w:rPr>
          <w:rFonts w:ascii="Times New Roman" w:hAnsi="Times New Roman" w:cs="Times New Roman"/>
          <w:iCs/>
          <w:sz w:val="28"/>
          <w:szCs w:val="28"/>
        </w:rPr>
        <w:t xml:space="preserve">Sources: Author’s field </w:t>
      </w:r>
      <w:r w:rsidR="00F13224" w:rsidRPr="00E53630">
        <w:rPr>
          <w:rFonts w:ascii="Times New Roman" w:hAnsi="Times New Roman" w:cs="Times New Roman"/>
          <w:iCs/>
          <w:sz w:val="28"/>
          <w:szCs w:val="28"/>
        </w:rPr>
        <w:t>data September 2021 to April 2022</w:t>
      </w:r>
    </w:p>
    <w:p w14:paraId="06552A06" w14:textId="1AA2F446" w:rsidR="007974C6" w:rsidRPr="00EF47E7" w:rsidRDefault="007C3DAD" w:rsidP="00C72DF8">
      <w:pPr>
        <w:pStyle w:val="Nadpis2"/>
        <w:rPr>
          <w:rFonts w:ascii="Times New Roman" w:hAnsi="Times New Roman" w:cs="Times New Roman"/>
          <w:b/>
          <w:color w:val="auto"/>
          <w:sz w:val="32"/>
          <w:szCs w:val="32"/>
        </w:rPr>
      </w:pPr>
      <w:bookmarkStart w:id="297" w:name="_Toc105240159"/>
      <w:bookmarkStart w:id="298" w:name="_Toc105407846"/>
      <w:bookmarkStart w:id="299" w:name="_Toc105755584"/>
      <w:bookmarkStart w:id="300" w:name="_Toc132204112"/>
      <w:bookmarkEnd w:id="296"/>
      <w:r w:rsidRPr="00EF47E7">
        <w:rPr>
          <w:rFonts w:ascii="Times New Roman" w:hAnsi="Times New Roman" w:cs="Times New Roman"/>
          <w:b/>
          <w:color w:val="auto"/>
          <w:sz w:val="32"/>
          <w:szCs w:val="32"/>
        </w:rPr>
        <w:t xml:space="preserve">4.7 Common Method Bias </w:t>
      </w:r>
      <w:r w:rsidR="007E7F58" w:rsidRPr="00EF47E7">
        <w:rPr>
          <w:rFonts w:ascii="Times New Roman" w:hAnsi="Times New Roman" w:cs="Times New Roman"/>
          <w:b/>
          <w:color w:val="auto"/>
          <w:sz w:val="32"/>
          <w:szCs w:val="32"/>
        </w:rPr>
        <w:t>(CMB)</w:t>
      </w:r>
      <w:bookmarkEnd w:id="297"/>
      <w:bookmarkEnd w:id="298"/>
      <w:bookmarkEnd w:id="299"/>
      <w:bookmarkEnd w:id="300"/>
    </w:p>
    <w:p w14:paraId="7763091B" w14:textId="318BC94E" w:rsidR="002A7EF0" w:rsidRPr="00E505B8" w:rsidRDefault="00130E12" w:rsidP="00E505B8">
      <w:pPr>
        <w:jc w:val="both"/>
        <w:rPr>
          <w:rFonts w:ascii="Times New Roman" w:hAnsi="Times New Roman" w:cs="Times New Roman"/>
          <w:sz w:val="28"/>
          <w:szCs w:val="28"/>
        </w:rPr>
      </w:pPr>
      <w:r w:rsidRPr="00E505B8">
        <w:rPr>
          <w:rFonts w:ascii="Times New Roman" w:hAnsi="Times New Roman" w:cs="Times New Roman"/>
          <w:sz w:val="28"/>
          <w:szCs w:val="28"/>
        </w:rPr>
        <w:t>According to</w:t>
      </w:r>
      <w:r w:rsidRPr="00E505B8">
        <w:rPr>
          <w:rFonts w:ascii="Times New Roman" w:hAnsi="Times New Roman" w:cs="Times New Roman"/>
          <w:sz w:val="28"/>
          <w:szCs w:val="28"/>
        </w:rPr>
        <w:fldChar w:fldCharType="begin" w:fldLock="1"/>
      </w:r>
      <w:r w:rsidR="00A02F0F" w:rsidRPr="00E505B8">
        <w:rPr>
          <w:rFonts w:ascii="Times New Roman" w:hAnsi="Times New Roman" w:cs="Times New Roman"/>
          <w:sz w:val="28"/>
          <w:szCs w:val="28"/>
        </w:rPr>
        <w:instrText>ADDIN CSL_CITATION {"citationItems":[{"id":"ITEM-1","itemData":{"ISSN":"1094-4281","author":[{"dropping-particle":"","family":"Richardson","given":"Hettie A","non-dropping-particle":"","parse-names":false,"suffix":""},{"dropping-particle":"","family":"Simmering","given":"Marcia J","non-dropping-particle":"","parse-names":false,"suffix":""},{"dropping-particle":"","family":"Sturman","given":"Michael C","non-dropping-particle":"","parse-names":false,"suffix":""}],"container-title":"Organizational Research Methods","id":"ITEM-1","issue":"4","issued":{"date-parts":[["2009"]]},"page":"762-800","publisher":"Sage Publications Sage CA: Los Angeles, CA","title":"A tale of three perspectives: Examining post hoc statistical techniques for detection and correction of common method variance","type":"article-journal","volume":"12"},"uris":["http://www.mendeley.com/documents/?uuid=3efc188a-8019-4f43-b43f-44f4383a2802"]}],"mendeley":{"formattedCitation":"(Richardson et al., 2009)","manualFormatting":" Richardson et al., (2009)","plainTextFormattedCitation":"(Richardson et al., 2009)","previouslyFormattedCitation":"(Richardson et al., 2009)"},"properties":{"noteIndex":0},"schema":"https://github.com/citation-style-language/schema/raw/master/csl-citation.json"}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 xml:space="preserve"> Richardson et al., (2009)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t>
      </w:r>
      <w:r w:rsidR="00070853" w:rsidRPr="00E505B8">
        <w:rPr>
          <w:rFonts w:ascii="Times New Roman" w:hAnsi="Times New Roman" w:cs="Times New Roman"/>
          <w:sz w:val="28"/>
          <w:szCs w:val="28"/>
        </w:rPr>
        <w:t>"variance that is attributable to the measurement method rather than to the constructs the</w:t>
      </w:r>
      <w:r w:rsidR="00196228" w:rsidRPr="00E505B8">
        <w:rPr>
          <w:rFonts w:ascii="Times New Roman" w:hAnsi="Times New Roman" w:cs="Times New Roman"/>
          <w:sz w:val="28"/>
          <w:szCs w:val="28"/>
        </w:rPr>
        <w:t>y</w:t>
      </w:r>
      <w:r w:rsidR="00070853" w:rsidRPr="00E505B8">
        <w:rPr>
          <w:rFonts w:ascii="Times New Roman" w:hAnsi="Times New Roman" w:cs="Times New Roman"/>
          <w:sz w:val="28"/>
          <w:szCs w:val="28"/>
        </w:rPr>
        <w:t xml:space="preserve"> measures are assumed to represent" </w:t>
      </w:r>
      <w:r w:rsidRPr="00E505B8">
        <w:rPr>
          <w:rFonts w:ascii="Times New Roman" w:hAnsi="Times New Roman" w:cs="Times New Roman"/>
          <w:sz w:val="28"/>
          <w:szCs w:val="28"/>
        </w:rPr>
        <w:t>can be defined as common method bias</w:t>
      </w:r>
      <w:r w:rsidR="00AF18FD" w:rsidRPr="00E505B8">
        <w:rPr>
          <w:rFonts w:ascii="Times New Roman" w:hAnsi="Times New Roman" w:cs="Times New Roman"/>
          <w:sz w:val="28"/>
          <w:szCs w:val="28"/>
        </w:rPr>
        <w:t xml:space="preserve">. Self-reported questionnaires and web-based </w:t>
      </w:r>
      <w:r w:rsidR="00A44EA3" w:rsidRPr="00E505B8">
        <w:rPr>
          <w:rFonts w:ascii="Times New Roman" w:hAnsi="Times New Roman" w:cs="Times New Roman"/>
          <w:sz w:val="28"/>
          <w:szCs w:val="28"/>
        </w:rPr>
        <w:t>study has been adopted. However, there is a likely defect with respect to common method bias. Nonetheless, to eliminate</w:t>
      </w:r>
      <w:r w:rsidR="00A75E4B" w:rsidRPr="00E505B8">
        <w:rPr>
          <w:rFonts w:ascii="Times New Roman" w:hAnsi="Times New Roman" w:cs="Times New Roman"/>
          <w:sz w:val="28"/>
          <w:szCs w:val="28"/>
        </w:rPr>
        <w:t xml:space="preserve"> this CMB, a</w:t>
      </w:r>
      <w:r w:rsidR="00A44EA3" w:rsidRPr="00E505B8">
        <w:rPr>
          <w:rFonts w:ascii="Times New Roman" w:hAnsi="Times New Roman" w:cs="Times New Roman"/>
          <w:sz w:val="28"/>
          <w:szCs w:val="28"/>
        </w:rPr>
        <w:t xml:space="preserve"> </w:t>
      </w:r>
      <w:r w:rsidR="00A1149B" w:rsidRPr="00E505B8">
        <w:rPr>
          <w:rFonts w:ascii="Times New Roman" w:hAnsi="Times New Roman" w:cs="Times New Roman"/>
          <w:sz w:val="28"/>
          <w:szCs w:val="28"/>
        </w:rPr>
        <w:t>scientific procedural remedy</w:t>
      </w:r>
      <w:r w:rsidR="00A44EA3" w:rsidRPr="00E505B8">
        <w:rPr>
          <w:rFonts w:ascii="Times New Roman" w:hAnsi="Times New Roman" w:cs="Times New Roman"/>
          <w:sz w:val="28"/>
          <w:szCs w:val="28"/>
        </w:rPr>
        <w:t xml:space="preserve"> </w:t>
      </w:r>
      <w:r w:rsidR="00A1149B" w:rsidRPr="00E505B8">
        <w:rPr>
          <w:rFonts w:ascii="Times New Roman" w:hAnsi="Times New Roman" w:cs="Times New Roman"/>
          <w:sz w:val="28"/>
          <w:szCs w:val="28"/>
        </w:rPr>
        <w:t>was</w:t>
      </w:r>
      <w:r w:rsidR="00A44EA3" w:rsidRPr="00E505B8">
        <w:rPr>
          <w:rFonts w:ascii="Times New Roman" w:hAnsi="Times New Roman" w:cs="Times New Roman"/>
          <w:sz w:val="28"/>
          <w:szCs w:val="28"/>
        </w:rPr>
        <w:t xml:space="preserve"> employed </w:t>
      </w:r>
      <w:r w:rsidR="00A75E4B" w:rsidRPr="00E505B8">
        <w:rPr>
          <w:rFonts w:ascii="Times New Roman" w:hAnsi="Times New Roman" w:cs="Times New Roman"/>
          <w:sz w:val="28"/>
          <w:szCs w:val="28"/>
        </w:rPr>
        <w:t xml:space="preserve">to curtail it. </w:t>
      </w:r>
      <w:r w:rsidR="00A1149B" w:rsidRPr="00E505B8">
        <w:rPr>
          <w:rFonts w:ascii="Times New Roman" w:hAnsi="Times New Roman" w:cs="Times New Roman"/>
          <w:sz w:val="28"/>
          <w:szCs w:val="28"/>
        </w:rPr>
        <w:t xml:space="preserve">A preliminary test with the research instrument was conducted. Moreover, </w:t>
      </w:r>
      <w:r w:rsidR="00F740C1" w:rsidRPr="00E505B8">
        <w:rPr>
          <w:rFonts w:ascii="Times New Roman" w:hAnsi="Times New Roman" w:cs="Times New Roman"/>
          <w:sz w:val="28"/>
          <w:szCs w:val="28"/>
        </w:rPr>
        <w:t xml:space="preserve">the respondents </w:t>
      </w:r>
      <w:r w:rsidR="00AD6956" w:rsidRPr="00E505B8">
        <w:rPr>
          <w:rFonts w:ascii="Times New Roman" w:hAnsi="Times New Roman" w:cs="Times New Roman"/>
          <w:sz w:val="28"/>
          <w:szCs w:val="28"/>
        </w:rPr>
        <w:t xml:space="preserve">were required to give the honest possible answers. Further, the respondents were assured of the safety of their bio data as this data gathering is for academic purposes. </w:t>
      </w:r>
      <w:r w:rsidR="00372C9D" w:rsidRPr="00E505B8">
        <w:rPr>
          <w:rFonts w:ascii="Times New Roman" w:hAnsi="Times New Roman" w:cs="Times New Roman"/>
          <w:sz w:val="28"/>
          <w:szCs w:val="28"/>
        </w:rPr>
        <w:t>Some of the sources of common method bias in survey design are item ambiguity, similarity of items</w:t>
      </w:r>
      <w:r w:rsidR="006E0354" w:rsidRPr="00E505B8">
        <w:rPr>
          <w:rFonts w:ascii="Times New Roman" w:hAnsi="Times New Roman" w:cs="Times New Roman"/>
          <w:sz w:val="28"/>
          <w:szCs w:val="28"/>
        </w:rPr>
        <w:t>,</w:t>
      </w:r>
      <w:r w:rsidR="00372C9D" w:rsidRPr="00E505B8">
        <w:rPr>
          <w:rFonts w:ascii="Times New Roman" w:hAnsi="Times New Roman" w:cs="Times New Roman"/>
          <w:sz w:val="28"/>
          <w:szCs w:val="28"/>
        </w:rPr>
        <w:t xml:space="preserve"> proximity of items</w:t>
      </w:r>
      <w:r w:rsidR="006E0354" w:rsidRPr="00E505B8">
        <w:rPr>
          <w:rFonts w:ascii="Times New Roman" w:hAnsi="Times New Roman" w:cs="Times New Roman"/>
          <w:sz w:val="28"/>
          <w:szCs w:val="28"/>
        </w:rPr>
        <w:t>,</w:t>
      </w:r>
      <w:r w:rsidR="00372C9D" w:rsidRPr="00E505B8">
        <w:rPr>
          <w:rFonts w:ascii="Times New Roman" w:hAnsi="Times New Roman" w:cs="Times New Roman"/>
          <w:sz w:val="28"/>
          <w:szCs w:val="28"/>
        </w:rPr>
        <w:t xml:space="preserve"> location of items</w:t>
      </w:r>
      <w:r w:rsidR="006E0354" w:rsidRPr="00E505B8">
        <w:rPr>
          <w:rFonts w:ascii="Times New Roman" w:hAnsi="Times New Roman" w:cs="Times New Roman"/>
          <w:sz w:val="28"/>
          <w:szCs w:val="28"/>
        </w:rPr>
        <w:t>,</w:t>
      </w:r>
      <w:r w:rsidR="00372C9D" w:rsidRPr="00E505B8">
        <w:rPr>
          <w:rFonts w:ascii="Times New Roman" w:hAnsi="Times New Roman" w:cs="Times New Roman"/>
          <w:sz w:val="28"/>
          <w:szCs w:val="28"/>
        </w:rPr>
        <w:t xml:space="preserve"> length and survey administration. </w:t>
      </w:r>
      <w:r w:rsidR="006E0354" w:rsidRPr="00E505B8">
        <w:rPr>
          <w:rFonts w:ascii="Times New Roman" w:hAnsi="Times New Roman" w:cs="Times New Roman"/>
          <w:sz w:val="28"/>
          <w:szCs w:val="28"/>
        </w:rPr>
        <w:t>The researcher in his quest to minimise common method bias to the barest minimum took these measures. First, separated the items for the dependent variables from the items of the independent variables.</w:t>
      </w:r>
      <w:r w:rsidR="00005706" w:rsidRPr="00E505B8">
        <w:rPr>
          <w:rFonts w:ascii="Times New Roman" w:hAnsi="Times New Roman" w:cs="Times New Roman"/>
          <w:sz w:val="28"/>
          <w:szCs w:val="28"/>
        </w:rPr>
        <w:t xml:space="preserve"> Second, different item scales were adopted for different constructs </w:t>
      </w:r>
      <w:r w:rsidR="00A02F0F" w:rsidRPr="00E505B8">
        <w:rPr>
          <w:rFonts w:ascii="Times New Roman" w:hAnsi="Times New Roman" w:cs="Times New Roman"/>
          <w:sz w:val="28"/>
          <w:szCs w:val="28"/>
        </w:rPr>
        <w:t xml:space="preserve">for example a mixed of 7-point Likert scale and 5-point Likert scale </w:t>
      </w:r>
      <w:r w:rsidR="00A02F0F" w:rsidRPr="00E505B8">
        <w:rPr>
          <w:rFonts w:ascii="Times New Roman" w:hAnsi="Times New Roman" w:cs="Times New Roman"/>
          <w:sz w:val="28"/>
          <w:szCs w:val="28"/>
        </w:rPr>
        <w:fldChar w:fldCharType="begin" w:fldLock="1"/>
      </w:r>
      <w:r w:rsidR="00631418" w:rsidRPr="00E505B8">
        <w:rPr>
          <w:rFonts w:ascii="Times New Roman" w:hAnsi="Times New Roman" w:cs="Times New Roman"/>
          <w:sz w:val="28"/>
          <w:szCs w:val="28"/>
        </w:rPr>
        <w:instrText>ADDIN CSL_CITATION {"citationItems":[{"id":"ITEM-1","itemData":{"ISSN":"1094-4281","author":[{"dropping-particle":"","family":"Richardson","given":"Hettie A","non-dropping-particle":"","parse-names":false,"suffix":""},{"dropping-particle":"","family":"Simmering","given":"Marcia J","non-dropping-particle":"","parse-names":false,"suffix":""},{"dropping-particle":"","family":"Sturman","given":"Michael C","non-dropping-particle":"","parse-names":false,"suffix":""}],"container-title":"Organizational Research Methods","id":"ITEM-1","issue":"4","issued":{"date-parts":[["2009"]]},"page":"762-800","publisher":"Sage Publications Sage CA: Los Angeles, CA","title":"A tale of three perspectives: Examining post hoc statistical techniques for detection and correction of common method variance","type":"article-journal","volume":"12"},"uris":["http://www.mendeley.com/documents/?uuid=3efc188a-8019-4f43-b43f-44f4383a2802"]}],"mendeley":{"formattedCitation":"(Richardson et al., 2009)","plainTextFormattedCitation":"(Richardson et al., 2009)","previouslyFormattedCitation":"(Richardson et al., 2009)"},"properties":{"noteIndex":0},"schema":"https://github.com/citation-style-language/schema/raw/master/csl-citation.json"}</w:instrText>
      </w:r>
      <w:r w:rsidR="00A02F0F" w:rsidRPr="00E505B8">
        <w:rPr>
          <w:rFonts w:ascii="Times New Roman" w:hAnsi="Times New Roman" w:cs="Times New Roman"/>
          <w:sz w:val="28"/>
          <w:szCs w:val="28"/>
        </w:rPr>
        <w:fldChar w:fldCharType="separate"/>
      </w:r>
      <w:r w:rsidR="00A02F0F" w:rsidRPr="00E505B8">
        <w:rPr>
          <w:rFonts w:ascii="Times New Roman" w:hAnsi="Times New Roman" w:cs="Times New Roman"/>
          <w:noProof/>
          <w:sz w:val="28"/>
          <w:szCs w:val="28"/>
        </w:rPr>
        <w:t>(Richardson et al., 2009)</w:t>
      </w:r>
      <w:r w:rsidR="00A02F0F" w:rsidRPr="00E505B8">
        <w:rPr>
          <w:rFonts w:ascii="Times New Roman" w:hAnsi="Times New Roman" w:cs="Times New Roman"/>
          <w:sz w:val="28"/>
          <w:szCs w:val="28"/>
        </w:rPr>
        <w:fldChar w:fldCharType="end"/>
      </w:r>
      <w:r w:rsidR="00A02F0F" w:rsidRPr="00E505B8">
        <w:rPr>
          <w:rFonts w:ascii="Times New Roman" w:hAnsi="Times New Roman" w:cs="Times New Roman"/>
          <w:sz w:val="28"/>
          <w:szCs w:val="28"/>
        </w:rPr>
        <w:t xml:space="preserve">. All these measures were aimed at reducing </w:t>
      </w:r>
      <w:r w:rsidR="00631418" w:rsidRPr="00E505B8">
        <w:rPr>
          <w:rFonts w:ascii="Times New Roman" w:hAnsi="Times New Roman" w:cs="Times New Roman"/>
          <w:sz w:val="28"/>
          <w:szCs w:val="28"/>
        </w:rPr>
        <w:t>common method bias</w:t>
      </w:r>
      <w:r w:rsidR="00EE1339" w:rsidRPr="00E505B8">
        <w:rPr>
          <w:rFonts w:ascii="Times New Roman" w:hAnsi="Times New Roman" w:cs="Times New Roman"/>
          <w:sz w:val="28"/>
          <w:szCs w:val="28"/>
        </w:rPr>
        <w:t xml:space="preserve"> </w:t>
      </w:r>
      <w:r w:rsidR="00631418" w:rsidRPr="00E505B8">
        <w:rPr>
          <w:rFonts w:ascii="Times New Roman" w:hAnsi="Times New Roman" w:cs="Times New Roman"/>
          <w:sz w:val="28"/>
          <w:szCs w:val="28"/>
        </w:rPr>
        <w:fldChar w:fldCharType="begin" w:fldLock="1"/>
      </w:r>
      <w:r w:rsidR="00660618" w:rsidRPr="00E505B8">
        <w:rPr>
          <w:rFonts w:ascii="Times New Roman" w:hAnsi="Times New Roman" w:cs="Times New Roman"/>
          <w:sz w:val="28"/>
          <w:szCs w:val="28"/>
        </w:rPr>
        <w:instrText>ADDIN CSL_CITATION {"citationItems":[{"id":"ITEM-1","itemData":{"ISSN":"1094-4281","author":[{"dropping-particle":"","family":"Richardson","given":"Hettie A","non-dropping-particle":"","parse-names":false,"suffix":""},{"dropping-particle":"","family":"Simmering","given":"Marcia J","non-dropping-particle":"","parse-names":false,"suffix":""},{"dropping-particle":"","family":"Sturman","given":"Michael C","non-dropping-particle":"","parse-names":false,"suffix":""}],"container-title":"Organizational Research Methods","id":"ITEM-1","issue":"4","issued":{"date-parts":[["2009"]]},"page":"762-800","publisher":"Sage Publications Sage CA: Los Angeles, CA","title":"A tale of three perspectives: Examining post hoc statistical techniques for detection and correction of common method variance","type":"article-journal","volume":"12"},"uris":["http://www.mendeley.com/documents/?uuid=3efc188a-8019-4f43-b43f-44f4383a2802"]},{"id":"ITEM-2","itemData":{"ISSN":"0022-4359","author":[{"dropping-particle":"","family":"MacKenzie","given":"Scott B","non-dropping-particle":"","parse-names":false,"suffix":""},{"dropping-particle":"","family":"Podsakoff","given":"Philip M","non-dropping-particle":"","parse-names":false,"suffix":""}],"container-title":"Journal of retailing","id":"ITEM-2","issue":"4","issued":{"date-parts":[["2012"]]},"page":"542-555","publisher":"Elsevier","title":"Common method bias in marketing: Causes, mechanisms, and procedural remedies","type":"article-journal","volume":"88"},"uris":["http://www.mendeley.com/documents/?uuid=55c0a318-8793-446c-b426-0c47b9b0ed4e"]},{"id":"ITEM-3","itemData":{"ISSN":"0276-7783","author":[{"dropping-particle":"","family":"Chin","given":"Wynne W","non-dropping-particle":"","parse-names":false,"suffix":""},{"dropping-particle":"","family":"Thatcher","given":"Jason Bennett","non-dropping-particle":"","parse-names":false,"suffix":""},{"dropping-particle":"","family":"Wright","given":"Ryan T","non-dropping-particle":"","parse-names":false,"suffix":""}],"container-title":"MIS quarterly","id":"ITEM-3","issued":{"date-parts":[["2012"]]},"page":"1003-1019","publisher":"JSTOR","title":"Assessing common method bias: Problems with the ULMC technique","type":"article-journal"},"uris":["http://www.mendeley.com/documents/?uuid=8b37e9c0-96ad-4bbb-8fb4-6cf226f7182d"]},{"id":"ITEM-4","itemData":{"ISSN":"1096-7494","author":[{"dropping-particle":"","family":"Jakobsen","given":"Morten","non-dropping-particle":"","parse-names":false,"suffix":""},{"dropping-particle":"","family":"Jensen","given":"Rasmus","non-dropping-particle":"","parse-names":false,"suffix":""}],"container-title":"International Public Management Journal","id":"ITEM-4","issue":"1","issued":{"date-parts":[["2015"]]},"page":"3-30","publisher":"Taylor &amp; Francis","title":"Common method bias in public management studies","type":"article-journal","volume":"18"},"uris":["http://www.mendeley.com/documents/?uuid=4ce4f9cb-4c4d-4190-b665-ac74f8a3cbc3"]},{"id":"ITEM-5","itemData":{"ISSN":"1573-353X","author":[{"dropping-particle":"","family":"Conway","given":"James M","non-dropping-particle":"","parse-names":false,"suffix":""},{"dropping-particle":"","family":"Lance","given":"Charles E","non-dropping-particle":"","parse-names":false,"suffix":""}],"container-title":"Journal of Business and Psychology","id":"ITEM-5","issue":"3","issued":{"date-parts":[["2010"]]},"page":"325-334","publisher":"Springer","title":"What reviewers should expect from authors regarding common method bias in organizational research","type":"article-journal","volume":"25"},"uris":["http://www.mendeley.com/documents/?uuid=a6f523f5-086e-4f3a-a5bc-47e19b800501"]}],"mendeley":{"formattedCitation":"(Chin et al., 2012; Conway &amp; Lance, 2010; Jakobsen &amp; Jensen, 2015; MacKenzie &amp; Podsakoff, 2012; Richardson et al., 2009)","plainTextFormattedCitation":"(Chin et al., 2012; Conway &amp; Lance, 2010; Jakobsen &amp; Jensen, 2015; MacKenzie &amp; Podsakoff, 2012; Richardson et al., 2009)","previouslyFormattedCitation":"(Chin et al., 2012; Conway &amp; Lance, 2010; Jakobsen &amp; Jensen, 2015; MacKenzie &amp; Podsakoff, 2012; Richardson et al., 2009)"},"properties":{"noteIndex":0},"schema":"https://github.com/citation-style-language/schema/raw/master/csl-citation.json"}</w:instrText>
      </w:r>
      <w:r w:rsidR="00631418" w:rsidRPr="00E505B8">
        <w:rPr>
          <w:rFonts w:ascii="Times New Roman" w:hAnsi="Times New Roman" w:cs="Times New Roman"/>
          <w:sz w:val="28"/>
          <w:szCs w:val="28"/>
        </w:rPr>
        <w:fldChar w:fldCharType="separate"/>
      </w:r>
      <w:r w:rsidR="00631418" w:rsidRPr="00E505B8">
        <w:rPr>
          <w:rFonts w:ascii="Times New Roman" w:hAnsi="Times New Roman" w:cs="Times New Roman"/>
          <w:noProof/>
          <w:sz w:val="28"/>
          <w:szCs w:val="28"/>
        </w:rPr>
        <w:t>(Chin et al., 2012; Conway &amp; Lance, 2010; Jakobsen &amp; Jensen, 2015; MacKenzie &amp; Podsakoff, 2012; Richardson et al., 2009)</w:t>
      </w:r>
      <w:r w:rsidR="00631418" w:rsidRPr="00E505B8">
        <w:rPr>
          <w:rFonts w:ascii="Times New Roman" w:hAnsi="Times New Roman" w:cs="Times New Roman"/>
          <w:sz w:val="28"/>
          <w:szCs w:val="28"/>
        </w:rPr>
        <w:fldChar w:fldCharType="end"/>
      </w:r>
      <w:r w:rsidR="00631418" w:rsidRPr="00E505B8">
        <w:rPr>
          <w:rFonts w:ascii="Times New Roman" w:hAnsi="Times New Roman" w:cs="Times New Roman"/>
          <w:sz w:val="28"/>
          <w:szCs w:val="28"/>
        </w:rPr>
        <w:t>.</w:t>
      </w:r>
      <w:r w:rsidR="006E0354" w:rsidRPr="00E505B8">
        <w:rPr>
          <w:rFonts w:ascii="Times New Roman" w:hAnsi="Times New Roman" w:cs="Times New Roman"/>
          <w:sz w:val="28"/>
          <w:szCs w:val="28"/>
        </w:rPr>
        <w:t xml:space="preserve">  </w:t>
      </w:r>
    </w:p>
    <w:p w14:paraId="058A975B" w14:textId="5336C7DF" w:rsidR="006C7908" w:rsidRPr="00E505B8" w:rsidRDefault="00660618"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researcher </w:t>
      </w:r>
      <w:r w:rsidR="00E732B3" w:rsidRPr="00E505B8">
        <w:rPr>
          <w:rFonts w:ascii="Times New Roman" w:hAnsi="Times New Roman" w:cs="Times New Roman"/>
          <w:sz w:val="28"/>
          <w:szCs w:val="28"/>
        </w:rPr>
        <w:t xml:space="preserve">was </w:t>
      </w:r>
      <w:r w:rsidRPr="00E505B8">
        <w:rPr>
          <w:rFonts w:ascii="Times New Roman" w:hAnsi="Times New Roman" w:cs="Times New Roman"/>
          <w:sz w:val="28"/>
          <w:szCs w:val="28"/>
        </w:rPr>
        <w:t xml:space="preserve"> motivat</w:t>
      </w:r>
      <w:r w:rsidR="00E732B3" w:rsidRPr="00E505B8">
        <w:rPr>
          <w:rFonts w:ascii="Times New Roman" w:hAnsi="Times New Roman" w:cs="Times New Roman"/>
          <w:sz w:val="28"/>
          <w:szCs w:val="28"/>
        </w:rPr>
        <w:t xml:space="preserve">ed </w:t>
      </w:r>
      <w:r w:rsidRPr="00E505B8">
        <w:rPr>
          <w:rFonts w:ascii="Times New Roman" w:hAnsi="Times New Roman" w:cs="Times New Roman"/>
          <w:sz w:val="28"/>
          <w:szCs w:val="28"/>
        </w:rPr>
        <w:t xml:space="preserve"> </w:t>
      </w:r>
      <w:r w:rsidR="00E732B3" w:rsidRPr="00E505B8">
        <w:rPr>
          <w:rFonts w:ascii="Times New Roman" w:hAnsi="Times New Roman" w:cs="Times New Roman"/>
          <w:sz w:val="28"/>
          <w:szCs w:val="28"/>
        </w:rPr>
        <w:t>by</w:t>
      </w:r>
      <w:r w:rsidRPr="00E505B8">
        <w:rPr>
          <w:rFonts w:ascii="Times New Roman" w:hAnsi="Times New Roman" w:cs="Times New Roman"/>
          <w:sz w:val="28"/>
          <w:szCs w:val="28"/>
        </w:rPr>
        <w:t xml:space="preserve"> the earlier works</w:t>
      </w:r>
      <w:r w:rsidR="00B10FD5" w:rsidRPr="00E505B8">
        <w:rPr>
          <w:rFonts w:ascii="Times New Roman" w:hAnsi="Times New Roman" w:cs="Times New Roman"/>
          <w:sz w:val="28"/>
          <w:szCs w:val="28"/>
        </w:rPr>
        <w:t xml:space="preserve"> of</w:t>
      </w:r>
      <w:r w:rsidRPr="00E505B8">
        <w:rPr>
          <w:rFonts w:ascii="Times New Roman" w:hAnsi="Times New Roman" w:cs="Times New Roman"/>
          <w:sz w:val="28"/>
          <w:szCs w:val="28"/>
        </w:rPr>
        <w:t xml:space="preserve"> </w:t>
      </w:r>
      <w:r w:rsidRPr="00E505B8">
        <w:rPr>
          <w:rFonts w:ascii="Times New Roman" w:hAnsi="Times New Roman" w:cs="Times New Roman"/>
          <w:sz w:val="28"/>
          <w:szCs w:val="28"/>
        </w:rPr>
        <w:fldChar w:fldCharType="begin" w:fldLock="1"/>
      </w:r>
      <w:r w:rsidR="003E6323" w:rsidRPr="00E505B8">
        <w:rPr>
          <w:rFonts w:ascii="Times New Roman" w:hAnsi="Times New Roman" w:cs="Times New Roman"/>
          <w:sz w:val="28"/>
          <w:szCs w:val="28"/>
        </w:rPr>
        <w:instrText>ADDIN CSL_CITATION {"citationItems":[{"id":"ITEM-1","itemData":{"ISSN":"1094-4281","author":[{"dropping-particle":"","family":"Richardson","given":"Hettie A","non-dropping-particle":"","parse-names":false,"suffix":""},{"dropping-particle":"","family":"Simmering","given":"Marcia J","non-dropping-particle":"","parse-names":false,"suffix":""},{"dropping-particle":"","family":"Sturman","given":"Michael C","non-dropping-particle":"","parse-names":false,"suffix":""}],"container-title":"Organizational Research Methods","id":"ITEM-1","issue":"4","issued":{"date-parts":[["2009"]]},"page":"762-800","publisher":"Sage Publications Sage CA: Los Angeles, CA","title":"A tale of three perspectives: Examining post hoc statistical techniques for detection and correction of common method variance","type":"article-journal","volume":"12"},"uris":["http://www.mendeley.com/documents/?uuid=3efc188a-8019-4f43-b43f-44f4383a2802"]}],"mendeley":{"formattedCitation":"(Richardson et al., 2009)","manualFormatting":"Richardson et al., (2009)","plainTextFormattedCitation":"(Richardson et al., 2009)","previouslyFormattedCitation":"(Richardson et al., 2009)"},"properties":{"noteIndex":0},"schema":"https://github.com/citation-style-language/schema/raw/master/csl-citation.json"}</w:instrText>
      </w:r>
      <w:r w:rsidRPr="00E505B8">
        <w:rPr>
          <w:rFonts w:ascii="Times New Roman" w:hAnsi="Times New Roman" w:cs="Times New Roman"/>
          <w:sz w:val="28"/>
          <w:szCs w:val="28"/>
        </w:rPr>
        <w:fldChar w:fldCharType="separate"/>
      </w:r>
      <w:r w:rsidRPr="00E505B8">
        <w:rPr>
          <w:rFonts w:ascii="Times New Roman" w:hAnsi="Times New Roman" w:cs="Times New Roman"/>
          <w:noProof/>
          <w:sz w:val="28"/>
          <w:szCs w:val="28"/>
        </w:rPr>
        <w:t>Richardson et al., (2009)</w:t>
      </w:r>
      <w:r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the author embedded a categorical statement in the questionnaire indicating that there is no wrong or right answer. Moreover, respondents were assured of the </w:t>
      </w:r>
      <w:r w:rsidRPr="00E505B8">
        <w:rPr>
          <w:rFonts w:ascii="Times New Roman" w:hAnsi="Times New Roman" w:cs="Times New Roman"/>
          <w:sz w:val="28"/>
          <w:szCs w:val="28"/>
        </w:rPr>
        <w:lastRenderedPageBreak/>
        <w:t xml:space="preserve">anonymity of their responds and that they are under no compulsion to answer the questionnaire.  </w:t>
      </w:r>
      <w:r w:rsidR="0087513E" w:rsidRPr="00E505B8">
        <w:rPr>
          <w:rFonts w:ascii="Times New Roman" w:hAnsi="Times New Roman" w:cs="Times New Roman"/>
          <w:sz w:val="28"/>
          <w:szCs w:val="28"/>
        </w:rPr>
        <w:t xml:space="preserve">Aside the qualitative procedures adopted to rectify probable CMB, the researcher also took after </w:t>
      </w:r>
      <w:r w:rsidR="002C445F" w:rsidRPr="00E505B8">
        <w:rPr>
          <w:rFonts w:ascii="Times New Roman" w:hAnsi="Times New Roman" w:cs="Times New Roman"/>
          <w:sz w:val="28"/>
          <w:szCs w:val="28"/>
        </w:rPr>
        <w:t>current recommendations</w:t>
      </w:r>
      <w:r w:rsidR="0087513E" w:rsidRPr="00E505B8">
        <w:rPr>
          <w:rFonts w:ascii="Times New Roman" w:hAnsi="Times New Roman" w:cs="Times New Roman"/>
          <w:sz w:val="28"/>
          <w:szCs w:val="28"/>
        </w:rPr>
        <w:t xml:space="preserve"> </w:t>
      </w:r>
      <w:r w:rsidR="002C445F" w:rsidRPr="00E505B8">
        <w:rPr>
          <w:rFonts w:ascii="Times New Roman" w:hAnsi="Times New Roman" w:cs="Times New Roman"/>
          <w:sz w:val="28"/>
          <w:szCs w:val="28"/>
        </w:rPr>
        <w:t>in PLS-SEM manuscripts</w:t>
      </w:r>
      <w:r w:rsidR="00AD2E44" w:rsidRPr="00E505B8">
        <w:rPr>
          <w:rFonts w:ascii="Times New Roman" w:hAnsi="Times New Roman" w:cs="Times New Roman"/>
          <w:sz w:val="28"/>
          <w:szCs w:val="28"/>
        </w:rPr>
        <w:t xml:space="preserve"> backed by the works of</w:t>
      </w:r>
      <w:r w:rsidR="00A86AB7" w:rsidRPr="00E505B8">
        <w:rPr>
          <w:rFonts w:ascii="Times New Roman" w:hAnsi="Times New Roman" w:cs="Times New Roman"/>
          <w:sz w:val="28"/>
          <w:szCs w:val="28"/>
        </w:rPr>
        <w:t xml:space="preserve"> </w:t>
      </w:r>
      <w:r w:rsidR="00A86AB7" w:rsidRPr="00E505B8">
        <w:rPr>
          <w:rFonts w:ascii="Times New Roman" w:hAnsi="Times New Roman" w:cs="Times New Roman"/>
          <w:sz w:val="28"/>
          <w:szCs w:val="28"/>
        </w:rPr>
        <w:fldChar w:fldCharType="begin" w:fldLock="1"/>
      </w:r>
      <w:r w:rsidR="00E54E87" w:rsidRPr="00E505B8">
        <w:rPr>
          <w:rFonts w:ascii="Times New Roman" w:hAnsi="Times New Roman" w:cs="Times New Roman"/>
          <w:sz w:val="28"/>
          <w:szCs w:val="28"/>
        </w:rPr>
        <w:instrText>ADDIN CSL_CITATION {"citationItems":[{"id":"ITEM-1","itemData":{"ISSN":"0278-4319","author":[{"dropping-particle":"","family":"Farooq","given":"Muhammad Shoaib","non-dropping-particle":"","parse-names":false,"suffix":""},{"dropping-particle":"","family":"Salam","given":"Maimoona","non-dropping-particle":"","parse-names":false,"suffix":""}],"container-title":"International Journal of Hospitality Management","id":"ITEM-1","issued":{"date-parts":[["2020"]]},"page":"102437","publisher":"Elsevier","title":"Nexus between CSR and DSIW: a PLS-SEM approach","type":"article-journal","volume":"86"},"uris":["http://www.mendeley.com/documents/?uuid=63d17bee-2da0-461c-be2e-3e649d189d51"]}],"mendeley":{"formattedCitation":"(Farooq &amp; Salam, 2020)","manualFormatting":"Farooq &amp; Salam, (2020)","plainTextFormattedCitation":"(Farooq &amp; Salam, 2020)","previouslyFormattedCitation":"(Farooq &amp; Salam, 2020)"},"properties":{"noteIndex":0},"schema":"https://github.com/citation-style-language/schema/raw/master/csl-citation.json"}</w:instrText>
      </w:r>
      <w:r w:rsidR="00A86AB7" w:rsidRPr="00E505B8">
        <w:rPr>
          <w:rFonts w:ascii="Times New Roman" w:hAnsi="Times New Roman" w:cs="Times New Roman"/>
          <w:sz w:val="28"/>
          <w:szCs w:val="28"/>
        </w:rPr>
        <w:fldChar w:fldCharType="separate"/>
      </w:r>
      <w:r w:rsidR="00A86AB7" w:rsidRPr="00E505B8">
        <w:rPr>
          <w:rFonts w:ascii="Times New Roman" w:hAnsi="Times New Roman" w:cs="Times New Roman"/>
          <w:noProof/>
          <w:sz w:val="28"/>
          <w:szCs w:val="28"/>
        </w:rPr>
        <w:t>Farooq &amp; Salam, (2020)</w:t>
      </w:r>
      <w:r w:rsidR="00A86AB7" w:rsidRPr="00E505B8">
        <w:rPr>
          <w:rFonts w:ascii="Times New Roman" w:hAnsi="Times New Roman" w:cs="Times New Roman"/>
          <w:sz w:val="28"/>
          <w:szCs w:val="28"/>
        </w:rPr>
        <w:fldChar w:fldCharType="end"/>
      </w:r>
      <w:r w:rsidR="00A86AB7" w:rsidRPr="00E505B8">
        <w:rPr>
          <w:rFonts w:ascii="Times New Roman" w:hAnsi="Times New Roman" w:cs="Times New Roman"/>
          <w:sz w:val="28"/>
          <w:szCs w:val="28"/>
        </w:rPr>
        <w:t>.</w:t>
      </w:r>
      <w:r w:rsidR="00AD2E44" w:rsidRPr="00E505B8">
        <w:rPr>
          <w:rFonts w:ascii="Times New Roman" w:hAnsi="Times New Roman" w:cs="Times New Roman"/>
          <w:sz w:val="28"/>
          <w:szCs w:val="28"/>
        </w:rPr>
        <w:t xml:space="preserve"> A</w:t>
      </w:r>
      <w:r w:rsidR="00A86AB7" w:rsidRPr="00E505B8">
        <w:rPr>
          <w:rFonts w:ascii="Times New Roman" w:hAnsi="Times New Roman" w:cs="Times New Roman"/>
          <w:sz w:val="28"/>
          <w:szCs w:val="28"/>
        </w:rPr>
        <w:t xml:space="preserve"> variance inflation factor (VIF) for the detention common method variance was adopted to perform a full collinearity process.</w:t>
      </w:r>
      <w:r w:rsidR="002C445F" w:rsidRPr="00E505B8">
        <w:rPr>
          <w:rFonts w:ascii="Times New Roman" w:hAnsi="Times New Roman" w:cs="Times New Roman"/>
          <w:sz w:val="28"/>
          <w:szCs w:val="28"/>
        </w:rPr>
        <w:t xml:space="preserve"> </w:t>
      </w:r>
      <w:r w:rsidR="008E340C" w:rsidRPr="00E505B8">
        <w:rPr>
          <w:rFonts w:ascii="Times New Roman" w:hAnsi="Times New Roman" w:cs="Times New Roman"/>
          <w:sz w:val="28"/>
          <w:szCs w:val="28"/>
        </w:rPr>
        <w:t xml:space="preserve">Since the extracted VIFs are less than 10 see table … this ad-hoc </w:t>
      </w:r>
      <w:r w:rsidR="00AD17C9" w:rsidRPr="00E505B8">
        <w:rPr>
          <w:rFonts w:ascii="Times New Roman" w:hAnsi="Times New Roman" w:cs="Times New Roman"/>
          <w:sz w:val="28"/>
          <w:szCs w:val="28"/>
        </w:rPr>
        <w:t xml:space="preserve">output indicates </w:t>
      </w:r>
      <w:r w:rsidR="00E54E87" w:rsidRPr="00E505B8">
        <w:rPr>
          <w:rFonts w:ascii="Times New Roman" w:hAnsi="Times New Roman" w:cs="Times New Roman"/>
          <w:sz w:val="28"/>
          <w:szCs w:val="28"/>
        </w:rPr>
        <w:t xml:space="preserve">that CMB on this occasion is not a significant concern </w:t>
      </w:r>
      <w:r w:rsidR="00E54E87" w:rsidRPr="00E505B8">
        <w:rPr>
          <w:rFonts w:ascii="Times New Roman" w:hAnsi="Times New Roman" w:cs="Times New Roman"/>
          <w:sz w:val="28"/>
          <w:szCs w:val="28"/>
        </w:rPr>
        <w:fldChar w:fldCharType="begin" w:fldLock="1"/>
      </w:r>
      <w:r w:rsidR="0089618A" w:rsidRPr="00E505B8">
        <w:rPr>
          <w:rFonts w:ascii="Times New Roman" w:hAnsi="Times New Roman" w:cs="Times New Roman"/>
          <w:sz w:val="28"/>
          <w:szCs w:val="28"/>
        </w:rPr>
        <w:instrText>ADDIN CSL_CITATION {"citationItems":[{"id":"ITEM-1","itemData":{"ISSN":"1573-0921","author":[{"dropping-particle":"","family":"Loewe","given":"Nicolas","non-dropping-particle":"","parse-names":false,"suffix":""},{"dropping-particle":"","family":"Bagherzadeh","given":"Mehdi","non-dropping-particle":"","parse-names":false,"suffix":""},{"dropping-particle":"","family":"Araya-Castillo","given":"Luis","non-dropping-particle":"","parse-names":false,"suffix":""},{"dropping-particle":"","family":"Thieme","given":"Claudio","non-dropping-particle":"","parse-names":false,"suffix":""},{"dropping-particle":"","family":"Batista-Foguet","given":"Joan Manuel","non-dropping-particle":"","parse-names":false,"suffix":""}],"container-title":"Social indicators research","id":"ITEM-1","issue":"1","issued":{"date-parts":[["2014"]]},"page":"71-86","publisher":"Springer","title":"Life domain satisfactions as predictors of overall life satisfaction among workers: Evidence from Chile","type":"article-journal","volume":"118"},"uris":["http://www.mendeley.com/documents/?uuid=7c0a8553-306e-49f2-aee7-0b4c343a63dd"]},{"id":"ITEM-2","itemData":{"ISSN":"2194-7899","author":[{"dropping-particle":"","family":"Semenza","given":"Daniel C","non-dropping-particle":"","parse-names":false,"suffix":""},{"dropping-particle":"","family":"Grosholz","given":"Jessica M","non-dropping-particle":"","parse-names":false,"suffix":""}],"container-title":"Health &amp; Justice","id":"ITEM-2","issue":"1","issued":{"date-parts":[["2019"]]},"page":"1-12","publisher":"BioMed Central","title":"Mental and physical health in prison: how co-occurring conditions influence inmate misconduct","type":"article-journal","volume":"7"},"uris":["http://www.mendeley.com/documents/?uuid=21e28fb1-4a93-4871-a4f7-3e0fdb131523"]},{"id":"ITEM-3","itemData":{"ISSN":"0049-1241","author":[{"dropping-particle":"","family":"Duxbury","given":"Scott W","non-dropping-particle":"","parse-names":false,"suffix":""}],"container-title":"Sociological Methods &amp; Research","id":"ITEM-3","issue":"2","issued":{"date-parts":[["2021"]]},"page":"491-530","publisher":"SAGE Publications Sage CA: Los Angeles, CA","title":"Diagnosing multicollinearity in exponential random graph models","type":"article-journal","volume":"50"},"uris":["http://www.mendeley.com/documents/?uuid=875a3593-742b-4f22-9473-573f163b05c7"]}],"mendeley":{"formattedCitation":"(Duxbury, 2021; Loewe et al., 2014; Semenza &amp; Grosholz, 2019)","plainTextFormattedCitation":"(Duxbury, 2021; Loewe et al., 2014; Semenza &amp; Grosholz, 2019)","previouslyFormattedCitation":"(Duxbury, 2021; Loewe et al., 2014; Semenza &amp; Grosholz, 2019)"},"properties":{"noteIndex":0},"schema":"https://github.com/citation-style-language/schema/raw/master/csl-citation.json"}</w:instrText>
      </w:r>
      <w:r w:rsidR="00E54E87" w:rsidRPr="00E505B8">
        <w:rPr>
          <w:rFonts w:ascii="Times New Roman" w:hAnsi="Times New Roman" w:cs="Times New Roman"/>
          <w:sz w:val="28"/>
          <w:szCs w:val="28"/>
        </w:rPr>
        <w:fldChar w:fldCharType="separate"/>
      </w:r>
      <w:r w:rsidR="00E54E87" w:rsidRPr="00E505B8">
        <w:rPr>
          <w:rFonts w:ascii="Times New Roman" w:hAnsi="Times New Roman" w:cs="Times New Roman"/>
          <w:noProof/>
          <w:sz w:val="28"/>
          <w:szCs w:val="28"/>
        </w:rPr>
        <w:t>(Duxbury, 2021; Loewe et al., 2014; Semenza &amp; Grosholz, 2019)</w:t>
      </w:r>
      <w:r w:rsidR="00E54E87" w:rsidRPr="00E505B8">
        <w:rPr>
          <w:rFonts w:ascii="Times New Roman" w:hAnsi="Times New Roman" w:cs="Times New Roman"/>
          <w:sz w:val="28"/>
          <w:szCs w:val="28"/>
        </w:rPr>
        <w:fldChar w:fldCharType="end"/>
      </w:r>
      <w:r w:rsidR="00E54E87" w:rsidRPr="00E505B8">
        <w:rPr>
          <w:rFonts w:ascii="Times New Roman" w:hAnsi="Times New Roman" w:cs="Times New Roman"/>
          <w:sz w:val="28"/>
          <w:szCs w:val="28"/>
        </w:rPr>
        <w:t>.</w:t>
      </w:r>
      <w:r w:rsidR="000E3721" w:rsidRPr="00E505B8">
        <w:rPr>
          <w:rFonts w:ascii="Times New Roman" w:hAnsi="Times New Roman" w:cs="Times New Roman"/>
          <w:sz w:val="28"/>
          <w:szCs w:val="28"/>
        </w:rPr>
        <w:t xml:space="preserve"> Moreover,</w:t>
      </w:r>
      <w:r w:rsidR="00E54E87" w:rsidRPr="00E505B8">
        <w:rPr>
          <w:rFonts w:ascii="Times New Roman" w:hAnsi="Times New Roman" w:cs="Times New Roman"/>
          <w:sz w:val="28"/>
          <w:szCs w:val="28"/>
        </w:rPr>
        <w:t xml:space="preserve"> </w:t>
      </w:r>
      <w:r w:rsidR="000E3721" w:rsidRPr="00E505B8">
        <w:rPr>
          <w:rFonts w:ascii="Times New Roman" w:hAnsi="Times New Roman" w:cs="Times New Roman"/>
          <w:sz w:val="28"/>
          <w:szCs w:val="28"/>
        </w:rPr>
        <w:t>w</w:t>
      </w:r>
      <w:r w:rsidR="00E54E87" w:rsidRPr="00E505B8">
        <w:rPr>
          <w:rFonts w:ascii="Times New Roman" w:hAnsi="Times New Roman" w:cs="Times New Roman"/>
          <w:sz w:val="28"/>
          <w:szCs w:val="28"/>
        </w:rPr>
        <w:t>ith</w:t>
      </w:r>
      <w:r w:rsidR="000E3721" w:rsidRPr="00E505B8">
        <w:rPr>
          <w:rFonts w:ascii="Times New Roman" w:hAnsi="Times New Roman" w:cs="Times New Roman"/>
          <w:sz w:val="28"/>
          <w:szCs w:val="28"/>
        </w:rPr>
        <w:t xml:space="preserve"> examination of the existence</w:t>
      </w:r>
      <w:r w:rsidR="006B3C77" w:rsidRPr="00E505B8">
        <w:rPr>
          <w:rFonts w:ascii="Times New Roman" w:hAnsi="Times New Roman" w:cs="Times New Roman"/>
          <w:sz w:val="28"/>
          <w:szCs w:val="28"/>
        </w:rPr>
        <w:t xml:space="preserve"> of mediating</w:t>
      </w:r>
      <w:r w:rsidR="00E54E87" w:rsidRPr="00E505B8">
        <w:rPr>
          <w:rFonts w:ascii="Times New Roman" w:hAnsi="Times New Roman" w:cs="Times New Roman"/>
          <w:sz w:val="28"/>
          <w:szCs w:val="28"/>
        </w:rPr>
        <w:t xml:space="preserve"> and moderating effect</w:t>
      </w:r>
      <w:r w:rsidR="006B3C77" w:rsidRPr="00E505B8">
        <w:rPr>
          <w:rFonts w:ascii="Times New Roman" w:hAnsi="Times New Roman" w:cs="Times New Roman"/>
          <w:sz w:val="28"/>
          <w:szCs w:val="28"/>
        </w:rPr>
        <w:t>s</w:t>
      </w:r>
      <w:r w:rsidR="00E54E87" w:rsidRPr="00E505B8">
        <w:rPr>
          <w:rFonts w:ascii="Times New Roman" w:hAnsi="Times New Roman" w:cs="Times New Roman"/>
          <w:sz w:val="28"/>
          <w:szCs w:val="28"/>
        </w:rPr>
        <w:t xml:space="preserve"> </w:t>
      </w:r>
      <w:r w:rsidR="000E3721" w:rsidRPr="00E505B8">
        <w:rPr>
          <w:rFonts w:ascii="Times New Roman" w:hAnsi="Times New Roman" w:cs="Times New Roman"/>
          <w:sz w:val="28"/>
          <w:szCs w:val="28"/>
        </w:rPr>
        <w:t xml:space="preserve">in this analysis </w:t>
      </w:r>
      <w:r w:rsidR="006B3C77" w:rsidRPr="00E505B8">
        <w:rPr>
          <w:rFonts w:ascii="Times New Roman" w:hAnsi="Times New Roman" w:cs="Times New Roman"/>
          <w:sz w:val="28"/>
          <w:szCs w:val="28"/>
        </w:rPr>
        <w:t>it will remedy the possibility of manipulation by respondents. Therefore, the possibility of CM</w:t>
      </w:r>
      <w:r w:rsidR="00252A02" w:rsidRPr="00E505B8">
        <w:rPr>
          <w:rFonts w:ascii="Times New Roman" w:hAnsi="Times New Roman" w:cs="Times New Roman"/>
          <w:sz w:val="28"/>
          <w:szCs w:val="28"/>
        </w:rPr>
        <w:t>B</w:t>
      </w:r>
      <w:r w:rsidR="006B3C77" w:rsidRPr="00E505B8">
        <w:rPr>
          <w:rFonts w:ascii="Times New Roman" w:hAnsi="Times New Roman" w:cs="Times New Roman"/>
          <w:sz w:val="28"/>
          <w:szCs w:val="28"/>
        </w:rPr>
        <w:t xml:space="preserve"> is minimal in this analysis.</w:t>
      </w:r>
    </w:p>
    <w:p w14:paraId="642BFEAA" w14:textId="0890095A" w:rsidR="005D1DB5" w:rsidRPr="00E505B8" w:rsidRDefault="00A879EC"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To strengthen the CMB discussion in </w:t>
      </w:r>
      <w:r w:rsidR="00D47B97" w:rsidRPr="00E505B8">
        <w:rPr>
          <w:rFonts w:ascii="Times New Roman" w:hAnsi="Times New Roman" w:cs="Times New Roman"/>
          <w:sz w:val="28"/>
          <w:szCs w:val="28"/>
        </w:rPr>
        <w:t>this analysis,</w:t>
      </w:r>
      <w:r w:rsidRPr="00E505B8">
        <w:rPr>
          <w:rFonts w:ascii="Times New Roman" w:hAnsi="Times New Roman" w:cs="Times New Roman"/>
          <w:sz w:val="28"/>
          <w:szCs w:val="28"/>
        </w:rPr>
        <w:t xml:space="preserve"> Harman’s single factor test technique was </w:t>
      </w:r>
      <w:r w:rsidR="00D47B97" w:rsidRPr="00E505B8">
        <w:rPr>
          <w:rFonts w:ascii="Times New Roman" w:hAnsi="Times New Roman" w:cs="Times New Roman"/>
          <w:sz w:val="28"/>
          <w:szCs w:val="28"/>
        </w:rPr>
        <w:t>adopted.</w:t>
      </w:r>
      <w:r w:rsidR="000C2615" w:rsidRPr="00E505B8">
        <w:rPr>
          <w:rFonts w:ascii="Times New Roman" w:hAnsi="Times New Roman" w:cs="Times New Roman"/>
          <w:sz w:val="28"/>
          <w:szCs w:val="28"/>
        </w:rPr>
        <w:t xml:space="preserve"> According </w:t>
      </w:r>
      <w:r w:rsidR="0089618A" w:rsidRPr="00E505B8">
        <w:rPr>
          <w:rFonts w:ascii="Times New Roman" w:hAnsi="Times New Roman" w:cs="Times New Roman"/>
          <w:sz w:val="28"/>
          <w:szCs w:val="28"/>
        </w:rPr>
        <w:t xml:space="preserve">to </w:t>
      </w:r>
      <w:r w:rsidR="0089618A" w:rsidRPr="00E505B8">
        <w:rPr>
          <w:rFonts w:ascii="Times New Roman" w:hAnsi="Times New Roman" w:cs="Times New Roman"/>
          <w:sz w:val="28"/>
          <w:szCs w:val="28"/>
        </w:rPr>
        <w:fldChar w:fldCharType="begin" w:fldLock="1"/>
      </w:r>
      <w:r w:rsidR="0089618A" w:rsidRPr="00E505B8">
        <w:rPr>
          <w:rFonts w:ascii="Times New Roman" w:hAnsi="Times New Roman" w:cs="Times New Roman"/>
          <w:sz w:val="28"/>
          <w:szCs w:val="28"/>
        </w:rPr>
        <w:instrText>ADDIN CSL_CITATION {"citationItems":[{"id":"ITEM-1","itemData":{"author":[{"dropping-particle":"","family":"Kock","given":"Ned","non-dropping-particle":"","parse-names":false,"suffix":""}],"container-title":"Data Analysis Perspectives Journal","id":"ITEM-1","issue":"2","issued":{"date-parts":[["2021"]]},"page":"1-6","title":"Harman’s single factor test in PLS-SEM: Checking for common method bias","type":"article-journal","volume":"2"},"uris":["http://www.mendeley.com/documents/?uuid=2f8b93f9-7654-4ade-98b3-d887ef6024dc"]}],"mendeley":{"formattedCitation":"(Kock, 2021)","manualFormatting":"Kock, (2021)","plainTextFormattedCitation":"(Kock, 2021)","previouslyFormattedCitation":"(Kock, 2021)"},"properties":{"noteIndex":0},"schema":"https://github.com/citation-style-language/schema/raw/master/csl-citation.json"}</w:instrText>
      </w:r>
      <w:r w:rsidR="0089618A" w:rsidRPr="00E505B8">
        <w:rPr>
          <w:rFonts w:ascii="Times New Roman" w:hAnsi="Times New Roman" w:cs="Times New Roman"/>
          <w:sz w:val="28"/>
          <w:szCs w:val="28"/>
        </w:rPr>
        <w:fldChar w:fldCharType="separate"/>
      </w:r>
      <w:r w:rsidR="0089618A" w:rsidRPr="00E505B8">
        <w:rPr>
          <w:rFonts w:ascii="Times New Roman" w:hAnsi="Times New Roman" w:cs="Times New Roman"/>
          <w:noProof/>
          <w:sz w:val="28"/>
          <w:szCs w:val="28"/>
        </w:rPr>
        <w:t>Kock, (2021)</w:t>
      </w:r>
      <w:r w:rsidR="0089618A" w:rsidRPr="00E505B8">
        <w:rPr>
          <w:rFonts w:ascii="Times New Roman" w:hAnsi="Times New Roman" w:cs="Times New Roman"/>
          <w:sz w:val="28"/>
          <w:szCs w:val="28"/>
        </w:rPr>
        <w:fldChar w:fldCharType="end"/>
      </w:r>
      <w:r w:rsidR="0089618A" w:rsidRPr="00E505B8">
        <w:rPr>
          <w:rFonts w:ascii="Times New Roman" w:hAnsi="Times New Roman" w:cs="Times New Roman"/>
          <w:sz w:val="28"/>
          <w:szCs w:val="28"/>
        </w:rPr>
        <w:t>,</w:t>
      </w:r>
      <w:r w:rsidR="00D47B97" w:rsidRPr="00E505B8">
        <w:rPr>
          <w:rFonts w:ascii="Times New Roman" w:hAnsi="Times New Roman" w:cs="Times New Roman"/>
          <w:sz w:val="28"/>
          <w:szCs w:val="28"/>
        </w:rPr>
        <w:t xml:space="preserve"> </w:t>
      </w:r>
      <w:r w:rsidR="00512909">
        <w:rPr>
          <w:rFonts w:ascii="Times New Roman" w:hAnsi="Times New Roman" w:cs="Times New Roman"/>
          <w:sz w:val="28"/>
          <w:szCs w:val="28"/>
        </w:rPr>
        <w:t>‘</w:t>
      </w:r>
      <w:r w:rsidR="00D47B97" w:rsidRPr="00E505B8">
        <w:rPr>
          <w:rFonts w:ascii="Times New Roman" w:hAnsi="Times New Roman" w:cs="Times New Roman"/>
          <w:sz w:val="28"/>
          <w:szCs w:val="28"/>
        </w:rPr>
        <w:t xml:space="preserve">Harman single-factor test </w:t>
      </w:r>
      <w:r w:rsidR="00807915">
        <w:rPr>
          <w:rFonts w:ascii="Times New Roman" w:hAnsi="Times New Roman" w:cs="Times New Roman"/>
          <w:sz w:val="28"/>
          <w:szCs w:val="28"/>
        </w:rPr>
        <w:t xml:space="preserve">demands a </w:t>
      </w:r>
      <w:r w:rsidR="00D47B97" w:rsidRPr="00E505B8">
        <w:rPr>
          <w:rFonts w:ascii="Times New Roman" w:hAnsi="Times New Roman" w:cs="Times New Roman"/>
          <w:sz w:val="28"/>
          <w:szCs w:val="28"/>
        </w:rPr>
        <w:t xml:space="preserve"> loading of all</w:t>
      </w:r>
      <w:r w:rsidR="00807915">
        <w:rPr>
          <w:rFonts w:ascii="Times New Roman" w:hAnsi="Times New Roman" w:cs="Times New Roman"/>
          <w:sz w:val="28"/>
          <w:szCs w:val="28"/>
        </w:rPr>
        <w:t xml:space="preserve"> the</w:t>
      </w:r>
      <w:r w:rsidR="00D47B97" w:rsidRPr="00E505B8">
        <w:rPr>
          <w:rFonts w:ascii="Times New Roman" w:hAnsi="Times New Roman" w:cs="Times New Roman"/>
          <w:sz w:val="28"/>
          <w:szCs w:val="28"/>
        </w:rPr>
        <w:t xml:space="preserve"> exploratory factor</w:t>
      </w:r>
      <w:r w:rsidR="00807915">
        <w:rPr>
          <w:rFonts w:ascii="Times New Roman" w:hAnsi="Times New Roman" w:cs="Times New Roman"/>
          <w:sz w:val="28"/>
          <w:szCs w:val="28"/>
        </w:rPr>
        <w:t xml:space="preserve"> as a </w:t>
      </w:r>
      <w:r w:rsidR="00807915" w:rsidRPr="00807915">
        <w:rPr>
          <w:rFonts w:ascii="Times New Roman" w:hAnsi="Times New Roman" w:cs="Times New Roman"/>
          <w:sz w:val="28"/>
          <w:szCs w:val="28"/>
        </w:rPr>
        <w:t xml:space="preserve"> measure </w:t>
      </w:r>
      <w:r w:rsidR="00807915">
        <w:rPr>
          <w:rFonts w:ascii="Times New Roman" w:hAnsi="Times New Roman" w:cs="Times New Roman"/>
          <w:sz w:val="28"/>
          <w:szCs w:val="28"/>
        </w:rPr>
        <w:t xml:space="preserve">for the </w:t>
      </w:r>
      <w:r w:rsidR="00807915" w:rsidRPr="00807915">
        <w:rPr>
          <w:rFonts w:ascii="Times New Roman" w:hAnsi="Times New Roman" w:cs="Times New Roman"/>
          <w:sz w:val="28"/>
          <w:szCs w:val="28"/>
        </w:rPr>
        <w:t xml:space="preserve"> study</w:t>
      </w:r>
      <w:r w:rsidR="00D47B97" w:rsidRPr="00E505B8">
        <w:rPr>
          <w:rFonts w:ascii="Times New Roman" w:hAnsi="Times New Roman" w:cs="Times New Roman"/>
          <w:sz w:val="28"/>
          <w:szCs w:val="28"/>
        </w:rPr>
        <w:t xml:space="preserve"> analysis</w:t>
      </w:r>
      <w:r w:rsidR="00F8082F">
        <w:rPr>
          <w:rFonts w:ascii="Times New Roman" w:hAnsi="Times New Roman" w:cs="Times New Roman"/>
          <w:sz w:val="28"/>
          <w:szCs w:val="28"/>
        </w:rPr>
        <w:t>.</w:t>
      </w:r>
      <w:r w:rsidR="00D47B97" w:rsidRPr="00E505B8">
        <w:rPr>
          <w:rFonts w:ascii="Times New Roman" w:hAnsi="Times New Roman" w:cs="Times New Roman"/>
          <w:sz w:val="28"/>
          <w:szCs w:val="28"/>
        </w:rPr>
        <w:t xml:space="preserve"> </w:t>
      </w:r>
      <w:r w:rsidR="00807915">
        <w:rPr>
          <w:rFonts w:ascii="Times New Roman" w:hAnsi="Times New Roman" w:cs="Times New Roman"/>
          <w:sz w:val="28"/>
          <w:szCs w:val="28"/>
        </w:rPr>
        <w:t>Because</w:t>
      </w:r>
      <w:r w:rsidR="00807915" w:rsidRPr="00807915">
        <w:rPr>
          <w:rFonts w:ascii="Times New Roman" w:hAnsi="Times New Roman" w:cs="Times New Roman"/>
          <w:sz w:val="28"/>
          <w:szCs w:val="28"/>
        </w:rPr>
        <w:t xml:space="preserve"> majority of covariance among measures</w:t>
      </w:r>
      <w:r w:rsidR="00807915">
        <w:rPr>
          <w:rFonts w:ascii="Times New Roman" w:hAnsi="Times New Roman" w:cs="Times New Roman"/>
          <w:sz w:val="28"/>
          <w:szCs w:val="28"/>
        </w:rPr>
        <w:t xml:space="preserve"> as </w:t>
      </w:r>
      <w:r w:rsidR="00D47B97" w:rsidRPr="00E505B8">
        <w:rPr>
          <w:rFonts w:ascii="Times New Roman" w:hAnsi="Times New Roman" w:cs="Times New Roman"/>
          <w:sz w:val="28"/>
          <w:szCs w:val="28"/>
        </w:rPr>
        <w:t xml:space="preserve"> indicated by the emergence of either a single factor or a general factor </w:t>
      </w:r>
      <w:r w:rsidR="00807915">
        <w:rPr>
          <w:rFonts w:ascii="Times New Roman" w:hAnsi="Times New Roman" w:cs="Times New Roman"/>
          <w:sz w:val="28"/>
          <w:szCs w:val="28"/>
        </w:rPr>
        <w:t>connotes</w:t>
      </w:r>
      <w:r w:rsidR="00D47B97" w:rsidRPr="00E505B8">
        <w:rPr>
          <w:rFonts w:ascii="Times New Roman" w:hAnsi="Times New Roman" w:cs="Times New Roman"/>
          <w:sz w:val="28"/>
          <w:szCs w:val="28"/>
        </w:rPr>
        <w:t xml:space="preserve"> for the</w:t>
      </w:r>
      <w:r w:rsidR="00807915">
        <w:rPr>
          <w:rFonts w:ascii="Times New Roman" w:hAnsi="Times New Roman" w:cs="Times New Roman"/>
          <w:sz w:val="28"/>
          <w:szCs w:val="28"/>
        </w:rPr>
        <w:t xml:space="preserve"> CMB</w:t>
      </w:r>
      <w:r w:rsidR="00D47B97" w:rsidRPr="00E505B8">
        <w:rPr>
          <w:rFonts w:ascii="Times New Roman" w:hAnsi="Times New Roman" w:cs="Times New Roman"/>
          <w:sz w:val="28"/>
          <w:szCs w:val="28"/>
        </w:rPr>
        <w:t xml:space="preserve"> </w:t>
      </w:r>
      <w:r w:rsidR="00F8082F">
        <w:rPr>
          <w:rFonts w:ascii="Times New Roman" w:hAnsi="Times New Roman" w:cs="Times New Roman"/>
          <w:sz w:val="28"/>
          <w:szCs w:val="28"/>
        </w:rPr>
        <w:fldChar w:fldCharType="begin" w:fldLock="1"/>
      </w:r>
      <w:r w:rsidR="000972EE">
        <w:rPr>
          <w:rFonts w:ascii="Times New Roman" w:hAnsi="Times New Roman" w:cs="Times New Roman"/>
          <w:sz w:val="28"/>
          <w:szCs w:val="28"/>
        </w:rPr>
        <w:instrText>ADDIN CSL_CITATION {"citationItems":[{"id":"ITEM-1","itemData":{"author":[{"dropping-particle":"","family":"Kock","given":"Ned","non-dropping-particle":"","parse-names":false,"suffix":""}],"container-title":"Data Analysis Perspectives Journal","id":"ITEM-1","issue":"2","issued":{"date-parts":[["2021"]]},"page":"1-6","title":"Harman’s single factor test in PLS-SEM: Checking for common method bias","type":"article-journal","volume":"2"},"uris":["http://www.mendeley.com/documents/?uuid=2f8b93f9-7654-4ade-98b3-d887ef6024dc"]},{"id":"ITEM-2","itemData":{"ISSN":"1664-1078","author":[{"dropping-particle":"","family":"Kam","given":"Chester Chun Seng","non-dropping-particle":"","parse-names":false,"suffix":""}],"container-title":"Frontiers in psychology","id":"ITEM-2","issued":{"date-parts":[["2019"]]},"page":"1258","publisher":"Frontiers","title":"Careless responding threatens factorial analytic results and construct validity of personality measure","type":"article-journal"},"uris":["http://www.mendeley.com/documents/?uuid=a9876f81-0654-495a-9874-fa2feb459f5e"]}],"mendeley":{"formattedCitation":"(Kam, 2019; Kock, 2021)","plainTextFormattedCitation":"(Kam, 2019; Kock, 2021)","previouslyFormattedCitation":"(Kam, 2019; Kock, 2021)"},"properties":{"noteIndex":0},"schema":"https://github.com/citation-style-language/schema/raw/master/csl-citation.json"}</w:instrText>
      </w:r>
      <w:r w:rsidR="00F8082F">
        <w:rPr>
          <w:rFonts w:ascii="Times New Roman" w:hAnsi="Times New Roman" w:cs="Times New Roman"/>
          <w:sz w:val="28"/>
          <w:szCs w:val="28"/>
        </w:rPr>
        <w:fldChar w:fldCharType="separate"/>
      </w:r>
      <w:r w:rsidR="00F8082F" w:rsidRPr="00F8082F">
        <w:rPr>
          <w:rFonts w:ascii="Times New Roman" w:hAnsi="Times New Roman" w:cs="Times New Roman"/>
          <w:noProof/>
          <w:sz w:val="28"/>
          <w:szCs w:val="28"/>
        </w:rPr>
        <w:t>(Kam, 2019; Kock, 2021)</w:t>
      </w:r>
      <w:r w:rsidR="00F8082F">
        <w:rPr>
          <w:rFonts w:ascii="Times New Roman" w:hAnsi="Times New Roman" w:cs="Times New Roman"/>
          <w:sz w:val="28"/>
          <w:szCs w:val="28"/>
        </w:rPr>
        <w:fldChar w:fldCharType="end"/>
      </w:r>
      <w:r w:rsidR="00D47B97" w:rsidRPr="00E505B8">
        <w:rPr>
          <w:rFonts w:ascii="Times New Roman" w:hAnsi="Times New Roman" w:cs="Times New Roman"/>
          <w:sz w:val="28"/>
          <w:szCs w:val="28"/>
        </w:rPr>
        <w:t>.</w:t>
      </w:r>
      <w:r w:rsidR="000C2615" w:rsidRPr="00E505B8">
        <w:rPr>
          <w:rFonts w:ascii="Times New Roman" w:hAnsi="Times New Roman" w:cs="Times New Roman"/>
          <w:sz w:val="28"/>
          <w:szCs w:val="28"/>
        </w:rPr>
        <w:t xml:space="preserve"> </w:t>
      </w:r>
      <w:r w:rsidR="00541F63" w:rsidRPr="00E505B8">
        <w:rPr>
          <w:rFonts w:ascii="Times New Roman" w:hAnsi="Times New Roman" w:cs="Times New Roman"/>
          <w:sz w:val="28"/>
          <w:szCs w:val="28"/>
        </w:rPr>
        <w:t>Therefore, to</w:t>
      </w:r>
      <w:r w:rsidR="00C42341" w:rsidRPr="00E505B8">
        <w:rPr>
          <w:rFonts w:ascii="Times New Roman" w:hAnsi="Times New Roman" w:cs="Times New Roman"/>
          <w:sz w:val="28"/>
          <w:szCs w:val="28"/>
        </w:rPr>
        <w:t xml:space="preserve"> account for the variance in these variables</w:t>
      </w:r>
      <w:r w:rsidR="0089618A" w:rsidRPr="00E505B8">
        <w:rPr>
          <w:rFonts w:ascii="Times New Roman" w:hAnsi="Times New Roman" w:cs="Times New Roman"/>
          <w:sz w:val="28"/>
          <w:szCs w:val="28"/>
        </w:rPr>
        <w:t>,</w:t>
      </w:r>
      <w:r w:rsidR="00C42341" w:rsidRPr="00E505B8">
        <w:rPr>
          <w:rFonts w:ascii="Times New Roman" w:hAnsi="Times New Roman" w:cs="Times New Roman"/>
          <w:sz w:val="28"/>
          <w:szCs w:val="28"/>
        </w:rPr>
        <w:t xml:space="preserve"> the </w:t>
      </w:r>
      <w:r w:rsidR="00295630" w:rsidRPr="00E505B8">
        <w:rPr>
          <w:rFonts w:ascii="Times New Roman" w:hAnsi="Times New Roman" w:cs="Times New Roman"/>
          <w:sz w:val="28"/>
          <w:szCs w:val="28"/>
        </w:rPr>
        <w:t>EFA tries</w:t>
      </w:r>
      <w:r w:rsidR="00541F63" w:rsidRPr="00E505B8">
        <w:rPr>
          <w:rFonts w:ascii="Times New Roman" w:hAnsi="Times New Roman" w:cs="Times New Roman"/>
          <w:sz w:val="28"/>
          <w:szCs w:val="28"/>
        </w:rPr>
        <w:t xml:space="preserve"> to explain the </w:t>
      </w:r>
      <w:r w:rsidR="005971D1" w:rsidRPr="00E505B8">
        <w:rPr>
          <w:rFonts w:ascii="Times New Roman" w:hAnsi="Times New Roman" w:cs="Times New Roman"/>
          <w:sz w:val="28"/>
          <w:szCs w:val="28"/>
        </w:rPr>
        <w:t>determined</w:t>
      </w:r>
      <w:r w:rsidR="00541F63" w:rsidRPr="00E505B8">
        <w:rPr>
          <w:rFonts w:ascii="Times New Roman" w:hAnsi="Times New Roman" w:cs="Times New Roman"/>
          <w:sz w:val="28"/>
          <w:szCs w:val="28"/>
        </w:rPr>
        <w:t xml:space="preserve"> amount of variance with a </w:t>
      </w:r>
      <w:r w:rsidR="005971D1" w:rsidRPr="00E505B8">
        <w:rPr>
          <w:rFonts w:ascii="Times New Roman" w:hAnsi="Times New Roman" w:cs="Times New Roman"/>
          <w:sz w:val="28"/>
          <w:szCs w:val="28"/>
        </w:rPr>
        <w:t>nominal</w:t>
      </w:r>
      <w:r w:rsidR="00541F63" w:rsidRPr="00E505B8">
        <w:rPr>
          <w:rFonts w:ascii="Times New Roman" w:hAnsi="Times New Roman" w:cs="Times New Roman"/>
          <w:sz w:val="28"/>
          <w:szCs w:val="28"/>
        </w:rPr>
        <w:t xml:space="preserve"> number of factors</w:t>
      </w:r>
      <w:r w:rsidR="00C42341" w:rsidRPr="00E505B8">
        <w:rPr>
          <w:rFonts w:ascii="Times New Roman" w:hAnsi="Times New Roman" w:cs="Times New Roman"/>
          <w:sz w:val="28"/>
          <w:szCs w:val="28"/>
        </w:rPr>
        <w:t xml:space="preserve"> </w:t>
      </w:r>
      <w:r w:rsidR="00CA3F27" w:rsidRPr="00E505B8">
        <w:rPr>
          <w:rFonts w:ascii="Times New Roman" w:hAnsi="Times New Roman" w:cs="Times New Roman"/>
          <w:sz w:val="28"/>
          <w:szCs w:val="28"/>
        </w:rPr>
        <w:t>(</w:t>
      </w:r>
      <w:r w:rsidR="00295630" w:rsidRPr="00E505B8">
        <w:rPr>
          <w:rFonts w:ascii="Times New Roman" w:hAnsi="Times New Roman" w:cs="Times New Roman"/>
          <w:sz w:val="28"/>
          <w:szCs w:val="28"/>
        </w:rPr>
        <w:t>unrotated factor</w:t>
      </w:r>
      <w:r w:rsidR="00C42341" w:rsidRPr="00E505B8">
        <w:rPr>
          <w:rFonts w:ascii="Times New Roman" w:hAnsi="Times New Roman" w:cs="Times New Roman"/>
          <w:sz w:val="28"/>
          <w:szCs w:val="28"/>
        </w:rPr>
        <w:t xml:space="preserve"> solution</w:t>
      </w:r>
      <w:r w:rsidR="00CA3F27" w:rsidRPr="00E505B8">
        <w:rPr>
          <w:rFonts w:ascii="Times New Roman" w:hAnsi="Times New Roman" w:cs="Times New Roman"/>
          <w:sz w:val="28"/>
          <w:szCs w:val="28"/>
        </w:rPr>
        <w:t>)</w:t>
      </w:r>
      <w:r w:rsidR="00C42341" w:rsidRPr="00E505B8">
        <w:rPr>
          <w:rFonts w:ascii="Times New Roman" w:hAnsi="Times New Roman" w:cs="Times New Roman"/>
          <w:sz w:val="28"/>
          <w:szCs w:val="28"/>
        </w:rPr>
        <w:t xml:space="preserve"> which are required. </w:t>
      </w:r>
      <w:r w:rsidR="00295630" w:rsidRPr="00E505B8">
        <w:rPr>
          <w:rFonts w:ascii="Times New Roman" w:hAnsi="Times New Roman" w:cs="Times New Roman"/>
          <w:sz w:val="28"/>
          <w:szCs w:val="28"/>
        </w:rPr>
        <w:t>Nonetheless, none of the factors were identical as there is no overriding common factor in the data as specified.</w:t>
      </w:r>
      <w:r w:rsidR="000B57B0" w:rsidRPr="00E505B8">
        <w:rPr>
          <w:rFonts w:ascii="Times New Roman" w:hAnsi="Times New Roman" w:cs="Times New Roman"/>
          <w:sz w:val="28"/>
          <w:szCs w:val="28"/>
        </w:rPr>
        <w:t xml:space="preserve"> Therefore a viable test of common method bias cannot be deployed by EFA and CF</w:t>
      </w:r>
      <w:r w:rsidR="0089618A" w:rsidRPr="00E505B8">
        <w:rPr>
          <w:rFonts w:ascii="Times New Roman" w:hAnsi="Times New Roman" w:cs="Times New Roman"/>
          <w:sz w:val="28"/>
          <w:szCs w:val="28"/>
        </w:rPr>
        <w:t xml:space="preserve">A </w:t>
      </w:r>
      <w:r w:rsidR="0089618A" w:rsidRPr="00E505B8">
        <w:rPr>
          <w:rFonts w:ascii="Times New Roman" w:hAnsi="Times New Roman" w:cs="Times New Roman"/>
          <w:sz w:val="28"/>
          <w:szCs w:val="28"/>
        </w:rPr>
        <w:fldChar w:fldCharType="begin" w:fldLock="1"/>
      </w:r>
      <w:r w:rsidR="00D17E1A" w:rsidRPr="00E505B8">
        <w:rPr>
          <w:rFonts w:ascii="Times New Roman" w:hAnsi="Times New Roman" w:cs="Times New Roman"/>
          <w:sz w:val="28"/>
          <w:szCs w:val="28"/>
        </w:rPr>
        <w:instrText>ADDIN CSL_CITATION {"citationItems":[{"id":"ITEM-1","itemData":{"author":[{"dropping-particle":"","family":"Kock","given":"Ned","non-dropping-particle":"","parse-names":false,"suffix":""}],"container-title":"Data Analysis Perspectives Journal","id":"ITEM-1","issue":"2","issued":{"date-parts":[["2021"]]},"page":"1-6","title":"Harman’s single factor test in PLS-SEM: Checking for common method bias","type":"article-journal","volume":"2"},"uris":["http://www.mendeley.com/documents/?uuid=2f8b93f9-7654-4ade-98b3-d887ef6024dc"]}],"mendeley":{"formattedCitation":"(Kock, 2021)","plainTextFormattedCitation":"(Kock, 2021)","previouslyFormattedCitation":"(Kock, 2021)"},"properties":{"noteIndex":0},"schema":"https://github.com/citation-style-language/schema/raw/master/csl-citation.json"}</w:instrText>
      </w:r>
      <w:r w:rsidR="0089618A" w:rsidRPr="00E505B8">
        <w:rPr>
          <w:rFonts w:ascii="Times New Roman" w:hAnsi="Times New Roman" w:cs="Times New Roman"/>
          <w:sz w:val="28"/>
          <w:szCs w:val="28"/>
        </w:rPr>
        <w:fldChar w:fldCharType="separate"/>
      </w:r>
      <w:r w:rsidR="0089618A" w:rsidRPr="00E505B8">
        <w:rPr>
          <w:rFonts w:ascii="Times New Roman" w:hAnsi="Times New Roman" w:cs="Times New Roman"/>
          <w:noProof/>
          <w:sz w:val="28"/>
          <w:szCs w:val="28"/>
        </w:rPr>
        <w:t>(Kock, 2021)</w:t>
      </w:r>
      <w:r w:rsidR="0089618A" w:rsidRPr="00E505B8">
        <w:rPr>
          <w:rFonts w:ascii="Times New Roman" w:hAnsi="Times New Roman" w:cs="Times New Roman"/>
          <w:sz w:val="28"/>
          <w:szCs w:val="28"/>
        </w:rPr>
        <w:fldChar w:fldCharType="end"/>
      </w:r>
      <w:r w:rsidR="0089618A" w:rsidRPr="00E505B8">
        <w:rPr>
          <w:rFonts w:ascii="Times New Roman" w:hAnsi="Times New Roman" w:cs="Times New Roman"/>
          <w:sz w:val="28"/>
          <w:szCs w:val="28"/>
        </w:rPr>
        <w:t>.</w:t>
      </w:r>
      <w:r w:rsidR="002204BA" w:rsidRPr="00E505B8">
        <w:rPr>
          <w:rFonts w:ascii="Times New Roman" w:hAnsi="Times New Roman" w:cs="Times New Roman"/>
          <w:sz w:val="28"/>
          <w:szCs w:val="28"/>
        </w:rPr>
        <w:t xml:space="preserve"> Going forward,</w:t>
      </w:r>
      <w:r w:rsidR="00D17E1A" w:rsidRPr="00E505B8">
        <w:rPr>
          <w:rFonts w:ascii="Times New Roman" w:hAnsi="Times New Roman" w:cs="Times New Roman"/>
          <w:sz w:val="28"/>
          <w:szCs w:val="28"/>
        </w:rPr>
        <w:t xml:space="preserve"> </w:t>
      </w:r>
      <w:r w:rsidR="00D17E1A" w:rsidRPr="00E505B8">
        <w:rPr>
          <w:rFonts w:ascii="Times New Roman" w:hAnsi="Times New Roman" w:cs="Times New Roman"/>
          <w:sz w:val="28"/>
          <w:szCs w:val="28"/>
        </w:rPr>
        <w:fldChar w:fldCharType="begin" w:fldLock="1"/>
      </w:r>
      <w:r w:rsidR="00DC2494" w:rsidRPr="00E505B8">
        <w:rPr>
          <w:rFonts w:ascii="Times New Roman" w:hAnsi="Times New Roman" w:cs="Times New Roman"/>
          <w:sz w:val="28"/>
          <w:szCs w:val="28"/>
        </w:rPr>
        <w:instrText>ADDIN CSL_CITATION {"citationItems":[{"id":"ITEM-1","itemData":{"ISSN":"0146-1672","author":[{"dropping-particle":"","family":"Russell","given":"Daniel W","non-dropping-particle":"","parse-names":false,"suffix":""}],"container-title":"Personality and social psychology bulletin","id":"ITEM-1","issue":"12","issued":{"date-parts":[["2002"]]},"page":"1629-1646","publisher":"Sage Publications Sage CA: Thousand Oaks, CA","title":"In search of underlying dimensions: The use (and abuse) of factor analysis in Personality and Social Psychology Bulletin","type":"article-journal","volume":"28"},"uris":["http://www.mendeley.com/documents/?uuid=a4528ac2-9c2e-4071-ba79-e14512ead6e3"]}],"mendeley":{"formattedCitation":"(Russell, 2002)","manualFormatting":"Russell, (2002)","plainTextFormattedCitation":"(Russell, 2002)","previouslyFormattedCitation":"(Russell, 2002)"},"properties":{"noteIndex":0},"schema":"https://github.com/citation-style-language/schema/raw/master/csl-citation.json"}</w:instrText>
      </w:r>
      <w:r w:rsidR="00D17E1A" w:rsidRPr="00E505B8">
        <w:rPr>
          <w:rFonts w:ascii="Times New Roman" w:hAnsi="Times New Roman" w:cs="Times New Roman"/>
          <w:sz w:val="28"/>
          <w:szCs w:val="28"/>
        </w:rPr>
        <w:fldChar w:fldCharType="separate"/>
      </w:r>
      <w:r w:rsidR="00D17E1A" w:rsidRPr="00E505B8">
        <w:rPr>
          <w:rFonts w:ascii="Times New Roman" w:hAnsi="Times New Roman" w:cs="Times New Roman"/>
          <w:noProof/>
          <w:sz w:val="28"/>
          <w:szCs w:val="28"/>
        </w:rPr>
        <w:t>Russell, (2002)</w:t>
      </w:r>
      <w:r w:rsidR="00D17E1A" w:rsidRPr="00E505B8">
        <w:rPr>
          <w:rFonts w:ascii="Times New Roman" w:hAnsi="Times New Roman" w:cs="Times New Roman"/>
          <w:sz w:val="28"/>
          <w:szCs w:val="28"/>
        </w:rPr>
        <w:fldChar w:fldCharType="end"/>
      </w:r>
      <w:r w:rsidR="00D17E1A" w:rsidRPr="00E505B8">
        <w:rPr>
          <w:rFonts w:ascii="Times New Roman" w:hAnsi="Times New Roman" w:cs="Times New Roman"/>
          <w:sz w:val="28"/>
          <w:szCs w:val="28"/>
        </w:rPr>
        <w:t xml:space="preserve">, </w:t>
      </w:r>
      <w:r w:rsidR="002204BA" w:rsidRPr="00E505B8">
        <w:rPr>
          <w:rFonts w:ascii="Times New Roman" w:hAnsi="Times New Roman" w:cs="Times New Roman"/>
          <w:sz w:val="28"/>
          <w:szCs w:val="28"/>
        </w:rPr>
        <w:t>insist that, one cannot be certain that a factor comprises method variance if single factor emerges when CFA model is employed. This spectacle could be attributed to single factor measuring trait.</w:t>
      </w:r>
      <w:r w:rsidR="0048288C" w:rsidRPr="00E505B8">
        <w:rPr>
          <w:rFonts w:ascii="Times New Roman" w:hAnsi="Times New Roman" w:cs="Times New Roman"/>
          <w:sz w:val="28"/>
          <w:szCs w:val="28"/>
        </w:rPr>
        <w:t xml:space="preserve"> Consequently, the inclusion of two different methods will be an ideal</w:t>
      </w:r>
      <w:r w:rsidR="00DC2494" w:rsidRPr="00E505B8">
        <w:rPr>
          <w:rFonts w:ascii="Times New Roman" w:hAnsi="Times New Roman" w:cs="Times New Roman"/>
          <w:sz w:val="28"/>
          <w:szCs w:val="28"/>
        </w:rPr>
        <w:t xml:space="preserve"> to</w:t>
      </w:r>
      <w:r w:rsidR="0048288C" w:rsidRPr="00E505B8">
        <w:rPr>
          <w:rFonts w:ascii="Times New Roman" w:hAnsi="Times New Roman" w:cs="Times New Roman"/>
          <w:sz w:val="28"/>
          <w:szCs w:val="28"/>
        </w:rPr>
        <w:t xml:space="preserve"> </w:t>
      </w:r>
      <w:r w:rsidR="00840378" w:rsidRPr="00E505B8">
        <w:rPr>
          <w:rFonts w:ascii="Times New Roman" w:hAnsi="Times New Roman" w:cs="Times New Roman"/>
          <w:sz w:val="28"/>
          <w:szCs w:val="28"/>
        </w:rPr>
        <w:t>the model development example ‘self-report and peer report’</w:t>
      </w:r>
      <w:r w:rsidR="00332F80" w:rsidRPr="00E505B8">
        <w:rPr>
          <w:rFonts w:ascii="Times New Roman" w:hAnsi="Times New Roman" w:cs="Times New Roman"/>
          <w:sz w:val="28"/>
          <w:szCs w:val="28"/>
        </w:rPr>
        <w:t>, to be exhibited as latent factor</w:t>
      </w:r>
      <w:r w:rsidR="00DC2494" w:rsidRPr="00E505B8">
        <w:rPr>
          <w:rFonts w:ascii="Times New Roman" w:hAnsi="Times New Roman" w:cs="Times New Roman"/>
          <w:sz w:val="28"/>
          <w:szCs w:val="28"/>
        </w:rPr>
        <w:t xml:space="preserve"> </w:t>
      </w:r>
      <w:r w:rsidR="00DC2494" w:rsidRPr="00E505B8">
        <w:rPr>
          <w:rFonts w:ascii="Times New Roman" w:hAnsi="Times New Roman" w:cs="Times New Roman"/>
          <w:sz w:val="28"/>
          <w:szCs w:val="28"/>
        </w:rPr>
        <w:fldChar w:fldCharType="begin" w:fldLock="1"/>
      </w:r>
      <w:r w:rsidR="00117630" w:rsidRPr="00E505B8">
        <w:rPr>
          <w:rFonts w:ascii="Times New Roman" w:hAnsi="Times New Roman" w:cs="Times New Roman"/>
          <w:sz w:val="28"/>
          <w:szCs w:val="28"/>
        </w:rPr>
        <w:instrText>ADDIN CSL_CITATION {"citationItems":[{"id":"ITEM-1","itemData":{"ISSN":"1664-1078","author":[{"dropping-particle":"","family":"Kam","given":"Chester Chun Seng","non-dropping-particle":"","parse-names":false,"suffix":""}],"container-title":"Frontiers in psychology","id":"ITEM-1","issued":{"date-parts":[["2019"]]},"page":"1258","publisher":"Frontiers","title":"Careless responding threatens factorial analytic results and construct validity of personality measure","type":"article-journal"},"uris":["http://www.mendeley.com/documents/?uuid=a9876f81-0654-495a-9874-fa2feb459f5e"]}],"mendeley":{"formattedCitation":"(Kam, 2019)","plainTextFormattedCitation":"(Kam, 2019)","previouslyFormattedCitation":"(Kam, 2019)"},"properties":{"noteIndex":0},"schema":"https://github.com/citation-style-language/schema/raw/master/csl-citation.json"}</w:instrText>
      </w:r>
      <w:r w:rsidR="00DC2494" w:rsidRPr="00E505B8">
        <w:rPr>
          <w:rFonts w:ascii="Times New Roman" w:hAnsi="Times New Roman" w:cs="Times New Roman"/>
          <w:sz w:val="28"/>
          <w:szCs w:val="28"/>
        </w:rPr>
        <w:fldChar w:fldCharType="separate"/>
      </w:r>
      <w:r w:rsidR="00DC2494" w:rsidRPr="00E505B8">
        <w:rPr>
          <w:rFonts w:ascii="Times New Roman" w:hAnsi="Times New Roman" w:cs="Times New Roman"/>
          <w:noProof/>
          <w:sz w:val="28"/>
          <w:szCs w:val="28"/>
        </w:rPr>
        <w:t>(Kam, 2019)</w:t>
      </w:r>
      <w:r w:rsidR="00DC2494" w:rsidRPr="00E505B8">
        <w:rPr>
          <w:rFonts w:ascii="Times New Roman" w:hAnsi="Times New Roman" w:cs="Times New Roman"/>
          <w:sz w:val="28"/>
          <w:szCs w:val="28"/>
        </w:rPr>
        <w:fldChar w:fldCharType="end"/>
      </w:r>
      <w:r w:rsidR="00DC2494" w:rsidRPr="00E505B8">
        <w:rPr>
          <w:rFonts w:ascii="Times New Roman" w:hAnsi="Times New Roman" w:cs="Times New Roman"/>
          <w:sz w:val="28"/>
          <w:szCs w:val="28"/>
        </w:rPr>
        <w:t>. T</w:t>
      </w:r>
      <w:r w:rsidR="00332F80" w:rsidRPr="00E505B8">
        <w:rPr>
          <w:rFonts w:ascii="Times New Roman" w:hAnsi="Times New Roman" w:cs="Times New Roman"/>
          <w:sz w:val="28"/>
          <w:szCs w:val="28"/>
        </w:rPr>
        <w:t xml:space="preserve">he effect of trait factor and method factor can be projected when the indicators of the construct </w:t>
      </w:r>
      <w:r w:rsidR="004A5BCE" w:rsidRPr="00E505B8">
        <w:rPr>
          <w:rFonts w:ascii="Times New Roman" w:hAnsi="Times New Roman" w:cs="Times New Roman"/>
          <w:sz w:val="28"/>
          <w:szCs w:val="28"/>
        </w:rPr>
        <w:t>of interest is loaded and that gives an impetu</w:t>
      </w:r>
      <w:r w:rsidR="00117630" w:rsidRPr="00E505B8">
        <w:rPr>
          <w:rFonts w:ascii="Times New Roman" w:hAnsi="Times New Roman" w:cs="Times New Roman"/>
          <w:sz w:val="28"/>
          <w:szCs w:val="28"/>
        </w:rPr>
        <w:t xml:space="preserve">s </w:t>
      </w:r>
      <w:r w:rsidR="00117630" w:rsidRPr="00E505B8">
        <w:rPr>
          <w:rFonts w:ascii="Times New Roman" w:hAnsi="Times New Roman" w:cs="Times New Roman"/>
          <w:sz w:val="28"/>
          <w:szCs w:val="28"/>
        </w:rPr>
        <w:fldChar w:fldCharType="begin" w:fldLock="1"/>
      </w:r>
      <w:r w:rsidR="00C45005" w:rsidRPr="00E505B8">
        <w:rPr>
          <w:rFonts w:ascii="Times New Roman" w:hAnsi="Times New Roman" w:cs="Times New Roman"/>
          <w:sz w:val="28"/>
          <w:szCs w:val="28"/>
        </w:rPr>
        <w:instrText>ADDIN CSL_CITATION {"citationItems":[{"id":"ITEM-1","itemData":{"ISSN":"1939-1854","author":[{"dropping-particle":"","family":"Lievens","given":"Filip","non-dropping-particle":"","parse-names":false,"suffix":""},{"dropping-particle":"","family":"Sackett","given":"Paul R","non-dropping-particle":"","parse-names":false,"suffix":""}],"container-title":"Journal of Applied Psychology","id":"ITEM-1","issue":"1","issued":{"date-parts":[["2017"]]},"page":"43","publisher":"American Psychological Association","title":"The effects of predictor method factors on selection outcomes: A modular approach to personnel selection procedures.","type":"article-journal","volume":"102"},"uris":["http://www.mendeley.com/documents/?uuid=33fa3717-f807-4809-957e-8e046b409ad9"]}],"mendeley":{"formattedCitation":"(Lievens &amp; Sackett, 2017)","plainTextFormattedCitation":"(Lievens &amp; Sackett, 2017)","previouslyFormattedCitation":"(Lievens &amp; Sackett, 2017)"},"properties":{"noteIndex":0},"schema":"https://github.com/citation-style-language/schema/raw/master/csl-citation.json"}</w:instrText>
      </w:r>
      <w:r w:rsidR="00117630" w:rsidRPr="00E505B8">
        <w:rPr>
          <w:rFonts w:ascii="Times New Roman" w:hAnsi="Times New Roman" w:cs="Times New Roman"/>
          <w:sz w:val="28"/>
          <w:szCs w:val="28"/>
        </w:rPr>
        <w:fldChar w:fldCharType="separate"/>
      </w:r>
      <w:r w:rsidR="00117630" w:rsidRPr="00E505B8">
        <w:rPr>
          <w:rFonts w:ascii="Times New Roman" w:hAnsi="Times New Roman" w:cs="Times New Roman"/>
          <w:noProof/>
          <w:sz w:val="28"/>
          <w:szCs w:val="28"/>
        </w:rPr>
        <w:t>(Lievens &amp; Sackett, 2017)</w:t>
      </w:r>
      <w:r w:rsidR="00117630" w:rsidRPr="00E505B8">
        <w:rPr>
          <w:rFonts w:ascii="Times New Roman" w:hAnsi="Times New Roman" w:cs="Times New Roman"/>
          <w:sz w:val="28"/>
          <w:szCs w:val="28"/>
        </w:rPr>
        <w:fldChar w:fldCharType="end"/>
      </w:r>
      <w:r w:rsidR="00117630" w:rsidRPr="00E505B8">
        <w:rPr>
          <w:rFonts w:ascii="Times New Roman" w:hAnsi="Times New Roman" w:cs="Times New Roman"/>
          <w:sz w:val="28"/>
          <w:szCs w:val="28"/>
        </w:rPr>
        <w:t xml:space="preserve">. </w:t>
      </w:r>
    </w:p>
    <w:p w14:paraId="1D6A10A1" w14:textId="6C694A08" w:rsidR="004A3CC9" w:rsidRPr="00E505B8" w:rsidRDefault="005D1DB5" w:rsidP="00E505B8">
      <w:pPr>
        <w:jc w:val="both"/>
        <w:rPr>
          <w:rFonts w:ascii="Times New Roman" w:hAnsi="Times New Roman" w:cs="Times New Roman"/>
          <w:sz w:val="28"/>
          <w:szCs w:val="28"/>
        </w:rPr>
      </w:pPr>
      <w:r w:rsidRPr="00E505B8">
        <w:rPr>
          <w:rFonts w:ascii="Times New Roman" w:hAnsi="Times New Roman" w:cs="Times New Roman"/>
          <w:sz w:val="28"/>
          <w:szCs w:val="28"/>
        </w:rPr>
        <w:t>Safe to say that</w:t>
      </w:r>
      <w:r w:rsidR="00C45005" w:rsidRPr="00E505B8">
        <w:rPr>
          <w:rFonts w:ascii="Times New Roman" w:hAnsi="Times New Roman" w:cs="Times New Roman"/>
          <w:sz w:val="28"/>
          <w:szCs w:val="28"/>
        </w:rPr>
        <w:t>,</w:t>
      </w:r>
      <w:r w:rsidRPr="00E505B8">
        <w:rPr>
          <w:rFonts w:ascii="Times New Roman" w:hAnsi="Times New Roman" w:cs="Times New Roman"/>
          <w:sz w:val="28"/>
          <w:szCs w:val="28"/>
        </w:rPr>
        <w:t xml:space="preserve"> common factor variance has become a subject of scrutiny drawing a mixed reaction in literature as it is often overemphasised in empirical research. </w:t>
      </w:r>
      <w:r w:rsidR="00C45005" w:rsidRPr="00E505B8">
        <w:rPr>
          <w:rFonts w:ascii="Times New Roman" w:hAnsi="Times New Roman" w:cs="Times New Roman"/>
          <w:sz w:val="28"/>
          <w:szCs w:val="28"/>
        </w:rPr>
        <w:t xml:space="preserve">Experts  </w:t>
      </w:r>
      <w:r w:rsidR="00C45005" w:rsidRPr="00E505B8">
        <w:rPr>
          <w:rFonts w:ascii="Times New Roman" w:hAnsi="Times New Roman" w:cs="Times New Roman"/>
          <w:sz w:val="28"/>
          <w:szCs w:val="28"/>
        </w:rPr>
        <w:fldChar w:fldCharType="begin" w:fldLock="1"/>
      </w:r>
      <w:r w:rsidR="001B230D" w:rsidRPr="00E505B8">
        <w:rPr>
          <w:rFonts w:ascii="Times New Roman" w:hAnsi="Times New Roman" w:cs="Times New Roman"/>
          <w:sz w:val="28"/>
          <w:szCs w:val="28"/>
        </w:rPr>
        <w:instrText>ADDIN CSL_CITATION {"citationItems":[{"id":"ITEM-1","itemData":{"author":[{"dropping-particle":"","family":"Spector","given":"Paul E","non-dropping-particle":"","parse-names":false,"suffix":""},{"dropping-particle":"","family":"Brannick","given":"Michael T","non-dropping-particle":"","parse-names":false,"suffix":""}],"container-title":"The Sage handbook of organizational research methods","id":"ITEM-1","issued":{"date-parts":[["2009"]]},"page":"346-362","publisher":"Sage Thousand Oaks, CA","title":"Common method variance or measurement bias? The problem and possible solutions","type":"article-journal"},"uris":["http://www.mendeley.com/documents/?uuid=4bb3ee0d-cb7e-4396-956f-18f5fef5e65f"]}],"mendeley":{"formattedCitation":"(Spector &amp; Brannick, 2009)","manualFormatting":"Spector &amp; Brannick, (2009)","plainTextFormattedCitation":"(Spector &amp; Brannick, 2009)","previouslyFormattedCitation":"(Spector &amp; Brannick, 2009)"},"properties":{"noteIndex":0},"schema":"https://github.com/citation-style-language/schema/raw/master/csl-citation.json"}</w:instrText>
      </w:r>
      <w:r w:rsidR="00C45005" w:rsidRPr="00E505B8">
        <w:rPr>
          <w:rFonts w:ascii="Times New Roman" w:hAnsi="Times New Roman" w:cs="Times New Roman"/>
          <w:sz w:val="28"/>
          <w:szCs w:val="28"/>
        </w:rPr>
        <w:fldChar w:fldCharType="separate"/>
      </w:r>
      <w:r w:rsidR="00C45005" w:rsidRPr="00E505B8">
        <w:rPr>
          <w:rFonts w:ascii="Times New Roman" w:hAnsi="Times New Roman" w:cs="Times New Roman"/>
          <w:noProof/>
          <w:sz w:val="28"/>
          <w:szCs w:val="28"/>
        </w:rPr>
        <w:t>Spector &amp; Brannick, (2009)</w:t>
      </w:r>
      <w:r w:rsidR="00C45005"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described the common method variance as an ‘urban legend’ therefore it is up to the methodological literature </w:t>
      </w:r>
      <w:r w:rsidR="002F50CA" w:rsidRPr="00E505B8">
        <w:rPr>
          <w:rFonts w:ascii="Times New Roman" w:hAnsi="Times New Roman" w:cs="Times New Roman"/>
          <w:sz w:val="28"/>
          <w:szCs w:val="28"/>
        </w:rPr>
        <w:t>to argue the seriousness or otherwise of the threat of CM</w:t>
      </w:r>
      <w:r w:rsidR="00F52E12" w:rsidRPr="00E505B8">
        <w:rPr>
          <w:rFonts w:ascii="Times New Roman" w:hAnsi="Times New Roman" w:cs="Times New Roman"/>
          <w:sz w:val="28"/>
          <w:szCs w:val="28"/>
        </w:rPr>
        <w:t>B</w:t>
      </w:r>
      <w:r w:rsidR="002F50CA" w:rsidRPr="00E505B8">
        <w:rPr>
          <w:rFonts w:ascii="Times New Roman" w:hAnsi="Times New Roman" w:cs="Times New Roman"/>
          <w:sz w:val="28"/>
          <w:szCs w:val="28"/>
        </w:rPr>
        <w:t xml:space="preserve"> to the empirical enquiry</w:t>
      </w:r>
      <w:r w:rsidR="001B230D" w:rsidRPr="00E505B8">
        <w:rPr>
          <w:rFonts w:ascii="Times New Roman" w:hAnsi="Times New Roman" w:cs="Times New Roman"/>
          <w:sz w:val="28"/>
          <w:szCs w:val="28"/>
        </w:rPr>
        <w:t xml:space="preserve"> </w:t>
      </w:r>
      <w:r w:rsidR="001B230D" w:rsidRPr="00E505B8">
        <w:rPr>
          <w:rFonts w:ascii="Times New Roman" w:hAnsi="Times New Roman" w:cs="Times New Roman"/>
          <w:sz w:val="28"/>
          <w:szCs w:val="28"/>
        </w:rPr>
        <w:fldChar w:fldCharType="begin" w:fldLock="1"/>
      </w:r>
      <w:r w:rsidR="00C9193C" w:rsidRPr="00E505B8">
        <w:rPr>
          <w:rFonts w:ascii="Times New Roman" w:hAnsi="Times New Roman" w:cs="Times New Roman"/>
          <w:sz w:val="28"/>
          <w:szCs w:val="28"/>
        </w:rPr>
        <w:instrText>ADDIN CSL_CITATION {"citationItems":[{"id":"ITEM-1","itemData":{"ISSN":"1094-4281","author":[{"dropping-particle":"","family":"Spector","given":"Paul E","non-dropping-particle":"","parse-names":false,"suffix":""}],"container-title":"Organizational research methods","id":"ITEM-1","issue":"2","issued":{"date-parts":[["2006"]]},"page":"221-232","publisher":"Sage Publications Sage CA: Thousand Oaks, CA","title":"Method variance in organizational research: truth or urban legend?","type":"article-journal","volume":"9"},"uris":["http://www.mendeley.com/documents/?uuid=556a8d0e-8b78-4504-bf4d-f64867a881a6"]},{"id":"ITEM-2","itemData":{"author":[{"dropping-particle":"","family":"Spector","given":"Paul E","non-dropping-particle":"","parse-names":false,"suffix":""},{"dropping-particle":"","family":"Brannick","given":"Michael T","non-dropping-particle":"","parse-names":false,"suffix":""}],"container-title":"The Sage handbook of organizational research methods","id":"ITEM-2","issued":{"date-parts":[["2009"]]},"page":"346-362","publisher":"Sage Thousand Oaks, CA","title":"Common method variance or measurement bias? The problem and possible solutions","type":"article-journal"},"uris":["http://www.mendeley.com/documents/?uuid=4bb3ee0d-cb7e-4396-956f-18f5fef5e65f"]},{"id":"ITEM-3","itemData":{"ISSN":"0095-0033","author":[{"dropping-particle":"","family":"Schwarz","given":"Andrew","non-dropping-particle":"","parse-names":false,"suffix":""},{"dropping-particle":"","family":"Rizzuto","given":"Tracey","non-dropping-particle":"","parse-names":false,"suffix":""},{"dropping-particle":"","family":"Carraher-Wolverton","given":"Colleen","non-dropping-particle":"","parse-names":false,"suffix":""},{"dropping-particle":"","family":"Roldán","given":"José L","non-dropping-particle":"","parse-names":false,"suffix":""},{"dropping-particle":"","family":"Barrera-Barrera","given":"Ramon","non-dropping-particle":"","parse-names":false,"suffix":""}],"container-title":"ACM SIGMIS Database: The DATABASE for Advances in Information Systems","id":"ITEM-3","issue":"1","issued":{"date-parts":[["2017"]]},"page":"93-119","publisher":"ACM New York, NY, USA","title":"Examining the impact and detection of the\" urban legend\" of common method bias","type":"article-journal","volume":"48"},"uris":["http://www.mendeley.com/documents/?uuid=6a07613d-cede-4722-9321-d3641b5297ee"]}],"mendeley":{"formattedCitation":"(Schwarz et al., 2017; Spector, 2006; Spector &amp; Brannick, 2009)","plainTextFormattedCitation":"(Schwarz et al., 2017; Spector, 2006; Spector &amp; Brannick, 2009)","previouslyFormattedCitation":"(Schwarz et al., 2017; Spector, 2006; Spector &amp; Brannick, 2009)"},"properties":{"noteIndex":0},"schema":"https://github.com/citation-style-language/schema/raw/master/csl-citation.json"}</w:instrText>
      </w:r>
      <w:r w:rsidR="001B230D" w:rsidRPr="00E505B8">
        <w:rPr>
          <w:rFonts w:ascii="Times New Roman" w:hAnsi="Times New Roman" w:cs="Times New Roman"/>
          <w:sz w:val="28"/>
          <w:szCs w:val="28"/>
        </w:rPr>
        <w:fldChar w:fldCharType="separate"/>
      </w:r>
      <w:r w:rsidR="001B230D" w:rsidRPr="00E505B8">
        <w:rPr>
          <w:rFonts w:ascii="Times New Roman" w:hAnsi="Times New Roman" w:cs="Times New Roman"/>
          <w:noProof/>
          <w:sz w:val="28"/>
          <w:szCs w:val="28"/>
        </w:rPr>
        <w:t>(Schwarz et al., 2017; Spector, 2006; Spector &amp; Brannick, 2009)</w:t>
      </w:r>
      <w:r w:rsidR="001B230D" w:rsidRPr="00E505B8">
        <w:rPr>
          <w:rFonts w:ascii="Times New Roman" w:hAnsi="Times New Roman" w:cs="Times New Roman"/>
          <w:sz w:val="28"/>
          <w:szCs w:val="28"/>
        </w:rPr>
        <w:fldChar w:fldCharType="end"/>
      </w:r>
      <w:r w:rsidR="002F50CA" w:rsidRPr="00E505B8">
        <w:rPr>
          <w:rFonts w:ascii="Times New Roman" w:hAnsi="Times New Roman" w:cs="Times New Roman"/>
          <w:sz w:val="28"/>
          <w:szCs w:val="28"/>
        </w:rPr>
        <w:t>.</w:t>
      </w:r>
      <w:r w:rsidR="001B230D" w:rsidRPr="00E505B8">
        <w:rPr>
          <w:rFonts w:ascii="Times New Roman" w:hAnsi="Times New Roman" w:cs="Times New Roman"/>
          <w:sz w:val="28"/>
          <w:szCs w:val="28"/>
        </w:rPr>
        <w:t xml:space="preserve"> </w:t>
      </w:r>
      <w:r w:rsidR="002F50CA" w:rsidRPr="00E505B8">
        <w:rPr>
          <w:rFonts w:ascii="Times New Roman" w:hAnsi="Times New Roman" w:cs="Times New Roman"/>
          <w:sz w:val="28"/>
          <w:szCs w:val="28"/>
        </w:rPr>
        <w:t>With this in mind</w:t>
      </w:r>
      <w:r w:rsidR="001B230D" w:rsidRPr="00E505B8">
        <w:rPr>
          <w:rFonts w:ascii="Times New Roman" w:hAnsi="Times New Roman" w:cs="Times New Roman"/>
          <w:sz w:val="28"/>
          <w:szCs w:val="28"/>
        </w:rPr>
        <w:t>,</w:t>
      </w:r>
      <w:r w:rsidR="002F50CA" w:rsidRPr="00E505B8">
        <w:rPr>
          <w:rFonts w:ascii="Times New Roman" w:hAnsi="Times New Roman" w:cs="Times New Roman"/>
          <w:sz w:val="28"/>
          <w:szCs w:val="28"/>
        </w:rPr>
        <w:t xml:space="preserve"> the researcher can boldly conclude that the approach vis</w:t>
      </w:r>
      <w:r w:rsidR="001B230D" w:rsidRPr="00E505B8">
        <w:rPr>
          <w:rFonts w:ascii="Times New Roman" w:hAnsi="Times New Roman" w:cs="Times New Roman"/>
          <w:sz w:val="28"/>
          <w:szCs w:val="28"/>
        </w:rPr>
        <w:t>-</w:t>
      </w:r>
      <w:r w:rsidR="002F50CA" w:rsidRPr="00E505B8">
        <w:rPr>
          <w:rFonts w:ascii="Times New Roman" w:hAnsi="Times New Roman" w:cs="Times New Roman"/>
          <w:sz w:val="28"/>
          <w:szCs w:val="28"/>
        </w:rPr>
        <w:t>a</w:t>
      </w:r>
      <w:r w:rsidR="001B230D" w:rsidRPr="00E505B8">
        <w:rPr>
          <w:rFonts w:ascii="Times New Roman" w:hAnsi="Times New Roman" w:cs="Times New Roman"/>
          <w:sz w:val="28"/>
          <w:szCs w:val="28"/>
        </w:rPr>
        <w:t>-</w:t>
      </w:r>
      <w:r w:rsidR="002F50CA" w:rsidRPr="00E505B8">
        <w:rPr>
          <w:rFonts w:ascii="Times New Roman" w:hAnsi="Times New Roman" w:cs="Times New Roman"/>
          <w:sz w:val="28"/>
          <w:szCs w:val="28"/>
        </w:rPr>
        <w:t>vis the difficulties of the study’s empirical model protects the enquiry results from potential threats of common method variance</w:t>
      </w:r>
      <w:r w:rsidR="009F01A6" w:rsidRPr="00E505B8">
        <w:rPr>
          <w:rFonts w:ascii="Times New Roman" w:hAnsi="Times New Roman" w:cs="Times New Roman"/>
          <w:sz w:val="28"/>
          <w:szCs w:val="28"/>
        </w:rPr>
        <w:t xml:space="preserve"> </w:t>
      </w:r>
      <w:r w:rsidR="009F01A6" w:rsidRPr="00E505B8">
        <w:rPr>
          <w:rFonts w:ascii="Times New Roman" w:hAnsi="Times New Roman" w:cs="Times New Roman"/>
          <w:sz w:val="28"/>
          <w:szCs w:val="28"/>
        </w:rPr>
        <w:fldChar w:fldCharType="begin" w:fldLock="1"/>
      </w:r>
      <w:r w:rsidR="00495123" w:rsidRPr="00E505B8">
        <w:rPr>
          <w:rFonts w:ascii="Times New Roman" w:hAnsi="Times New Roman" w:cs="Times New Roman"/>
          <w:sz w:val="28"/>
          <w:szCs w:val="28"/>
        </w:rPr>
        <w:instrText>ADDIN CSL_CITATION {"citationItems":[{"id":"ITEM-1","itemData":{"ISSN":"0022-4359","author":[{"dropping-particle":"","family":"MacKenzie","given":"Scott B","non-dropping-particle":"","parse-names":false,"suffix":""},{"dropping-particle":"","family":"Podsakoff","given":"Philip M","non-dropping-particle":"","parse-names":false,"suffix":""}],"container-title":"Journal of retailing","id":"ITEM-1","issue":"4","issued":{"date-parts":[["2012"]]},"page":"542-555","publisher":"Elsevier","title":"Common method bias in marketing: Causes, mechanisms, and procedural remedies","type":"article-journal","volume":"88"},"uris":["http://www.mendeley.com/documents/?uuid=55c0a318-8793-446c-b426-0c47b9b0ed4e"]},{"id":"ITEM-2","itemData":{"ISSN":"0954-5395","author":[{"dropping-particle":"","family":"Bozionelos","given":"Nikos","non-dropping-particle":"","parse-names":false,"suffix":""},{"dropping-particle":"","family":"Simmering","given":"Marcia J","non-dropping-particle":"","parse-names":false,"suffix":""}],"container-title":"Human Resource Management Journal","id":"ITEM-2","issue":"1","issued":{"date-parts":[["2022"]]},"page":"194-215","publisher":"Wiley Online Library","title":"Methodological threat or myth? Evaluating the current state of evidence on common method variance in human resource management research","type":"article-journal","volume":"32"},"uris":["http://www.mendeley.com/documents/?uuid=1b807ce1-6583-41bd-9d6e-34d47a0b4543"]},{"id":"ITEM-3","itemData":{"ISSN":"0018-9391","author":[{"dropping-particle":"","family":"Craighead","given":"Christopher W","non-dropping-particle":"","parse-names":false,"suffix":""},{"dropping-particle":"","family":"Ketchen","given":"David J","non-dropping-particle":"","parse-names":false,"suffix":""},{"dropping-particle":"","family":"Dunn","given":"Kaitlin S","non-dropping-particle":"","parse-names":false,"suffix":""},{"dropping-particle":"","family":"Hult","given":"G Tomas M","non-dropping-particle":"","parse-names":false,"suffix":""}],"container-title":"IEEE Transactions on Engineering Management","id":"ITEM-3","issue":"3","issued":{"date-parts":[["2011"]]},"page":"578-588","publisher":"IEEE","title":"Addressing common method variance: guidelines for survey research on information technology, operations, and supply chain management","type":"article-journal","volume":"58"},"uris":["http://www.mendeley.com/documents/?uuid=373d9c3f-ac2f-4fd3-ad1a-50736dbc7fca"]}],"mendeley":{"formattedCitation":"(Bozionelos &amp; Simmering, 2022; Craighead et al., 2011; MacKenzie &amp; Podsakoff, 2012)","plainTextFormattedCitation":"(Bozionelos &amp; Simmering, 2022; Craighead et al., 2011; MacKenzie &amp; Podsakoff, 2012)","previouslyFormattedCitation":"(Bozionelos &amp; Simmering, 2022; Craighead et al., 2011; MacKenzie &amp; Podsakoff, 2012)"},"properties":{"noteIndex":0},"schema":"https://github.com/citation-style-language/schema/raw/master/csl-citation.json"}</w:instrText>
      </w:r>
      <w:r w:rsidR="009F01A6" w:rsidRPr="00E505B8">
        <w:rPr>
          <w:rFonts w:ascii="Times New Roman" w:hAnsi="Times New Roman" w:cs="Times New Roman"/>
          <w:sz w:val="28"/>
          <w:szCs w:val="28"/>
        </w:rPr>
        <w:fldChar w:fldCharType="separate"/>
      </w:r>
      <w:r w:rsidR="009F01A6" w:rsidRPr="00E505B8">
        <w:rPr>
          <w:rFonts w:ascii="Times New Roman" w:hAnsi="Times New Roman" w:cs="Times New Roman"/>
          <w:noProof/>
          <w:sz w:val="28"/>
          <w:szCs w:val="28"/>
        </w:rPr>
        <w:t>(Bozionelos &amp; Simmering, 2022; Craighead et al., 2011; MacKenzie &amp; Podsakoff, 2012)</w:t>
      </w:r>
      <w:r w:rsidR="009F01A6" w:rsidRPr="00E505B8">
        <w:rPr>
          <w:rFonts w:ascii="Times New Roman" w:hAnsi="Times New Roman" w:cs="Times New Roman"/>
          <w:sz w:val="28"/>
          <w:szCs w:val="28"/>
        </w:rPr>
        <w:fldChar w:fldCharType="end"/>
      </w:r>
      <w:r w:rsidR="002F50CA" w:rsidRPr="00E505B8">
        <w:rPr>
          <w:rFonts w:ascii="Times New Roman" w:hAnsi="Times New Roman" w:cs="Times New Roman"/>
          <w:sz w:val="28"/>
          <w:szCs w:val="28"/>
        </w:rPr>
        <w:t>.</w:t>
      </w:r>
      <w:r w:rsidRPr="00E505B8">
        <w:rPr>
          <w:rFonts w:ascii="Times New Roman" w:hAnsi="Times New Roman" w:cs="Times New Roman"/>
          <w:sz w:val="28"/>
          <w:szCs w:val="28"/>
        </w:rPr>
        <w:t xml:space="preserve"> </w:t>
      </w:r>
    </w:p>
    <w:p w14:paraId="19F26858" w14:textId="0289E110" w:rsidR="00EF1342" w:rsidRPr="00E505B8" w:rsidRDefault="00D108BB" w:rsidP="00E505B8">
      <w:pPr>
        <w:jc w:val="both"/>
        <w:rPr>
          <w:rFonts w:ascii="Times New Roman" w:hAnsi="Times New Roman" w:cs="Times New Roman"/>
          <w:sz w:val="28"/>
          <w:szCs w:val="28"/>
        </w:rPr>
      </w:pPr>
      <w:r w:rsidRPr="00E505B8">
        <w:rPr>
          <w:rFonts w:ascii="Times New Roman" w:hAnsi="Times New Roman" w:cs="Times New Roman"/>
          <w:sz w:val="28"/>
          <w:szCs w:val="28"/>
        </w:rPr>
        <w:lastRenderedPageBreak/>
        <w:t xml:space="preserve">Finally, the researcher, used social desirability scales </w:t>
      </w:r>
      <w:r w:rsidR="00C9193C" w:rsidRPr="00E505B8">
        <w:rPr>
          <w:rFonts w:ascii="Times New Roman" w:hAnsi="Times New Roman" w:cs="Times New Roman"/>
          <w:sz w:val="28"/>
          <w:szCs w:val="28"/>
        </w:rPr>
        <w:t>to minimise the impact of CM</w:t>
      </w:r>
      <w:r w:rsidR="001D59FB" w:rsidRPr="00E505B8">
        <w:rPr>
          <w:rFonts w:ascii="Times New Roman" w:hAnsi="Times New Roman" w:cs="Times New Roman"/>
          <w:sz w:val="28"/>
          <w:szCs w:val="28"/>
        </w:rPr>
        <w:t>B</w:t>
      </w:r>
      <w:r w:rsidR="00C9193C" w:rsidRPr="00E505B8">
        <w:rPr>
          <w:rFonts w:ascii="Times New Roman" w:hAnsi="Times New Roman" w:cs="Times New Roman"/>
          <w:sz w:val="28"/>
          <w:szCs w:val="28"/>
        </w:rPr>
        <w:t xml:space="preserve">. According to </w:t>
      </w:r>
      <w:r w:rsidR="00C9193C" w:rsidRPr="00E505B8">
        <w:rPr>
          <w:rFonts w:ascii="Times New Roman" w:hAnsi="Times New Roman" w:cs="Times New Roman"/>
          <w:sz w:val="28"/>
          <w:szCs w:val="28"/>
        </w:rPr>
        <w:fldChar w:fldCharType="begin" w:fldLock="1"/>
      </w:r>
      <w:r w:rsidR="009D26B6" w:rsidRPr="00E505B8">
        <w:rPr>
          <w:rFonts w:ascii="Times New Roman" w:hAnsi="Times New Roman" w:cs="Times New Roman"/>
          <w:sz w:val="28"/>
          <w:szCs w:val="28"/>
        </w:rPr>
        <w:instrText>ADDIN CSL_CITATION {"citationItems":[{"id":"ITEM-1","itemData":{"ISSN":"1939-2168","author":[{"dropping-particle":"","family":"Tracey","given":"Terence J G","non-dropping-particle":"","parse-names":false,"suffix":""}],"container-title":"Journal of Counseling Psychology","id":"ITEM-1","issue":"2","issued":{"date-parts":[["2016"]]},"page":"224","publisher":"American Psychological Association","title":"A note on socially desirable responding.","type":"article-journal","volume":"63"},"uris":["http://www.mendeley.com/documents/?uuid=1ea6e6ba-8a99-4d09-ac3b-cc0522f01628"]}],"mendeley":{"formattedCitation":"(Tracey, 2016)","manualFormatting":"Tracey, (2016)","plainTextFormattedCitation":"(Tracey, 2016)","previouslyFormattedCitation":"(Tracey, 2016)"},"properties":{"noteIndex":0},"schema":"https://github.com/citation-style-language/schema/raw/master/csl-citation.json"}</w:instrText>
      </w:r>
      <w:r w:rsidR="00C9193C" w:rsidRPr="00E505B8">
        <w:rPr>
          <w:rFonts w:ascii="Times New Roman" w:hAnsi="Times New Roman" w:cs="Times New Roman"/>
          <w:sz w:val="28"/>
          <w:szCs w:val="28"/>
        </w:rPr>
        <w:fldChar w:fldCharType="separate"/>
      </w:r>
      <w:r w:rsidR="00C9193C" w:rsidRPr="00E505B8">
        <w:rPr>
          <w:rFonts w:ascii="Times New Roman" w:hAnsi="Times New Roman" w:cs="Times New Roman"/>
          <w:noProof/>
          <w:sz w:val="28"/>
          <w:szCs w:val="28"/>
        </w:rPr>
        <w:t>Tracey, (2016)</w:t>
      </w:r>
      <w:r w:rsidR="00C9193C" w:rsidRPr="00E505B8">
        <w:rPr>
          <w:rFonts w:ascii="Times New Roman" w:hAnsi="Times New Roman" w:cs="Times New Roman"/>
          <w:sz w:val="28"/>
          <w:szCs w:val="28"/>
        </w:rPr>
        <w:fldChar w:fldCharType="end"/>
      </w:r>
      <w:r w:rsidR="00C9193C" w:rsidRPr="00E505B8">
        <w:rPr>
          <w:rFonts w:ascii="Times New Roman" w:hAnsi="Times New Roman" w:cs="Times New Roman"/>
          <w:sz w:val="28"/>
          <w:szCs w:val="28"/>
        </w:rPr>
        <w:t xml:space="preserve">, </w:t>
      </w:r>
      <w:r w:rsidR="005D1DB5" w:rsidRPr="00E505B8">
        <w:rPr>
          <w:rFonts w:ascii="Times New Roman" w:hAnsi="Times New Roman" w:cs="Times New Roman"/>
          <w:sz w:val="28"/>
          <w:szCs w:val="28"/>
        </w:rPr>
        <w:t xml:space="preserve"> </w:t>
      </w:r>
      <w:r w:rsidR="00E15955">
        <w:rPr>
          <w:rFonts w:ascii="Times New Roman" w:hAnsi="Times New Roman" w:cs="Times New Roman"/>
          <w:sz w:val="28"/>
          <w:szCs w:val="28"/>
        </w:rPr>
        <w:t>P</w:t>
      </w:r>
      <w:r w:rsidR="00C9193C" w:rsidRPr="00E505B8">
        <w:rPr>
          <w:rFonts w:ascii="Times New Roman" w:hAnsi="Times New Roman" w:cs="Times New Roman"/>
          <w:sz w:val="28"/>
          <w:szCs w:val="28"/>
        </w:rPr>
        <w:t>eople</w:t>
      </w:r>
      <w:r w:rsidR="0069357F">
        <w:rPr>
          <w:rFonts w:ascii="Times New Roman" w:hAnsi="Times New Roman" w:cs="Times New Roman"/>
          <w:sz w:val="28"/>
          <w:szCs w:val="28"/>
        </w:rPr>
        <w:t xml:space="preserve"> generally</w:t>
      </w:r>
      <w:r w:rsidR="00C9193C" w:rsidRPr="00E505B8">
        <w:rPr>
          <w:rFonts w:ascii="Times New Roman" w:hAnsi="Times New Roman" w:cs="Times New Roman"/>
          <w:sz w:val="28"/>
          <w:szCs w:val="28"/>
        </w:rPr>
        <w:t xml:space="preserve"> present themselves in a favourable fashion </w:t>
      </w:r>
      <w:r w:rsidR="0069357F">
        <w:rPr>
          <w:rFonts w:ascii="Times New Roman" w:hAnsi="Times New Roman" w:cs="Times New Roman"/>
          <w:sz w:val="28"/>
          <w:szCs w:val="28"/>
        </w:rPr>
        <w:t xml:space="preserve">in a </w:t>
      </w:r>
      <w:r w:rsidR="0069357F" w:rsidRPr="0069357F">
        <w:rPr>
          <w:rFonts w:ascii="Times New Roman" w:hAnsi="Times New Roman" w:cs="Times New Roman"/>
          <w:sz w:val="28"/>
          <w:szCs w:val="28"/>
        </w:rPr>
        <w:t>Social desirability tendency</w:t>
      </w:r>
      <w:r w:rsidR="0069357F">
        <w:rPr>
          <w:rFonts w:ascii="Times New Roman" w:hAnsi="Times New Roman" w:cs="Times New Roman"/>
          <w:sz w:val="28"/>
          <w:szCs w:val="28"/>
        </w:rPr>
        <w:t>, p</w:t>
      </w:r>
      <w:r w:rsidR="00C9193C" w:rsidRPr="00E505B8">
        <w:rPr>
          <w:rFonts w:ascii="Times New Roman" w:hAnsi="Times New Roman" w:cs="Times New Roman"/>
          <w:sz w:val="28"/>
          <w:szCs w:val="28"/>
        </w:rPr>
        <w:t>articularly</w:t>
      </w:r>
      <w:r w:rsidR="0069357F">
        <w:rPr>
          <w:rFonts w:ascii="Times New Roman" w:hAnsi="Times New Roman" w:cs="Times New Roman"/>
          <w:sz w:val="28"/>
          <w:szCs w:val="28"/>
        </w:rPr>
        <w:t>,</w:t>
      </w:r>
      <w:r w:rsidR="00C9193C" w:rsidRPr="00E505B8">
        <w:rPr>
          <w:rFonts w:ascii="Times New Roman" w:hAnsi="Times New Roman" w:cs="Times New Roman"/>
          <w:sz w:val="28"/>
          <w:szCs w:val="28"/>
        </w:rPr>
        <w:t xml:space="preserve"> </w:t>
      </w:r>
      <w:r w:rsidR="0069357F">
        <w:rPr>
          <w:rFonts w:ascii="Times New Roman" w:hAnsi="Times New Roman" w:cs="Times New Roman"/>
          <w:sz w:val="28"/>
          <w:szCs w:val="28"/>
        </w:rPr>
        <w:t xml:space="preserve">the </w:t>
      </w:r>
      <w:r w:rsidR="00C9193C" w:rsidRPr="00E505B8">
        <w:rPr>
          <w:rFonts w:ascii="Times New Roman" w:hAnsi="Times New Roman" w:cs="Times New Roman"/>
          <w:sz w:val="28"/>
          <w:szCs w:val="28"/>
        </w:rPr>
        <w:t>assessment of personality and attitudes</w:t>
      </w:r>
      <w:r w:rsidR="0069357F" w:rsidRPr="0069357F">
        <w:rPr>
          <w:rFonts w:ascii="Times New Roman" w:hAnsi="Times New Roman" w:cs="Times New Roman"/>
          <w:sz w:val="28"/>
          <w:szCs w:val="28"/>
        </w:rPr>
        <w:t xml:space="preserve"> within the field of self-report</w:t>
      </w:r>
      <w:r w:rsidR="0069357F">
        <w:rPr>
          <w:rFonts w:ascii="Times New Roman" w:hAnsi="Times New Roman" w:cs="Times New Roman"/>
          <w:sz w:val="28"/>
          <w:szCs w:val="28"/>
        </w:rPr>
        <w:t xml:space="preserve"> </w:t>
      </w:r>
      <w:r w:rsidR="0069357F">
        <w:rPr>
          <w:rFonts w:ascii="Times New Roman" w:hAnsi="Times New Roman" w:cs="Times New Roman"/>
          <w:sz w:val="28"/>
          <w:szCs w:val="28"/>
        </w:rPr>
        <w:fldChar w:fldCharType="begin" w:fldLock="1"/>
      </w:r>
      <w:r w:rsidR="004F07D1">
        <w:rPr>
          <w:rFonts w:ascii="Times New Roman" w:hAnsi="Times New Roman" w:cs="Times New Roman"/>
          <w:sz w:val="28"/>
          <w:szCs w:val="28"/>
        </w:rPr>
        <w:instrText>ADDIN CSL_CITATION {"citationItems":[{"id":"ITEM-1","itemData":{"author":[{"dropping-particle":"","family":"Durmaz","given":"Ahmet","non-dropping-particle":"","parse-names":false,"suffix":""},{"dropping-particle":"","family":"Dursun","given":"İnci","non-dropping-particle":"","parse-names":false,"suffix":""},{"dropping-particle":"","family":"Kabadayi","given":"Ebru Tümer","non-dropping-particle":"","parse-names":false,"suffix":""}],"container-title":"Applied social science approaches to mixed methods research","id":"ITEM-1","issued":{"date-parts":[["2020"]]},"page":"146-185","publisher":"IGI Global","title":"Mitigating the effects of social desirability bias in self-report surveys: Classical and new techniques","type":"chapter"},"uris":["http://www.mendeley.com/documents/?uuid=f6e6326f-a4f7-4324-b1ad-2b6d3d8250a5"]}],"mendeley":{"formattedCitation":"(Durmaz et al., 2020)","plainTextFormattedCitation":"(Durmaz et al., 2020)","previouslyFormattedCitation":"(Durmaz et al., 2020)"},"properties":{"noteIndex":0},"schema":"https://github.com/citation-style-language/schema/raw/master/csl-citation.json"}</w:instrText>
      </w:r>
      <w:r w:rsidR="0069357F">
        <w:rPr>
          <w:rFonts w:ascii="Times New Roman" w:hAnsi="Times New Roman" w:cs="Times New Roman"/>
          <w:sz w:val="28"/>
          <w:szCs w:val="28"/>
        </w:rPr>
        <w:fldChar w:fldCharType="separate"/>
      </w:r>
      <w:r w:rsidR="0069357F" w:rsidRPr="0069357F">
        <w:rPr>
          <w:rFonts w:ascii="Times New Roman" w:hAnsi="Times New Roman" w:cs="Times New Roman"/>
          <w:noProof/>
          <w:sz w:val="28"/>
          <w:szCs w:val="28"/>
        </w:rPr>
        <w:t>(Durmaz et al., 2020)</w:t>
      </w:r>
      <w:r w:rsidR="0069357F">
        <w:rPr>
          <w:rFonts w:ascii="Times New Roman" w:hAnsi="Times New Roman" w:cs="Times New Roman"/>
          <w:sz w:val="28"/>
          <w:szCs w:val="28"/>
        </w:rPr>
        <w:fldChar w:fldCharType="end"/>
      </w:r>
      <w:r w:rsidR="00C9193C" w:rsidRPr="00E505B8">
        <w:rPr>
          <w:rFonts w:ascii="Times New Roman" w:hAnsi="Times New Roman" w:cs="Times New Roman"/>
          <w:sz w:val="28"/>
          <w:szCs w:val="28"/>
        </w:rPr>
        <w:t>. The  social desirability</w:t>
      </w:r>
      <w:r w:rsidR="000573AD">
        <w:rPr>
          <w:rFonts w:ascii="Times New Roman" w:hAnsi="Times New Roman" w:cs="Times New Roman"/>
          <w:sz w:val="28"/>
          <w:szCs w:val="28"/>
        </w:rPr>
        <w:t xml:space="preserve"> topic</w:t>
      </w:r>
      <w:r w:rsidR="00C9193C" w:rsidRPr="00E505B8">
        <w:rPr>
          <w:rFonts w:ascii="Times New Roman" w:hAnsi="Times New Roman" w:cs="Times New Roman"/>
          <w:sz w:val="28"/>
          <w:szCs w:val="28"/>
        </w:rPr>
        <w:t xml:space="preserve"> remains the source of long-standing and sometimes acrimonious argument</w:t>
      </w:r>
      <w:r w:rsidR="009D26B6" w:rsidRPr="00E505B8">
        <w:rPr>
          <w:rFonts w:ascii="Times New Roman" w:hAnsi="Times New Roman" w:cs="Times New Roman"/>
          <w:sz w:val="28"/>
          <w:szCs w:val="28"/>
        </w:rPr>
        <w:t xml:space="preserve"> </w:t>
      </w:r>
      <w:r w:rsidR="009D26B6" w:rsidRPr="00E505B8">
        <w:rPr>
          <w:rFonts w:ascii="Times New Roman" w:hAnsi="Times New Roman" w:cs="Times New Roman"/>
          <w:sz w:val="28"/>
          <w:szCs w:val="28"/>
        </w:rPr>
        <w:fldChar w:fldCharType="begin" w:fldLock="1"/>
      </w:r>
      <w:r w:rsidR="00A01BF3" w:rsidRPr="00E505B8">
        <w:rPr>
          <w:rFonts w:ascii="Times New Roman" w:hAnsi="Times New Roman" w:cs="Times New Roman"/>
          <w:sz w:val="28"/>
          <w:szCs w:val="28"/>
        </w:rPr>
        <w:instrText>ADDIN CSL_CITATION {"citationItems":[{"id":"ITEM-1","itemData":{"author":[{"dropping-particle":"","family":"Holden","given":"Ronald R","non-dropping-particle":"","parse-names":false,"suffix":""},{"dropping-particle":"","family":"Passey","given":"Jennifer","non-dropping-particle":"","parse-names":false,"suffix":""}],"container-title":"Handbook of individual differences in social behavior","id":"ITEM-1","issued":{"date-parts":[["2009"]]},"title":"Social desirability","type":"article-journal","volume":"441454"},"uris":["http://www.mendeley.com/documents/?uuid=450191fe-342b-46d2-b2f4-ff792a331a04"]}],"mendeley":{"formattedCitation":"(Holden &amp; Passey, 2009)","plainTextFormattedCitation":"(Holden &amp; Passey, 2009)","previouslyFormattedCitation":"(Holden &amp; Passey, 2009)"},"properties":{"noteIndex":0},"schema":"https://github.com/citation-style-language/schema/raw/master/csl-citation.json"}</w:instrText>
      </w:r>
      <w:r w:rsidR="009D26B6" w:rsidRPr="00E505B8">
        <w:rPr>
          <w:rFonts w:ascii="Times New Roman" w:hAnsi="Times New Roman" w:cs="Times New Roman"/>
          <w:sz w:val="28"/>
          <w:szCs w:val="28"/>
        </w:rPr>
        <w:fldChar w:fldCharType="separate"/>
      </w:r>
      <w:r w:rsidR="009D26B6" w:rsidRPr="00E505B8">
        <w:rPr>
          <w:rFonts w:ascii="Times New Roman" w:hAnsi="Times New Roman" w:cs="Times New Roman"/>
          <w:noProof/>
          <w:sz w:val="28"/>
          <w:szCs w:val="28"/>
        </w:rPr>
        <w:t>(Holden &amp; Passey, 2009)</w:t>
      </w:r>
      <w:r w:rsidR="009D26B6" w:rsidRPr="00E505B8">
        <w:rPr>
          <w:rFonts w:ascii="Times New Roman" w:hAnsi="Times New Roman" w:cs="Times New Roman"/>
          <w:sz w:val="28"/>
          <w:szCs w:val="28"/>
        </w:rPr>
        <w:fldChar w:fldCharType="end"/>
      </w:r>
      <w:r w:rsidR="009D26B6" w:rsidRPr="00E505B8">
        <w:rPr>
          <w:rFonts w:ascii="Times New Roman" w:hAnsi="Times New Roman" w:cs="Times New Roman"/>
          <w:sz w:val="28"/>
          <w:szCs w:val="28"/>
        </w:rPr>
        <w:t>. It involves asking a series of questions used to identify where one falls along the scale</w:t>
      </w:r>
      <w:r w:rsidR="000573AD">
        <w:rPr>
          <w:rFonts w:ascii="Times New Roman" w:hAnsi="Times New Roman" w:cs="Times New Roman"/>
          <w:sz w:val="28"/>
          <w:szCs w:val="28"/>
        </w:rPr>
        <w:t xml:space="preserve"> </w:t>
      </w:r>
      <w:r w:rsidR="00A01BF3" w:rsidRPr="00E505B8">
        <w:rPr>
          <w:rFonts w:ascii="Times New Roman" w:hAnsi="Times New Roman" w:cs="Times New Roman"/>
          <w:sz w:val="28"/>
          <w:szCs w:val="28"/>
        </w:rPr>
        <w:fldChar w:fldCharType="begin" w:fldLock="1"/>
      </w:r>
      <w:r w:rsidR="00A01BF3" w:rsidRPr="00E505B8">
        <w:rPr>
          <w:rFonts w:ascii="Times New Roman" w:hAnsi="Times New Roman" w:cs="Times New Roman"/>
          <w:sz w:val="28"/>
          <w:szCs w:val="28"/>
        </w:rPr>
        <w:instrText>ADDIN CSL_CITATION {"citationItems":[{"id":"ITEM-1","itemData":{"author":[{"dropping-particle":"","family":"Holden","given":"Ronald R","non-dropping-particle":"","parse-names":false,"suffix":""},{"dropping-particle":"","family":"Passey","given":"Jennifer","non-dropping-particle":"","parse-names":false,"suffix":""}],"container-title":"Handbook of individual differences in social behavior","id":"ITEM-1","issued":{"date-parts":[["2009"]]},"title":"Social desirability","type":"article-journal","volume":"441454"},"uris":["http://www.mendeley.com/documents/?uuid=450191fe-342b-46d2-b2f4-ff792a331a04"]}],"mendeley":{"formattedCitation":"(Holden &amp; Passey, 2009)","plainTextFormattedCitation":"(Holden &amp; Passey, 2009)","previouslyFormattedCitation":"(Holden &amp; Passey, 2009)"},"properties":{"noteIndex":0},"schema":"https://github.com/citation-style-language/schema/raw/master/csl-citation.json"}</w:instrText>
      </w:r>
      <w:r w:rsidR="00A01BF3" w:rsidRPr="00E505B8">
        <w:rPr>
          <w:rFonts w:ascii="Times New Roman" w:hAnsi="Times New Roman" w:cs="Times New Roman"/>
          <w:sz w:val="28"/>
          <w:szCs w:val="28"/>
        </w:rPr>
        <w:fldChar w:fldCharType="separate"/>
      </w:r>
      <w:r w:rsidR="00A01BF3" w:rsidRPr="00E505B8">
        <w:rPr>
          <w:rFonts w:ascii="Times New Roman" w:hAnsi="Times New Roman" w:cs="Times New Roman"/>
          <w:noProof/>
          <w:sz w:val="28"/>
          <w:szCs w:val="28"/>
        </w:rPr>
        <w:t>(Holden &amp; Passey, 2009)</w:t>
      </w:r>
      <w:r w:rsidR="00A01BF3" w:rsidRPr="00E505B8">
        <w:rPr>
          <w:rFonts w:ascii="Times New Roman" w:hAnsi="Times New Roman" w:cs="Times New Roman"/>
          <w:sz w:val="28"/>
          <w:szCs w:val="28"/>
        </w:rPr>
        <w:fldChar w:fldCharType="end"/>
      </w:r>
      <w:r w:rsidR="009D26B6" w:rsidRPr="00E505B8">
        <w:rPr>
          <w:rFonts w:ascii="Times New Roman" w:hAnsi="Times New Roman" w:cs="Times New Roman"/>
          <w:sz w:val="28"/>
          <w:szCs w:val="28"/>
        </w:rPr>
        <w:t xml:space="preserve">.  </w:t>
      </w:r>
      <w:r w:rsidR="000573AD">
        <w:rPr>
          <w:rFonts w:ascii="Times New Roman" w:hAnsi="Times New Roman" w:cs="Times New Roman"/>
          <w:sz w:val="28"/>
          <w:szCs w:val="28"/>
        </w:rPr>
        <w:t xml:space="preserve">A researcher </w:t>
      </w:r>
      <w:r w:rsidR="009D26B6" w:rsidRPr="00E505B8">
        <w:rPr>
          <w:rFonts w:ascii="Times New Roman" w:hAnsi="Times New Roman" w:cs="Times New Roman"/>
          <w:sz w:val="28"/>
          <w:szCs w:val="28"/>
        </w:rPr>
        <w:t xml:space="preserve"> can determine </w:t>
      </w:r>
      <w:r w:rsidR="000573AD">
        <w:rPr>
          <w:rFonts w:ascii="Times New Roman" w:hAnsi="Times New Roman" w:cs="Times New Roman"/>
          <w:sz w:val="28"/>
          <w:szCs w:val="28"/>
        </w:rPr>
        <w:t xml:space="preserve">the number </w:t>
      </w:r>
      <w:r w:rsidR="009D26B6" w:rsidRPr="00E505B8">
        <w:rPr>
          <w:rFonts w:ascii="Times New Roman" w:hAnsi="Times New Roman" w:cs="Times New Roman"/>
          <w:sz w:val="28"/>
          <w:szCs w:val="28"/>
        </w:rPr>
        <w:t xml:space="preserve"> respondents with particular scores </w:t>
      </w:r>
      <w:r w:rsidR="000573AD">
        <w:rPr>
          <w:rFonts w:ascii="Times New Roman" w:hAnsi="Times New Roman" w:cs="Times New Roman"/>
          <w:sz w:val="28"/>
          <w:szCs w:val="28"/>
        </w:rPr>
        <w:t>based on inclusion and exclusion</w:t>
      </w:r>
      <w:r w:rsidR="009D26B6" w:rsidRPr="00E505B8">
        <w:rPr>
          <w:rFonts w:ascii="Times New Roman" w:hAnsi="Times New Roman" w:cs="Times New Roman"/>
          <w:sz w:val="28"/>
          <w:szCs w:val="28"/>
        </w:rPr>
        <w:t xml:space="preserve"> from </w:t>
      </w:r>
      <w:r w:rsidR="000573AD">
        <w:rPr>
          <w:rFonts w:ascii="Times New Roman" w:hAnsi="Times New Roman" w:cs="Times New Roman"/>
          <w:sz w:val="28"/>
          <w:szCs w:val="28"/>
        </w:rPr>
        <w:t xml:space="preserve">his </w:t>
      </w:r>
      <w:r w:rsidR="009D26B6" w:rsidRPr="00E505B8">
        <w:rPr>
          <w:rFonts w:ascii="Times New Roman" w:hAnsi="Times New Roman" w:cs="Times New Roman"/>
          <w:sz w:val="28"/>
          <w:szCs w:val="28"/>
        </w:rPr>
        <w:t xml:space="preserve"> survey</w:t>
      </w:r>
      <w:r w:rsidR="00C13014" w:rsidRPr="00C13014">
        <w:rPr>
          <w:rFonts w:ascii="Times New Roman" w:hAnsi="Times New Roman" w:cs="Times New Roman"/>
          <w:sz w:val="28"/>
          <w:szCs w:val="28"/>
        </w:rPr>
        <w:t xml:space="preserve"> </w:t>
      </w:r>
      <w:r w:rsidR="00C13014">
        <w:rPr>
          <w:rFonts w:ascii="Times New Roman" w:hAnsi="Times New Roman" w:cs="Times New Roman"/>
          <w:sz w:val="28"/>
          <w:szCs w:val="28"/>
        </w:rPr>
        <w:t>b</w:t>
      </w:r>
      <w:r w:rsidR="00C13014" w:rsidRPr="00C13014">
        <w:rPr>
          <w:rFonts w:ascii="Times New Roman" w:hAnsi="Times New Roman" w:cs="Times New Roman"/>
          <w:sz w:val="28"/>
          <w:szCs w:val="28"/>
        </w:rPr>
        <w:t xml:space="preserve">ased on </w:t>
      </w:r>
      <w:r w:rsidR="00C13014">
        <w:rPr>
          <w:rFonts w:ascii="Times New Roman" w:hAnsi="Times New Roman" w:cs="Times New Roman"/>
          <w:sz w:val="28"/>
          <w:szCs w:val="28"/>
        </w:rPr>
        <w:t>‘</w:t>
      </w:r>
      <w:r w:rsidR="00C13014" w:rsidRPr="00C13014">
        <w:rPr>
          <w:rFonts w:ascii="Times New Roman" w:hAnsi="Times New Roman" w:cs="Times New Roman"/>
          <w:sz w:val="28"/>
          <w:szCs w:val="28"/>
        </w:rPr>
        <w:t>respondents scores</w:t>
      </w:r>
      <w:r w:rsidR="00C13014">
        <w:rPr>
          <w:rFonts w:ascii="Times New Roman" w:hAnsi="Times New Roman" w:cs="Times New Roman"/>
          <w:sz w:val="28"/>
          <w:szCs w:val="28"/>
        </w:rPr>
        <w:t>’</w:t>
      </w:r>
      <w:r w:rsidR="00A01BF3" w:rsidRPr="00E505B8">
        <w:rPr>
          <w:rFonts w:ascii="Times New Roman" w:hAnsi="Times New Roman" w:cs="Times New Roman"/>
          <w:sz w:val="28"/>
          <w:szCs w:val="28"/>
        </w:rPr>
        <w:t xml:space="preserve"> </w:t>
      </w:r>
      <w:r w:rsidR="00A01BF3" w:rsidRPr="00E505B8">
        <w:rPr>
          <w:rFonts w:ascii="Times New Roman" w:hAnsi="Times New Roman" w:cs="Times New Roman"/>
          <w:sz w:val="28"/>
          <w:szCs w:val="28"/>
        </w:rPr>
        <w:fldChar w:fldCharType="begin" w:fldLock="1"/>
      </w:r>
      <w:r w:rsidR="00A460CA" w:rsidRPr="00E505B8">
        <w:rPr>
          <w:rFonts w:ascii="Times New Roman" w:hAnsi="Times New Roman" w:cs="Times New Roman"/>
          <w:sz w:val="28"/>
          <w:szCs w:val="28"/>
        </w:rPr>
        <w:instrText>ADDIN CSL_CITATION {"citationItems":[{"id":"ITEM-1","itemData":{"ISSN":"0142-159X","author":[{"dropping-particle":"","family":"Artino Jr","given":"Anthony R","non-dropping-particle":"","parse-names":false,"suffix":""},{"dropping-particle":"","family":"Rochelle","given":"Jeffrey S","non-dropping-particle":"La","parse-names":false,"suffix":""},{"dropping-particle":"","family":"Dezee","given":"Kent J","non-dropping-particle":"","parse-names":false,"suffix":""},{"dropping-particle":"","family":"Gehlbach","given":"Hunter","non-dropping-particle":"","parse-names":false,"suffix":""}],"container-title":"Medical teacher","id":"ITEM-1","issue":"6","issued":{"date-parts":[["2014"]]},"page":"463-474","publisher":"Taylor &amp; Francis","title":"Developing questionnaires for educational research: AMEE Guide No. 87","type":"article-journal","volume":"36"},"uris":["http://www.mendeley.com/documents/?uuid=f1def773-f332-46fc-9740-8e70785c09b4"]}],"mendeley":{"formattedCitation":"(Artino Jr et al., 2014)","plainTextFormattedCitation":"(Artino Jr et al., 2014)","previouslyFormattedCitation":"(Artino Jr et al., 2014)"},"properties":{"noteIndex":0},"schema":"https://github.com/citation-style-language/schema/raw/master/csl-citation.json"}</w:instrText>
      </w:r>
      <w:r w:rsidR="00A01BF3" w:rsidRPr="00E505B8">
        <w:rPr>
          <w:rFonts w:ascii="Times New Roman" w:hAnsi="Times New Roman" w:cs="Times New Roman"/>
          <w:sz w:val="28"/>
          <w:szCs w:val="28"/>
        </w:rPr>
        <w:fldChar w:fldCharType="separate"/>
      </w:r>
      <w:r w:rsidR="00A01BF3" w:rsidRPr="00E505B8">
        <w:rPr>
          <w:rFonts w:ascii="Times New Roman" w:hAnsi="Times New Roman" w:cs="Times New Roman"/>
          <w:noProof/>
          <w:sz w:val="28"/>
          <w:szCs w:val="28"/>
        </w:rPr>
        <w:t>(Artino Jr et al., 2014)</w:t>
      </w:r>
      <w:r w:rsidR="00A01BF3" w:rsidRPr="00E505B8">
        <w:rPr>
          <w:rFonts w:ascii="Times New Roman" w:hAnsi="Times New Roman" w:cs="Times New Roman"/>
          <w:sz w:val="28"/>
          <w:szCs w:val="28"/>
        </w:rPr>
        <w:fldChar w:fldCharType="end"/>
      </w:r>
      <w:r w:rsidR="00A01BF3" w:rsidRPr="00E505B8">
        <w:rPr>
          <w:rFonts w:ascii="Times New Roman" w:hAnsi="Times New Roman" w:cs="Times New Roman"/>
          <w:sz w:val="28"/>
          <w:szCs w:val="28"/>
        </w:rPr>
        <w:t>.</w:t>
      </w:r>
      <w:r w:rsidR="008E15CD" w:rsidRPr="00E505B8">
        <w:rPr>
          <w:rFonts w:ascii="Times New Roman" w:hAnsi="Times New Roman" w:cs="Times New Roman"/>
          <w:sz w:val="28"/>
          <w:szCs w:val="28"/>
        </w:rPr>
        <w:t xml:space="preserve"> Social desirability bias is when respondents report socially desirable behaviours and attitudes in the survey setting.</w:t>
      </w:r>
      <w:r w:rsidR="00A460CA" w:rsidRPr="00E505B8">
        <w:rPr>
          <w:rFonts w:ascii="Times New Roman" w:hAnsi="Times New Roman" w:cs="Times New Roman"/>
          <w:sz w:val="28"/>
          <w:szCs w:val="28"/>
        </w:rPr>
        <w:t xml:space="preserve"> However, in</w:t>
      </w:r>
      <w:r w:rsidR="008E15CD" w:rsidRPr="00E505B8">
        <w:rPr>
          <w:rFonts w:ascii="Times New Roman" w:hAnsi="Times New Roman" w:cs="Times New Roman"/>
          <w:sz w:val="28"/>
          <w:szCs w:val="28"/>
        </w:rPr>
        <w:t xml:space="preserve"> this </w:t>
      </w:r>
      <w:r w:rsidR="00A460CA" w:rsidRPr="00E505B8">
        <w:rPr>
          <w:rFonts w:ascii="Times New Roman" w:hAnsi="Times New Roman" w:cs="Times New Roman"/>
          <w:sz w:val="28"/>
          <w:szCs w:val="28"/>
        </w:rPr>
        <w:t>instance</w:t>
      </w:r>
      <w:r w:rsidR="008E15CD" w:rsidRPr="00E505B8">
        <w:rPr>
          <w:rFonts w:ascii="Times New Roman" w:hAnsi="Times New Roman" w:cs="Times New Roman"/>
          <w:sz w:val="28"/>
          <w:szCs w:val="28"/>
        </w:rPr>
        <w:t xml:space="preserve">, the respondent may be trying to impress an interviewer by overreporting the </w:t>
      </w:r>
      <w:r w:rsidR="00A460CA" w:rsidRPr="00E505B8">
        <w:rPr>
          <w:rFonts w:ascii="Times New Roman" w:hAnsi="Times New Roman" w:cs="Times New Roman"/>
          <w:sz w:val="28"/>
          <w:szCs w:val="28"/>
        </w:rPr>
        <w:t>number of time training programs are organized by an organization</w:t>
      </w:r>
      <w:r w:rsidR="008E15CD" w:rsidRPr="00E505B8">
        <w:rPr>
          <w:rFonts w:ascii="Times New Roman" w:hAnsi="Times New Roman" w:cs="Times New Roman"/>
          <w:sz w:val="28"/>
          <w:szCs w:val="28"/>
        </w:rPr>
        <w:t>.</w:t>
      </w:r>
      <w:r w:rsidR="00A460CA" w:rsidRPr="00E505B8">
        <w:rPr>
          <w:rFonts w:ascii="Times New Roman" w:hAnsi="Times New Roman" w:cs="Times New Roman"/>
          <w:sz w:val="28"/>
          <w:szCs w:val="28"/>
        </w:rPr>
        <w:t xml:space="preserve"> Social desirability is frequently documented bias that </w:t>
      </w:r>
      <w:r w:rsidR="009A0046">
        <w:rPr>
          <w:rFonts w:ascii="Times New Roman" w:hAnsi="Times New Roman" w:cs="Times New Roman"/>
          <w:sz w:val="28"/>
          <w:szCs w:val="28"/>
        </w:rPr>
        <w:t>affect</w:t>
      </w:r>
      <w:r w:rsidR="00A460CA" w:rsidRPr="00E505B8">
        <w:rPr>
          <w:rFonts w:ascii="Times New Roman" w:hAnsi="Times New Roman" w:cs="Times New Roman"/>
          <w:sz w:val="28"/>
          <w:szCs w:val="28"/>
        </w:rPr>
        <w:t xml:space="preserve"> research and applied measurement </w:t>
      </w:r>
      <w:r w:rsidR="00A460CA" w:rsidRPr="00E505B8">
        <w:rPr>
          <w:rFonts w:ascii="Times New Roman" w:hAnsi="Times New Roman" w:cs="Times New Roman"/>
          <w:sz w:val="28"/>
          <w:szCs w:val="28"/>
        </w:rPr>
        <w:fldChar w:fldCharType="begin" w:fldLock="1"/>
      </w:r>
      <w:r w:rsidR="00937477" w:rsidRPr="00E505B8">
        <w:rPr>
          <w:rFonts w:ascii="Times New Roman" w:hAnsi="Times New Roman" w:cs="Times New Roman"/>
          <w:sz w:val="28"/>
          <w:szCs w:val="28"/>
        </w:rPr>
        <w:instrText>ADDIN CSL_CITATION {"citationItems":[{"id":"ITEM-1","itemData":{"ISSN":"0731-1745","author":[{"dropping-particle":"","family":"Vijver","given":"Fons J R","non-dropping-particle":"van de","parse-names":false,"suffix":""}],"container-title":"Educational Measurement: Issues and Practice","id":"ITEM-1","issue":"4","issued":{"date-parts":[["2018"]]},"page":"49-56","publisher":"Wiley Online Library","title":"Towards an integrated framework of bias in noncognitive assessment in international large‐scale studies: Challenges and prospects","type":"article-journal","volume":"37"},"uris":["http://www.mendeley.com/documents/?uuid=bda5d362-ef48-4e53-a685-740f88c9eb50"]}],"mendeley":{"formattedCitation":"(van de Vijver, 2018)","plainTextFormattedCitation":"(van de Vijver, 2018)","previouslyFormattedCitation":"(van de Vijver, 2018)"},"properties":{"noteIndex":0},"schema":"https://github.com/citation-style-language/schema/raw/master/csl-citation.json"}</w:instrText>
      </w:r>
      <w:r w:rsidR="00A460CA" w:rsidRPr="00E505B8">
        <w:rPr>
          <w:rFonts w:ascii="Times New Roman" w:hAnsi="Times New Roman" w:cs="Times New Roman"/>
          <w:sz w:val="28"/>
          <w:szCs w:val="28"/>
        </w:rPr>
        <w:fldChar w:fldCharType="separate"/>
      </w:r>
      <w:r w:rsidR="00A460CA" w:rsidRPr="00E505B8">
        <w:rPr>
          <w:rFonts w:ascii="Times New Roman" w:hAnsi="Times New Roman" w:cs="Times New Roman"/>
          <w:noProof/>
          <w:sz w:val="28"/>
          <w:szCs w:val="28"/>
        </w:rPr>
        <w:t>(van de Vijver, 2018)</w:t>
      </w:r>
      <w:r w:rsidR="00A460CA" w:rsidRPr="00E505B8">
        <w:rPr>
          <w:rFonts w:ascii="Times New Roman" w:hAnsi="Times New Roman" w:cs="Times New Roman"/>
          <w:sz w:val="28"/>
          <w:szCs w:val="28"/>
        </w:rPr>
        <w:fldChar w:fldCharType="end"/>
      </w:r>
      <w:r w:rsidR="00A460CA" w:rsidRPr="00E505B8">
        <w:rPr>
          <w:rFonts w:ascii="Times New Roman" w:hAnsi="Times New Roman" w:cs="Times New Roman"/>
          <w:sz w:val="28"/>
          <w:szCs w:val="28"/>
        </w:rPr>
        <w:t>. </w:t>
      </w:r>
      <w:r w:rsidR="004A259D" w:rsidRPr="00E505B8">
        <w:rPr>
          <w:rFonts w:ascii="Times New Roman" w:hAnsi="Times New Roman" w:cs="Times New Roman"/>
          <w:sz w:val="28"/>
          <w:szCs w:val="28"/>
        </w:rPr>
        <w:t xml:space="preserve"> Much as the rudiment of the effect common method bias (CMB)</w:t>
      </w:r>
      <w:r w:rsidR="00687470" w:rsidRPr="00E505B8">
        <w:rPr>
          <w:rFonts w:ascii="Times New Roman" w:hAnsi="Times New Roman" w:cs="Times New Roman"/>
          <w:sz w:val="28"/>
          <w:szCs w:val="28"/>
        </w:rPr>
        <w:t xml:space="preserve"> has been well </w:t>
      </w:r>
      <w:r w:rsidR="00F55198" w:rsidRPr="00E505B8">
        <w:rPr>
          <w:rFonts w:ascii="Times New Roman" w:hAnsi="Times New Roman" w:cs="Times New Roman"/>
          <w:sz w:val="28"/>
          <w:szCs w:val="28"/>
        </w:rPr>
        <w:t>extrapolated, the</w:t>
      </w:r>
      <w:r w:rsidR="00FF3C48" w:rsidRPr="00E505B8">
        <w:rPr>
          <w:rFonts w:ascii="Times New Roman" w:hAnsi="Times New Roman" w:cs="Times New Roman"/>
          <w:sz w:val="28"/>
          <w:szCs w:val="28"/>
        </w:rPr>
        <w:t xml:space="preserve"> researcher is</w:t>
      </w:r>
      <w:r w:rsidR="00687470" w:rsidRPr="00E505B8">
        <w:rPr>
          <w:rFonts w:ascii="Times New Roman" w:hAnsi="Times New Roman" w:cs="Times New Roman"/>
          <w:sz w:val="28"/>
          <w:szCs w:val="28"/>
        </w:rPr>
        <w:t xml:space="preserve"> </w:t>
      </w:r>
      <w:r w:rsidR="00F55198" w:rsidRPr="00E505B8">
        <w:rPr>
          <w:rFonts w:ascii="Times New Roman" w:hAnsi="Times New Roman" w:cs="Times New Roman"/>
          <w:sz w:val="28"/>
          <w:szCs w:val="28"/>
        </w:rPr>
        <w:t>therefore convinced</w:t>
      </w:r>
      <w:r w:rsidR="00FF3C48" w:rsidRPr="00E505B8">
        <w:rPr>
          <w:rFonts w:ascii="Times New Roman" w:hAnsi="Times New Roman" w:cs="Times New Roman"/>
          <w:sz w:val="28"/>
          <w:szCs w:val="28"/>
        </w:rPr>
        <w:t xml:space="preserve"> that matters to do with common method bias (CMB) vis-à-vis the gathering and analysis of data has been catered for to give impetus to the resultant effect. </w:t>
      </w:r>
    </w:p>
    <w:p w14:paraId="300D6DF4" w14:textId="7883B748" w:rsidR="005352EC" w:rsidRPr="00B04625" w:rsidRDefault="00B04625" w:rsidP="00C72DF8">
      <w:pPr>
        <w:pStyle w:val="Nadpis1"/>
        <w:rPr>
          <w:rFonts w:ascii="Times New Roman" w:hAnsi="Times New Roman" w:cs="Times New Roman"/>
          <w:b/>
          <w:color w:val="auto"/>
          <w:sz w:val="36"/>
          <w:szCs w:val="36"/>
        </w:rPr>
      </w:pPr>
      <w:bookmarkStart w:id="301" w:name="_Toc105240160"/>
      <w:bookmarkStart w:id="302" w:name="_Toc105407847"/>
      <w:bookmarkStart w:id="303" w:name="_Toc105755585"/>
      <w:bookmarkStart w:id="304" w:name="_Toc132204113"/>
      <w:bookmarkStart w:id="305" w:name="_Hlk111132458"/>
      <w:r w:rsidRPr="00B04625">
        <w:rPr>
          <w:rFonts w:ascii="Times New Roman" w:hAnsi="Times New Roman" w:cs="Times New Roman"/>
          <w:b/>
          <w:color w:val="auto"/>
          <w:sz w:val="36"/>
          <w:szCs w:val="36"/>
        </w:rPr>
        <w:t xml:space="preserve">5. </w:t>
      </w:r>
      <w:r w:rsidR="009D1D10" w:rsidRPr="00B04625">
        <w:rPr>
          <w:rFonts w:ascii="Times New Roman" w:hAnsi="Times New Roman" w:cs="Times New Roman"/>
          <w:b/>
          <w:color w:val="auto"/>
          <w:sz w:val="36"/>
          <w:szCs w:val="36"/>
        </w:rPr>
        <w:t>DISCOVERIES</w:t>
      </w:r>
      <w:r w:rsidRPr="00B04625">
        <w:rPr>
          <w:rFonts w:ascii="Times New Roman" w:hAnsi="Times New Roman" w:cs="Times New Roman"/>
          <w:b/>
          <w:color w:val="auto"/>
          <w:sz w:val="36"/>
          <w:szCs w:val="36"/>
        </w:rPr>
        <w:t xml:space="preserve"> AND </w:t>
      </w:r>
      <w:bookmarkEnd w:id="301"/>
      <w:bookmarkEnd w:id="302"/>
      <w:bookmarkEnd w:id="303"/>
      <w:r w:rsidR="009D1D10" w:rsidRPr="00B04625">
        <w:rPr>
          <w:rFonts w:ascii="Times New Roman" w:hAnsi="Times New Roman" w:cs="Times New Roman"/>
          <w:b/>
          <w:color w:val="auto"/>
          <w:sz w:val="36"/>
          <w:szCs w:val="36"/>
        </w:rPr>
        <w:t>OUTCOMES</w:t>
      </w:r>
      <w:bookmarkEnd w:id="304"/>
      <w:r w:rsidRPr="00B04625">
        <w:rPr>
          <w:rFonts w:ascii="Times New Roman" w:hAnsi="Times New Roman" w:cs="Times New Roman"/>
          <w:b/>
          <w:color w:val="auto"/>
          <w:sz w:val="36"/>
          <w:szCs w:val="36"/>
        </w:rPr>
        <w:t xml:space="preserve"> </w:t>
      </w:r>
    </w:p>
    <w:p w14:paraId="178AC96C" w14:textId="35C924FE" w:rsidR="002F50CA" w:rsidRPr="00B04625" w:rsidRDefault="00AD22AC" w:rsidP="00C72DF8">
      <w:pPr>
        <w:pStyle w:val="Nadpis2"/>
        <w:rPr>
          <w:rFonts w:ascii="Times New Roman" w:hAnsi="Times New Roman" w:cs="Times New Roman"/>
          <w:b/>
          <w:color w:val="auto"/>
          <w:sz w:val="32"/>
          <w:szCs w:val="32"/>
        </w:rPr>
      </w:pPr>
      <w:bookmarkStart w:id="306" w:name="_Toc105240161"/>
      <w:bookmarkStart w:id="307" w:name="_Toc105407848"/>
      <w:bookmarkStart w:id="308" w:name="_Toc105755586"/>
      <w:bookmarkStart w:id="309" w:name="_Toc132204114"/>
      <w:r w:rsidRPr="00B04625">
        <w:rPr>
          <w:rFonts w:ascii="Times New Roman" w:hAnsi="Times New Roman" w:cs="Times New Roman"/>
          <w:b/>
          <w:color w:val="auto"/>
          <w:sz w:val="32"/>
          <w:szCs w:val="32"/>
        </w:rPr>
        <w:t>5.1 Measurement Model Confirmation</w:t>
      </w:r>
      <w:bookmarkEnd w:id="306"/>
      <w:bookmarkEnd w:id="307"/>
      <w:bookmarkEnd w:id="308"/>
      <w:bookmarkEnd w:id="309"/>
      <w:r w:rsidRPr="00B04625">
        <w:rPr>
          <w:rFonts w:ascii="Times New Roman" w:hAnsi="Times New Roman" w:cs="Times New Roman"/>
          <w:b/>
          <w:color w:val="auto"/>
          <w:sz w:val="32"/>
          <w:szCs w:val="32"/>
        </w:rPr>
        <w:t xml:space="preserve"> </w:t>
      </w:r>
    </w:p>
    <w:bookmarkEnd w:id="305"/>
    <w:p w14:paraId="7FC8DC03" w14:textId="2CF56791" w:rsidR="002F50CA" w:rsidRPr="00E505B8" w:rsidRDefault="0031203E"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As this part of the study will clarify, this is a (qualitative-quantitative </w:t>
      </w:r>
      <w:r w:rsidR="00BC5FA0" w:rsidRPr="00E505B8">
        <w:rPr>
          <w:rFonts w:ascii="Times New Roman" w:hAnsi="Times New Roman" w:cs="Times New Roman"/>
          <w:sz w:val="28"/>
          <w:szCs w:val="28"/>
        </w:rPr>
        <w:t>based study</w:t>
      </w:r>
      <w:r w:rsidRPr="00E505B8">
        <w:rPr>
          <w:rFonts w:ascii="Times New Roman" w:hAnsi="Times New Roman" w:cs="Times New Roman"/>
          <w:sz w:val="28"/>
          <w:szCs w:val="28"/>
        </w:rPr>
        <w:t>) mixed approach</w:t>
      </w:r>
      <w:r w:rsidR="00264918" w:rsidRPr="00E505B8">
        <w:rPr>
          <w:rFonts w:ascii="Times New Roman" w:hAnsi="Times New Roman" w:cs="Times New Roman"/>
          <w:sz w:val="28"/>
          <w:szCs w:val="28"/>
        </w:rPr>
        <w:t xml:space="preserve"> </w:t>
      </w:r>
      <w:r w:rsidR="00C33D42" w:rsidRPr="00E505B8">
        <w:rPr>
          <w:rFonts w:ascii="Times New Roman" w:hAnsi="Times New Roman" w:cs="Times New Roman"/>
          <w:sz w:val="28"/>
          <w:szCs w:val="28"/>
        </w:rPr>
        <w:t>which relies</w:t>
      </w:r>
      <w:r w:rsidRPr="00E505B8">
        <w:rPr>
          <w:rFonts w:ascii="Times New Roman" w:hAnsi="Times New Roman" w:cs="Times New Roman"/>
          <w:sz w:val="28"/>
          <w:szCs w:val="28"/>
        </w:rPr>
        <w:t xml:space="preserve"> on partial least squares-structural equation modelling (PLS-SEM) technique to test the hypotheses of the study.</w:t>
      </w:r>
      <w:r w:rsidR="00BC5FA0" w:rsidRPr="00E505B8">
        <w:rPr>
          <w:rFonts w:ascii="Times New Roman" w:hAnsi="Times New Roman" w:cs="Times New Roman"/>
          <w:sz w:val="28"/>
          <w:szCs w:val="28"/>
        </w:rPr>
        <w:t xml:space="preserve"> The </w:t>
      </w:r>
      <w:r w:rsidR="00FA4421" w:rsidRPr="00E505B8">
        <w:rPr>
          <w:rFonts w:ascii="Times New Roman" w:hAnsi="Times New Roman" w:cs="Times New Roman"/>
          <w:sz w:val="28"/>
          <w:szCs w:val="28"/>
        </w:rPr>
        <w:t>central</w:t>
      </w:r>
      <w:r w:rsidR="00BC5FA0" w:rsidRPr="00E505B8">
        <w:rPr>
          <w:rFonts w:ascii="Times New Roman" w:hAnsi="Times New Roman" w:cs="Times New Roman"/>
          <w:sz w:val="28"/>
          <w:szCs w:val="28"/>
        </w:rPr>
        <w:t xml:space="preserve"> </w:t>
      </w:r>
      <w:r w:rsidR="009844E9">
        <w:rPr>
          <w:rFonts w:ascii="Times New Roman" w:hAnsi="Times New Roman" w:cs="Times New Roman"/>
          <w:sz w:val="28"/>
          <w:szCs w:val="28"/>
        </w:rPr>
        <w:t>consideration</w:t>
      </w:r>
      <w:r w:rsidR="00BC5FA0" w:rsidRPr="00E505B8">
        <w:rPr>
          <w:rFonts w:ascii="Times New Roman" w:hAnsi="Times New Roman" w:cs="Times New Roman"/>
          <w:sz w:val="28"/>
          <w:szCs w:val="28"/>
        </w:rPr>
        <w:t xml:space="preserve"> of </w:t>
      </w:r>
      <w:r w:rsidR="00264918" w:rsidRPr="00E505B8">
        <w:rPr>
          <w:rFonts w:ascii="Times New Roman" w:hAnsi="Times New Roman" w:cs="Times New Roman"/>
          <w:sz w:val="28"/>
          <w:szCs w:val="28"/>
        </w:rPr>
        <w:t>the predictive</w:t>
      </w:r>
      <w:r w:rsidR="00BC5FA0" w:rsidRPr="00E505B8">
        <w:rPr>
          <w:rFonts w:ascii="Times New Roman" w:hAnsi="Times New Roman" w:cs="Times New Roman"/>
          <w:sz w:val="28"/>
          <w:szCs w:val="28"/>
        </w:rPr>
        <w:t xml:space="preserve"> nature of this study informed the choice</w:t>
      </w:r>
      <w:r w:rsidR="00264918" w:rsidRPr="00E505B8">
        <w:rPr>
          <w:rFonts w:ascii="Times New Roman" w:hAnsi="Times New Roman" w:cs="Times New Roman"/>
          <w:sz w:val="28"/>
          <w:szCs w:val="28"/>
        </w:rPr>
        <w:t xml:space="preserve"> of</w:t>
      </w:r>
      <w:r w:rsidR="00BC5FA0" w:rsidRPr="00E505B8">
        <w:rPr>
          <w:rFonts w:ascii="Times New Roman" w:hAnsi="Times New Roman" w:cs="Times New Roman"/>
          <w:sz w:val="28"/>
          <w:szCs w:val="28"/>
        </w:rPr>
        <w:t xml:space="preserve"> </w:t>
      </w:r>
      <w:r w:rsidR="001275D9" w:rsidRPr="00E505B8">
        <w:rPr>
          <w:rFonts w:ascii="Times New Roman" w:hAnsi="Times New Roman" w:cs="Times New Roman"/>
          <w:sz w:val="28"/>
          <w:szCs w:val="28"/>
        </w:rPr>
        <w:t>this technique</w:t>
      </w:r>
      <w:r w:rsidR="00D57CD8" w:rsidRPr="00E505B8">
        <w:rPr>
          <w:rFonts w:ascii="Times New Roman" w:hAnsi="Times New Roman" w:cs="Times New Roman"/>
          <w:sz w:val="28"/>
          <w:szCs w:val="28"/>
        </w:rPr>
        <w:t xml:space="preserve"> </w:t>
      </w:r>
      <w:r w:rsidR="00495123" w:rsidRPr="00E505B8">
        <w:rPr>
          <w:rFonts w:ascii="Times New Roman" w:hAnsi="Times New Roman" w:cs="Times New Roman"/>
          <w:sz w:val="28"/>
          <w:szCs w:val="28"/>
        </w:rPr>
        <w:fldChar w:fldCharType="begin" w:fldLock="1"/>
      </w:r>
      <w:r w:rsidR="00D57CD8" w:rsidRPr="00E505B8">
        <w:rPr>
          <w:rFonts w:ascii="Times New Roman" w:hAnsi="Times New Roman" w:cs="Times New Roman"/>
          <w:sz w:val="28"/>
          <w:szCs w:val="28"/>
        </w:rPr>
        <w:instrText>ADDIN CSL_CITATION {"citationItems":[{"id":"ITEM-1","itemData":{"ISSN":"0148-2963","author":[{"dropping-particle":"","family":"Hair Jr","given":"Joe F","non-dropping-particle":"","parse-names":false,"suffix":""},{"dropping-particle":"","family":"Howard","given":"Matt C","non-dropping-particle":"","parse-names":false,"suffix":""},{"dropping-particle":"","family":"Nitzl","given":"Christian","non-dropping-particle":"","parse-names":false,"suffix":""}],"container-title":"Journal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a2990f70-4f43-4637-9e0f-1a08a2936744"]},{"id":"ITEM-2","itemData":{"ISSN":"0309-0566","author":[{"dropping-particle":"","family":"Shmueli","given":"Galit","non-dropping-particle":"","parse-names":false,"suffix":""},{"dropping-particle":"","family":"Sarstedt","given":"Marko","non-dropping-particle":"","parse-names":false,"suffix":""},{"dropping-particle":"","family":"Hair","given":"Joseph F","non-dropping-particle":"","parse-names":false,"suffix":""},{"dropping-particle":"","family":"Cheah","given":"Jun-Hwa","non-dropping-particle":"","parse-names":false,"suffix":""},{"dropping-particle":"","family":"Ting","given":"Hiram","non-dropping-particle":"","parse-names":false,"suffix":""},{"dropping-particle":"","family":"Vaithilingam","given":"Santha","non-dropping-particle":"","parse-names":false,"suffix":""},{"dropping-particle":"","family":"Ringle","given":"Christian M","non-dropping-particle":"","parse-names":false,"suffix":""}],"container-title":"European Journal of Marketing","id":"ITEM-2","issued":{"date-parts":[["2019"]]},"publisher":"Emerald Publishing Limited","title":"Predictive model assessment in PLS-SEM: guidelines for using PLSpredict","type":"article-journal"},"uris":["http://www.mendeley.com/documents/?uuid=b8765651-9e35-4270-8813-99618f0a6531"]},{"id":"ITEM-3","itemData":{"ISBN":"1483377385","author":[{"dropping-particle":"","family":"Hair Jr","given":"Joseph F","non-dropping-particle":"","parse-names":false,"suffix":""},{"dropping-particle":"","family":"Sarstedt","given":"Marko","non-dropping-particle":"","parse-names":false,"suffix":""},{"dropping-particle":"","family":"Ringle","given":"Christian M","non-dropping-particle":"","parse-names":false,"suffix":""},{"dropping-particle":"","family":"Gudergan","given":"Siegfried P","non-dropping-particle":"","parse-names":false,"suffix":""}],"id":"ITEM-3","issued":{"date-parts":[["2017"]]},"publisher":"saGe publications","title":"Advanced issues in partial least squares structural equation modeling","type":"book"},"uris":["http://www.mendeley.com/documents/?uuid=63c2248d-5cc6-4572-b239-da5bba094e73"]}],"mendeley":{"formattedCitation":"(Joe F Hair Jr et al., 2020; Joseph F Hair Jr et al., 2017; Shmueli et al., 2019)","plainTextFormattedCitation":"(Joe F Hair Jr et al., 2020; Joseph F Hair Jr et al., 2017; Shmueli et al., 2019)","previouslyFormattedCitation":"(Joe F Hair Jr et al., 2020; Joseph F Hair Jr et al., 2017; Shmueli et al., 2019)"},"properties":{"noteIndex":0},"schema":"https://github.com/citation-style-language/schema/raw/master/csl-citation.json"}</w:instrText>
      </w:r>
      <w:r w:rsidR="00495123" w:rsidRPr="00E505B8">
        <w:rPr>
          <w:rFonts w:ascii="Times New Roman" w:hAnsi="Times New Roman" w:cs="Times New Roman"/>
          <w:sz w:val="28"/>
          <w:szCs w:val="28"/>
        </w:rPr>
        <w:fldChar w:fldCharType="separate"/>
      </w:r>
      <w:r w:rsidR="00495123" w:rsidRPr="00E505B8">
        <w:rPr>
          <w:rFonts w:ascii="Times New Roman" w:hAnsi="Times New Roman" w:cs="Times New Roman"/>
          <w:noProof/>
          <w:sz w:val="28"/>
          <w:szCs w:val="28"/>
        </w:rPr>
        <w:t>(Joe F Hair Jr et al., 2020; Joseph F Hair Jr et al., 2017; Shmueli et al., 2019)</w:t>
      </w:r>
      <w:r w:rsidR="00495123" w:rsidRPr="00E505B8">
        <w:rPr>
          <w:rFonts w:ascii="Times New Roman" w:hAnsi="Times New Roman" w:cs="Times New Roman"/>
          <w:sz w:val="28"/>
          <w:szCs w:val="28"/>
        </w:rPr>
        <w:fldChar w:fldCharType="end"/>
      </w:r>
      <w:r w:rsidR="001275D9" w:rsidRPr="00E505B8">
        <w:rPr>
          <w:rFonts w:ascii="Times New Roman" w:hAnsi="Times New Roman" w:cs="Times New Roman"/>
          <w:sz w:val="28"/>
          <w:szCs w:val="28"/>
        </w:rPr>
        <w:t>. Moreover, it is noteworthy that, the explanation of variances of the multifaceted model forms the bases of the adoption of this technique</w:t>
      </w:r>
      <w:r w:rsidR="00D57CD8" w:rsidRPr="00E505B8">
        <w:rPr>
          <w:rFonts w:ascii="Times New Roman" w:hAnsi="Times New Roman" w:cs="Times New Roman"/>
          <w:sz w:val="28"/>
          <w:szCs w:val="28"/>
        </w:rPr>
        <w:t xml:space="preserve"> </w:t>
      </w:r>
      <w:r w:rsidR="00D57CD8" w:rsidRPr="00E505B8">
        <w:rPr>
          <w:rFonts w:ascii="Times New Roman" w:hAnsi="Times New Roman" w:cs="Times New Roman"/>
          <w:sz w:val="28"/>
          <w:szCs w:val="28"/>
        </w:rPr>
        <w:fldChar w:fldCharType="begin" w:fldLock="1"/>
      </w:r>
      <w:r w:rsidR="00580106" w:rsidRPr="00E505B8">
        <w:rPr>
          <w:rFonts w:ascii="Times New Roman" w:hAnsi="Times New Roman" w:cs="Times New Roman"/>
          <w:sz w:val="28"/>
          <w:szCs w:val="28"/>
        </w:rPr>
        <w:instrText>ADDIN CSL_CITATION {"citationItems":[{"id":"ITEM-1","itemData":{"ISSN":"0309-0566","author":[{"dropping-particle":"","family":"Hair","given":"Joseph F","non-dropping-particle":"","parse-names":false,"suffix":""},{"dropping-particle":"","family":"Sarstedt","given":"Marko","non-dropping-particle":"","parse-names":false,"suffix":""},{"dropping-particle":"","family":"Ringle","given":"Christian M","non-dropping-particle":"","parse-names":false,"suffix":""}],"container-title":"European Journal of Marketing","id":"ITEM-1","issued":{"date-parts":[["2019"]]},"publisher":"Emerald Publishing Limited","title":"Rethinking some of the rethinking of partial least squares","type":"article-journal"},"uris":["http://www.mendeley.com/documents/?uuid=bc6f1346-6076-47cc-b405-e7b133134a02"]},{"id":"ITEM-2","itemData":{"ISSN":"0148-2963","author":[{"dropping-particle":"","family":"Hair Jr","given":"Joe F","non-dropping-particle":"","parse-names":false,"suffix":""},{"dropping-particle":"","family":"Howard","given":"Matt C","non-dropping-particle":"","parse-names":false,"suffix":""},{"dropping-particle":"","family":"Nitzl","given":"Christian","non-dropping-particle":"","parse-names":false,"suffix":""}],"container-title":"Journal of Business Research","id":"ITEM-2","issued":{"date-parts":[["2020"]]},"page":"101-110","publisher":"Elsevier","title":"Assessing measurement model quality in PLS-SEM using confirmatory composite analysis","type":"article-journal","volume":"109"},"uris":["http://www.mendeley.com/documents/?uuid=a2990f70-4f43-4637-9e0f-1a08a2936744"]},{"id":"ITEM-3","itemData":{"ISSN":"1066-2243","author":[{"dropping-particle":"","family":"Shiau","given":"Wen-Lung","non-dropping-particle":"","parse-names":false,"suffix":""},{"dropping-particle":"","family":"Sarstedt","given":"Marko","non-dropping-particle":"","parse-names":false,"suffix":""},{"dropping-particle":"","family":"Hair","given":"Joseph F","non-dropping-particle":"","parse-names":false,"suffix":""}],"container-title":"Internet Research","id":"ITEM-3","issued":{"date-parts":[["2019"]]},"publisher":"Emerald Publishing Limited","title":"Internet research using partial least squares structural equation modeling (PLS-SEM)","type":"article-journal"},"uris":["http://www.mendeley.com/documents/?uuid=082be684-6c96-4657-b200-415bf120652a"]}],"mendeley":{"formattedCitation":"(Joseph F Hair et al., 2019; Joe F Hair Jr et al., 2020; Shiau et al., 2019)","plainTextFormattedCitation":"(Joseph F Hair et al., 2019; Joe F Hair Jr et al., 2020; Shiau et al., 2019)","previouslyFormattedCitation":"(Joseph F Hair et al., 2019; Joe F Hair Jr et al., 2020; Shiau et al., 2019)"},"properties":{"noteIndex":0},"schema":"https://github.com/citation-style-language/schema/raw/master/csl-citation.json"}</w:instrText>
      </w:r>
      <w:r w:rsidR="00D57CD8" w:rsidRPr="00E505B8">
        <w:rPr>
          <w:rFonts w:ascii="Times New Roman" w:hAnsi="Times New Roman" w:cs="Times New Roman"/>
          <w:sz w:val="28"/>
          <w:szCs w:val="28"/>
        </w:rPr>
        <w:fldChar w:fldCharType="separate"/>
      </w:r>
      <w:r w:rsidR="00D57CD8" w:rsidRPr="00E505B8">
        <w:rPr>
          <w:rFonts w:ascii="Times New Roman" w:hAnsi="Times New Roman" w:cs="Times New Roman"/>
          <w:noProof/>
          <w:sz w:val="28"/>
          <w:szCs w:val="28"/>
        </w:rPr>
        <w:t>(Joseph F Hair et al., 2019; Joe F Hair Jr et al., 2020; Shiau et al., 2019)</w:t>
      </w:r>
      <w:r w:rsidR="00D57CD8" w:rsidRPr="00E505B8">
        <w:rPr>
          <w:rFonts w:ascii="Times New Roman" w:hAnsi="Times New Roman" w:cs="Times New Roman"/>
          <w:sz w:val="28"/>
          <w:szCs w:val="28"/>
        </w:rPr>
        <w:fldChar w:fldCharType="end"/>
      </w:r>
      <w:r w:rsidR="001275D9" w:rsidRPr="00E505B8">
        <w:rPr>
          <w:rFonts w:ascii="Times New Roman" w:hAnsi="Times New Roman" w:cs="Times New Roman"/>
          <w:sz w:val="28"/>
          <w:szCs w:val="28"/>
        </w:rPr>
        <w:t xml:space="preserve">. Consequently, the assessment measurement models form emanates from the </w:t>
      </w:r>
      <w:r w:rsidR="009844E9" w:rsidRPr="00E505B8">
        <w:rPr>
          <w:rFonts w:ascii="Times New Roman" w:hAnsi="Times New Roman" w:cs="Times New Roman"/>
          <w:sz w:val="28"/>
          <w:szCs w:val="28"/>
        </w:rPr>
        <w:t>introductory</w:t>
      </w:r>
      <w:r w:rsidR="001275D9" w:rsidRPr="00E505B8">
        <w:rPr>
          <w:rFonts w:ascii="Times New Roman" w:hAnsi="Times New Roman" w:cs="Times New Roman"/>
          <w:sz w:val="28"/>
          <w:szCs w:val="28"/>
        </w:rPr>
        <w:t xml:space="preserve"> stage of any PLS-SEM</w:t>
      </w:r>
      <w:r w:rsidR="00580106" w:rsidRPr="00E505B8">
        <w:rPr>
          <w:rFonts w:ascii="Times New Roman" w:hAnsi="Times New Roman" w:cs="Times New Roman"/>
          <w:sz w:val="28"/>
          <w:szCs w:val="28"/>
        </w:rPr>
        <w:t xml:space="preserve"> </w:t>
      </w:r>
      <w:r w:rsidR="00580106" w:rsidRPr="00E505B8">
        <w:rPr>
          <w:rFonts w:ascii="Times New Roman" w:hAnsi="Times New Roman" w:cs="Times New Roman"/>
          <w:sz w:val="28"/>
          <w:szCs w:val="28"/>
        </w:rPr>
        <w:fldChar w:fldCharType="begin" w:fldLock="1"/>
      </w:r>
      <w:r w:rsidR="002B25E4" w:rsidRPr="00E505B8">
        <w:rPr>
          <w:rFonts w:ascii="Times New Roman" w:hAnsi="Times New Roman" w:cs="Times New Roman"/>
          <w:sz w:val="28"/>
          <w:szCs w:val="28"/>
        </w:rPr>
        <w:instrText>ADDIN CSL_CITATION {"citationItems":[{"id":"ITEM-1","itemData":{"ISSN":"0148-2963","author":[{"dropping-particle":"","family":"Hair Jr","given":"Joe F","non-dropping-particle":"","parse-names":false,"suffix":""},{"dropping-particle":"","family":"Howard","given":"Matt C","non-dropping-particle":"","parse-names":false,"suffix":""},{"dropping-particle":"","family":"Nitzl","given":"Christian","non-dropping-particle":"","parse-names":false,"suffix":""}],"container-title":"Journal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analysis","type":"article-journal","volume":"109"},"uris":["http://www.mendeley.com/documents/?uuid=a2990f70-4f43-4637-9e0f-1a08a2936744"]},{"id":"ITEM-2","itemData":{"author":[{"dropping-particle":"","family":"Munir","given":"Fadhlizil Fariz Abdul","non-dropping-particle":"","parse-names":false,"suffix":""}],"container-title":"International Journal of Academic Research in Business and Social Sciences","id":"ITEM-2","issue":"1","issued":{"date-parts":[["2018"]]},"page":"775-783","publisher":"Human Resource Management Academic Research Society, International Journal …","title":"Reliability and validity analysis on the relationship between learning space, student’s satisfaction and perceived performance using SMART-PLS","type":"article-journal","volume":"8"},"uris":["http://www.mendeley.com/documents/?uuid=086e70ec-f8fd-4385-82c4-383e76110d10"]},{"id":"ITEM-3","itemData":{"author":[{"dropping-particle":"","family":"Ghafourian","given":"Kambiz","non-dropping-particle":"","parse-names":false,"suffix":""},{"dropping-particle":"","family":"Kabirifar","given":"Kamyar","non-dropping-particle":"","parse-names":false,"suffix":""},{"dropping-particle":"","family":"Mahdiyar","given":"Amir","non-dropping-particle":"","parse-names":false,"suffix":""},{"dropping-particle":"","family":"Yazdani","given":"Maziar","non-dropping-particle":"","parse-names":false,"suffix":""},{"dropping-particle":"","family":"Ismail","given":"Syuhaida","non-dropping-particle":"","parse-names":false,"suffix":""},{"dropping-particle":"","family":"Tam","given":"Vivian W Y","non-dropping-particle":"","parse-names":false,"suffix":""}],"container-title":"Recycling","id":"ITEM-3","issue":"4","issued":{"date-parts":[["2021"]]},"page":"73","publisher":"Multidisciplinary Digital Publishing Institute","title":"A synthesis of express analytic hierarchy process (EAHP) and partial least squares-structural equations modeling (PLS-SEM) for sustainable construction and demolition waste management assessment: The case of Malaysia","type":"article-journal","volume":"6"},"uris":["http://www.mendeley.com/documents/?uuid=0f6b1a5f-f751-43fe-8cf8-d900a880a06d"]}],"mendeley":{"formattedCitation":"(Ghafourian et al., 2021; Joe F Hair Jr et al., 2020; Munir, 2018)","plainTextFormattedCitation":"(Ghafourian et al., 2021; Joe F Hair Jr et al., 2020; Munir, 2018)","previouslyFormattedCitation":"(Ghafourian et al., 2021; Joe F Hair Jr et al., 2020; Munir, 2018)"},"properties":{"noteIndex":0},"schema":"https://github.com/citation-style-language/schema/raw/master/csl-citation.json"}</w:instrText>
      </w:r>
      <w:r w:rsidR="00580106" w:rsidRPr="00E505B8">
        <w:rPr>
          <w:rFonts w:ascii="Times New Roman" w:hAnsi="Times New Roman" w:cs="Times New Roman"/>
          <w:sz w:val="28"/>
          <w:szCs w:val="28"/>
        </w:rPr>
        <w:fldChar w:fldCharType="separate"/>
      </w:r>
      <w:r w:rsidR="00580106" w:rsidRPr="00E505B8">
        <w:rPr>
          <w:rFonts w:ascii="Times New Roman" w:hAnsi="Times New Roman" w:cs="Times New Roman"/>
          <w:noProof/>
          <w:sz w:val="28"/>
          <w:szCs w:val="28"/>
        </w:rPr>
        <w:t>(Ghafourian et al., 2021; Joe F Hair Jr et al., 2020; Munir, 2018)</w:t>
      </w:r>
      <w:r w:rsidR="00580106" w:rsidRPr="00E505B8">
        <w:rPr>
          <w:rFonts w:ascii="Times New Roman" w:hAnsi="Times New Roman" w:cs="Times New Roman"/>
          <w:sz w:val="28"/>
          <w:szCs w:val="28"/>
        </w:rPr>
        <w:fldChar w:fldCharType="end"/>
      </w:r>
      <w:r w:rsidR="001275D9" w:rsidRPr="00E505B8">
        <w:rPr>
          <w:rFonts w:ascii="Times New Roman" w:hAnsi="Times New Roman" w:cs="Times New Roman"/>
          <w:sz w:val="28"/>
          <w:szCs w:val="28"/>
        </w:rPr>
        <w:t xml:space="preserve">. This </w:t>
      </w:r>
      <w:r w:rsidR="00182A23" w:rsidRPr="00E505B8">
        <w:rPr>
          <w:rFonts w:ascii="Times New Roman" w:hAnsi="Times New Roman" w:cs="Times New Roman"/>
          <w:sz w:val="28"/>
          <w:szCs w:val="28"/>
        </w:rPr>
        <w:t>assessment is car</w:t>
      </w:r>
      <w:r w:rsidR="003A3B66" w:rsidRPr="00E505B8">
        <w:rPr>
          <w:rFonts w:ascii="Times New Roman" w:hAnsi="Times New Roman" w:cs="Times New Roman"/>
          <w:sz w:val="28"/>
          <w:szCs w:val="28"/>
        </w:rPr>
        <w:t xml:space="preserve">ried out to check whether the indicator </w:t>
      </w:r>
      <w:r w:rsidR="009844E9">
        <w:rPr>
          <w:rFonts w:ascii="Times New Roman" w:hAnsi="Times New Roman" w:cs="Times New Roman"/>
          <w:sz w:val="28"/>
          <w:szCs w:val="28"/>
        </w:rPr>
        <w:t>items</w:t>
      </w:r>
      <w:r w:rsidR="003A3B66" w:rsidRPr="00E505B8">
        <w:rPr>
          <w:rFonts w:ascii="Times New Roman" w:hAnsi="Times New Roman" w:cs="Times New Roman"/>
          <w:sz w:val="28"/>
          <w:szCs w:val="28"/>
        </w:rPr>
        <w:t xml:space="preserve"> are </w:t>
      </w:r>
      <w:r w:rsidR="009844E9">
        <w:rPr>
          <w:rFonts w:ascii="Times New Roman" w:hAnsi="Times New Roman" w:cs="Times New Roman"/>
          <w:sz w:val="28"/>
          <w:szCs w:val="28"/>
        </w:rPr>
        <w:t>indeed</w:t>
      </w:r>
      <w:r w:rsidR="003A3B66" w:rsidRPr="00E505B8">
        <w:rPr>
          <w:rFonts w:ascii="Times New Roman" w:hAnsi="Times New Roman" w:cs="Times New Roman"/>
          <w:sz w:val="28"/>
          <w:szCs w:val="28"/>
        </w:rPr>
        <w:t xml:space="preserve"> </w:t>
      </w:r>
      <w:r w:rsidR="009844E9" w:rsidRPr="00E505B8">
        <w:rPr>
          <w:rFonts w:ascii="Times New Roman" w:hAnsi="Times New Roman" w:cs="Times New Roman"/>
          <w:sz w:val="28"/>
          <w:szCs w:val="28"/>
        </w:rPr>
        <w:t>determining</w:t>
      </w:r>
      <w:r w:rsidR="003A3B66" w:rsidRPr="00E505B8">
        <w:rPr>
          <w:rFonts w:ascii="Times New Roman" w:hAnsi="Times New Roman" w:cs="Times New Roman"/>
          <w:sz w:val="28"/>
          <w:szCs w:val="28"/>
        </w:rPr>
        <w:t xml:space="preserve"> the constructs they are to </w:t>
      </w:r>
      <w:r w:rsidR="009844E9">
        <w:rPr>
          <w:rFonts w:ascii="Times New Roman" w:hAnsi="Times New Roman" w:cs="Times New Roman"/>
          <w:sz w:val="28"/>
          <w:szCs w:val="28"/>
        </w:rPr>
        <w:t>determine</w:t>
      </w:r>
      <w:r w:rsidR="003A3B66" w:rsidRPr="00E505B8">
        <w:rPr>
          <w:rFonts w:ascii="Times New Roman" w:hAnsi="Times New Roman" w:cs="Times New Roman"/>
          <w:sz w:val="28"/>
          <w:szCs w:val="28"/>
        </w:rPr>
        <w:t xml:space="preserve">. </w:t>
      </w:r>
      <w:r w:rsidR="007411AD" w:rsidRPr="00E505B8">
        <w:rPr>
          <w:rFonts w:ascii="Times New Roman" w:hAnsi="Times New Roman" w:cs="Times New Roman"/>
          <w:sz w:val="28"/>
          <w:szCs w:val="28"/>
        </w:rPr>
        <w:t>Consequently</w:t>
      </w:r>
      <w:r w:rsidR="003A3B66" w:rsidRPr="00E505B8">
        <w:rPr>
          <w:rFonts w:ascii="Times New Roman" w:hAnsi="Times New Roman" w:cs="Times New Roman"/>
          <w:sz w:val="28"/>
          <w:szCs w:val="28"/>
        </w:rPr>
        <w:t xml:space="preserve">, the researcher took inspirations from </w:t>
      </w:r>
      <w:r w:rsidR="002B25E4" w:rsidRPr="00E505B8">
        <w:rPr>
          <w:rFonts w:ascii="Times New Roman" w:hAnsi="Times New Roman" w:cs="Times New Roman"/>
          <w:sz w:val="28"/>
          <w:szCs w:val="28"/>
        </w:rPr>
        <w:fldChar w:fldCharType="begin" w:fldLock="1"/>
      </w:r>
      <w:r w:rsidR="00DF49CC" w:rsidRPr="00E505B8">
        <w:rPr>
          <w:rFonts w:ascii="Times New Roman" w:hAnsi="Times New Roman" w:cs="Times New Roman"/>
          <w:sz w:val="28"/>
          <w:szCs w:val="28"/>
        </w:rPr>
        <w:instrText>ADDIN CSL_CITATION {"citationItems":[{"id":"ITEM-1","itemData":{"ISSN":"1877-8585","author":[{"dropping-particle":"","family":"Sarstedt","given":"Marko","non-dropping-particle":"","parse-names":false,"suffix":""},{"dropping-particle":"","family":"Ringle","given":"Christian M","non-dropping-particle":"","parse-names":false,"suffix":""},{"dropping-particle":"","family":"Smith","given":"Donna","non-dropping-particle":"","parse-names":false,"suffix":""},{"dropping-particle":"","family":"Reams","given":"Russell","non-dropping-particle":"","parse-names":false,"suffix":""},{"dropping-particle":"","family":"Hair Jr","given":"Joseph F","non-dropping-particle":"","parse-names":false,"suffix":""}],"container-title":"Journal of family business strategy","id":"ITEM-1","issue":"1","issued":{"date-parts":[["2014"]]},"page":"105-115","publisher":"Elsevier","title":"Partial least squares structural equation modeling (PLS-SEM): A useful tool for family business researchers","type":"article-journal","volume":"5"},"uris":["http://www.mendeley.com/documents/?uuid=fbe492f6-4393-4466-8b2c-ff3b167d8a2f"]},{"id":"ITEM-2","itemData":{"author":[{"dropping-particle":"","family":"Munir","given":"Fadhlizil Fariz Abdul","non-dropping-particle":"","parse-names":false,"suffix":""}],"container-title":"International Journal of Academic Research in Business and Social Sciences","id":"ITEM-2","issue":"1","issued":{"date-parts":[["2018"]]},"page":"775-783","publisher":"Human Resource Management Academic Research Society, International Journal …","title":"Reliability and validity analysis on the relationship between learning space, student’s satisfaction and perceived performance using SMART-PLS","type":"article-journal","volume":"8"},"uris":["http://www.mendeley.com/documents/?uuid=086e70ec-f8fd-4385-82c4-383e76110d10"]},{"id":"ITEM-3","itemData":{"ISSN":"0309-0566","author":[{"dropping-particle":"","family":"Hair","given":"Joseph F","non-dropping-particle":"","parse-names":false,"suffix":""},{"dropping-particle":"","family":"Sarstedt","given":"Marko","non-dropping-particle":"","parse-names":false,"suffix":""},{"dropping-particle":"","family":"Ringle","given":"Christian M","non-dropping-particle":"","parse-names":false,"suffix":""}],"container-title":"European Journal of Marketing","id":"ITEM-3","issued":{"date-parts":[["2019"]]},"publisher":"Emerald Publishing Limited","title":"Rethinking some of the rethinking of partial least squares","type":"article-journal"},"uris":["http://www.mendeley.com/documents/?uuid=bc6f1346-6076-47cc-b405-e7b133134a02"]}],"mendeley":{"formattedCitation":"(Joseph F Hair et al., 2019; Munir, 2018; Sarstedt et al., 2014)","plainTextFormattedCitation":"(Joseph F Hair et al., 2019; Munir, 2018; Sarstedt et al., 2014)","previouslyFormattedCitation":"(Joseph F Hair et al., 2019; Munir, 2018; Sarstedt et al., 2014)"},"properties":{"noteIndex":0},"schema":"https://github.com/citation-style-language/schema/raw/master/csl-citation.json"}</w:instrText>
      </w:r>
      <w:r w:rsidR="002B25E4" w:rsidRPr="00E505B8">
        <w:rPr>
          <w:rFonts w:ascii="Times New Roman" w:hAnsi="Times New Roman" w:cs="Times New Roman"/>
          <w:sz w:val="28"/>
          <w:szCs w:val="28"/>
        </w:rPr>
        <w:fldChar w:fldCharType="separate"/>
      </w:r>
      <w:r w:rsidR="002B25E4" w:rsidRPr="00E505B8">
        <w:rPr>
          <w:rFonts w:ascii="Times New Roman" w:hAnsi="Times New Roman" w:cs="Times New Roman"/>
          <w:noProof/>
          <w:sz w:val="28"/>
          <w:szCs w:val="28"/>
        </w:rPr>
        <w:t>(Joseph F Hair et al., 2019; Munir, 2018; Sarstedt et al., 2014)</w:t>
      </w:r>
      <w:r w:rsidR="002B25E4" w:rsidRPr="00E505B8">
        <w:rPr>
          <w:rFonts w:ascii="Times New Roman" w:hAnsi="Times New Roman" w:cs="Times New Roman"/>
          <w:sz w:val="28"/>
          <w:szCs w:val="28"/>
        </w:rPr>
        <w:fldChar w:fldCharType="end"/>
      </w:r>
      <w:r w:rsidR="003A3B66" w:rsidRPr="00E505B8">
        <w:rPr>
          <w:rFonts w:ascii="Times New Roman" w:hAnsi="Times New Roman" w:cs="Times New Roman"/>
          <w:sz w:val="28"/>
          <w:szCs w:val="28"/>
        </w:rPr>
        <w:t>, in measuring the convergent validity and reliability.</w:t>
      </w:r>
    </w:p>
    <w:p w14:paraId="52CDFC26" w14:textId="6DACF486" w:rsidR="00B9076A" w:rsidRPr="00E505B8" w:rsidRDefault="00DB5F07"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Firstly, </w:t>
      </w:r>
      <w:r w:rsidR="00C33D42" w:rsidRPr="00E505B8">
        <w:rPr>
          <w:rFonts w:ascii="Times New Roman" w:hAnsi="Times New Roman" w:cs="Times New Roman"/>
          <w:sz w:val="28"/>
          <w:szCs w:val="28"/>
        </w:rPr>
        <w:t xml:space="preserve">the study is largely linked to the non-postulation of the distributive properties of the dimensional scales to track a multivariate standard distribution. As explained in </w:t>
      </w:r>
      <w:r w:rsidR="003C6C98" w:rsidRPr="00E505B8">
        <w:rPr>
          <w:rFonts w:ascii="Times New Roman" w:hAnsi="Times New Roman" w:cs="Times New Roman"/>
          <w:sz w:val="28"/>
          <w:szCs w:val="28"/>
        </w:rPr>
        <w:t>the data</w:t>
      </w:r>
      <w:r w:rsidR="00C33D42" w:rsidRPr="00E505B8">
        <w:rPr>
          <w:rFonts w:ascii="Times New Roman" w:hAnsi="Times New Roman" w:cs="Times New Roman"/>
          <w:sz w:val="28"/>
          <w:szCs w:val="28"/>
        </w:rPr>
        <w:t xml:space="preserve"> analytical tool and software</w:t>
      </w:r>
      <w:r w:rsidR="003C6C98" w:rsidRPr="00E505B8">
        <w:rPr>
          <w:rFonts w:ascii="Times New Roman" w:hAnsi="Times New Roman" w:cs="Times New Roman"/>
          <w:sz w:val="28"/>
          <w:szCs w:val="28"/>
        </w:rPr>
        <w:t xml:space="preserve"> in the preceding chapter</w:t>
      </w:r>
      <w:r w:rsidR="00F853D7" w:rsidRPr="00E505B8">
        <w:rPr>
          <w:rFonts w:ascii="Times New Roman" w:hAnsi="Times New Roman" w:cs="Times New Roman"/>
          <w:sz w:val="28"/>
          <w:szCs w:val="28"/>
        </w:rPr>
        <w:t xml:space="preserve"> in </w:t>
      </w:r>
      <w:r w:rsidR="00F853D7" w:rsidRPr="00E505B8">
        <w:rPr>
          <w:rFonts w:ascii="Times New Roman" w:hAnsi="Times New Roman" w:cs="Times New Roman"/>
          <w:sz w:val="28"/>
          <w:szCs w:val="28"/>
        </w:rPr>
        <w:lastRenderedPageBreak/>
        <w:t xml:space="preserve">relation to this study is a pre-requisite for </w:t>
      </w:r>
      <w:r w:rsidR="003C6C98" w:rsidRPr="00E505B8">
        <w:rPr>
          <w:rFonts w:ascii="Times New Roman" w:hAnsi="Times New Roman" w:cs="Times New Roman"/>
          <w:sz w:val="28"/>
          <w:szCs w:val="28"/>
        </w:rPr>
        <w:t>PLS-</w:t>
      </w:r>
      <w:r w:rsidR="00F853D7" w:rsidRPr="00E505B8">
        <w:rPr>
          <w:rFonts w:ascii="Times New Roman" w:hAnsi="Times New Roman" w:cs="Times New Roman"/>
          <w:sz w:val="28"/>
          <w:szCs w:val="28"/>
        </w:rPr>
        <w:t>SEM.</w:t>
      </w:r>
      <w:r w:rsidR="00F939BC" w:rsidRPr="00E505B8">
        <w:rPr>
          <w:rFonts w:ascii="Times New Roman" w:hAnsi="Times New Roman" w:cs="Times New Roman"/>
          <w:sz w:val="28"/>
          <w:szCs w:val="28"/>
        </w:rPr>
        <w:t xml:space="preserve"> Safe to say that, PLS-</w:t>
      </w:r>
      <w:r w:rsidR="00537BDD" w:rsidRPr="00E505B8">
        <w:rPr>
          <w:rFonts w:ascii="Times New Roman" w:hAnsi="Times New Roman" w:cs="Times New Roman"/>
          <w:sz w:val="28"/>
          <w:szCs w:val="28"/>
        </w:rPr>
        <w:t>SEM vis</w:t>
      </w:r>
      <w:r w:rsidR="00F939BC" w:rsidRPr="00E505B8">
        <w:rPr>
          <w:rFonts w:ascii="Times New Roman" w:hAnsi="Times New Roman" w:cs="Times New Roman"/>
          <w:sz w:val="28"/>
          <w:szCs w:val="28"/>
        </w:rPr>
        <w:t xml:space="preserve">-a-vis the theme of this study is </w:t>
      </w:r>
      <w:r w:rsidR="00537BDD" w:rsidRPr="00E505B8">
        <w:rPr>
          <w:rFonts w:ascii="Times New Roman" w:hAnsi="Times New Roman" w:cs="Times New Roman"/>
          <w:sz w:val="28"/>
          <w:szCs w:val="28"/>
        </w:rPr>
        <w:t>a</w:t>
      </w:r>
      <w:r w:rsidR="00F939BC" w:rsidRPr="00E505B8">
        <w:rPr>
          <w:rFonts w:ascii="Times New Roman" w:hAnsi="Times New Roman" w:cs="Times New Roman"/>
          <w:sz w:val="28"/>
          <w:szCs w:val="28"/>
        </w:rPr>
        <w:t xml:space="preserve"> </w:t>
      </w:r>
      <w:r w:rsidR="00537BDD" w:rsidRPr="00E505B8">
        <w:rPr>
          <w:rFonts w:ascii="Times New Roman" w:hAnsi="Times New Roman" w:cs="Times New Roman"/>
          <w:sz w:val="28"/>
          <w:szCs w:val="28"/>
        </w:rPr>
        <w:t>suitable</w:t>
      </w:r>
      <w:r w:rsidR="00F939BC" w:rsidRPr="00E505B8">
        <w:rPr>
          <w:rFonts w:ascii="Times New Roman" w:hAnsi="Times New Roman" w:cs="Times New Roman"/>
          <w:sz w:val="28"/>
          <w:szCs w:val="28"/>
        </w:rPr>
        <w:t xml:space="preserve"> technique in relation to the non-postulate distribution.</w:t>
      </w:r>
      <w:r w:rsidR="00537BDD" w:rsidRPr="00E505B8">
        <w:rPr>
          <w:rFonts w:ascii="Times New Roman" w:hAnsi="Times New Roman" w:cs="Times New Roman"/>
          <w:sz w:val="28"/>
          <w:szCs w:val="28"/>
        </w:rPr>
        <w:t xml:space="preserve"> Secondly, the complexity of the study’s empirical model which </w:t>
      </w:r>
      <w:r w:rsidR="00A3004F" w:rsidRPr="00E505B8">
        <w:rPr>
          <w:rFonts w:ascii="Times New Roman" w:hAnsi="Times New Roman" w:cs="Times New Roman"/>
          <w:sz w:val="28"/>
          <w:szCs w:val="28"/>
        </w:rPr>
        <w:t>assimilates</w:t>
      </w:r>
      <w:r w:rsidR="00537BDD" w:rsidRPr="00E505B8">
        <w:rPr>
          <w:rFonts w:ascii="Times New Roman" w:hAnsi="Times New Roman" w:cs="Times New Roman"/>
          <w:sz w:val="28"/>
          <w:szCs w:val="28"/>
        </w:rPr>
        <w:t xml:space="preserve"> </w:t>
      </w:r>
      <w:r w:rsidR="008A17DB" w:rsidRPr="00E505B8">
        <w:rPr>
          <w:rFonts w:ascii="Times New Roman" w:hAnsi="Times New Roman" w:cs="Times New Roman"/>
          <w:sz w:val="28"/>
          <w:szCs w:val="28"/>
        </w:rPr>
        <w:t>insightful</w:t>
      </w:r>
      <w:r w:rsidR="00537BDD" w:rsidRPr="00E505B8">
        <w:rPr>
          <w:rFonts w:ascii="Times New Roman" w:hAnsi="Times New Roman" w:cs="Times New Roman"/>
          <w:sz w:val="28"/>
          <w:szCs w:val="28"/>
        </w:rPr>
        <w:t xml:space="preserve"> </w:t>
      </w:r>
      <w:r w:rsidR="008A17DB" w:rsidRPr="00E505B8">
        <w:rPr>
          <w:rFonts w:ascii="Times New Roman" w:hAnsi="Times New Roman" w:cs="Times New Roman"/>
          <w:sz w:val="28"/>
          <w:szCs w:val="28"/>
        </w:rPr>
        <w:t>dimensional</w:t>
      </w:r>
      <w:r w:rsidR="00537BDD" w:rsidRPr="00E505B8">
        <w:rPr>
          <w:rFonts w:ascii="Times New Roman" w:hAnsi="Times New Roman" w:cs="Times New Roman"/>
          <w:sz w:val="28"/>
          <w:szCs w:val="28"/>
        </w:rPr>
        <w:t xml:space="preserve"> items </w:t>
      </w:r>
      <w:r w:rsidR="003C6C98" w:rsidRPr="00E505B8">
        <w:rPr>
          <w:rFonts w:ascii="Times New Roman" w:hAnsi="Times New Roman" w:cs="Times New Roman"/>
          <w:sz w:val="28"/>
          <w:szCs w:val="28"/>
        </w:rPr>
        <w:t>with amalgamated</w:t>
      </w:r>
      <w:r w:rsidR="008A17DB" w:rsidRPr="00E505B8">
        <w:rPr>
          <w:rFonts w:ascii="Times New Roman" w:hAnsi="Times New Roman" w:cs="Times New Roman"/>
          <w:sz w:val="28"/>
          <w:szCs w:val="28"/>
        </w:rPr>
        <w:t xml:space="preserve"> concepts mount a spirited defence</w:t>
      </w:r>
      <w:r w:rsidR="00270F25">
        <w:rPr>
          <w:rFonts w:ascii="Times New Roman" w:hAnsi="Times New Roman" w:cs="Times New Roman"/>
          <w:sz w:val="28"/>
          <w:szCs w:val="28"/>
        </w:rPr>
        <w:t xml:space="preserve"> </w:t>
      </w:r>
      <w:r w:rsidR="00370230">
        <w:rPr>
          <w:rFonts w:ascii="Times New Roman" w:hAnsi="Times New Roman" w:cs="Times New Roman"/>
          <w:sz w:val="28"/>
          <w:szCs w:val="28"/>
        </w:rPr>
        <w:t xml:space="preserve">for </w:t>
      </w:r>
      <w:r w:rsidR="00370230" w:rsidRPr="00E505B8">
        <w:rPr>
          <w:rFonts w:ascii="Times New Roman" w:hAnsi="Times New Roman" w:cs="Times New Roman"/>
          <w:sz w:val="28"/>
          <w:szCs w:val="28"/>
        </w:rPr>
        <w:t>the</w:t>
      </w:r>
      <w:r w:rsidR="008A17DB" w:rsidRPr="00E505B8">
        <w:rPr>
          <w:rFonts w:ascii="Times New Roman" w:hAnsi="Times New Roman" w:cs="Times New Roman"/>
          <w:sz w:val="28"/>
          <w:szCs w:val="28"/>
        </w:rPr>
        <w:t xml:space="preserve"> </w:t>
      </w:r>
      <w:r w:rsidR="003C6C98" w:rsidRPr="00E505B8">
        <w:rPr>
          <w:rFonts w:ascii="Times New Roman" w:hAnsi="Times New Roman" w:cs="Times New Roman"/>
          <w:sz w:val="28"/>
          <w:szCs w:val="28"/>
        </w:rPr>
        <w:t>usage PLS</w:t>
      </w:r>
      <w:r w:rsidR="008A17DB" w:rsidRPr="00E505B8">
        <w:rPr>
          <w:rFonts w:ascii="Times New Roman" w:hAnsi="Times New Roman" w:cs="Times New Roman"/>
          <w:sz w:val="28"/>
          <w:szCs w:val="28"/>
        </w:rPr>
        <w:t xml:space="preserve">-SEM techniques. </w:t>
      </w:r>
    </w:p>
    <w:p w14:paraId="20FDE23C" w14:textId="5D8846FE" w:rsidR="00265316" w:rsidRPr="00E505B8" w:rsidRDefault="00207B34" w:rsidP="00E505B8">
      <w:pPr>
        <w:jc w:val="both"/>
        <w:rPr>
          <w:rFonts w:ascii="Times New Roman" w:hAnsi="Times New Roman" w:cs="Times New Roman"/>
          <w:sz w:val="28"/>
          <w:szCs w:val="28"/>
        </w:rPr>
      </w:pPr>
      <w:bookmarkStart w:id="310" w:name="_Hlk111132571"/>
      <w:r w:rsidRPr="00E505B8">
        <w:rPr>
          <w:rFonts w:ascii="Times New Roman" w:hAnsi="Times New Roman" w:cs="Times New Roman"/>
          <w:sz w:val="28"/>
          <w:szCs w:val="28"/>
        </w:rPr>
        <w:t xml:space="preserve">This piece  was fully abetted by </w:t>
      </w:r>
      <w:proofErr w:type="spellStart"/>
      <w:r w:rsidRPr="00E505B8">
        <w:rPr>
          <w:rFonts w:ascii="Times New Roman" w:hAnsi="Times New Roman" w:cs="Times New Roman"/>
          <w:sz w:val="28"/>
          <w:szCs w:val="28"/>
        </w:rPr>
        <w:t>SmartPLS</w:t>
      </w:r>
      <w:proofErr w:type="spellEnd"/>
      <w:r w:rsidRPr="00E505B8">
        <w:rPr>
          <w:rFonts w:ascii="Times New Roman" w:hAnsi="Times New Roman" w:cs="Times New Roman"/>
          <w:sz w:val="28"/>
          <w:szCs w:val="28"/>
        </w:rPr>
        <w:t xml:space="preserve"> version 3.3.9</w:t>
      </w:r>
      <w:r w:rsidR="008A17DB" w:rsidRPr="00E505B8">
        <w:rPr>
          <w:rFonts w:ascii="Times New Roman" w:hAnsi="Times New Roman" w:cs="Times New Roman"/>
          <w:sz w:val="28"/>
          <w:szCs w:val="28"/>
        </w:rPr>
        <w:t xml:space="preserve"> </w:t>
      </w:r>
      <w:r w:rsidRPr="00E505B8">
        <w:rPr>
          <w:rFonts w:ascii="Times New Roman" w:hAnsi="Times New Roman" w:cs="Times New Roman"/>
          <w:sz w:val="28"/>
          <w:szCs w:val="28"/>
        </w:rPr>
        <w:t>software</w:t>
      </w:r>
      <w:r w:rsidR="00DF49CC" w:rsidRPr="00E505B8">
        <w:rPr>
          <w:rFonts w:ascii="Times New Roman" w:hAnsi="Times New Roman" w:cs="Times New Roman"/>
          <w:sz w:val="28"/>
          <w:szCs w:val="28"/>
        </w:rPr>
        <w:t xml:space="preserve"> </w:t>
      </w:r>
      <w:r w:rsidR="00DF49CC" w:rsidRPr="00E505B8">
        <w:rPr>
          <w:rFonts w:ascii="Times New Roman" w:hAnsi="Times New Roman" w:cs="Times New Roman"/>
          <w:sz w:val="28"/>
          <w:szCs w:val="28"/>
        </w:rPr>
        <w:fldChar w:fldCharType="begin" w:fldLock="1"/>
      </w:r>
      <w:r w:rsidR="00295B57" w:rsidRPr="00E505B8">
        <w:rPr>
          <w:rFonts w:ascii="Times New Roman" w:hAnsi="Times New Roman" w:cs="Times New Roman"/>
          <w:sz w:val="28"/>
          <w:szCs w:val="28"/>
        </w:rPr>
        <w:instrText>ADDIN CSL_CITATION {"citationItems":[{"id":"ITEM-1","itemData":{"ISBN":"1483377385","author":[{"dropping-particle":"","family":"Hair Jr","given":"Joseph F","non-dropping-particle":"","parse-names":false,"suffix":""},{"dropping-particle":"","family":"Sarstedt","given":"Marko","non-dropping-particle":"","parse-names":false,"suffix":""},{"dropping-particle":"","family":"Ringle","given":"Christian M","non-dropping-particle":"","parse-names":false,"suffix":""},{"dropping-particle":"","family":"Gudergan","given":"Siegfried P","non-dropping-particle":"","parse-names":false,"suffix":""}],"id":"ITEM-1","issued":{"date-parts":[["2017"]]},"publisher":"saGe publications","title":"Advanced issues in partial least squares structural equation modeling","type":"book"},"uris":["http://www.mendeley.com/documents/?uuid=ade4f642-7120-4f99-8899-d24744128ffb"]},{"id":"ITEM-2","itemData":{"ISSN":"1066-2243","author":[{"dropping-particle":"","family":"Shiau","given":"Wen-Lung","non-dropping-particle":"","parse-names":false,"suffix":""},{"dropping-particle":"","family":"Sarstedt","given":"Marko","non-dropping-particle":"","parse-names":false,"suffix":""},{"dropping-particle":"","family":"Hair","given":"Joseph F","non-dropping-particle":"","parse-names":false,"suffix":""}],"container-title":"Internet Research","id":"ITEM-2","issued":{"date-parts":[["2019"]]},"publisher":"Emerald Publishing Limited","title":"Internet research using partial least squares structural equation modeling (PLS-SEM)","type":"article-journal"},"uris":["http://www.mendeley.com/documents/?uuid=082be684-6c96-4657-b200-415bf120652a"]},{"id":"ITEM-3","itemData":{"ISSN":"1066-2243","author":[{"dropping-particle":"","family":"Khan","given":"Gohar F","non-dropping-particle":"","parse-names":false,"suffix":""},{"dropping-particle":"","family":"Sarstedt","given":"Marko","non-dropping-particle":"","parse-names":false,"suffix":""},{"dropping-particle":"","family":"Shiau","given":"Wen-Lung","non-dropping-particle":"","parse-names":false,"suffix":""},{"dropping-particle":"","family":"Hair","given":"Joseph F","non-dropping-particle":"","parse-names":false,"suffix":""},{"dropping-particle":"","family":"Ringle","given":"Christian M","non-dropping-particle":"","parse-names":false,"suffix":""},{"dropping-particle":"","family":"Fritze","given":"Martin P","non-dropping-particle":"","parse-names":false,"suffix":""}],"container-title":"Internet Research","id":"ITEM-3","issued":{"date-parts":[["2019"]]},"publisher":"Emerald Publishing Limited","title":"Methodological research on partial least squares structural equation modeling (PLS-SEM)","type":"article-journal"},"uris":["http://www.mendeley.com/documents/?uuid=ebfee686-f5d5-4e8f-9bc5-dfe89c3a6241"]}],"mendeley":{"formattedCitation":"(Joseph F Hair Jr et al., 2017; G. F. Khan et al., 2019; Shiau et al., 2019)","plainTextFormattedCitation":"(Joseph F Hair Jr et al., 2017; G. F. Khan et al., 2019; Shiau et al., 2019)","previouslyFormattedCitation":"(Joseph F Hair Jr et al., 2017; G. F. Khan et al., 2019; Shiau et al., 2019)"},"properties":{"noteIndex":0},"schema":"https://github.com/citation-style-language/schema/raw/master/csl-citation.json"}</w:instrText>
      </w:r>
      <w:r w:rsidR="00DF49CC" w:rsidRPr="00E505B8">
        <w:rPr>
          <w:rFonts w:ascii="Times New Roman" w:hAnsi="Times New Roman" w:cs="Times New Roman"/>
          <w:sz w:val="28"/>
          <w:szCs w:val="28"/>
        </w:rPr>
        <w:fldChar w:fldCharType="separate"/>
      </w:r>
      <w:r w:rsidR="00DF49CC" w:rsidRPr="00E505B8">
        <w:rPr>
          <w:rFonts w:ascii="Times New Roman" w:hAnsi="Times New Roman" w:cs="Times New Roman"/>
          <w:noProof/>
          <w:sz w:val="28"/>
          <w:szCs w:val="28"/>
        </w:rPr>
        <w:t>(Joseph F Hair Jr et al., 2017; G. F. Khan et al., 2019; Shiau et al., 2019)</w:t>
      </w:r>
      <w:r w:rsidR="00DF49CC" w:rsidRPr="00E505B8">
        <w:rPr>
          <w:rFonts w:ascii="Times New Roman" w:hAnsi="Times New Roman" w:cs="Times New Roman"/>
          <w:sz w:val="28"/>
          <w:szCs w:val="28"/>
        </w:rPr>
        <w:fldChar w:fldCharType="end"/>
      </w:r>
      <w:r w:rsidRPr="00E505B8">
        <w:rPr>
          <w:rFonts w:ascii="Times New Roman" w:hAnsi="Times New Roman" w:cs="Times New Roman"/>
          <w:sz w:val="28"/>
          <w:szCs w:val="28"/>
        </w:rPr>
        <w:t xml:space="preserve"> </w:t>
      </w:r>
      <w:r w:rsidR="00DF49CC" w:rsidRPr="00E505B8">
        <w:rPr>
          <w:rFonts w:ascii="Times New Roman" w:hAnsi="Times New Roman" w:cs="Times New Roman"/>
          <w:sz w:val="28"/>
          <w:szCs w:val="28"/>
        </w:rPr>
        <w:t>, in compliment with Microsoft Excel, IBM SPSS software</w:t>
      </w:r>
      <w:r w:rsidR="002B3E25" w:rsidRPr="00E505B8">
        <w:rPr>
          <w:rFonts w:ascii="Times New Roman" w:hAnsi="Times New Roman" w:cs="Times New Roman"/>
          <w:sz w:val="28"/>
          <w:szCs w:val="28"/>
        </w:rPr>
        <w:t xml:space="preserve"> and </w:t>
      </w:r>
      <w:proofErr w:type="spellStart"/>
      <w:r w:rsidR="002B3E25" w:rsidRPr="00E505B8">
        <w:rPr>
          <w:rFonts w:ascii="Times New Roman" w:hAnsi="Times New Roman" w:cs="Times New Roman"/>
          <w:sz w:val="28"/>
          <w:szCs w:val="28"/>
        </w:rPr>
        <w:t>WarpPLS</w:t>
      </w:r>
      <w:proofErr w:type="spellEnd"/>
      <w:r w:rsidR="002B3E25" w:rsidRPr="00E505B8">
        <w:rPr>
          <w:rFonts w:ascii="Times New Roman" w:hAnsi="Times New Roman" w:cs="Times New Roman"/>
          <w:sz w:val="28"/>
          <w:szCs w:val="28"/>
        </w:rPr>
        <w:t xml:space="preserve">. </w:t>
      </w:r>
      <w:r w:rsidR="007F472D" w:rsidRPr="00E505B8">
        <w:rPr>
          <w:rFonts w:ascii="Times New Roman" w:hAnsi="Times New Roman" w:cs="Times New Roman"/>
          <w:sz w:val="28"/>
          <w:szCs w:val="28"/>
        </w:rPr>
        <w:t xml:space="preserve">Various research experts in literature of the field of research particularly those inclined to quantitative methodology recommend the adoption of PLS-SEM, with </w:t>
      </w:r>
      <w:r w:rsidR="00634DF1">
        <w:rPr>
          <w:rFonts w:ascii="Times New Roman" w:hAnsi="Times New Roman" w:cs="Times New Roman"/>
          <w:sz w:val="28"/>
          <w:szCs w:val="28"/>
        </w:rPr>
        <w:t xml:space="preserve">utmost </w:t>
      </w:r>
      <w:r w:rsidR="007F472D" w:rsidRPr="00E505B8">
        <w:rPr>
          <w:rFonts w:ascii="Times New Roman" w:hAnsi="Times New Roman" w:cs="Times New Roman"/>
          <w:sz w:val="28"/>
          <w:szCs w:val="28"/>
        </w:rPr>
        <w:t xml:space="preserve">emphasis on the quality </w:t>
      </w:r>
      <w:r w:rsidR="00634DF1" w:rsidRPr="00E505B8">
        <w:rPr>
          <w:rFonts w:ascii="Times New Roman" w:hAnsi="Times New Roman" w:cs="Times New Roman"/>
          <w:sz w:val="28"/>
          <w:szCs w:val="28"/>
        </w:rPr>
        <w:t>principles</w:t>
      </w:r>
      <w:r w:rsidR="007F472D" w:rsidRPr="00E505B8">
        <w:rPr>
          <w:rFonts w:ascii="Times New Roman" w:hAnsi="Times New Roman" w:cs="Times New Roman"/>
          <w:sz w:val="28"/>
          <w:szCs w:val="28"/>
        </w:rPr>
        <w:t xml:space="preserve"> for the measurement (outer) model assessment. Therefore, th</w:t>
      </w:r>
      <w:r w:rsidR="00D341CC">
        <w:rPr>
          <w:rFonts w:ascii="Times New Roman" w:hAnsi="Times New Roman" w:cs="Times New Roman"/>
          <w:sz w:val="28"/>
          <w:szCs w:val="28"/>
        </w:rPr>
        <w:t>e</w:t>
      </w:r>
      <w:r w:rsidR="007F472D" w:rsidRPr="00E505B8">
        <w:rPr>
          <w:rFonts w:ascii="Times New Roman" w:hAnsi="Times New Roman" w:cs="Times New Roman"/>
          <w:sz w:val="28"/>
          <w:szCs w:val="28"/>
        </w:rPr>
        <w:t xml:space="preserve"> </w:t>
      </w:r>
      <w:r w:rsidR="00D341CC" w:rsidRPr="00E505B8">
        <w:rPr>
          <w:rFonts w:ascii="Times New Roman" w:hAnsi="Times New Roman" w:cs="Times New Roman"/>
          <w:sz w:val="28"/>
          <w:szCs w:val="28"/>
        </w:rPr>
        <w:t>investigation</w:t>
      </w:r>
      <w:r w:rsidR="007F472D" w:rsidRPr="00E505B8">
        <w:rPr>
          <w:rFonts w:ascii="Times New Roman" w:hAnsi="Times New Roman" w:cs="Times New Roman"/>
          <w:sz w:val="28"/>
          <w:szCs w:val="28"/>
        </w:rPr>
        <w:t xml:space="preserve"> relies on  </w:t>
      </w:r>
      <w:r w:rsidR="00D647DB" w:rsidRPr="00E505B8">
        <w:rPr>
          <w:rFonts w:ascii="Times New Roman" w:hAnsi="Times New Roman" w:cs="Times New Roman"/>
          <w:sz w:val="28"/>
          <w:szCs w:val="28"/>
        </w:rPr>
        <w:t>recommendations in literature</w:t>
      </w:r>
      <w:r w:rsidR="00AB6059" w:rsidRPr="00E505B8">
        <w:rPr>
          <w:rFonts w:ascii="Times New Roman" w:hAnsi="Times New Roman" w:cs="Times New Roman"/>
          <w:sz w:val="28"/>
          <w:szCs w:val="28"/>
        </w:rPr>
        <w:t xml:space="preserve"> </w:t>
      </w:r>
      <w:r w:rsidR="00295B57" w:rsidRPr="00E505B8">
        <w:rPr>
          <w:rFonts w:ascii="Times New Roman" w:hAnsi="Times New Roman" w:cs="Times New Roman"/>
          <w:sz w:val="28"/>
          <w:szCs w:val="28"/>
        </w:rPr>
        <w:fldChar w:fldCharType="begin" w:fldLock="1"/>
      </w:r>
      <w:r w:rsidR="00B27321" w:rsidRPr="00E505B8">
        <w:rPr>
          <w:rFonts w:ascii="Times New Roman" w:hAnsi="Times New Roman" w:cs="Times New Roman"/>
          <w:sz w:val="28"/>
          <w:szCs w:val="28"/>
        </w:rPr>
        <w:instrText>ADDIN CSL_CITATION {"citationItems":[{"id":"ITEM-1","itemData":{"ISSN":"1877-8585","author":[{"dropping-particle":"","family":"Sarstedt","given":"Marko","non-dropping-particle":"","parse-names":false,"suffix":""},{"dropping-particle":"","family":"Ringle","given":"Christian M","non-dropping-particle":"","parse-names":false,"suffix":""},{"dropping-particle":"","family":"Smith","given":"Donna","non-dropping-particle":"","parse-names":false,"suffix":""},{"dropping-particle":"","family":"Reams","given":"Russell","non-dropping-particle":"","parse-names":false,"suffix":""},{"dropping-particle":"","family":"Hair Jr","given":"Joseph F","non-dropping-particle":"","parse-names":false,"suffix":""}],"container-title":"Journal of family business strategy","id":"ITEM-1","issue":"1","issued":{"date-parts":[["2014"]]},"page":"105-115","publisher":"Elsevier","title":"Partial least squares structural equation modeling (PLS-SEM): A useful tool for family business researchers","type":"article-journal","volume":"5"},"uris":["http://www.mendeley.com/documents/?uuid=fbe492f6-4393-4466-8b2c-ff3b167d8a2f"]},{"id":"ITEM-2","itemData":{"ISBN":"0429203373","author":[{"dropping-particle":"","family":"Hair","given":"Joe F","non-dropping-particle":"","parse-names":false,"suffix":""},{"dropping-particle":"","family":"Page","given":"Michael","non-dropping-particle":"","parse-names":false,"suffix":""},{"dropping-particle":"","family":"Brunsveld","given":"Niek","non-dropping-particle":"","parse-names":false,"suffix":""}],"id":"ITEM-2","issued":{"date-parts":[["2019"]]},"publisher":"Routledge","title":"Essentials of business research methods","type":"book"},"uris":["http://www.mendeley.com/documents/?uuid=5eb42626-0814-44c4-a453-43805fab0e92"]},{"id":"ITEM-3","itemData":{"ISBN":"1483377385","author":[{"dropping-particle":"","family":"Hair Jr","given":"Joseph F","non-dropping-particle":"","parse-names":false,"suffix":""},{"dropping-particle":"","family":"Sarstedt","given":"Marko","non-dropping-particle":"","parse-names":false,"suffix":""},{"dropping-particle":"","family":"Ringle","given":"Christian M","non-dropping-particle":"","parse-names":false,"suffix":""},{"dropping-particle":"","family":"Gudergan","given":"Siegfried P","non-dropping-particle":"","parse-names":false,"suffix":""}],"id":"ITEM-3","issued":{"date-parts":[["2017"]]},"publisher":"saGe publications","title":"Advanced issues in partial least squares structural equation modeling","type":"book"},"uris":["http://www.mendeley.com/documents/?uuid=ade4f642-7120-4f99-8899-d24744128ffb"]},{"id":"ITEM-4","itemData":{"ISSN":"0309-0566","author":[{"dropping-particle":"","family":"Shmueli","given":"Galit","non-dropping-particle":"","parse-names":false,"suffix":""},{"dropping-particle":"","family":"Sarstedt","given":"Marko","non-dropping-particle":"","parse-names":false,"suffix":""},{"dropping-particle":"","family":"Hair","given":"Joseph F","non-dropping-particle":"","parse-names":false,"suffix":""},{"dropping-particle":"","family":"Cheah","given":"Jun-Hwa","non-dropping-particle":"","parse-names":false,"suffix":""},{"dropping-particle":"","family":"Ting","given":"Hiram","non-dropping-particle":"","parse-names":false,"suffix":""},{"dropping-particle":"","family":"Vaithilingam","given":"Santha","non-dropping-particle":"","parse-names":false,"suffix":""},{"dropping-particle":"","family":"Ringle","given":"Christian M","non-dropping-particle":"","parse-names":false,"suffix":""}],"container-title":"European Journal of Marketing","id":"ITEM-4","issued":{"date-parts":[["2019"]]},"publisher":"Emerald Publishing Limited","title":"Predictive model assessment in PLS-SEM: guidelines for using PLSpredict","type":"article-journal"},"uris":["http://www.mendeley.com/documents/?uuid=b8765651-9e35-4270-8813-99618f0a6531"]},{"id":"ITEM-5","itemData":{"ISSN":"0022-4359","author":[{"dropping-particle":"","family":"MacKenzie","given":"Scott B","non-dropping-particle":"","parse-names":false,"suffix":""},{"dropping-particle":"","family":"Podsakoff","given":"Philip M","non-dropping-particle":"","parse-names":false,"suffix":""}],"container-title":"Journal of retailing","id":"ITEM-5","issue":"4","issued":{"date-parts":[["2012"]]},"page":"542-555","publisher":"Elsevier","title":"Common method bias in marketing: Causes, mechanisms, and procedural remedies","type":"article-journal","volume":"88"},"uris":["http://www.mendeley.com/documents/?uuid=55c0a318-8793-446c-b426-0c47b9b0ed4e"]},{"id":"ITEM-6","itemData":{"ISSN":"0066-4308","author":[{"dropping-particle":"","family":"Podsakoff","given":"Philip M","non-dropping-particle":"","parse-names":false,"suffix":""},{"dropping-particle":"","family":"MacKenzie","given":"Scott B","non-dropping-particle":"","parse-names":false,"suffix":""},{"dropping-particle":"","family":"Podsakoff","given":"Nathan P","non-dropping-particle":"","parse-names":false,"suffix":""}],"container-title":"Annual review of psychology","id":"ITEM-6","issued":{"date-parts":[["2012"]]},"page":"539-569","publisher":"Annual Reviews","title":"Sources of method bias in social science research and recommendations on how to control it","type":"article-journal","volume":"63"},"uris":["http://www.mendeley.com/documents/?uuid=11f9b00b-ee0c-40bf-b6ff-b7a192c36921"]},{"id":"ITEM-7","itemData":{"ISBN":"1452226091","author":[{"dropping-particle":"","family":"Creswell","given":"John W","non-dropping-particle":"","parse-names":false,"suffix":""}],"id":"ITEM-7","issued":{"date-parts":[["2014"]]},"publisher":"Sage","title":"Qualitative, quantitative and mixed methods approaches","type":"book"},"uris":["http://www.mendeley.com/documents/?uuid=5b68943e-61e0-418c-a202-185c4b62101c"]}],"mendeley":{"formattedCitation":"(Creswell, 2014; Joe F Hair et al., 2019; Joseph F Hair Jr et al., 2017; MacKenzie &amp; Podsakoff, 2012; Podsakoff et al., 2012; Sarstedt et al., 2014; Shmueli et al., 2019)","plainTextFormattedCitation":"(Creswell, 2014; Joe F Hair et al., 2019; Joseph F Hair Jr et al., 2017; MacKenzie &amp; Podsakoff, 2012; Podsakoff et al., 2012; Sarstedt et al., 2014; Shmueli et al., 2019)","previouslyFormattedCitation":"(Creswell, 2014; Joe F Hair et al., 2019; Joseph F Hair Jr et al., 2017; MacKenzie &amp; Podsakoff, 2012; Podsakoff et al., 2012; Sarstedt et al., 2014; Shmueli et al., 2019)"},"properties":{"noteIndex":0},"schema":"https://github.com/citation-style-language/schema/raw/master/csl-citation.json"}</w:instrText>
      </w:r>
      <w:r w:rsidR="00295B57" w:rsidRPr="00E505B8">
        <w:rPr>
          <w:rFonts w:ascii="Times New Roman" w:hAnsi="Times New Roman" w:cs="Times New Roman"/>
          <w:sz w:val="28"/>
          <w:szCs w:val="28"/>
        </w:rPr>
        <w:fldChar w:fldCharType="separate"/>
      </w:r>
      <w:r w:rsidR="00546293" w:rsidRPr="00E505B8">
        <w:rPr>
          <w:rFonts w:ascii="Times New Roman" w:hAnsi="Times New Roman" w:cs="Times New Roman"/>
          <w:noProof/>
          <w:sz w:val="28"/>
          <w:szCs w:val="28"/>
        </w:rPr>
        <w:t>(Creswell, 2014; Joe F Hair et al., 2019; Joseph F Hair Jr et al., 2017; MacKenzie &amp; Podsakoff, 2012; Podsakoff et al., 2012; Sarstedt et al., 2014; Shmueli et al., 2019)</w:t>
      </w:r>
      <w:r w:rsidR="00295B57" w:rsidRPr="00E505B8">
        <w:rPr>
          <w:rFonts w:ascii="Times New Roman" w:hAnsi="Times New Roman" w:cs="Times New Roman"/>
          <w:sz w:val="28"/>
          <w:szCs w:val="28"/>
        </w:rPr>
        <w:fldChar w:fldCharType="end"/>
      </w:r>
      <w:r w:rsidR="00D647DB" w:rsidRPr="00E505B8">
        <w:rPr>
          <w:rFonts w:ascii="Times New Roman" w:hAnsi="Times New Roman" w:cs="Times New Roman"/>
          <w:sz w:val="28"/>
          <w:szCs w:val="28"/>
        </w:rPr>
        <w:t>.</w:t>
      </w:r>
      <w:r w:rsidR="00295B57" w:rsidRPr="00E505B8">
        <w:rPr>
          <w:rFonts w:ascii="Times New Roman" w:hAnsi="Times New Roman" w:cs="Times New Roman"/>
          <w:sz w:val="28"/>
          <w:szCs w:val="28"/>
        </w:rPr>
        <w:t xml:space="preserve"> </w:t>
      </w:r>
      <w:r w:rsidR="00C920B6" w:rsidRPr="00E505B8">
        <w:rPr>
          <w:rFonts w:ascii="Times New Roman" w:hAnsi="Times New Roman" w:cs="Times New Roman"/>
          <w:sz w:val="28"/>
          <w:szCs w:val="28"/>
        </w:rPr>
        <w:t xml:space="preserve">The net effect is that all the suggested </w:t>
      </w:r>
      <w:r w:rsidR="00B83C2F" w:rsidRPr="00E505B8">
        <w:rPr>
          <w:rFonts w:ascii="Times New Roman" w:hAnsi="Times New Roman" w:cs="Times New Roman"/>
          <w:sz w:val="28"/>
          <w:szCs w:val="28"/>
        </w:rPr>
        <w:t>st</w:t>
      </w:r>
      <w:r w:rsidR="007E584E" w:rsidRPr="00E505B8">
        <w:rPr>
          <w:rFonts w:ascii="Times New Roman" w:hAnsi="Times New Roman" w:cs="Times New Roman"/>
          <w:sz w:val="28"/>
          <w:szCs w:val="28"/>
        </w:rPr>
        <w:t>atistical thresholds in PLS-SEM literature has been satisfied in the thesis. Nonetheless, questionnaire items that were not meeting measurement criteria during the data processing were eliminated</w:t>
      </w:r>
      <w:r w:rsidR="00790E0D" w:rsidRPr="00E505B8">
        <w:rPr>
          <w:rFonts w:ascii="Times New Roman" w:hAnsi="Times New Roman" w:cs="Times New Roman"/>
          <w:sz w:val="28"/>
          <w:szCs w:val="28"/>
        </w:rPr>
        <w:t xml:space="preserve">, </w:t>
      </w:r>
      <w:proofErr w:type="spellStart"/>
      <w:r w:rsidR="00790E0D" w:rsidRPr="00E505B8">
        <w:rPr>
          <w:rFonts w:ascii="Times New Roman" w:hAnsi="Times New Roman" w:cs="Times New Roman"/>
          <w:sz w:val="28"/>
          <w:szCs w:val="28"/>
        </w:rPr>
        <w:t>eventhough</w:t>
      </w:r>
      <w:proofErr w:type="spellEnd"/>
      <w:r w:rsidR="00790E0D" w:rsidRPr="00E505B8">
        <w:rPr>
          <w:rFonts w:ascii="Times New Roman" w:hAnsi="Times New Roman" w:cs="Times New Roman"/>
          <w:sz w:val="28"/>
          <w:szCs w:val="28"/>
        </w:rPr>
        <w:t>, this rarely happened</w:t>
      </w:r>
      <w:r w:rsidR="00265316" w:rsidRPr="00E505B8">
        <w:rPr>
          <w:rFonts w:ascii="Times New Roman" w:hAnsi="Times New Roman" w:cs="Times New Roman"/>
          <w:sz w:val="28"/>
          <w:szCs w:val="28"/>
        </w:rPr>
        <w:t xml:space="preserve">. </w:t>
      </w:r>
    </w:p>
    <w:p w14:paraId="3B538390" w14:textId="371CC404" w:rsidR="00B06A00" w:rsidRPr="00E505B8" w:rsidRDefault="00715637" w:rsidP="00E505B8">
      <w:pPr>
        <w:jc w:val="both"/>
        <w:rPr>
          <w:rFonts w:ascii="Times New Roman" w:hAnsi="Times New Roman" w:cs="Times New Roman"/>
          <w:sz w:val="28"/>
          <w:szCs w:val="28"/>
        </w:rPr>
      </w:pPr>
      <w:r>
        <w:rPr>
          <w:rFonts w:ascii="Times New Roman" w:hAnsi="Times New Roman" w:cs="Times New Roman"/>
          <w:sz w:val="28"/>
          <w:szCs w:val="28"/>
        </w:rPr>
        <w:t xml:space="preserve">Tables 6,7,8,9 and 10 depicts the </w:t>
      </w:r>
      <w:r w:rsidR="005D4229">
        <w:rPr>
          <w:rFonts w:ascii="Times New Roman" w:hAnsi="Times New Roman" w:cs="Times New Roman"/>
          <w:sz w:val="28"/>
          <w:szCs w:val="28"/>
        </w:rPr>
        <w:t xml:space="preserve">summary of the </w:t>
      </w:r>
      <w:r w:rsidRPr="00E505B8">
        <w:rPr>
          <w:rFonts w:ascii="Times New Roman" w:hAnsi="Times New Roman" w:cs="Times New Roman"/>
          <w:sz w:val="28"/>
          <w:szCs w:val="28"/>
        </w:rPr>
        <w:t>dependability</w:t>
      </w:r>
      <w:r w:rsidR="005D4229">
        <w:rPr>
          <w:rFonts w:ascii="Times New Roman" w:hAnsi="Times New Roman" w:cs="Times New Roman"/>
          <w:sz w:val="28"/>
          <w:szCs w:val="28"/>
        </w:rPr>
        <w:t xml:space="preserve"> of the </w:t>
      </w:r>
      <w:r w:rsidR="005D4229" w:rsidRPr="005D4229">
        <w:rPr>
          <w:rFonts w:ascii="Times New Roman" w:hAnsi="Times New Roman" w:cs="Times New Roman"/>
          <w:sz w:val="28"/>
          <w:szCs w:val="28"/>
        </w:rPr>
        <w:t>construct</w:t>
      </w:r>
      <w:r w:rsidR="005D4229">
        <w:rPr>
          <w:rFonts w:ascii="Times New Roman" w:hAnsi="Times New Roman" w:cs="Times New Roman"/>
          <w:sz w:val="28"/>
          <w:szCs w:val="28"/>
        </w:rPr>
        <w:t>s</w:t>
      </w:r>
      <w:r w:rsidR="00A803CC">
        <w:rPr>
          <w:rFonts w:ascii="Times New Roman" w:hAnsi="Times New Roman" w:cs="Times New Roman"/>
          <w:sz w:val="28"/>
          <w:szCs w:val="28"/>
        </w:rPr>
        <w:t>,</w:t>
      </w:r>
      <w:r>
        <w:rPr>
          <w:rFonts w:ascii="Times New Roman" w:hAnsi="Times New Roman" w:cs="Times New Roman"/>
          <w:sz w:val="28"/>
          <w:szCs w:val="28"/>
        </w:rPr>
        <w:t xml:space="preserve"> and</w:t>
      </w:r>
      <w:r w:rsidR="005D4229">
        <w:rPr>
          <w:rFonts w:ascii="Times New Roman" w:hAnsi="Times New Roman" w:cs="Times New Roman"/>
          <w:sz w:val="28"/>
          <w:szCs w:val="28"/>
        </w:rPr>
        <w:t xml:space="preserve"> the </w:t>
      </w:r>
      <w:r w:rsidR="005D4229" w:rsidRPr="00E505B8">
        <w:rPr>
          <w:rFonts w:ascii="Times New Roman" w:hAnsi="Times New Roman" w:cs="Times New Roman"/>
          <w:sz w:val="28"/>
          <w:szCs w:val="28"/>
        </w:rPr>
        <w:t>soundness</w:t>
      </w:r>
      <w:r w:rsidR="00977A7D">
        <w:rPr>
          <w:rFonts w:ascii="Times New Roman" w:hAnsi="Times New Roman" w:cs="Times New Roman"/>
          <w:sz w:val="28"/>
          <w:szCs w:val="28"/>
        </w:rPr>
        <w:t xml:space="preserve"> of the </w:t>
      </w:r>
      <w:r w:rsidR="00634DF1">
        <w:rPr>
          <w:rFonts w:ascii="Times New Roman" w:hAnsi="Times New Roman" w:cs="Times New Roman"/>
          <w:sz w:val="28"/>
          <w:szCs w:val="28"/>
        </w:rPr>
        <w:t>relationships</w:t>
      </w:r>
      <w:r w:rsidR="00634DF1" w:rsidRPr="00E505B8">
        <w:rPr>
          <w:rFonts w:ascii="Times New Roman" w:hAnsi="Times New Roman" w:cs="Times New Roman"/>
          <w:sz w:val="28"/>
          <w:szCs w:val="28"/>
        </w:rPr>
        <w:t>,</w:t>
      </w:r>
      <w:r w:rsidR="00634DF1">
        <w:rPr>
          <w:rFonts w:ascii="Times New Roman" w:hAnsi="Times New Roman" w:cs="Times New Roman"/>
          <w:sz w:val="28"/>
          <w:szCs w:val="28"/>
        </w:rPr>
        <w:t xml:space="preserve"> the</w:t>
      </w:r>
      <w:r w:rsidR="005D4229">
        <w:rPr>
          <w:rFonts w:ascii="Times New Roman" w:hAnsi="Times New Roman" w:cs="Times New Roman"/>
          <w:sz w:val="28"/>
          <w:szCs w:val="28"/>
        </w:rPr>
        <w:t xml:space="preserve"> </w:t>
      </w:r>
      <w:r w:rsidR="00D5778E" w:rsidRPr="00E505B8">
        <w:rPr>
          <w:rFonts w:ascii="Times New Roman" w:hAnsi="Times New Roman" w:cs="Times New Roman"/>
          <w:sz w:val="28"/>
          <w:szCs w:val="28"/>
        </w:rPr>
        <w:t>influent</w:t>
      </w:r>
      <w:r w:rsidR="00D5778E">
        <w:rPr>
          <w:rFonts w:ascii="Times New Roman" w:hAnsi="Times New Roman" w:cs="Times New Roman"/>
          <w:sz w:val="28"/>
          <w:szCs w:val="28"/>
        </w:rPr>
        <w:t xml:space="preserve">ial </w:t>
      </w:r>
      <w:r w:rsidR="00D5778E" w:rsidRPr="00E505B8">
        <w:rPr>
          <w:rFonts w:ascii="Times New Roman" w:hAnsi="Times New Roman" w:cs="Times New Roman"/>
          <w:sz w:val="28"/>
          <w:szCs w:val="28"/>
        </w:rPr>
        <w:t>analyses</w:t>
      </w:r>
      <w:r w:rsidR="00265316" w:rsidRPr="00E505B8">
        <w:rPr>
          <w:rFonts w:ascii="Times New Roman" w:hAnsi="Times New Roman" w:cs="Times New Roman"/>
          <w:sz w:val="28"/>
          <w:szCs w:val="28"/>
        </w:rPr>
        <w:t>, multicollinearity</w:t>
      </w:r>
      <w:r w:rsidR="005D4229">
        <w:rPr>
          <w:rFonts w:ascii="Times New Roman" w:hAnsi="Times New Roman" w:cs="Times New Roman"/>
          <w:sz w:val="28"/>
          <w:szCs w:val="28"/>
        </w:rPr>
        <w:t xml:space="preserve"> thus;</w:t>
      </w:r>
      <w:r w:rsidR="00265316" w:rsidRPr="00E505B8">
        <w:rPr>
          <w:rFonts w:ascii="Times New Roman" w:hAnsi="Times New Roman" w:cs="Times New Roman"/>
          <w:sz w:val="28"/>
          <w:szCs w:val="28"/>
        </w:rPr>
        <w:t xml:space="preserve"> (variance inflation factor) and correlation matrix (for discriminant </w:t>
      </w:r>
      <w:r w:rsidR="005D4229" w:rsidRPr="00E505B8">
        <w:rPr>
          <w:rFonts w:ascii="Times New Roman" w:hAnsi="Times New Roman" w:cs="Times New Roman"/>
          <w:sz w:val="28"/>
          <w:szCs w:val="28"/>
        </w:rPr>
        <w:t>cogency</w:t>
      </w:r>
      <w:r w:rsidR="00265316" w:rsidRPr="00E505B8">
        <w:rPr>
          <w:rFonts w:ascii="Times New Roman" w:hAnsi="Times New Roman" w:cs="Times New Roman"/>
          <w:sz w:val="28"/>
          <w:szCs w:val="28"/>
        </w:rPr>
        <w:t xml:space="preserve">) with respect to the </w:t>
      </w:r>
      <w:r w:rsidR="00EA18DD" w:rsidRPr="00E505B8">
        <w:rPr>
          <w:rFonts w:ascii="Times New Roman" w:hAnsi="Times New Roman" w:cs="Times New Roman"/>
          <w:sz w:val="28"/>
          <w:szCs w:val="28"/>
        </w:rPr>
        <w:t>insightful</w:t>
      </w:r>
      <w:r w:rsidR="00265316" w:rsidRPr="00E505B8">
        <w:rPr>
          <w:rFonts w:ascii="Times New Roman" w:hAnsi="Times New Roman" w:cs="Times New Roman"/>
          <w:sz w:val="28"/>
          <w:szCs w:val="28"/>
        </w:rPr>
        <w:t xml:space="preserve"> and </w:t>
      </w:r>
      <w:r w:rsidR="00EA18DD" w:rsidRPr="00E505B8">
        <w:rPr>
          <w:rFonts w:ascii="Times New Roman" w:hAnsi="Times New Roman" w:cs="Times New Roman"/>
          <w:sz w:val="28"/>
          <w:szCs w:val="28"/>
        </w:rPr>
        <w:t>complex</w:t>
      </w:r>
      <w:r w:rsidR="00265316" w:rsidRPr="00E505B8">
        <w:rPr>
          <w:rFonts w:ascii="Times New Roman" w:hAnsi="Times New Roman" w:cs="Times New Roman"/>
          <w:sz w:val="28"/>
          <w:szCs w:val="28"/>
        </w:rPr>
        <w:t xml:space="preserve"> constructs</w:t>
      </w:r>
      <w:r w:rsidR="005D4229">
        <w:rPr>
          <w:rFonts w:ascii="Times New Roman" w:hAnsi="Times New Roman" w:cs="Times New Roman"/>
          <w:sz w:val="28"/>
          <w:szCs w:val="28"/>
        </w:rPr>
        <w:t>.</w:t>
      </w:r>
      <w:r w:rsidR="00265316" w:rsidRPr="00E505B8">
        <w:rPr>
          <w:rFonts w:ascii="Times New Roman" w:hAnsi="Times New Roman" w:cs="Times New Roman"/>
          <w:sz w:val="28"/>
          <w:szCs w:val="28"/>
        </w:rPr>
        <w:t xml:space="preserve"> </w:t>
      </w:r>
    </w:p>
    <w:p w14:paraId="764C689C" w14:textId="6C83C4CA" w:rsidR="00D77D51" w:rsidRPr="00FE6286" w:rsidRDefault="007E7F58" w:rsidP="00A0177E">
      <w:pPr>
        <w:pStyle w:val="Titulek"/>
        <w:rPr>
          <w:rFonts w:ascii="Times New Roman" w:hAnsi="Times New Roman" w:cs="Times New Roman"/>
          <w:i w:val="0"/>
          <w:color w:val="auto"/>
          <w:sz w:val="28"/>
          <w:szCs w:val="28"/>
        </w:rPr>
      </w:pPr>
      <w:bookmarkStart w:id="311" w:name="_Toc105761546"/>
      <w:bookmarkStart w:id="312" w:name="_Hlk111132609"/>
      <w:bookmarkEnd w:id="310"/>
      <w:r w:rsidRPr="00FE6286">
        <w:rPr>
          <w:rFonts w:ascii="Times New Roman" w:hAnsi="Times New Roman" w:cs="Times New Roman"/>
          <w:i w:val="0"/>
          <w:color w:val="auto"/>
          <w:sz w:val="28"/>
          <w:szCs w:val="28"/>
        </w:rPr>
        <w:t xml:space="preserve">Table </w:t>
      </w:r>
      <w:r w:rsidRPr="00FE6286">
        <w:rPr>
          <w:rFonts w:ascii="Times New Roman" w:hAnsi="Times New Roman" w:cs="Times New Roman"/>
          <w:i w:val="0"/>
          <w:color w:val="auto"/>
          <w:sz w:val="28"/>
          <w:szCs w:val="28"/>
        </w:rPr>
        <w:fldChar w:fldCharType="begin"/>
      </w:r>
      <w:r w:rsidRPr="00FE6286">
        <w:rPr>
          <w:rFonts w:ascii="Times New Roman" w:hAnsi="Times New Roman" w:cs="Times New Roman"/>
          <w:i w:val="0"/>
          <w:color w:val="auto"/>
          <w:sz w:val="28"/>
          <w:szCs w:val="28"/>
        </w:rPr>
        <w:instrText xml:space="preserve"> SEQ Table \* ARABIC </w:instrText>
      </w:r>
      <w:r w:rsidRPr="00FE6286">
        <w:rPr>
          <w:rFonts w:ascii="Times New Roman" w:hAnsi="Times New Roman" w:cs="Times New Roman"/>
          <w:i w:val="0"/>
          <w:color w:val="auto"/>
          <w:sz w:val="28"/>
          <w:szCs w:val="28"/>
        </w:rPr>
        <w:fldChar w:fldCharType="separate"/>
      </w:r>
      <w:r w:rsidR="00011580">
        <w:rPr>
          <w:rFonts w:ascii="Times New Roman" w:hAnsi="Times New Roman" w:cs="Times New Roman"/>
          <w:i w:val="0"/>
          <w:noProof/>
          <w:color w:val="auto"/>
          <w:sz w:val="28"/>
          <w:szCs w:val="28"/>
        </w:rPr>
        <w:t>6</w:t>
      </w:r>
      <w:r w:rsidRPr="00FE6286">
        <w:rPr>
          <w:rFonts w:ascii="Times New Roman" w:hAnsi="Times New Roman" w:cs="Times New Roman"/>
          <w:i w:val="0"/>
          <w:color w:val="auto"/>
          <w:sz w:val="28"/>
          <w:szCs w:val="28"/>
        </w:rPr>
        <w:fldChar w:fldCharType="end"/>
      </w:r>
      <w:r w:rsidR="00A0177E" w:rsidRPr="00FE6286">
        <w:rPr>
          <w:rFonts w:ascii="Times New Roman" w:hAnsi="Times New Roman" w:cs="Times New Roman"/>
          <w:i w:val="0"/>
          <w:color w:val="auto"/>
          <w:sz w:val="28"/>
          <w:szCs w:val="28"/>
        </w:rPr>
        <w:t xml:space="preserve"> : </w:t>
      </w:r>
      <w:r w:rsidR="00F17F1C" w:rsidRPr="00FE6286">
        <w:rPr>
          <w:rFonts w:ascii="Times New Roman" w:hAnsi="Times New Roman" w:cs="Times New Roman"/>
          <w:i w:val="0"/>
          <w:color w:val="auto"/>
          <w:sz w:val="28"/>
          <w:szCs w:val="28"/>
        </w:rPr>
        <w:t>Concept</w:t>
      </w:r>
      <w:r w:rsidR="00D77D51" w:rsidRPr="00FE6286">
        <w:rPr>
          <w:rFonts w:ascii="Times New Roman" w:hAnsi="Times New Roman" w:cs="Times New Roman"/>
          <w:i w:val="0"/>
          <w:color w:val="auto"/>
          <w:sz w:val="28"/>
          <w:szCs w:val="28"/>
        </w:rPr>
        <w:t xml:space="preserve"> </w:t>
      </w:r>
      <w:r w:rsidR="00F17F1C" w:rsidRPr="00FE6286">
        <w:rPr>
          <w:rFonts w:ascii="Times New Roman" w:hAnsi="Times New Roman" w:cs="Times New Roman"/>
          <w:i w:val="0"/>
          <w:color w:val="auto"/>
          <w:sz w:val="28"/>
          <w:szCs w:val="28"/>
        </w:rPr>
        <w:t>Dependability</w:t>
      </w:r>
      <w:r w:rsidR="00D77D51" w:rsidRPr="00FE6286">
        <w:rPr>
          <w:rFonts w:ascii="Times New Roman" w:hAnsi="Times New Roman" w:cs="Times New Roman"/>
          <w:i w:val="0"/>
          <w:color w:val="auto"/>
          <w:sz w:val="28"/>
          <w:szCs w:val="28"/>
        </w:rPr>
        <w:t xml:space="preserve"> and </w:t>
      </w:r>
      <w:bookmarkEnd w:id="311"/>
      <w:r w:rsidR="00F17F1C">
        <w:rPr>
          <w:rFonts w:ascii="Times New Roman" w:hAnsi="Times New Roman" w:cs="Times New Roman"/>
          <w:i w:val="0"/>
          <w:color w:val="auto"/>
          <w:sz w:val="28"/>
          <w:szCs w:val="28"/>
        </w:rPr>
        <w:t>cogency</w:t>
      </w:r>
    </w:p>
    <w:tbl>
      <w:tblPr>
        <w:tblStyle w:val="Prosttabulka5"/>
        <w:tblW w:w="9924" w:type="dxa"/>
        <w:tblLook w:val="04A0" w:firstRow="1" w:lastRow="0" w:firstColumn="1" w:lastColumn="0" w:noHBand="0" w:noVBand="1"/>
      </w:tblPr>
      <w:tblGrid>
        <w:gridCol w:w="2264"/>
        <w:gridCol w:w="1604"/>
        <w:gridCol w:w="1976"/>
        <w:gridCol w:w="2023"/>
        <w:gridCol w:w="2057"/>
      </w:tblGrid>
      <w:tr w:rsidR="00F00EE8" w:rsidRPr="00F94708" w14:paraId="062D1C1E" w14:textId="77777777" w:rsidTr="005C6AA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64" w:type="dxa"/>
            <w:noWrap/>
            <w:hideMark/>
          </w:tcPr>
          <w:p w14:paraId="6AE32DBE" w14:textId="77777777"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 </w:t>
            </w:r>
          </w:p>
        </w:tc>
        <w:tc>
          <w:tcPr>
            <w:tcW w:w="1604" w:type="dxa"/>
            <w:noWrap/>
            <w:hideMark/>
          </w:tcPr>
          <w:p w14:paraId="285ECDBB" w14:textId="77777777" w:rsidR="00F00EE8" w:rsidRPr="00F94708" w:rsidRDefault="00F00EE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94708">
              <w:rPr>
                <w:rFonts w:ascii="Times New Roman" w:hAnsi="Times New Roman" w:cs="Times New Roman"/>
                <w:sz w:val="28"/>
                <w:szCs w:val="28"/>
              </w:rPr>
              <w:t>Cronbach's Alpha</w:t>
            </w:r>
          </w:p>
        </w:tc>
        <w:tc>
          <w:tcPr>
            <w:tcW w:w="1976" w:type="dxa"/>
            <w:noWrap/>
            <w:hideMark/>
          </w:tcPr>
          <w:p w14:paraId="58075493" w14:textId="77777777" w:rsidR="00F00EE8" w:rsidRPr="00F94708" w:rsidRDefault="00F00EE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roofErr w:type="spellStart"/>
            <w:r w:rsidRPr="00F94708">
              <w:rPr>
                <w:rFonts w:ascii="Times New Roman" w:hAnsi="Times New Roman" w:cs="Times New Roman"/>
                <w:sz w:val="28"/>
                <w:szCs w:val="28"/>
              </w:rPr>
              <w:t>rho_A</w:t>
            </w:r>
            <w:proofErr w:type="spellEnd"/>
          </w:p>
        </w:tc>
        <w:tc>
          <w:tcPr>
            <w:tcW w:w="2023" w:type="dxa"/>
            <w:noWrap/>
            <w:hideMark/>
          </w:tcPr>
          <w:p w14:paraId="2C447CD8" w14:textId="77777777" w:rsidR="00F00EE8" w:rsidRPr="00F94708" w:rsidRDefault="00F00EE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94708">
              <w:rPr>
                <w:rFonts w:ascii="Times New Roman" w:hAnsi="Times New Roman" w:cs="Times New Roman"/>
                <w:sz w:val="28"/>
                <w:szCs w:val="28"/>
              </w:rPr>
              <w:t>Composite Reliability</w:t>
            </w:r>
          </w:p>
        </w:tc>
        <w:tc>
          <w:tcPr>
            <w:tcW w:w="2057" w:type="dxa"/>
            <w:noWrap/>
            <w:hideMark/>
          </w:tcPr>
          <w:p w14:paraId="5A764475" w14:textId="77777777" w:rsidR="00F00EE8" w:rsidRPr="00F94708" w:rsidRDefault="00F00EE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94708">
              <w:rPr>
                <w:rFonts w:ascii="Times New Roman" w:hAnsi="Times New Roman" w:cs="Times New Roman"/>
                <w:sz w:val="28"/>
                <w:szCs w:val="28"/>
              </w:rPr>
              <w:t>Average Variance Extracted (AVE)</w:t>
            </w:r>
          </w:p>
        </w:tc>
      </w:tr>
      <w:tr w:rsidR="00F00EE8" w:rsidRPr="00F94708" w14:paraId="295782BC" w14:textId="77777777"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4" w:type="dxa"/>
            <w:noWrap/>
            <w:hideMark/>
          </w:tcPr>
          <w:p w14:paraId="0B9C55B0" w14:textId="77777777"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CBPA</w:t>
            </w:r>
          </w:p>
        </w:tc>
        <w:tc>
          <w:tcPr>
            <w:tcW w:w="1604" w:type="dxa"/>
            <w:noWrap/>
            <w:hideMark/>
          </w:tcPr>
          <w:p w14:paraId="078FE98D"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0.847</w:t>
            </w:r>
          </w:p>
        </w:tc>
        <w:tc>
          <w:tcPr>
            <w:tcW w:w="1976" w:type="dxa"/>
            <w:noWrap/>
            <w:hideMark/>
          </w:tcPr>
          <w:p w14:paraId="36FF8AEF"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0.853</w:t>
            </w:r>
          </w:p>
        </w:tc>
        <w:tc>
          <w:tcPr>
            <w:tcW w:w="2023" w:type="dxa"/>
            <w:noWrap/>
            <w:hideMark/>
          </w:tcPr>
          <w:p w14:paraId="0481BBF5"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0.886</w:t>
            </w:r>
          </w:p>
        </w:tc>
        <w:tc>
          <w:tcPr>
            <w:tcW w:w="2057" w:type="dxa"/>
            <w:noWrap/>
            <w:hideMark/>
          </w:tcPr>
          <w:p w14:paraId="00146446"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0.567</w:t>
            </w:r>
          </w:p>
        </w:tc>
      </w:tr>
      <w:tr w:rsidR="00F00EE8" w:rsidRPr="00F94708" w14:paraId="02E2DB95" w14:textId="77777777" w:rsidTr="005C6AA1">
        <w:trPr>
          <w:trHeight w:val="300"/>
        </w:trPr>
        <w:tc>
          <w:tcPr>
            <w:cnfStyle w:val="001000000000" w:firstRow="0" w:lastRow="0" w:firstColumn="1" w:lastColumn="0" w:oddVBand="0" w:evenVBand="0" w:oddHBand="0" w:evenHBand="0" w:firstRowFirstColumn="0" w:firstRowLastColumn="0" w:lastRowFirstColumn="0" w:lastRowLastColumn="0"/>
            <w:tcW w:w="2264" w:type="dxa"/>
            <w:noWrap/>
            <w:hideMark/>
          </w:tcPr>
          <w:p w14:paraId="1D3F2DB5" w14:textId="77777777"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EC_</w:t>
            </w:r>
          </w:p>
        </w:tc>
        <w:tc>
          <w:tcPr>
            <w:tcW w:w="1604" w:type="dxa"/>
            <w:noWrap/>
            <w:hideMark/>
          </w:tcPr>
          <w:p w14:paraId="1BC93DD7"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0.719</w:t>
            </w:r>
          </w:p>
        </w:tc>
        <w:tc>
          <w:tcPr>
            <w:tcW w:w="1976" w:type="dxa"/>
            <w:noWrap/>
            <w:hideMark/>
          </w:tcPr>
          <w:p w14:paraId="125626B8"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0.730</w:t>
            </w:r>
          </w:p>
        </w:tc>
        <w:tc>
          <w:tcPr>
            <w:tcW w:w="2023" w:type="dxa"/>
            <w:noWrap/>
            <w:hideMark/>
          </w:tcPr>
          <w:p w14:paraId="0E180A82"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0.824</w:t>
            </w:r>
          </w:p>
        </w:tc>
        <w:tc>
          <w:tcPr>
            <w:tcW w:w="2057" w:type="dxa"/>
            <w:noWrap/>
            <w:hideMark/>
          </w:tcPr>
          <w:p w14:paraId="4B57D067"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0.541</w:t>
            </w:r>
          </w:p>
        </w:tc>
      </w:tr>
      <w:tr w:rsidR="00F00EE8" w:rsidRPr="00F94708" w14:paraId="17D152BB" w14:textId="77777777"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4" w:type="dxa"/>
            <w:noWrap/>
            <w:hideMark/>
          </w:tcPr>
          <w:p w14:paraId="540EA6A3" w14:textId="77777777"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EIS</w:t>
            </w:r>
          </w:p>
        </w:tc>
        <w:tc>
          <w:tcPr>
            <w:tcW w:w="1604" w:type="dxa"/>
            <w:noWrap/>
            <w:hideMark/>
          </w:tcPr>
          <w:p w14:paraId="511BAE4E"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0.772</w:t>
            </w:r>
          </w:p>
        </w:tc>
        <w:tc>
          <w:tcPr>
            <w:tcW w:w="1976" w:type="dxa"/>
            <w:noWrap/>
            <w:hideMark/>
          </w:tcPr>
          <w:p w14:paraId="2DFAD72E"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0.817</w:t>
            </w:r>
          </w:p>
        </w:tc>
        <w:tc>
          <w:tcPr>
            <w:tcW w:w="2023" w:type="dxa"/>
            <w:noWrap/>
            <w:hideMark/>
          </w:tcPr>
          <w:p w14:paraId="0B1DC852"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0.866</w:t>
            </w:r>
          </w:p>
        </w:tc>
        <w:tc>
          <w:tcPr>
            <w:tcW w:w="2057" w:type="dxa"/>
            <w:noWrap/>
            <w:hideMark/>
          </w:tcPr>
          <w:p w14:paraId="109AA5A5"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0.684</w:t>
            </w:r>
          </w:p>
        </w:tc>
      </w:tr>
      <w:tr w:rsidR="00F00EE8" w:rsidRPr="00F94708" w14:paraId="6CEE1899" w14:textId="77777777" w:rsidTr="005C6AA1">
        <w:trPr>
          <w:trHeight w:val="300"/>
        </w:trPr>
        <w:tc>
          <w:tcPr>
            <w:cnfStyle w:val="001000000000" w:firstRow="0" w:lastRow="0" w:firstColumn="1" w:lastColumn="0" w:oddVBand="0" w:evenVBand="0" w:oddHBand="0" w:evenHBand="0" w:firstRowFirstColumn="0" w:firstRowLastColumn="0" w:lastRowFirstColumn="0" w:lastRowLastColumn="0"/>
            <w:tcW w:w="2264" w:type="dxa"/>
            <w:noWrap/>
            <w:hideMark/>
          </w:tcPr>
          <w:p w14:paraId="545F94B8" w14:textId="77777777"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IT</w:t>
            </w:r>
          </w:p>
        </w:tc>
        <w:tc>
          <w:tcPr>
            <w:tcW w:w="1604" w:type="dxa"/>
            <w:noWrap/>
            <w:hideMark/>
          </w:tcPr>
          <w:p w14:paraId="71D926F0"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0.766</w:t>
            </w:r>
          </w:p>
        </w:tc>
        <w:tc>
          <w:tcPr>
            <w:tcW w:w="1976" w:type="dxa"/>
            <w:noWrap/>
            <w:hideMark/>
          </w:tcPr>
          <w:p w14:paraId="32B7CC0F"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0.777</w:t>
            </w:r>
          </w:p>
        </w:tc>
        <w:tc>
          <w:tcPr>
            <w:tcW w:w="2023" w:type="dxa"/>
            <w:noWrap/>
            <w:hideMark/>
          </w:tcPr>
          <w:p w14:paraId="501C337D"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0.865</w:t>
            </w:r>
          </w:p>
        </w:tc>
        <w:tc>
          <w:tcPr>
            <w:tcW w:w="2057" w:type="dxa"/>
            <w:noWrap/>
            <w:hideMark/>
          </w:tcPr>
          <w:p w14:paraId="64F02CA8"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0.682</w:t>
            </w:r>
          </w:p>
        </w:tc>
      </w:tr>
      <w:tr w:rsidR="00F00EE8" w:rsidRPr="00F94708" w14:paraId="22F329AB" w14:textId="77777777"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4" w:type="dxa"/>
            <w:noWrap/>
          </w:tcPr>
          <w:p w14:paraId="52306324" w14:textId="376C61EA"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TD</w:t>
            </w:r>
          </w:p>
        </w:tc>
        <w:tc>
          <w:tcPr>
            <w:tcW w:w="1604" w:type="dxa"/>
            <w:noWrap/>
          </w:tcPr>
          <w:p w14:paraId="255833E5" w14:textId="0CF3C424"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0.847</w:t>
            </w:r>
          </w:p>
        </w:tc>
        <w:tc>
          <w:tcPr>
            <w:tcW w:w="1976" w:type="dxa"/>
            <w:noWrap/>
          </w:tcPr>
          <w:p w14:paraId="43CBAD89" w14:textId="42DEBC43"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0.852</w:t>
            </w:r>
          </w:p>
        </w:tc>
        <w:tc>
          <w:tcPr>
            <w:tcW w:w="2023" w:type="dxa"/>
            <w:noWrap/>
          </w:tcPr>
          <w:p w14:paraId="77CD3656" w14:textId="32A78788"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0.885</w:t>
            </w:r>
          </w:p>
        </w:tc>
        <w:tc>
          <w:tcPr>
            <w:tcW w:w="2057" w:type="dxa"/>
            <w:noWrap/>
          </w:tcPr>
          <w:p w14:paraId="16AA6BB8" w14:textId="6EA9204D"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0.524</w:t>
            </w:r>
          </w:p>
        </w:tc>
      </w:tr>
      <w:tr w:rsidR="00F00EE8" w:rsidRPr="00F94708" w14:paraId="2D52E078" w14:textId="77777777" w:rsidTr="005C6AA1">
        <w:trPr>
          <w:trHeight w:val="300"/>
        </w:trPr>
        <w:tc>
          <w:tcPr>
            <w:cnfStyle w:val="001000000000" w:firstRow="0" w:lastRow="0" w:firstColumn="1" w:lastColumn="0" w:oddVBand="0" w:evenVBand="0" w:oddHBand="0" w:evenHBand="0" w:firstRowFirstColumn="0" w:firstRowLastColumn="0" w:lastRowFirstColumn="0" w:lastRowLastColumn="0"/>
            <w:tcW w:w="2264" w:type="dxa"/>
            <w:noWrap/>
            <w:hideMark/>
          </w:tcPr>
          <w:p w14:paraId="0532912F" w14:textId="77777777"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Moderating Effect 1</w:t>
            </w:r>
          </w:p>
        </w:tc>
        <w:tc>
          <w:tcPr>
            <w:tcW w:w="1604" w:type="dxa"/>
            <w:noWrap/>
            <w:hideMark/>
          </w:tcPr>
          <w:p w14:paraId="7FF86541"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c>
          <w:tcPr>
            <w:tcW w:w="1976" w:type="dxa"/>
            <w:noWrap/>
            <w:hideMark/>
          </w:tcPr>
          <w:p w14:paraId="77515CC1"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c>
          <w:tcPr>
            <w:tcW w:w="2023" w:type="dxa"/>
            <w:noWrap/>
            <w:hideMark/>
          </w:tcPr>
          <w:p w14:paraId="076058EB"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c>
          <w:tcPr>
            <w:tcW w:w="2057" w:type="dxa"/>
            <w:noWrap/>
            <w:hideMark/>
          </w:tcPr>
          <w:p w14:paraId="163FEC24" w14:textId="77777777" w:rsidR="00F00EE8" w:rsidRPr="00F94708" w:rsidRDefault="00F00EE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r>
      <w:tr w:rsidR="00F00EE8" w:rsidRPr="00F94708" w14:paraId="5B8CEC90" w14:textId="77777777"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4" w:type="dxa"/>
            <w:noWrap/>
            <w:hideMark/>
          </w:tcPr>
          <w:p w14:paraId="5F7A28B2" w14:textId="77777777" w:rsidR="00F00EE8" w:rsidRPr="00F94708" w:rsidRDefault="00F00EE8" w:rsidP="00E505B8">
            <w:pPr>
              <w:jc w:val="both"/>
              <w:rPr>
                <w:rFonts w:ascii="Times New Roman" w:hAnsi="Times New Roman" w:cs="Times New Roman"/>
                <w:sz w:val="28"/>
                <w:szCs w:val="28"/>
              </w:rPr>
            </w:pPr>
            <w:r w:rsidRPr="00F94708">
              <w:rPr>
                <w:rFonts w:ascii="Times New Roman" w:hAnsi="Times New Roman" w:cs="Times New Roman"/>
                <w:sz w:val="28"/>
                <w:szCs w:val="28"/>
              </w:rPr>
              <w:t>Moderating Effect 2</w:t>
            </w:r>
          </w:p>
        </w:tc>
        <w:tc>
          <w:tcPr>
            <w:tcW w:w="1604" w:type="dxa"/>
            <w:noWrap/>
            <w:hideMark/>
          </w:tcPr>
          <w:p w14:paraId="6C780AFB"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c>
          <w:tcPr>
            <w:tcW w:w="1976" w:type="dxa"/>
            <w:noWrap/>
            <w:hideMark/>
          </w:tcPr>
          <w:p w14:paraId="544A229D"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c>
          <w:tcPr>
            <w:tcW w:w="2023" w:type="dxa"/>
            <w:noWrap/>
            <w:hideMark/>
          </w:tcPr>
          <w:p w14:paraId="3B1EBC60"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c>
          <w:tcPr>
            <w:tcW w:w="2057" w:type="dxa"/>
            <w:noWrap/>
            <w:hideMark/>
          </w:tcPr>
          <w:p w14:paraId="252D7276" w14:textId="77777777" w:rsidR="00F00EE8" w:rsidRPr="00F94708" w:rsidRDefault="00F00EE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F94708">
              <w:rPr>
                <w:rFonts w:ascii="Times New Roman" w:hAnsi="Times New Roman" w:cs="Times New Roman"/>
                <w:i/>
                <w:sz w:val="28"/>
                <w:szCs w:val="28"/>
              </w:rPr>
              <w:t>1.000</w:t>
            </w:r>
          </w:p>
        </w:tc>
      </w:tr>
    </w:tbl>
    <w:p w14:paraId="334132A7" w14:textId="7700262F" w:rsidR="009B3040" w:rsidRPr="00A0177E" w:rsidRDefault="00D77D51" w:rsidP="00C72DF8">
      <w:pPr>
        <w:jc w:val="center"/>
        <w:rPr>
          <w:rFonts w:ascii="Times New Roman" w:hAnsi="Times New Roman" w:cs="Times New Roman"/>
          <w:sz w:val="28"/>
          <w:szCs w:val="28"/>
        </w:rPr>
      </w:pPr>
      <w:r w:rsidRPr="00A0177E">
        <w:rPr>
          <w:rFonts w:ascii="Times New Roman" w:hAnsi="Times New Roman" w:cs="Times New Roman"/>
          <w:sz w:val="28"/>
          <w:szCs w:val="28"/>
        </w:rPr>
        <w:t>Source: author’s data processing from Smart PLS v.3.3.9</w:t>
      </w:r>
    </w:p>
    <w:p w14:paraId="43F227A0" w14:textId="3FA97CEC" w:rsidR="008F77E2" w:rsidRPr="00A0177E" w:rsidRDefault="00071623" w:rsidP="00C72DF8">
      <w:pPr>
        <w:pStyle w:val="Nadpis2"/>
        <w:rPr>
          <w:rFonts w:ascii="Times New Roman" w:hAnsi="Times New Roman" w:cs="Times New Roman"/>
          <w:b/>
          <w:color w:val="auto"/>
          <w:sz w:val="32"/>
          <w:szCs w:val="32"/>
        </w:rPr>
      </w:pPr>
      <w:bookmarkStart w:id="313" w:name="_Toc105240162"/>
      <w:bookmarkStart w:id="314" w:name="_Toc105407849"/>
      <w:bookmarkStart w:id="315" w:name="_Toc105755587"/>
      <w:bookmarkStart w:id="316" w:name="_Toc132204115"/>
      <w:bookmarkEnd w:id="312"/>
      <w:r w:rsidRPr="00A0177E">
        <w:rPr>
          <w:rFonts w:ascii="Times New Roman" w:hAnsi="Times New Roman" w:cs="Times New Roman"/>
          <w:b/>
          <w:color w:val="auto"/>
          <w:sz w:val="32"/>
          <w:szCs w:val="32"/>
        </w:rPr>
        <w:lastRenderedPageBreak/>
        <w:t>5.2 Factor Analysis</w:t>
      </w:r>
      <w:bookmarkEnd w:id="313"/>
      <w:bookmarkEnd w:id="314"/>
      <w:bookmarkEnd w:id="315"/>
      <w:bookmarkEnd w:id="316"/>
      <w:r w:rsidRPr="00A0177E">
        <w:rPr>
          <w:rFonts w:ascii="Times New Roman" w:hAnsi="Times New Roman" w:cs="Times New Roman"/>
          <w:b/>
          <w:color w:val="auto"/>
          <w:sz w:val="32"/>
          <w:szCs w:val="32"/>
        </w:rPr>
        <w:t xml:space="preserve"> </w:t>
      </w:r>
    </w:p>
    <w:p w14:paraId="5DA605AC" w14:textId="0C66A4B4" w:rsidR="00674654" w:rsidRPr="00E505B8" w:rsidRDefault="00E05F24" w:rsidP="00E505B8">
      <w:pPr>
        <w:jc w:val="both"/>
        <w:rPr>
          <w:rFonts w:ascii="Times New Roman" w:hAnsi="Times New Roman" w:cs="Times New Roman"/>
          <w:sz w:val="28"/>
          <w:szCs w:val="28"/>
        </w:rPr>
      </w:pPr>
      <w:r w:rsidRPr="00E505B8">
        <w:rPr>
          <w:rFonts w:ascii="Times New Roman" w:hAnsi="Times New Roman" w:cs="Times New Roman"/>
          <w:sz w:val="28"/>
          <w:szCs w:val="28"/>
        </w:rPr>
        <w:t>As stated earlier in the preceding chapter, exploratory factor analysis (EFA) and confirmatory factor analysis (CFA) were employed by the researcher   to explore the dynamics of the research constructs.</w:t>
      </w:r>
      <w:r w:rsidR="00C752B2" w:rsidRPr="00E505B8">
        <w:rPr>
          <w:rFonts w:ascii="Times New Roman" w:hAnsi="Times New Roman" w:cs="Times New Roman"/>
          <w:sz w:val="28"/>
          <w:szCs w:val="28"/>
        </w:rPr>
        <w:t xml:space="preserve"> </w:t>
      </w:r>
      <w:r w:rsidR="00BE7FC3" w:rsidRPr="00E505B8">
        <w:rPr>
          <w:rFonts w:ascii="Times New Roman" w:hAnsi="Times New Roman" w:cs="Times New Roman"/>
          <w:sz w:val="28"/>
          <w:szCs w:val="28"/>
        </w:rPr>
        <w:t xml:space="preserve">The output </w:t>
      </w:r>
      <w:r w:rsidR="00CC30F6" w:rsidRPr="00E505B8">
        <w:rPr>
          <w:rFonts w:ascii="Times New Roman" w:hAnsi="Times New Roman" w:cs="Times New Roman"/>
          <w:sz w:val="28"/>
          <w:szCs w:val="28"/>
        </w:rPr>
        <w:t xml:space="preserve">of the Kaiser-Meyer-Olkin (KMO) </w:t>
      </w:r>
      <w:r w:rsidR="00C67B12" w:rsidRPr="00E505B8">
        <w:rPr>
          <w:rFonts w:ascii="Times New Roman" w:hAnsi="Times New Roman" w:cs="Times New Roman"/>
          <w:sz w:val="28"/>
          <w:szCs w:val="28"/>
        </w:rPr>
        <w:t>appropriateness</w:t>
      </w:r>
      <w:r w:rsidR="00C67B12">
        <w:rPr>
          <w:rFonts w:ascii="Times New Roman" w:hAnsi="Times New Roman" w:cs="Times New Roman"/>
          <w:sz w:val="28"/>
          <w:szCs w:val="28"/>
        </w:rPr>
        <w:t xml:space="preserve"> of sample measured</w:t>
      </w:r>
      <w:r w:rsidR="00CC30F6" w:rsidRPr="00E505B8">
        <w:rPr>
          <w:rFonts w:ascii="Times New Roman" w:hAnsi="Times New Roman" w:cs="Times New Roman"/>
          <w:sz w:val="28"/>
          <w:szCs w:val="28"/>
        </w:rPr>
        <w:t xml:space="preserve"> (</w:t>
      </w:r>
      <w:r w:rsidR="00A117DF" w:rsidRPr="00E505B8">
        <w:rPr>
          <w:rFonts w:ascii="Times New Roman" w:hAnsi="Times New Roman" w:cs="Times New Roman"/>
          <w:sz w:val="28"/>
          <w:szCs w:val="28"/>
        </w:rPr>
        <w:t>0.806</w:t>
      </w:r>
      <w:r w:rsidR="00CC30F6" w:rsidRPr="00E505B8">
        <w:rPr>
          <w:rFonts w:ascii="Times New Roman" w:hAnsi="Times New Roman" w:cs="Times New Roman"/>
          <w:sz w:val="28"/>
          <w:szCs w:val="28"/>
        </w:rPr>
        <w:t>) and</w:t>
      </w:r>
      <w:r w:rsidR="00962364">
        <w:rPr>
          <w:rFonts w:ascii="Times New Roman" w:hAnsi="Times New Roman" w:cs="Times New Roman"/>
          <w:sz w:val="28"/>
          <w:szCs w:val="28"/>
        </w:rPr>
        <w:t xml:space="preserve"> sphericity test of </w:t>
      </w:r>
      <w:r w:rsidR="00962364" w:rsidRPr="00E505B8">
        <w:rPr>
          <w:rFonts w:ascii="Times New Roman" w:hAnsi="Times New Roman" w:cs="Times New Roman"/>
          <w:sz w:val="28"/>
          <w:szCs w:val="28"/>
        </w:rPr>
        <w:t>Bartlett</w:t>
      </w:r>
      <w:r w:rsidR="00962364">
        <w:rPr>
          <w:rFonts w:ascii="Times New Roman" w:hAnsi="Times New Roman" w:cs="Times New Roman"/>
          <w:sz w:val="28"/>
          <w:szCs w:val="28"/>
        </w:rPr>
        <w:t xml:space="preserve"> </w:t>
      </w:r>
      <w:r w:rsidR="00962364" w:rsidRPr="00E505B8">
        <w:rPr>
          <w:rFonts w:ascii="Times New Roman" w:hAnsi="Times New Roman" w:cs="Times New Roman"/>
          <w:sz w:val="28"/>
          <w:szCs w:val="28"/>
        </w:rPr>
        <w:t>(</w:t>
      </w:r>
      <w:r w:rsidR="00CC30F6" w:rsidRPr="00E505B8">
        <w:rPr>
          <w:rFonts w:ascii="Times New Roman" w:hAnsi="Times New Roman" w:cs="Times New Roman"/>
          <w:sz w:val="28"/>
          <w:szCs w:val="28"/>
        </w:rPr>
        <w:t>statistically significant at 0.000 with chi-square value</w:t>
      </w:r>
      <w:r w:rsidR="004B0E15">
        <w:rPr>
          <w:rFonts w:ascii="Times New Roman" w:hAnsi="Times New Roman" w:cs="Times New Roman"/>
          <w:sz w:val="28"/>
          <w:szCs w:val="28"/>
        </w:rPr>
        <w:t xml:space="preserve"> approximation</w:t>
      </w:r>
      <w:r w:rsidR="00CC30F6" w:rsidRPr="00E505B8">
        <w:rPr>
          <w:rFonts w:ascii="Times New Roman" w:hAnsi="Times New Roman" w:cs="Times New Roman"/>
          <w:sz w:val="28"/>
          <w:szCs w:val="28"/>
        </w:rPr>
        <w:t xml:space="preserve"> of </w:t>
      </w:r>
      <w:r w:rsidR="00A117DF" w:rsidRPr="00E505B8">
        <w:rPr>
          <w:rFonts w:ascii="Times New Roman" w:hAnsi="Times New Roman" w:cs="Times New Roman"/>
          <w:sz w:val="28"/>
          <w:szCs w:val="28"/>
        </w:rPr>
        <w:t>4781.644</w:t>
      </w:r>
      <w:r w:rsidR="004B0E15">
        <w:rPr>
          <w:rFonts w:ascii="Times New Roman" w:hAnsi="Times New Roman" w:cs="Times New Roman"/>
          <w:sz w:val="28"/>
          <w:szCs w:val="28"/>
        </w:rPr>
        <w:t>with a 666</w:t>
      </w:r>
      <w:r w:rsidR="00CC30F6" w:rsidRPr="00E505B8">
        <w:rPr>
          <w:rFonts w:ascii="Times New Roman" w:hAnsi="Times New Roman" w:cs="Times New Roman"/>
          <w:sz w:val="28"/>
          <w:szCs w:val="28"/>
        </w:rPr>
        <w:t xml:space="preserve"> </w:t>
      </w:r>
      <w:r w:rsidR="00962364">
        <w:rPr>
          <w:rFonts w:ascii="Times New Roman" w:hAnsi="Times New Roman" w:cs="Times New Roman"/>
          <w:sz w:val="28"/>
          <w:szCs w:val="28"/>
        </w:rPr>
        <w:t xml:space="preserve">per </w:t>
      </w:r>
      <w:r w:rsidR="00CC30F6" w:rsidRPr="00E505B8">
        <w:rPr>
          <w:rFonts w:ascii="Times New Roman" w:hAnsi="Times New Roman" w:cs="Times New Roman"/>
          <w:sz w:val="28"/>
          <w:szCs w:val="28"/>
        </w:rPr>
        <w:t xml:space="preserve">degree of freedom criterion of the eigenvalue (eigenvalue &gt; 1 rule) Kaiser as indicated by table 7, the </w:t>
      </w:r>
      <w:r w:rsidR="004C2CB6" w:rsidRPr="00E505B8">
        <w:rPr>
          <w:rFonts w:ascii="Times New Roman" w:hAnsi="Times New Roman" w:cs="Times New Roman"/>
          <w:sz w:val="28"/>
          <w:szCs w:val="28"/>
        </w:rPr>
        <w:t>collective</w:t>
      </w:r>
      <w:r w:rsidR="00CC30F6" w:rsidRPr="00E505B8">
        <w:rPr>
          <w:rFonts w:ascii="Times New Roman" w:hAnsi="Times New Roman" w:cs="Times New Roman"/>
          <w:sz w:val="28"/>
          <w:szCs w:val="28"/>
        </w:rPr>
        <w:t xml:space="preserve"> percentage</w:t>
      </w:r>
      <w:r w:rsidR="00962364">
        <w:rPr>
          <w:rFonts w:ascii="Times New Roman" w:hAnsi="Times New Roman" w:cs="Times New Roman"/>
          <w:sz w:val="28"/>
          <w:szCs w:val="28"/>
        </w:rPr>
        <w:t xml:space="preserve"> (%)</w:t>
      </w:r>
      <w:r w:rsidR="00CC30F6" w:rsidRPr="00E505B8">
        <w:rPr>
          <w:rFonts w:ascii="Times New Roman" w:hAnsi="Times New Roman" w:cs="Times New Roman"/>
          <w:sz w:val="28"/>
          <w:szCs w:val="28"/>
        </w:rPr>
        <w:t xml:space="preserve"> of </w:t>
      </w:r>
      <w:r w:rsidR="00962364" w:rsidRPr="00E505B8">
        <w:rPr>
          <w:rFonts w:ascii="Times New Roman" w:hAnsi="Times New Roman" w:cs="Times New Roman"/>
          <w:sz w:val="28"/>
          <w:szCs w:val="28"/>
        </w:rPr>
        <w:t>adjustment</w:t>
      </w:r>
      <w:r w:rsidR="00CC30F6" w:rsidRPr="00E505B8">
        <w:rPr>
          <w:rFonts w:ascii="Times New Roman" w:hAnsi="Times New Roman" w:cs="Times New Roman"/>
          <w:sz w:val="28"/>
          <w:szCs w:val="28"/>
        </w:rPr>
        <w:t xml:space="preserve"> extracted were noted</w:t>
      </w:r>
      <w:r w:rsidR="004C2CB6" w:rsidRPr="00E505B8">
        <w:rPr>
          <w:rFonts w:ascii="Times New Roman" w:hAnsi="Times New Roman" w:cs="Times New Roman"/>
          <w:sz w:val="28"/>
          <w:szCs w:val="28"/>
        </w:rPr>
        <w:t xml:space="preserve">. Reducing </w:t>
      </w:r>
      <w:r w:rsidR="00C63F64" w:rsidRPr="00E505B8">
        <w:rPr>
          <w:rFonts w:ascii="Times New Roman" w:hAnsi="Times New Roman" w:cs="Times New Roman"/>
          <w:sz w:val="28"/>
          <w:szCs w:val="28"/>
        </w:rPr>
        <w:t>a large number of items into components or factors</w:t>
      </w:r>
      <w:r w:rsidR="00A117DF" w:rsidRPr="00E505B8">
        <w:rPr>
          <w:rFonts w:ascii="Times New Roman" w:hAnsi="Times New Roman" w:cs="Times New Roman"/>
          <w:sz w:val="28"/>
          <w:szCs w:val="28"/>
        </w:rPr>
        <w:t>. Hence, the dimensions or variables that were kept were benchmarked by Kaiser eigenvalue rule.</w:t>
      </w:r>
      <w:r w:rsidR="00C63F64" w:rsidRPr="00E505B8">
        <w:rPr>
          <w:rFonts w:ascii="Times New Roman" w:hAnsi="Times New Roman" w:cs="Times New Roman"/>
          <w:sz w:val="28"/>
          <w:szCs w:val="28"/>
        </w:rPr>
        <w:t xml:space="preserve"> </w:t>
      </w:r>
      <w:r w:rsidR="00415C91" w:rsidRPr="00E505B8">
        <w:rPr>
          <w:rFonts w:ascii="Times New Roman" w:hAnsi="Times New Roman" w:cs="Times New Roman"/>
          <w:sz w:val="28"/>
          <w:szCs w:val="28"/>
        </w:rPr>
        <w:t>Finally, this is in consonance with basic principles of exploratory factor analysis (EFA) and preview of previous study</w:t>
      </w:r>
      <w:r w:rsidR="00B27321" w:rsidRPr="00E505B8">
        <w:rPr>
          <w:rFonts w:ascii="Times New Roman" w:hAnsi="Times New Roman" w:cs="Times New Roman"/>
          <w:sz w:val="28"/>
          <w:szCs w:val="28"/>
        </w:rPr>
        <w:t xml:space="preserve"> </w:t>
      </w:r>
      <w:r w:rsidR="00B27321" w:rsidRPr="00E505B8">
        <w:rPr>
          <w:rFonts w:ascii="Times New Roman" w:hAnsi="Times New Roman" w:cs="Times New Roman"/>
          <w:sz w:val="28"/>
          <w:szCs w:val="28"/>
        </w:rPr>
        <w:fldChar w:fldCharType="begin" w:fldLock="1"/>
      </w:r>
      <w:r w:rsidR="00AE036D" w:rsidRPr="00E505B8">
        <w:rPr>
          <w:rFonts w:ascii="Times New Roman" w:hAnsi="Times New Roman" w:cs="Times New Roman"/>
          <w:sz w:val="28"/>
          <w:szCs w:val="28"/>
        </w:rPr>
        <w:instrText>ADDIN CSL_CITATION {"citationItems":[{"id":"ITEM-1","itemData":{"ISSN":"1932-6203","author":[{"dropping-particle":"","family":"Golino","given":"Hudson F","non-dropping-particle":"","parse-names":false,"suffix":""},{"dropping-particle":"","family":"Epskamp","given":"Sacha","non-dropping-particle":"","parse-names":false,"suffix":""}],"container-title":"PloS one","id":"ITEM-1","issue":"6","issued":{"date-parts":[["2017"]]},"page":"e0174035","publisher":"Public Library of Science San Francisco, CA USA","title":"Exploratory graph analysis: A new approach for estimating the number of dimensions in psychological research","type":"article-journal","volume":"12"},"uris":["http://www.mendeley.com/documents/?uuid=d9a81b1d-a374-486d-86b6-c4118d7cc215"]},{"id":"ITEM-2","itemData":{"ISSN":"2666-1888","author":[{"dropping-particle":"","family":"Antwi-Afari","given":"Prince","non-dropping-particle":"","parse-names":false,"suffix":""},{"dropping-particle":"","family":"Owusu-Manu","given":"De-Graft","non-dropping-particle":"","parse-names":false,"suffix":""},{"dropping-particle":"","family":"Simons","given":"Barbara","non-dropping-particle":"","parse-names":false,"suffix":""},{"dropping-particle":"","family":"Debrah","given":"Caleb","non-dropping-particle":"","parse-names":false,"suffix":""},{"dropping-particle":"","family":"Ghansah","given":"Frank Ato","non-dropping-particle":"","parse-names":false,"suffix":""}],"container-title":"Sustainable Futures","id":"ITEM-2","issued":{"date-parts":[["2021"]]},"page":"100044","publisher":"Elsevier","title":"Sustainability guidelines to attaining smart sustainable cities in developing countries: A Ghanaian context","type":"article-journal","volume":"3"},"uris":["http://www.mendeley.com/documents/?uuid=3f469a5a-6f2b-4c7f-b80a-118c165a4220"]}],"mendeley":{"formattedCitation":"(Antwi-Afari et al., 2021; Golino &amp; Epskamp, 2017)","plainTextFormattedCitation":"(Antwi-Afari et al., 2021; Golino &amp; Epskamp, 2017)","previouslyFormattedCitation":"(Antwi-Afari et al., 2021; Golino &amp; Epskamp, 2017)"},"properties":{"noteIndex":0},"schema":"https://github.com/citation-style-language/schema/raw/master/csl-citation.json"}</w:instrText>
      </w:r>
      <w:r w:rsidR="00B27321" w:rsidRPr="00E505B8">
        <w:rPr>
          <w:rFonts w:ascii="Times New Roman" w:hAnsi="Times New Roman" w:cs="Times New Roman"/>
          <w:sz w:val="28"/>
          <w:szCs w:val="28"/>
        </w:rPr>
        <w:fldChar w:fldCharType="separate"/>
      </w:r>
      <w:r w:rsidR="00B27321" w:rsidRPr="00E505B8">
        <w:rPr>
          <w:rFonts w:ascii="Times New Roman" w:hAnsi="Times New Roman" w:cs="Times New Roman"/>
          <w:noProof/>
          <w:sz w:val="28"/>
          <w:szCs w:val="28"/>
        </w:rPr>
        <w:t>(Antwi-Afari et al., 2021; Golino &amp; Epskamp, 2017)</w:t>
      </w:r>
      <w:r w:rsidR="00B27321" w:rsidRPr="00E505B8">
        <w:rPr>
          <w:rFonts w:ascii="Times New Roman" w:hAnsi="Times New Roman" w:cs="Times New Roman"/>
          <w:sz w:val="28"/>
          <w:szCs w:val="28"/>
        </w:rPr>
        <w:fldChar w:fldCharType="end"/>
      </w:r>
      <w:r w:rsidR="00B27321" w:rsidRPr="00E505B8">
        <w:rPr>
          <w:rFonts w:ascii="Times New Roman" w:hAnsi="Times New Roman" w:cs="Times New Roman"/>
          <w:sz w:val="28"/>
          <w:szCs w:val="28"/>
        </w:rPr>
        <w:t>.</w:t>
      </w:r>
      <w:r w:rsidR="00415C91" w:rsidRPr="00E505B8">
        <w:rPr>
          <w:rFonts w:ascii="Times New Roman" w:hAnsi="Times New Roman" w:cs="Times New Roman"/>
          <w:color w:val="222222"/>
          <w:sz w:val="28"/>
          <w:szCs w:val="28"/>
          <w:shd w:val="clear" w:color="auto" w:fill="FFFFFF"/>
        </w:rPr>
        <w:t xml:space="preserve"> </w:t>
      </w:r>
      <w:r w:rsidR="004C2CB6" w:rsidRPr="00E505B8">
        <w:rPr>
          <w:rFonts w:ascii="Times New Roman" w:hAnsi="Times New Roman" w:cs="Times New Roman"/>
          <w:sz w:val="28"/>
          <w:szCs w:val="28"/>
        </w:rPr>
        <w:t xml:space="preserve"> </w:t>
      </w:r>
    </w:p>
    <w:p w14:paraId="0C7254D5" w14:textId="6610841E" w:rsidR="00FE6C02" w:rsidRPr="00E53630" w:rsidRDefault="007E7F58" w:rsidP="00A0177E">
      <w:pPr>
        <w:pStyle w:val="Titulek"/>
        <w:rPr>
          <w:rFonts w:ascii="Times New Roman" w:hAnsi="Times New Roman" w:cs="Times New Roman"/>
          <w:i w:val="0"/>
          <w:iCs w:val="0"/>
          <w:color w:val="auto"/>
          <w:sz w:val="28"/>
          <w:szCs w:val="28"/>
        </w:rPr>
      </w:pPr>
      <w:bookmarkStart w:id="317" w:name="_Toc105761547"/>
      <w:r w:rsidRPr="00E53630">
        <w:rPr>
          <w:rFonts w:ascii="Times New Roman" w:hAnsi="Times New Roman" w:cs="Times New Roman"/>
          <w:i w:val="0"/>
          <w:iCs w:val="0"/>
          <w:color w:val="auto"/>
          <w:sz w:val="28"/>
          <w:szCs w:val="28"/>
        </w:rPr>
        <w:t xml:space="preserve">Table </w:t>
      </w:r>
      <w:r w:rsidRPr="00E53630">
        <w:rPr>
          <w:rFonts w:ascii="Times New Roman" w:hAnsi="Times New Roman" w:cs="Times New Roman"/>
          <w:i w:val="0"/>
          <w:iCs w:val="0"/>
          <w:color w:val="auto"/>
          <w:sz w:val="28"/>
          <w:szCs w:val="28"/>
        </w:rPr>
        <w:fldChar w:fldCharType="begin"/>
      </w:r>
      <w:r w:rsidRPr="00E53630">
        <w:rPr>
          <w:rFonts w:ascii="Times New Roman" w:hAnsi="Times New Roman" w:cs="Times New Roman"/>
          <w:i w:val="0"/>
          <w:iCs w:val="0"/>
          <w:color w:val="auto"/>
          <w:sz w:val="28"/>
          <w:szCs w:val="28"/>
        </w:rPr>
        <w:instrText xml:space="preserve"> SEQ Table \* ARABIC </w:instrText>
      </w:r>
      <w:r w:rsidRPr="00E53630">
        <w:rPr>
          <w:rFonts w:ascii="Times New Roman" w:hAnsi="Times New Roman" w:cs="Times New Roman"/>
          <w:i w:val="0"/>
          <w:iCs w:val="0"/>
          <w:color w:val="auto"/>
          <w:sz w:val="28"/>
          <w:szCs w:val="28"/>
        </w:rPr>
        <w:fldChar w:fldCharType="separate"/>
      </w:r>
      <w:r w:rsidR="00011580">
        <w:rPr>
          <w:rFonts w:ascii="Times New Roman" w:hAnsi="Times New Roman" w:cs="Times New Roman"/>
          <w:i w:val="0"/>
          <w:iCs w:val="0"/>
          <w:noProof/>
          <w:color w:val="auto"/>
          <w:sz w:val="28"/>
          <w:szCs w:val="28"/>
        </w:rPr>
        <w:t>7</w:t>
      </w:r>
      <w:r w:rsidRPr="00E53630">
        <w:rPr>
          <w:rFonts w:ascii="Times New Roman" w:hAnsi="Times New Roman" w:cs="Times New Roman"/>
          <w:i w:val="0"/>
          <w:iCs w:val="0"/>
          <w:color w:val="auto"/>
          <w:sz w:val="28"/>
          <w:szCs w:val="28"/>
        </w:rPr>
        <w:fldChar w:fldCharType="end"/>
      </w:r>
      <w:r w:rsidR="00DC021A" w:rsidRPr="00E53630">
        <w:rPr>
          <w:rFonts w:ascii="Times New Roman" w:hAnsi="Times New Roman" w:cs="Times New Roman"/>
          <w:i w:val="0"/>
          <w:iCs w:val="0"/>
          <w:color w:val="auto"/>
          <w:sz w:val="28"/>
          <w:szCs w:val="28"/>
        </w:rPr>
        <w:t xml:space="preserve">: </w:t>
      </w:r>
      <w:r w:rsidR="0019680B" w:rsidRPr="00E53630">
        <w:rPr>
          <w:rFonts w:ascii="Times New Roman" w:hAnsi="Times New Roman" w:cs="Times New Roman"/>
          <w:i w:val="0"/>
          <w:iCs w:val="0"/>
          <w:color w:val="auto"/>
          <w:sz w:val="28"/>
          <w:szCs w:val="28"/>
        </w:rPr>
        <w:t>Principal component extraction</w:t>
      </w:r>
      <w:bookmarkEnd w:id="317"/>
    </w:p>
    <w:tbl>
      <w:tblPr>
        <w:tblStyle w:val="Prosttabulka3"/>
        <w:tblW w:w="9300" w:type="dxa"/>
        <w:tblLayout w:type="fixed"/>
        <w:tblLook w:val="0000" w:firstRow="0" w:lastRow="0" w:firstColumn="0" w:lastColumn="0" w:noHBand="0" w:noVBand="0"/>
      </w:tblPr>
      <w:tblGrid>
        <w:gridCol w:w="1418"/>
        <w:gridCol w:w="992"/>
        <w:gridCol w:w="1354"/>
        <w:gridCol w:w="1461"/>
        <w:gridCol w:w="1169"/>
        <w:gridCol w:w="1445"/>
        <w:gridCol w:w="1461"/>
      </w:tblGrid>
      <w:tr w:rsidR="00FE6C02" w:rsidRPr="00CF7DEE" w14:paraId="759326BA"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00" w:type="dxa"/>
            <w:gridSpan w:val="7"/>
          </w:tcPr>
          <w:p w14:paraId="192D2FE5"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Total Variance Explained</w:t>
            </w:r>
          </w:p>
        </w:tc>
      </w:tr>
      <w:tr w:rsidR="00FE6C02" w:rsidRPr="00CF7DEE" w14:paraId="415FF15D" w14:textId="77777777" w:rsidTr="007B7FFD">
        <w:tc>
          <w:tcPr>
            <w:cnfStyle w:val="000010000000" w:firstRow="0" w:lastRow="0" w:firstColumn="0" w:lastColumn="0" w:oddVBand="1" w:evenVBand="0" w:oddHBand="0" w:evenHBand="0" w:firstRowFirstColumn="0" w:firstRowLastColumn="0" w:lastRowFirstColumn="0" w:lastRowLastColumn="0"/>
            <w:tcW w:w="1418" w:type="dxa"/>
            <w:vMerge w:val="restart"/>
          </w:tcPr>
          <w:p w14:paraId="294192C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Component</w:t>
            </w:r>
          </w:p>
        </w:tc>
        <w:tc>
          <w:tcPr>
            <w:tcW w:w="3807" w:type="dxa"/>
            <w:gridSpan w:val="3"/>
          </w:tcPr>
          <w:p w14:paraId="53A9853C"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Initial Eigenvalues</w:t>
            </w:r>
          </w:p>
        </w:tc>
        <w:tc>
          <w:tcPr>
            <w:cnfStyle w:val="000010000000" w:firstRow="0" w:lastRow="0" w:firstColumn="0" w:lastColumn="0" w:oddVBand="1" w:evenVBand="0" w:oddHBand="0" w:evenHBand="0" w:firstRowFirstColumn="0" w:firstRowLastColumn="0" w:lastRowFirstColumn="0" w:lastRowLastColumn="0"/>
            <w:tcW w:w="4075" w:type="dxa"/>
            <w:gridSpan w:val="3"/>
          </w:tcPr>
          <w:p w14:paraId="29692292"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Extraction Sums of Squared Loadings</w:t>
            </w:r>
          </w:p>
        </w:tc>
      </w:tr>
      <w:tr w:rsidR="00FE6C02" w:rsidRPr="00CF7DEE" w14:paraId="024D41C3"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vMerge/>
          </w:tcPr>
          <w:p w14:paraId="18BB4AB7" w14:textId="77777777" w:rsidR="00FE6C02" w:rsidRPr="00CF7DEE" w:rsidRDefault="00FE6C02" w:rsidP="00E505B8">
            <w:pPr>
              <w:jc w:val="both"/>
              <w:rPr>
                <w:rFonts w:ascii="Times New Roman" w:hAnsi="Times New Roman" w:cs="Times New Roman"/>
                <w:i/>
                <w:color w:val="000000"/>
                <w:sz w:val="28"/>
                <w:szCs w:val="28"/>
              </w:rPr>
            </w:pPr>
          </w:p>
        </w:tc>
        <w:tc>
          <w:tcPr>
            <w:tcW w:w="992" w:type="dxa"/>
          </w:tcPr>
          <w:p w14:paraId="642DFE5C"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Total</w:t>
            </w:r>
          </w:p>
        </w:tc>
        <w:tc>
          <w:tcPr>
            <w:cnfStyle w:val="000010000000" w:firstRow="0" w:lastRow="0" w:firstColumn="0" w:lastColumn="0" w:oddVBand="1" w:evenVBand="0" w:oddHBand="0" w:evenHBand="0" w:firstRowFirstColumn="0" w:firstRowLastColumn="0" w:lastRowFirstColumn="0" w:lastRowLastColumn="0"/>
            <w:tcW w:w="1354" w:type="dxa"/>
          </w:tcPr>
          <w:p w14:paraId="5383EBE2"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 xml:space="preserve">% </w:t>
            </w:r>
            <w:proofErr w:type="gramStart"/>
            <w:r w:rsidRPr="00CF7DEE">
              <w:rPr>
                <w:rFonts w:ascii="Times New Roman" w:hAnsi="Times New Roman" w:cs="Times New Roman"/>
                <w:i/>
                <w:color w:val="000000"/>
                <w:sz w:val="28"/>
                <w:szCs w:val="28"/>
              </w:rPr>
              <w:t>of</w:t>
            </w:r>
            <w:proofErr w:type="gramEnd"/>
            <w:r w:rsidRPr="00CF7DEE">
              <w:rPr>
                <w:rFonts w:ascii="Times New Roman" w:hAnsi="Times New Roman" w:cs="Times New Roman"/>
                <w:i/>
                <w:color w:val="000000"/>
                <w:sz w:val="28"/>
                <w:szCs w:val="28"/>
              </w:rPr>
              <w:t xml:space="preserve"> Variance</w:t>
            </w:r>
          </w:p>
        </w:tc>
        <w:tc>
          <w:tcPr>
            <w:tcW w:w="1461" w:type="dxa"/>
          </w:tcPr>
          <w:p w14:paraId="06FD1C7D"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Cumulative %</w:t>
            </w:r>
          </w:p>
        </w:tc>
        <w:tc>
          <w:tcPr>
            <w:cnfStyle w:val="000010000000" w:firstRow="0" w:lastRow="0" w:firstColumn="0" w:lastColumn="0" w:oddVBand="1" w:evenVBand="0" w:oddHBand="0" w:evenHBand="0" w:firstRowFirstColumn="0" w:firstRowLastColumn="0" w:lastRowFirstColumn="0" w:lastRowLastColumn="0"/>
            <w:tcW w:w="1169" w:type="dxa"/>
          </w:tcPr>
          <w:p w14:paraId="373AA3A7"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Total</w:t>
            </w:r>
          </w:p>
        </w:tc>
        <w:tc>
          <w:tcPr>
            <w:tcW w:w="1445" w:type="dxa"/>
          </w:tcPr>
          <w:p w14:paraId="5FA51901"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 xml:space="preserve">% </w:t>
            </w:r>
            <w:proofErr w:type="gramStart"/>
            <w:r w:rsidRPr="00CF7DEE">
              <w:rPr>
                <w:rFonts w:ascii="Times New Roman" w:hAnsi="Times New Roman" w:cs="Times New Roman"/>
                <w:i/>
                <w:color w:val="000000"/>
                <w:sz w:val="28"/>
                <w:szCs w:val="28"/>
              </w:rPr>
              <w:t>of</w:t>
            </w:r>
            <w:proofErr w:type="gramEnd"/>
            <w:r w:rsidRPr="00CF7DEE">
              <w:rPr>
                <w:rFonts w:ascii="Times New Roman" w:hAnsi="Times New Roman" w:cs="Times New Roman"/>
                <w:i/>
                <w:color w:val="000000"/>
                <w:sz w:val="28"/>
                <w:szCs w:val="28"/>
              </w:rPr>
              <w:t xml:space="preserve"> Variance</w:t>
            </w:r>
          </w:p>
        </w:tc>
        <w:tc>
          <w:tcPr>
            <w:cnfStyle w:val="000010000000" w:firstRow="0" w:lastRow="0" w:firstColumn="0" w:lastColumn="0" w:oddVBand="1" w:evenVBand="0" w:oddHBand="0" w:evenHBand="0" w:firstRowFirstColumn="0" w:firstRowLastColumn="0" w:lastRowFirstColumn="0" w:lastRowLastColumn="0"/>
            <w:tcW w:w="1461" w:type="dxa"/>
          </w:tcPr>
          <w:p w14:paraId="5BBD254F"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Cumulative %</w:t>
            </w:r>
          </w:p>
        </w:tc>
      </w:tr>
      <w:tr w:rsidR="00FE6C02" w:rsidRPr="00CF7DEE" w14:paraId="127F858F"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68E08531"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w:t>
            </w:r>
          </w:p>
        </w:tc>
        <w:tc>
          <w:tcPr>
            <w:tcW w:w="992" w:type="dxa"/>
          </w:tcPr>
          <w:p w14:paraId="0862A137"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7.740</w:t>
            </w:r>
          </w:p>
        </w:tc>
        <w:tc>
          <w:tcPr>
            <w:cnfStyle w:val="000010000000" w:firstRow="0" w:lastRow="0" w:firstColumn="0" w:lastColumn="0" w:oddVBand="1" w:evenVBand="0" w:oddHBand="0" w:evenHBand="0" w:firstRowFirstColumn="0" w:firstRowLastColumn="0" w:lastRowFirstColumn="0" w:lastRowLastColumn="0"/>
            <w:tcW w:w="1354" w:type="dxa"/>
          </w:tcPr>
          <w:p w14:paraId="4ACF817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20.920</w:t>
            </w:r>
          </w:p>
        </w:tc>
        <w:tc>
          <w:tcPr>
            <w:tcW w:w="1461" w:type="dxa"/>
          </w:tcPr>
          <w:p w14:paraId="15A76F54"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20.920</w:t>
            </w:r>
          </w:p>
        </w:tc>
        <w:tc>
          <w:tcPr>
            <w:cnfStyle w:val="000010000000" w:firstRow="0" w:lastRow="0" w:firstColumn="0" w:lastColumn="0" w:oddVBand="1" w:evenVBand="0" w:oddHBand="0" w:evenHBand="0" w:firstRowFirstColumn="0" w:firstRowLastColumn="0" w:lastRowFirstColumn="0" w:lastRowLastColumn="0"/>
            <w:tcW w:w="1169" w:type="dxa"/>
          </w:tcPr>
          <w:p w14:paraId="5366B7F7"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7.740</w:t>
            </w:r>
          </w:p>
        </w:tc>
        <w:tc>
          <w:tcPr>
            <w:tcW w:w="1445" w:type="dxa"/>
          </w:tcPr>
          <w:p w14:paraId="26AC5F64"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20.920</w:t>
            </w:r>
          </w:p>
        </w:tc>
        <w:tc>
          <w:tcPr>
            <w:cnfStyle w:val="000010000000" w:firstRow="0" w:lastRow="0" w:firstColumn="0" w:lastColumn="0" w:oddVBand="1" w:evenVBand="0" w:oddHBand="0" w:evenHBand="0" w:firstRowFirstColumn="0" w:firstRowLastColumn="0" w:lastRowFirstColumn="0" w:lastRowLastColumn="0"/>
            <w:tcW w:w="1461" w:type="dxa"/>
          </w:tcPr>
          <w:p w14:paraId="3DD43EF1"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20.920</w:t>
            </w:r>
          </w:p>
        </w:tc>
      </w:tr>
      <w:tr w:rsidR="00FE6C02" w:rsidRPr="00CF7DEE" w14:paraId="3BF7AFA6"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13388E7"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w:t>
            </w:r>
          </w:p>
        </w:tc>
        <w:tc>
          <w:tcPr>
            <w:tcW w:w="992" w:type="dxa"/>
          </w:tcPr>
          <w:p w14:paraId="7117EA78"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3.563</w:t>
            </w:r>
          </w:p>
        </w:tc>
        <w:tc>
          <w:tcPr>
            <w:cnfStyle w:val="000010000000" w:firstRow="0" w:lastRow="0" w:firstColumn="0" w:lastColumn="0" w:oddVBand="1" w:evenVBand="0" w:oddHBand="0" w:evenHBand="0" w:firstRowFirstColumn="0" w:firstRowLastColumn="0" w:lastRowFirstColumn="0" w:lastRowLastColumn="0"/>
            <w:tcW w:w="1354" w:type="dxa"/>
          </w:tcPr>
          <w:p w14:paraId="3D8AF4A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9.630</w:t>
            </w:r>
          </w:p>
        </w:tc>
        <w:tc>
          <w:tcPr>
            <w:tcW w:w="1461" w:type="dxa"/>
          </w:tcPr>
          <w:p w14:paraId="16D89CA3"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30.550</w:t>
            </w:r>
          </w:p>
        </w:tc>
        <w:tc>
          <w:tcPr>
            <w:cnfStyle w:val="000010000000" w:firstRow="0" w:lastRow="0" w:firstColumn="0" w:lastColumn="0" w:oddVBand="1" w:evenVBand="0" w:oddHBand="0" w:evenHBand="0" w:firstRowFirstColumn="0" w:firstRowLastColumn="0" w:lastRowFirstColumn="0" w:lastRowLastColumn="0"/>
            <w:tcW w:w="1169" w:type="dxa"/>
          </w:tcPr>
          <w:p w14:paraId="0EFDD742"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3.563</w:t>
            </w:r>
          </w:p>
        </w:tc>
        <w:tc>
          <w:tcPr>
            <w:tcW w:w="1445" w:type="dxa"/>
          </w:tcPr>
          <w:p w14:paraId="3B37C1BD"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9.630</w:t>
            </w:r>
          </w:p>
        </w:tc>
        <w:tc>
          <w:tcPr>
            <w:cnfStyle w:val="000010000000" w:firstRow="0" w:lastRow="0" w:firstColumn="0" w:lastColumn="0" w:oddVBand="1" w:evenVBand="0" w:oddHBand="0" w:evenHBand="0" w:firstRowFirstColumn="0" w:firstRowLastColumn="0" w:lastRowFirstColumn="0" w:lastRowLastColumn="0"/>
            <w:tcW w:w="1461" w:type="dxa"/>
          </w:tcPr>
          <w:p w14:paraId="6510436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30.550</w:t>
            </w:r>
          </w:p>
        </w:tc>
      </w:tr>
      <w:tr w:rsidR="00FE6C02" w:rsidRPr="00CF7DEE" w14:paraId="22AA85AB"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281A413B"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w:t>
            </w:r>
          </w:p>
        </w:tc>
        <w:tc>
          <w:tcPr>
            <w:tcW w:w="992" w:type="dxa"/>
          </w:tcPr>
          <w:p w14:paraId="12454AAE"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2.584</w:t>
            </w:r>
          </w:p>
        </w:tc>
        <w:tc>
          <w:tcPr>
            <w:cnfStyle w:val="000010000000" w:firstRow="0" w:lastRow="0" w:firstColumn="0" w:lastColumn="0" w:oddVBand="1" w:evenVBand="0" w:oddHBand="0" w:evenHBand="0" w:firstRowFirstColumn="0" w:firstRowLastColumn="0" w:lastRowFirstColumn="0" w:lastRowLastColumn="0"/>
            <w:tcW w:w="1354" w:type="dxa"/>
          </w:tcPr>
          <w:p w14:paraId="074EAB50"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6.984</w:t>
            </w:r>
          </w:p>
        </w:tc>
        <w:tc>
          <w:tcPr>
            <w:tcW w:w="1461" w:type="dxa"/>
          </w:tcPr>
          <w:p w14:paraId="700ED515"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37.534</w:t>
            </w:r>
          </w:p>
        </w:tc>
        <w:tc>
          <w:tcPr>
            <w:cnfStyle w:val="000010000000" w:firstRow="0" w:lastRow="0" w:firstColumn="0" w:lastColumn="0" w:oddVBand="1" w:evenVBand="0" w:oddHBand="0" w:evenHBand="0" w:firstRowFirstColumn="0" w:firstRowLastColumn="0" w:lastRowFirstColumn="0" w:lastRowLastColumn="0"/>
            <w:tcW w:w="1169" w:type="dxa"/>
          </w:tcPr>
          <w:p w14:paraId="0411693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2.584</w:t>
            </w:r>
          </w:p>
        </w:tc>
        <w:tc>
          <w:tcPr>
            <w:tcW w:w="1445" w:type="dxa"/>
          </w:tcPr>
          <w:p w14:paraId="2AFEFE23"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6.984</w:t>
            </w:r>
          </w:p>
        </w:tc>
        <w:tc>
          <w:tcPr>
            <w:cnfStyle w:val="000010000000" w:firstRow="0" w:lastRow="0" w:firstColumn="0" w:lastColumn="0" w:oddVBand="1" w:evenVBand="0" w:oddHBand="0" w:evenHBand="0" w:firstRowFirstColumn="0" w:firstRowLastColumn="0" w:lastRowFirstColumn="0" w:lastRowLastColumn="0"/>
            <w:tcW w:w="1461" w:type="dxa"/>
          </w:tcPr>
          <w:p w14:paraId="1368484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37.534</w:t>
            </w:r>
          </w:p>
        </w:tc>
      </w:tr>
      <w:tr w:rsidR="00FE6C02" w:rsidRPr="00CF7DEE" w14:paraId="4A271741"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2D6C6D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w:t>
            </w:r>
          </w:p>
        </w:tc>
        <w:tc>
          <w:tcPr>
            <w:tcW w:w="992" w:type="dxa"/>
          </w:tcPr>
          <w:p w14:paraId="0496F828"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1.812</w:t>
            </w:r>
          </w:p>
        </w:tc>
        <w:tc>
          <w:tcPr>
            <w:cnfStyle w:val="000010000000" w:firstRow="0" w:lastRow="0" w:firstColumn="0" w:lastColumn="0" w:oddVBand="1" w:evenVBand="0" w:oddHBand="0" w:evenHBand="0" w:firstRowFirstColumn="0" w:firstRowLastColumn="0" w:lastRowFirstColumn="0" w:lastRowLastColumn="0"/>
            <w:tcW w:w="1354" w:type="dxa"/>
          </w:tcPr>
          <w:p w14:paraId="2EBAC60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4.898</w:t>
            </w:r>
          </w:p>
        </w:tc>
        <w:tc>
          <w:tcPr>
            <w:tcW w:w="1461" w:type="dxa"/>
          </w:tcPr>
          <w:p w14:paraId="4E4C3E3F"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42.431</w:t>
            </w:r>
          </w:p>
        </w:tc>
        <w:tc>
          <w:tcPr>
            <w:cnfStyle w:val="000010000000" w:firstRow="0" w:lastRow="0" w:firstColumn="0" w:lastColumn="0" w:oddVBand="1" w:evenVBand="0" w:oddHBand="0" w:evenHBand="0" w:firstRowFirstColumn="0" w:firstRowLastColumn="0" w:lastRowFirstColumn="0" w:lastRowLastColumn="0"/>
            <w:tcW w:w="1169" w:type="dxa"/>
          </w:tcPr>
          <w:p w14:paraId="5DFCD28F"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1.812</w:t>
            </w:r>
          </w:p>
        </w:tc>
        <w:tc>
          <w:tcPr>
            <w:tcW w:w="1445" w:type="dxa"/>
          </w:tcPr>
          <w:p w14:paraId="4726AE09"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4.898</w:t>
            </w:r>
          </w:p>
        </w:tc>
        <w:tc>
          <w:tcPr>
            <w:cnfStyle w:val="000010000000" w:firstRow="0" w:lastRow="0" w:firstColumn="0" w:lastColumn="0" w:oddVBand="1" w:evenVBand="0" w:oddHBand="0" w:evenHBand="0" w:firstRowFirstColumn="0" w:firstRowLastColumn="0" w:lastRowFirstColumn="0" w:lastRowLastColumn="0"/>
            <w:tcW w:w="1461" w:type="dxa"/>
          </w:tcPr>
          <w:p w14:paraId="31EF734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42.431</w:t>
            </w:r>
          </w:p>
        </w:tc>
      </w:tr>
      <w:tr w:rsidR="00FE6C02" w:rsidRPr="00CF7DEE" w14:paraId="46AC51E5"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58B400F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w:t>
            </w:r>
          </w:p>
        </w:tc>
        <w:tc>
          <w:tcPr>
            <w:tcW w:w="992" w:type="dxa"/>
          </w:tcPr>
          <w:p w14:paraId="0C96C4BA"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1.648</w:t>
            </w:r>
          </w:p>
        </w:tc>
        <w:tc>
          <w:tcPr>
            <w:cnfStyle w:val="000010000000" w:firstRow="0" w:lastRow="0" w:firstColumn="0" w:lastColumn="0" w:oddVBand="1" w:evenVBand="0" w:oddHBand="0" w:evenHBand="0" w:firstRowFirstColumn="0" w:firstRowLastColumn="0" w:lastRowFirstColumn="0" w:lastRowLastColumn="0"/>
            <w:tcW w:w="1354" w:type="dxa"/>
          </w:tcPr>
          <w:p w14:paraId="0F05CCB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4.453</w:t>
            </w:r>
          </w:p>
        </w:tc>
        <w:tc>
          <w:tcPr>
            <w:tcW w:w="1461" w:type="dxa"/>
          </w:tcPr>
          <w:p w14:paraId="6C8C5F33"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46.885</w:t>
            </w:r>
          </w:p>
        </w:tc>
        <w:tc>
          <w:tcPr>
            <w:cnfStyle w:val="000010000000" w:firstRow="0" w:lastRow="0" w:firstColumn="0" w:lastColumn="0" w:oddVBand="1" w:evenVBand="0" w:oddHBand="0" w:evenHBand="0" w:firstRowFirstColumn="0" w:firstRowLastColumn="0" w:lastRowFirstColumn="0" w:lastRowLastColumn="0"/>
            <w:tcW w:w="1169" w:type="dxa"/>
          </w:tcPr>
          <w:p w14:paraId="602D20FC"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1.648</w:t>
            </w:r>
          </w:p>
        </w:tc>
        <w:tc>
          <w:tcPr>
            <w:tcW w:w="1445" w:type="dxa"/>
          </w:tcPr>
          <w:p w14:paraId="3E574E52"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4.453</w:t>
            </w:r>
          </w:p>
        </w:tc>
        <w:tc>
          <w:tcPr>
            <w:cnfStyle w:val="000010000000" w:firstRow="0" w:lastRow="0" w:firstColumn="0" w:lastColumn="0" w:oddVBand="1" w:evenVBand="0" w:oddHBand="0" w:evenHBand="0" w:firstRowFirstColumn="0" w:firstRowLastColumn="0" w:lastRowFirstColumn="0" w:lastRowLastColumn="0"/>
            <w:tcW w:w="1461" w:type="dxa"/>
          </w:tcPr>
          <w:p w14:paraId="36647369"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46.885</w:t>
            </w:r>
          </w:p>
        </w:tc>
      </w:tr>
      <w:tr w:rsidR="00FE6C02" w:rsidRPr="00CF7DEE" w14:paraId="14195509"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BCE945C"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w:t>
            </w:r>
          </w:p>
        </w:tc>
        <w:tc>
          <w:tcPr>
            <w:tcW w:w="992" w:type="dxa"/>
          </w:tcPr>
          <w:p w14:paraId="1F1E62EB"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1.497</w:t>
            </w:r>
          </w:p>
        </w:tc>
        <w:tc>
          <w:tcPr>
            <w:cnfStyle w:val="000010000000" w:firstRow="0" w:lastRow="0" w:firstColumn="0" w:lastColumn="0" w:oddVBand="1" w:evenVBand="0" w:oddHBand="0" w:evenHBand="0" w:firstRowFirstColumn="0" w:firstRowLastColumn="0" w:lastRowFirstColumn="0" w:lastRowLastColumn="0"/>
            <w:tcW w:w="1354" w:type="dxa"/>
          </w:tcPr>
          <w:p w14:paraId="6BC58E83"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4.046</w:t>
            </w:r>
          </w:p>
        </w:tc>
        <w:tc>
          <w:tcPr>
            <w:tcW w:w="1461" w:type="dxa"/>
          </w:tcPr>
          <w:p w14:paraId="14F919D3"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50.930</w:t>
            </w:r>
          </w:p>
        </w:tc>
        <w:tc>
          <w:tcPr>
            <w:cnfStyle w:val="000010000000" w:firstRow="0" w:lastRow="0" w:firstColumn="0" w:lastColumn="0" w:oddVBand="1" w:evenVBand="0" w:oddHBand="0" w:evenHBand="0" w:firstRowFirstColumn="0" w:firstRowLastColumn="0" w:lastRowFirstColumn="0" w:lastRowLastColumn="0"/>
            <w:tcW w:w="1169" w:type="dxa"/>
          </w:tcPr>
          <w:p w14:paraId="33606C39"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1.497</w:t>
            </w:r>
          </w:p>
        </w:tc>
        <w:tc>
          <w:tcPr>
            <w:tcW w:w="1445" w:type="dxa"/>
          </w:tcPr>
          <w:p w14:paraId="1524A5DE"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4.046</w:t>
            </w:r>
          </w:p>
        </w:tc>
        <w:tc>
          <w:tcPr>
            <w:cnfStyle w:val="000010000000" w:firstRow="0" w:lastRow="0" w:firstColumn="0" w:lastColumn="0" w:oddVBand="1" w:evenVBand="0" w:oddHBand="0" w:evenHBand="0" w:firstRowFirstColumn="0" w:firstRowLastColumn="0" w:lastRowFirstColumn="0" w:lastRowLastColumn="0"/>
            <w:tcW w:w="1461" w:type="dxa"/>
          </w:tcPr>
          <w:p w14:paraId="39FC035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50.930</w:t>
            </w:r>
          </w:p>
        </w:tc>
      </w:tr>
      <w:tr w:rsidR="00FE6C02" w:rsidRPr="00CF7DEE" w14:paraId="1A0C8F11"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2ADFFCBC"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w:t>
            </w:r>
          </w:p>
        </w:tc>
        <w:tc>
          <w:tcPr>
            <w:tcW w:w="992" w:type="dxa"/>
          </w:tcPr>
          <w:p w14:paraId="6DEF7031"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1.301</w:t>
            </w:r>
          </w:p>
        </w:tc>
        <w:tc>
          <w:tcPr>
            <w:cnfStyle w:val="000010000000" w:firstRow="0" w:lastRow="0" w:firstColumn="0" w:lastColumn="0" w:oddVBand="1" w:evenVBand="0" w:oddHBand="0" w:evenHBand="0" w:firstRowFirstColumn="0" w:firstRowLastColumn="0" w:lastRowFirstColumn="0" w:lastRowLastColumn="0"/>
            <w:tcW w:w="1354" w:type="dxa"/>
          </w:tcPr>
          <w:p w14:paraId="15AFF4F9"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3.517</w:t>
            </w:r>
          </w:p>
        </w:tc>
        <w:tc>
          <w:tcPr>
            <w:tcW w:w="1461" w:type="dxa"/>
          </w:tcPr>
          <w:p w14:paraId="1A55C0F6"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54.447</w:t>
            </w:r>
          </w:p>
        </w:tc>
        <w:tc>
          <w:tcPr>
            <w:cnfStyle w:val="000010000000" w:firstRow="0" w:lastRow="0" w:firstColumn="0" w:lastColumn="0" w:oddVBand="1" w:evenVBand="0" w:oddHBand="0" w:evenHBand="0" w:firstRowFirstColumn="0" w:firstRowLastColumn="0" w:lastRowFirstColumn="0" w:lastRowLastColumn="0"/>
            <w:tcW w:w="1169" w:type="dxa"/>
          </w:tcPr>
          <w:p w14:paraId="66D8624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1.301</w:t>
            </w:r>
          </w:p>
        </w:tc>
        <w:tc>
          <w:tcPr>
            <w:tcW w:w="1445" w:type="dxa"/>
          </w:tcPr>
          <w:p w14:paraId="16400203"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3.517</w:t>
            </w:r>
          </w:p>
        </w:tc>
        <w:tc>
          <w:tcPr>
            <w:cnfStyle w:val="000010000000" w:firstRow="0" w:lastRow="0" w:firstColumn="0" w:lastColumn="0" w:oddVBand="1" w:evenVBand="0" w:oddHBand="0" w:evenHBand="0" w:firstRowFirstColumn="0" w:firstRowLastColumn="0" w:lastRowFirstColumn="0" w:lastRowLastColumn="0"/>
            <w:tcW w:w="1461" w:type="dxa"/>
          </w:tcPr>
          <w:p w14:paraId="3099DEF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54.447</w:t>
            </w:r>
          </w:p>
        </w:tc>
      </w:tr>
      <w:tr w:rsidR="00FE6C02" w:rsidRPr="00CF7DEE" w14:paraId="79F09065"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6ED93C04"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w:t>
            </w:r>
          </w:p>
        </w:tc>
        <w:tc>
          <w:tcPr>
            <w:tcW w:w="992" w:type="dxa"/>
          </w:tcPr>
          <w:p w14:paraId="1EE0522D"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1.197</w:t>
            </w:r>
          </w:p>
        </w:tc>
        <w:tc>
          <w:tcPr>
            <w:cnfStyle w:val="000010000000" w:firstRow="0" w:lastRow="0" w:firstColumn="0" w:lastColumn="0" w:oddVBand="1" w:evenVBand="0" w:oddHBand="0" w:evenHBand="0" w:firstRowFirstColumn="0" w:firstRowLastColumn="0" w:lastRowFirstColumn="0" w:lastRowLastColumn="0"/>
            <w:tcW w:w="1354" w:type="dxa"/>
          </w:tcPr>
          <w:p w14:paraId="1EBD516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3.236</w:t>
            </w:r>
          </w:p>
        </w:tc>
        <w:tc>
          <w:tcPr>
            <w:tcW w:w="1461" w:type="dxa"/>
          </w:tcPr>
          <w:p w14:paraId="5FE8BA14"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57.683</w:t>
            </w:r>
          </w:p>
        </w:tc>
        <w:tc>
          <w:tcPr>
            <w:cnfStyle w:val="000010000000" w:firstRow="0" w:lastRow="0" w:firstColumn="0" w:lastColumn="0" w:oddVBand="1" w:evenVBand="0" w:oddHBand="0" w:evenHBand="0" w:firstRowFirstColumn="0" w:firstRowLastColumn="0" w:lastRowFirstColumn="0" w:lastRowLastColumn="0"/>
            <w:tcW w:w="1169" w:type="dxa"/>
          </w:tcPr>
          <w:p w14:paraId="7E376D0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1.197</w:t>
            </w:r>
          </w:p>
        </w:tc>
        <w:tc>
          <w:tcPr>
            <w:tcW w:w="1445" w:type="dxa"/>
          </w:tcPr>
          <w:p w14:paraId="2F5F791F"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3.236</w:t>
            </w:r>
          </w:p>
        </w:tc>
        <w:tc>
          <w:tcPr>
            <w:cnfStyle w:val="000010000000" w:firstRow="0" w:lastRow="0" w:firstColumn="0" w:lastColumn="0" w:oddVBand="1" w:evenVBand="0" w:oddHBand="0" w:evenHBand="0" w:firstRowFirstColumn="0" w:firstRowLastColumn="0" w:lastRowFirstColumn="0" w:lastRowLastColumn="0"/>
            <w:tcW w:w="1461" w:type="dxa"/>
          </w:tcPr>
          <w:p w14:paraId="7CB6553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57.683</w:t>
            </w:r>
          </w:p>
        </w:tc>
      </w:tr>
      <w:tr w:rsidR="00FE6C02" w:rsidRPr="00CF7DEE" w14:paraId="2B7B2A3E"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1CE07C7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w:t>
            </w:r>
          </w:p>
        </w:tc>
        <w:tc>
          <w:tcPr>
            <w:tcW w:w="992" w:type="dxa"/>
          </w:tcPr>
          <w:p w14:paraId="6B147C62"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1.153</w:t>
            </w:r>
          </w:p>
        </w:tc>
        <w:tc>
          <w:tcPr>
            <w:cnfStyle w:val="000010000000" w:firstRow="0" w:lastRow="0" w:firstColumn="0" w:lastColumn="0" w:oddVBand="1" w:evenVBand="0" w:oddHBand="0" w:evenHBand="0" w:firstRowFirstColumn="0" w:firstRowLastColumn="0" w:lastRowFirstColumn="0" w:lastRowLastColumn="0"/>
            <w:tcW w:w="1354" w:type="dxa"/>
          </w:tcPr>
          <w:p w14:paraId="0BF4A58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3.115</w:t>
            </w:r>
          </w:p>
        </w:tc>
        <w:tc>
          <w:tcPr>
            <w:tcW w:w="1461" w:type="dxa"/>
          </w:tcPr>
          <w:p w14:paraId="437FE611"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60.799</w:t>
            </w:r>
          </w:p>
        </w:tc>
        <w:tc>
          <w:tcPr>
            <w:cnfStyle w:val="000010000000" w:firstRow="0" w:lastRow="0" w:firstColumn="0" w:lastColumn="0" w:oddVBand="1" w:evenVBand="0" w:oddHBand="0" w:evenHBand="0" w:firstRowFirstColumn="0" w:firstRowLastColumn="0" w:lastRowFirstColumn="0" w:lastRowLastColumn="0"/>
            <w:tcW w:w="1169" w:type="dxa"/>
          </w:tcPr>
          <w:p w14:paraId="1CA9FDD5"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1.153</w:t>
            </w:r>
          </w:p>
        </w:tc>
        <w:tc>
          <w:tcPr>
            <w:tcW w:w="1445" w:type="dxa"/>
          </w:tcPr>
          <w:p w14:paraId="407B9E2F"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3.115</w:t>
            </w:r>
          </w:p>
        </w:tc>
        <w:tc>
          <w:tcPr>
            <w:cnfStyle w:val="000010000000" w:firstRow="0" w:lastRow="0" w:firstColumn="0" w:lastColumn="0" w:oddVBand="1" w:evenVBand="0" w:oddHBand="0" w:evenHBand="0" w:firstRowFirstColumn="0" w:firstRowLastColumn="0" w:lastRowFirstColumn="0" w:lastRowLastColumn="0"/>
            <w:tcW w:w="1461" w:type="dxa"/>
          </w:tcPr>
          <w:p w14:paraId="617047B1"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60.799</w:t>
            </w:r>
          </w:p>
        </w:tc>
      </w:tr>
      <w:tr w:rsidR="00FE6C02" w:rsidRPr="00CF7DEE" w14:paraId="1EDFEB80"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F10574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w:t>
            </w:r>
          </w:p>
        </w:tc>
        <w:tc>
          <w:tcPr>
            <w:tcW w:w="992" w:type="dxa"/>
          </w:tcPr>
          <w:p w14:paraId="20F20974"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1.084</w:t>
            </w:r>
          </w:p>
        </w:tc>
        <w:tc>
          <w:tcPr>
            <w:cnfStyle w:val="000010000000" w:firstRow="0" w:lastRow="0" w:firstColumn="0" w:lastColumn="0" w:oddVBand="1" w:evenVBand="0" w:oddHBand="0" w:evenHBand="0" w:firstRowFirstColumn="0" w:firstRowLastColumn="0" w:lastRowFirstColumn="0" w:lastRowLastColumn="0"/>
            <w:tcW w:w="1354" w:type="dxa"/>
          </w:tcPr>
          <w:p w14:paraId="006170E0"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2.931</w:t>
            </w:r>
          </w:p>
        </w:tc>
        <w:tc>
          <w:tcPr>
            <w:tcW w:w="1461" w:type="dxa"/>
          </w:tcPr>
          <w:p w14:paraId="3533EAA9"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63.729</w:t>
            </w:r>
          </w:p>
        </w:tc>
        <w:tc>
          <w:tcPr>
            <w:cnfStyle w:val="000010000000" w:firstRow="0" w:lastRow="0" w:firstColumn="0" w:lastColumn="0" w:oddVBand="1" w:evenVBand="0" w:oddHBand="0" w:evenHBand="0" w:firstRowFirstColumn="0" w:firstRowLastColumn="0" w:lastRowFirstColumn="0" w:lastRowLastColumn="0"/>
            <w:tcW w:w="1169" w:type="dxa"/>
          </w:tcPr>
          <w:p w14:paraId="23BE327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1.084</w:t>
            </w:r>
          </w:p>
        </w:tc>
        <w:tc>
          <w:tcPr>
            <w:tcW w:w="1445" w:type="dxa"/>
          </w:tcPr>
          <w:p w14:paraId="52A28B4B"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2.931</w:t>
            </w:r>
          </w:p>
        </w:tc>
        <w:tc>
          <w:tcPr>
            <w:cnfStyle w:val="000010000000" w:firstRow="0" w:lastRow="0" w:firstColumn="0" w:lastColumn="0" w:oddVBand="1" w:evenVBand="0" w:oddHBand="0" w:evenHBand="0" w:firstRowFirstColumn="0" w:firstRowLastColumn="0" w:lastRowFirstColumn="0" w:lastRowLastColumn="0"/>
            <w:tcW w:w="1461" w:type="dxa"/>
          </w:tcPr>
          <w:p w14:paraId="40C69F74"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63.729</w:t>
            </w:r>
          </w:p>
        </w:tc>
      </w:tr>
      <w:tr w:rsidR="00FE6C02" w:rsidRPr="00CF7DEE" w14:paraId="62688147"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0F5A567C"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11</w:t>
            </w:r>
          </w:p>
        </w:tc>
        <w:tc>
          <w:tcPr>
            <w:tcW w:w="992" w:type="dxa"/>
          </w:tcPr>
          <w:p w14:paraId="17B48361"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1.038</w:t>
            </w:r>
          </w:p>
        </w:tc>
        <w:tc>
          <w:tcPr>
            <w:cnfStyle w:val="000010000000" w:firstRow="0" w:lastRow="0" w:firstColumn="0" w:lastColumn="0" w:oddVBand="1" w:evenVBand="0" w:oddHBand="0" w:evenHBand="0" w:firstRowFirstColumn="0" w:firstRowLastColumn="0" w:lastRowFirstColumn="0" w:lastRowLastColumn="0"/>
            <w:tcW w:w="1354" w:type="dxa"/>
          </w:tcPr>
          <w:p w14:paraId="0320D9C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2.805</w:t>
            </w:r>
          </w:p>
        </w:tc>
        <w:tc>
          <w:tcPr>
            <w:tcW w:w="1461" w:type="dxa"/>
          </w:tcPr>
          <w:p w14:paraId="1E4FBAAE"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66.534</w:t>
            </w:r>
          </w:p>
        </w:tc>
        <w:tc>
          <w:tcPr>
            <w:cnfStyle w:val="000010000000" w:firstRow="0" w:lastRow="0" w:firstColumn="0" w:lastColumn="0" w:oddVBand="1" w:evenVBand="0" w:oddHBand="0" w:evenHBand="0" w:firstRowFirstColumn="0" w:firstRowLastColumn="0" w:lastRowFirstColumn="0" w:lastRowLastColumn="0"/>
            <w:tcW w:w="1169" w:type="dxa"/>
          </w:tcPr>
          <w:p w14:paraId="73B963B3"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1.038</w:t>
            </w:r>
          </w:p>
        </w:tc>
        <w:tc>
          <w:tcPr>
            <w:tcW w:w="1445" w:type="dxa"/>
          </w:tcPr>
          <w:p w14:paraId="2A32CD9A"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2.805</w:t>
            </w:r>
          </w:p>
        </w:tc>
        <w:tc>
          <w:tcPr>
            <w:cnfStyle w:val="000010000000" w:firstRow="0" w:lastRow="0" w:firstColumn="0" w:lastColumn="0" w:oddVBand="1" w:evenVBand="0" w:oddHBand="0" w:evenHBand="0" w:firstRowFirstColumn="0" w:firstRowLastColumn="0" w:lastRowFirstColumn="0" w:lastRowLastColumn="0"/>
            <w:tcW w:w="1461" w:type="dxa"/>
          </w:tcPr>
          <w:p w14:paraId="7A06654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66.534</w:t>
            </w:r>
          </w:p>
        </w:tc>
      </w:tr>
      <w:tr w:rsidR="00FE6C02" w:rsidRPr="00CF7DEE" w14:paraId="1B9C3D29"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E34600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12</w:t>
            </w:r>
          </w:p>
        </w:tc>
        <w:tc>
          <w:tcPr>
            <w:tcW w:w="992" w:type="dxa"/>
          </w:tcPr>
          <w:p w14:paraId="1A54C137"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1.022</w:t>
            </w:r>
          </w:p>
        </w:tc>
        <w:tc>
          <w:tcPr>
            <w:cnfStyle w:val="000010000000" w:firstRow="0" w:lastRow="0" w:firstColumn="0" w:lastColumn="0" w:oddVBand="1" w:evenVBand="0" w:oddHBand="0" w:evenHBand="0" w:firstRowFirstColumn="0" w:firstRowLastColumn="0" w:lastRowFirstColumn="0" w:lastRowLastColumn="0"/>
            <w:tcW w:w="1354" w:type="dxa"/>
          </w:tcPr>
          <w:p w14:paraId="40851832"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2.763</w:t>
            </w:r>
          </w:p>
        </w:tc>
        <w:tc>
          <w:tcPr>
            <w:tcW w:w="1461" w:type="dxa"/>
          </w:tcPr>
          <w:p w14:paraId="4CFE1F5D"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69.297</w:t>
            </w:r>
          </w:p>
        </w:tc>
        <w:tc>
          <w:tcPr>
            <w:cnfStyle w:val="000010000000" w:firstRow="0" w:lastRow="0" w:firstColumn="0" w:lastColumn="0" w:oddVBand="1" w:evenVBand="0" w:oddHBand="0" w:evenHBand="0" w:firstRowFirstColumn="0" w:firstRowLastColumn="0" w:lastRowFirstColumn="0" w:lastRowLastColumn="0"/>
            <w:tcW w:w="1169" w:type="dxa"/>
          </w:tcPr>
          <w:p w14:paraId="4C060D8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1.022</w:t>
            </w:r>
          </w:p>
        </w:tc>
        <w:tc>
          <w:tcPr>
            <w:tcW w:w="1445" w:type="dxa"/>
          </w:tcPr>
          <w:p w14:paraId="1F41A63F"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2.763</w:t>
            </w:r>
          </w:p>
        </w:tc>
        <w:tc>
          <w:tcPr>
            <w:cnfStyle w:val="000010000000" w:firstRow="0" w:lastRow="0" w:firstColumn="0" w:lastColumn="0" w:oddVBand="1" w:evenVBand="0" w:oddHBand="0" w:evenHBand="0" w:firstRowFirstColumn="0" w:firstRowLastColumn="0" w:lastRowFirstColumn="0" w:lastRowLastColumn="0"/>
            <w:tcW w:w="1461" w:type="dxa"/>
          </w:tcPr>
          <w:p w14:paraId="34938D30"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69.297</w:t>
            </w:r>
          </w:p>
        </w:tc>
      </w:tr>
      <w:tr w:rsidR="00FE6C02" w:rsidRPr="00CF7DEE" w14:paraId="70235648"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53E315C0"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13</w:t>
            </w:r>
          </w:p>
        </w:tc>
        <w:tc>
          <w:tcPr>
            <w:tcW w:w="992" w:type="dxa"/>
          </w:tcPr>
          <w:p w14:paraId="49C64802"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.894</w:t>
            </w:r>
          </w:p>
        </w:tc>
        <w:tc>
          <w:tcPr>
            <w:cnfStyle w:val="000010000000" w:firstRow="0" w:lastRow="0" w:firstColumn="0" w:lastColumn="0" w:oddVBand="1" w:evenVBand="0" w:oddHBand="0" w:evenHBand="0" w:firstRowFirstColumn="0" w:firstRowLastColumn="0" w:lastRowFirstColumn="0" w:lastRowLastColumn="0"/>
            <w:tcW w:w="1354" w:type="dxa"/>
          </w:tcPr>
          <w:p w14:paraId="56C545B9"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2.418</w:t>
            </w:r>
          </w:p>
        </w:tc>
        <w:tc>
          <w:tcPr>
            <w:tcW w:w="1461" w:type="dxa"/>
          </w:tcPr>
          <w:p w14:paraId="6910B19B"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71.715</w:t>
            </w:r>
          </w:p>
        </w:tc>
        <w:tc>
          <w:tcPr>
            <w:cnfStyle w:val="000010000000" w:firstRow="0" w:lastRow="0" w:firstColumn="0" w:lastColumn="0" w:oddVBand="1" w:evenVBand="0" w:oddHBand="0" w:evenHBand="0" w:firstRowFirstColumn="0" w:firstRowLastColumn="0" w:lastRowFirstColumn="0" w:lastRowLastColumn="0"/>
            <w:tcW w:w="1169" w:type="dxa"/>
          </w:tcPr>
          <w:p w14:paraId="407A7AA0" w14:textId="77777777" w:rsidR="00FE6C02" w:rsidRPr="00CF7DEE" w:rsidRDefault="00FE6C02" w:rsidP="00E505B8">
            <w:pPr>
              <w:jc w:val="both"/>
              <w:rPr>
                <w:rFonts w:ascii="Times New Roman" w:hAnsi="Times New Roman" w:cs="Times New Roman"/>
                <w:i/>
                <w:sz w:val="28"/>
                <w:szCs w:val="28"/>
              </w:rPr>
            </w:pPr>
          </w:p>
        </w:tc>
        <w:tc>
          <w:tcPr>
            <w:tcW w:w="1445" w:type="dxa"/>
          </w:tcPr>
          <w:p w14:paraId="35BF1482"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7E828488" w14:textId="77777777" w:rsidR="00FE6C02" w:rsidRPr="00CF7DEE" w:rsidRDefault="00FE6C02" w:rsidP="00E505B8">
            <w:pPr>
              <w:jc w:val="both"/>
              <w:rPr>
                <w:rFonts w:ascii="Times New Roman" w:hAnsi="Times New Roman" w:cs="Times New Roman"/>
                <w:i/>
                <w:sz w:val="28"/>
                <w:szCs w:val="28"/>
              </w:rPr>
            </w:pPr>
          </w:p>
        </w:tc>
      </w:tr>
      <w:tr w:rsidR="00FE6C02" w:rsidRPr="00CF7DEE" w14:paraId="4216EFD0"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6B1F22F"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14</w:t>
            </w:r>
          </w:p>
        </w:tc>
        <w:tc>
          <w:tcPr>
            <w:tcW w:w="992" w:type="dxa"/>
          </w:tcPr>
          <w:p w14:paraId="43A4A973"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.849</w:t>
            </w:r>
          </w:p>
        </w:tc>
        <w:tc>
          <w:tcPr>
            <w:cnfStyle w:val="000010000000" w:firstRow="0" w:lastRow="0" w:firstColumn="0" w:lastColumn="0" w:oddVBand="1" w:evenVBand="0" w:oddHBand="0" w:evenHBand="0" w:firstRowFirstColumn="0" w:firstRowLastColumn="0" w:lastRowFirstColumn="0" w:lastRowLastColumn="0"/>
            <w:tcW w:w="1354" w:type="dxa"/>
          </w:tcPr>
          <w:p w14:paraId="1F05795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2.294</w:t>
            </w:r>
          </w:p>
        </w:tc>
        <w:tc>
          <w:tcPr>
            <w:tcW w:w="1461" w:type="dxa"/>
          </w:tcPr>
          <w:p w14:paraId="300CF345"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74.009</w:t>
            </w:r>
          </w:p>
        </w:tc>
        <w:tc>
          <w:tcPr>
            <w:cnfStyle w:val="000010000000" w:firstRow="0" w:lastRow="0" w:firstColumn="0" w:lastColumn="0" w:oddVBand="1" w:evenVBand="0" w:oddHBand="0" w:evenHBand="0" w:firstRowFirstColumn="0" w:firstRowLastColumn="0" w:lastRowFirstColumn="0" w:lastRowLastColumn="0"/>
            <w:tcW w:w="1169" w:type="dxa"/>
          </w:tcPr>
          <w:p w14:paraId="7BDD70C9" w14:textId="77777777" w:rsidR="00FE6C02" w:rsidRPr="00CF7DEE" w:rsidRDefault="00FE6C02" w:rsidP="00E505B8">
            <w:pPr>
              <w:jc w:val="both"/>
              <w:rPr>
                <w:rFonts w:ascii="Times New Roman" w:hAnsi="Times New Roman" w:cs="Times New Roman"/>
                <w:i/>
                <w:sz w:val="28"/>
                <w:szCs w:val="28"/>
              </w:rPr>
            </w:pPr>
          </w:p>
        </w:tc>
        <w:tc>
          <w:tcPr>
            <w:tcW w:w="1445" w:type="dxa"/>
          </w:tcPr>
          <w:p w14:paraId="793CBD3C"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2A34AE7E" w14:textId="77777777" w:rsidR="00FE6C02" w:rsidRPr="00CF7DEE" w:rsidRDefault="00FE6C02" w:rsidP="00E505B8">
            <w:pPr>
              <w:jc w:val="both"/>
              <w:rPr>
                <w:rFonts w:ascii="Times New Roman" w:hAnsi="Times New Roman" w:cs="Times New Roman"/>
                <w:i/>
                <w:sz w:val="28"/>
                <w:szCs w:val="28"/>
              </w:rPr>
            </w:pPr>
          </w:p>
        </w:tc>
      </w:tr>
      <w:tr w:rsidR="00FE6C02" w:rsidRPr="00CF7DEE" w14:paraId="70C178CB"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04FAE8D1"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15</w:t>
            </w:r>
          </w:p>
        </w:tc>
        <w:tc>
          <w:tcPr>
            <w:tcW w:w="992" w:type="dxa"/>
          </w:tcPr>
          <w:p w14:paraId="28C23CC5"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.743</w:t>
            </w:r>
          </w:p>
        </w:tc>
        <w:tc>
          <w:tcPr>
            <w:cnfStyle w:val="000010000000" w:firstRow="0" w:lastRow="0" w:firstColumn="0" w:lastColumn="0" w:oddVBand="1" w:evenVBand="0" w:oddHBand="0" w:evenHBand="0" w:firstRowFirstColumn="0" w:firstRowLastColumn="0" w:lastRowFirstColumn="0" w:lastRowLastColumn="0"/>
            <w:tcW w:w="1354" w:type="dxa"/>
          </w:tcPr>
          <w:p w14:paraId="3EA216C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2.009</w:t>
            </w:r>
          </w:p>
        </w:tc>
        <w:tc>
          <w:tcPr>
            <w:tcW w:w="1461" w:type="dxa"/>
          </w:tcPr>
          <w:p w14:paraId="6B518A04"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76.018</w:t>
            </w:r>
          </w:p>
        </w:tc>
        <w:tc>
          <w:tcPr>
            <w:cnfStyle w:val="000010000000" w:firstRow="0" w:lastRow="0" w:firstColumn="0" w:lastColumn="0" w:oddVBand="1" w:evenVBand="0" w:oddHBand="0" w:evenHBand="0" w:firstRowFirstColumn="0" w:firstRowLastColumn="0" w:lastRowFirstColumn="0" w:lastRowLastColumn="0"/>
            <w:tcW w:w="1169" w:type="dxa"/>
          </w:tcPr>
          <w:p w14:paraId="3228A999" w14:textId="77777777" w:rsidR="00FE6C02" w:rsidRPr="00CF7DEE" w:rsidRDefault="00FE6C02" w:rsidP="00E505B8">
            <w:pPr>
              <w:jc w:val="both"/>
              <w:rPr>
                <w:rFonts w:ascii="Times New Roman" w:hAnsi="Times New Roman" w:cs="Times New Roman"/>
                <w:i/>
                <w:sz w:val="28"/>
                <w:szCs w:val="28"/>
              </w:rPr>
            </w:pPr>
          </w:p>
        </w:tc>
        <w:tc>
          <w:tcPr>
            <w:tcW w:w="1445" w:type="dxa"/>
          </w:tcPr>
          <w:p w14:paraId="5CFF2D05"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446EFBDF" w14:textId="77777777" w:rsidR="00FE6C02" w:rsidRPr="00CF7DEE" w:rsidRDefault="00FE6C02" w:rsidP="00E505B8">
            <w:pPr>
              <w:jc w:val="both"/>
              <w:rPr>
                <w:rFonts w:ascii="Times New Roman" w:hAnsi="Times New Roman" w:cs="Times New Roman"/>
                <w:i/>
                <w:sz w:val="28"/>
                <w:szCs w:val="28"/>
              </w:rPr>
            </w:pPr>
          </w:p>
        </w:tc>
      </w:tr>
      <w:tr w:rsidR="00FE6C02" w:rsidRPr="00CF7DEE" w14:paraId="0631CF30"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943FB55"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16</w:t>
            </w:r>
          </w:p>
        </w:tc>
        <w:tc>
          <w:tcPr>
            <w:tcW w:w="992" w:type="dxa"/>
          </w:tcPr>
          <w:p w14:paraId="500DC1D2"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.699</w:t>
            </w:r>
          </w:p>
        </w:tc>
        <w:tc>
          <w:tcPr>
            <w:cnfStyle w:val="000010000000" w:firstRow="0" w:lastRow="0" w:firstColumn="0" w:lastColumn="0" w:oddVBand="1" w:evenVBand="0" w:oddHBand="0" w:evenHBand="0" w:firstRowFirstColumn="0" w:firstRowLastColumn="0" w:lastRowFirstColumn="0" w:lastRowLastColumn="0"/>
            <w:tcW w:w="1354" w:type="dxa"/>
          </w:tcPr>
          <w:p w14:paraId="3AD17C3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1.890</w:t>
            </w:r>
          </w:p>
        </w:tc>
        <w:tc>
          <w:tcPr>
            <w:tcW w:w="1461" w:type="dxa"/>
          </w:tcPr>
          <w:p w14:paraId="11982008"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77.907</w:t>
            </w:r>
          </w:p>
        </w:tc>
        <w:tc>
          <w:tcPr>
            <w:cnfStyle w:val="000010000000" w:firstRow="0" w:lastRow="0" w:firstColumn="0" w:lastColumn="0" w:oddVBand="1" w:evenVBand="0" w:oddHBand="0" w:evenHBand="0" w:firstRowFirstColumn="0" w:firstRowLastColumn="0" w:lastRowFirstColumn="0" w:lastRowLastColumn="0"/>
            <w:tcW w:w="1169" w:type="dxa"/>
          </w:tcPr>
          <w:p w14:paraId="14118DA7" w14:textId="77777777" w:rsidR="00FE6C02" w:rsidRPr="00CF7DEE" w:rsidRDefault="00FE6C02" w:rsidP="00E505B8">
            <w:pPr>
              <w:jc w:val="both"/>
              <w:rPr>
                <w:rFonts w:ascii="Times New Roman" w:hAnsi="Times New Roman" w:cs="Times New Roman"/>
                <w:i/>
                <w:sz w:val="28"/>
                <w:szCs w:val="28"/>
              </w:rPr>
            </w:pPr>
          </w:p>
        </w:tc>
        <w:tc>
          <w:tcPr>
            <w:tcW w:w="1445" w:type="dxa"/>
          </w:tcPr>
          <w:p w14:paraId="007402BC"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7D998936" w14:textId="77777777" w:rsidR="00FE6C02" w:rsidRPr="00CF7DEE" w:rsidRDefault="00FE6C02" w:rsidP="00E505B8">
            <w:pPr>
              <w:jc w:val="both"/>
              <w:rPr>
                <w:rFonts w:ascii="Times New Roman" w:hAnsi="Times New Roman" w:cs="Times New Roman"/>
                <w:i/>
                <w:sz w:val="28"/>
                <w:szCs w:val="28"/>
              </w:rPr>
            </w:pPr>
          </w:p>
        </w:tc>
      </w:tr>
      <w:tr w:rsidR="00FE6C02" w:rsidRPr="00CF7DEE" w14:paraId="3FCCFFBD"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3FE6191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17</w:t>
            </w:r>
          </w:p>
        </w:tc>
        <w:tc>
          <w:tcPr>
            <w:tcW w:w="992" w:type="dxa"/>
          </w:tcPr>
          <w:p w14:paraId="795E3B9B"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.642</w:t>
            </w:r>
          </w:p>
        </w:tc>
        <w:tc>
          <w:tcPr>
            <w:cnfStyle w:val="000010000000" w:firstRow="0" w:lastRow="0" w:firstColumn="0" w:lastColumn="0" w:oddVBand="1" w:evenVBand="0" w:oddHBand="0" w:evenHBand="0" w:firstRowFirstColumn="0" w:firstRowLastColumn="0" w:lastRowFirstColumn="0" w:lastRowLastColumn="0"/>
            <w:tcW w:w="1354" w:type="dxa"/>
          </w:tcPr>
          <w:p w14:paraId="2F21B3D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1.735</w:t>
            </w:r>
          </w:p>
        </w:tc>
        <w:tc>
          <w:tcPr>
            <w:tcW w:w="1461" w:type="dxa"/>
          </w:tcPr>
          <w:p w14:paraId="3AFD867E"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79.643</w:t>
            </w:r>
          </w:p>
        </w:tc>
        <w:tc>
          <w:tcPr>
            <w:cnfStyle w:val="000010000000" w:firstRow="0" w:lastRow="0" w:firstColumn="0" w:lastColumn="0" w:oddVBand="1" w:evenVBand="0" w:oddHBand="0" w:evenHBand="0" w:firstRowFirstColumn="0" w:firstRowLastColumn="0" w:lastRowFirstColumn="0" w:lastRowLastColumn="0"/>
            <w:tcW w:w="1169" w:type="dxa"/>
          </w:tcPr>
          <w:p w14:paraId="2B1D5083" w14:textId="77777777" w:rsidR="00FE6C02" w:rsidRPr="00CF7DEE" w:rsidRDefault="00FE6C02" w:rsidP="00E505B8">
            <w:pPr>
              <w:jc w:val="both"/>
              <w:rPr>
                <w:rFonts w:ascii="Times New Roman" w:hAnsi="Times New Roman" w:cs="Times New Roman"/>
                <w:i/>
                <w:sz w:val="28"/>
                <w:szCs w:val="28"/>
              </w:rPr>
            </w:pPr>
          </w:p>
        </w:tc>
        <w:tc>
          <w:tcPr>
            <w:tcW w:w="1445" w:type="dxa"/>
          </w:tcPr>
          <w:p w14:paraId="1EA68909"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75E3D0C5" w14:textId="77777777" w:rsidR="00FE6C02" w:rsidRPr="00CF7DEE" w:rsidRDefault="00FE6C02" w:rsidP="00E505B8">
            <w:pPr>
              <w:jc w:val="both"/>
              <w:rPr>
                <w:rFonts w:ascii="Times New Roman" w:hAnsi="Times New Roman" w:cs="Times New Roman"/>
                <w:i/>
                <w:sz w:val="28"/>
                <w:szCs w:val="28"/>
              </w:rPr>
            </w:pPr>
          </w:p>
        </w:tc>
      </w:tr>
      <w:tr w:rsidR="00FE6C02" w:rsidRPr="00CF7DEE" w14:paraId="554071AE"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367BDE5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18</w:t>
            </w:r>
          </w:p>
        </w:tc>
        <w:tc>
          <w:tcPr>
            <w:tcW w:w="992" w:type="dxa"/>
          </w:tcPr>
          <w:p w14:paraId="490D5991"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.601</w:t>
            </w:r>
          </w:p>
        </w:tc>
        <w:tc>
          <w:tcPr>
            <w:cnfStyle w:val="000010000000" w:firstRow="0" w:lastRow="0" w:firstColumn="0" w:lastColumn="0" w:oddVBand="1" w:evenVBand="0" w:oddHBand="0" w:evenHBand="0" w:firstRowFirstColumn="0" w:firstRowLastColumn="0" w:lastRowFirstColumn="0" w:lastRowLastColumn="0"/>
            <w:tcW w:w="1354" w:type="dxa"/>
          </w:tcPr>
          <w:p w14:paraId="2031DEB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1.625</w:t>
            </w:r>
          </w:p>
        </w:tc>
        <w:tc>
          <w:tcPr>
            <w:tcW w:w="1461" w:type="dxa"/>
          </w:tcPr>
          <w:p w14:paraId="343A5140"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81.268</w:t>
            </w:r>
          </w:p>
        </w:tc>
        <w:tc>
          <w:tcPr>
            <w:cnfStyle w:val="000010000000" w:firstRow="0" w:lastRow="0" w:firstColumn="0" w:lastColumn="0" w:oddVBand="1" w:evenVBand="0" w:oddHBand="0" w:evenHBand="0" w:firstRowFirstColumn="0" w:firstRowLastColumn="0" w:lastRowFirstColumn="0" w:lastRowLastColumn="0"/>
            <w:tcW w:w="1169" w:type="dxa"/>
          </w:tcPr>
          <w:p w14:paraId="3C4BC942" w14:textId="77777777" w:rsidR="00FE6C02" w:rsidRPr="00CF7DEE" w:rsidRDefault="00FE6C02" w:rsidP="00E505B8">
            <w:pPr>
              <w:jc w:val="both"/>
              <w:rPr>
                <w:rFonts w:ascii="Times New Roman" w:hAnsi="Times New Roman" w:cs="Times New Roman"/>
                <w:i/>
                <w:sz w:val="28"/>
                <w:szCs w:val="28"/>
              </w:rPr>
            </w:pPr>
          </w:p>
        </w:tc>
        <w:tc>
          <w:tcPr>
            <w:tcW w:w="1445" w:type="dxa"/>
          </w:tcPr>
          <w:p w14:paraId="4274CDFB"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160EEA55" w14:textId="77777777" w:rsidR="00FE6C02" w:rsidRPr="00CF7DEE" w:rsidRDefault="00FE6C02" w:rsidP="00E505B8">
            <w:pPr>
              <w:jc w:val="both"/>
              <w:rPr>
                <w:rFonts w:ascii="Times New Roman" w:hAnsi="Times New Roman" w:cs="Times New Roman"/>
                <w:i/>
                <w:sz w:val="28"/>
                <w:szCs w:val="28"/>
              </w:rPr>
            </w:pPr>
          </w:p>
        </w:tc>
      </w:tr>
      <w:tr w:rsidR="00FE6C02" w:rsidRPr="00CF7DEE" w14:paraId="45B4CD5D"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2455FFE5"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19</w:t>
            </w:r>
          </w:p>
        </w:tc>
        <w:tc>
          <w:tcPr>
            <w:tcW w:w="992" w:type="dxa"/>
          </w:tcPr>
          <w:p w14:paraId="1246CC4F"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.591</w:t>
            </w:r>
          </w:p>
        </w:tc>
        <w:tc>
          <w:tcPr>
            <w:cnfStyle w:val="000010000000" w:firstRow="0" w:lastRow="0" w:firstColumn="0" w:lastColumn="0" w:oddVBand="1" w:evenVBand="0" w:oddHBand="0" w:evenHBand="0" w:firstRowFirstColumn="0" w:firstRowLastColumn="0" w:lastRowFirstColumn="0" w:lastRowLastColumn="0"/>
            <w:tcW w:w="1354" w:type="dxa"/>
          </w:tcPr>
          <w:p w14:paraId="4118BD8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1.598</w:t>
            </w:r>
          </w:p>
        </w:tc>
        <w:tc>
          <w:tcPr>
            <w:tcW w:w="1461" w:type="dxa"/>
          </w:tcPr>
          <w:p w14:paraId="6D2CB5AB"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82.866</w:t>
            </w:r>
          </w:p>
        </w:tc>
        <w:tc>
          <w:tcPr>
            <w:cnfStyle w:val="000010000000" w:firstRow="0" w:lastRow="0" w:firstColumn="0" w:lastColumn="0" w:oddVBand="1" w:evenVBand="0" w:oddHBand="0" w:evenHBand="0" w:firstRowFirstColumn="0" w:firstRowLastColumn="0" w:lastRowFirstColumn="0" w:lastRowLastColumn="0"/>
            <w:tcW w:w="1169" w:type="dxa"/>
          </w:tcPr>
          <w:p w14:paraId="67424D17" w14:textId="77777777" w:rsidR="00FE6C02" w:rsidRPr="00CF7DEE" w:rsidRDefault="00FE6C02" w:rsidP="00E505B8">
            <w:pPr>
              <w:jc w:val="both"/>
              <w:rPr>
                <w:rFonts w:ascii="Times New Roman" w:hAnsi="Times New Roman" w:cs="Times New Roman"/>
                <w:i/>
                <w:sz w:val="28"/>
                <w:szCs w:val="28"/>
              </w:rPr>
            </w:pPr>
          </w:p>
        </w:tc>
        <w:tc>
          <w:tcPr>
            <w:tcW w:w="1445" w:type="dxa"/>
          </w:tcPr>
          <w:p w14:paraId="759461D0"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58796F6F" w14:textId="77777777" w:rsidR="00FE6C02" w:rsidRPr="00CF7DEE" w:rsidRDefault="00FE6C02" w:rsidP="00E505B8">
            <w:pPr>
              <w:jc w:val="both"/>
              <w:rPr>
                <w:rFonts w:ascii="Times New Roman" w:hAnsi="Times New Roman" w:cs="Times New Roman"/>
                <w:i/>
                <w:sz w:val="28"/>
                <w:szCs w:val="28"/>
              </w:rPr>
            </w:pPr>
          </w:p>
        </w:tc>
      </w:tr>
      <w:tr w:rsidR="00FE6C02" w:rsidRPr="00CF7DEE" w14:paraId="2670F2B1"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4375309"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20</w:t>
            </w:r>
          </w:p>
        </w:tc>
        <w:tc>
          <w:tcPr>
            <w:tcW w:w="992" w:type="dxa"/>
          </w:tcPr>
          <w:p w14:paraId="1979497A"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.578</w:t>
            </w:r>
          </w:p>
        </w:tc>
        <w:tc>
          <w:tcPr>
            <w:cnfStyle w:val="000010000000" w:firstRow="0" w:lastRow="0" w:firstColumn="0" w:lastColumn="0" w:oddVBand="1" w:evenVBand="0" w:oddHBand="0" w:evenHBand="0" w:firstRowFirstColumn="0" w:firstRowLastColumn="0" w:lastRowFirstColumn="0" w:lastRowLastColumn="0"/>
            <w:tcW w:w="1354" w:type="dxa"/>
          </w:tcPr>
          <w:p w14:paraId="5D04928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1.563</w:t>
            </w:r>
          </w:p>
        </w:tc>
        <w:tc>
          <w:tcPr>
            <w:tcW w:w="1461" w:type="dxa"/>
          </w:tcPr>
          <w:p w14:paraId="13772522"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84.429</w:t>
            </w:r>
          </w:p>
        </w:tc>
        <w:tc>
          <w:tcPr>
            <w:cnfStyle w:val="000010000000" w:firstRow="0" w:lastRow="0" w:firstColumn="0" w:lastColumn="0" w:oddVBand="1" w:evenVBand="0" w:oddHBand="0" w:evenHBand="0" w:firstRowFirstColumn="0" w:firstRowLastColumn="0" w:lastRowFirstColumn="0" w:lastRowLastColumn="0"/>
            <w:tcW w:w="1169" w:type="dxa"/>
          </w:tcPr>
          <w:p w14:paraId="5CD85122" w14:textId="77777777" w:rsidR="00FE6C02" w:rsidRPr="00CF7DEE" w:rsidRDefault="00FE6C02" w:rsidP="00E505B8">
            <w:pPr>
              <w:jc w:val="both"/>
              <w:rPr>
                <w:rFonts w:ascii="Times New Roman" w:hAnsi="Times New Roman" w:cs="Times New Roman"/>
                <w:i/>
                <w:sz w:val="28"/>
                <w:szCs w:val="28"/>
              </w:rPr>
            </w:pPr>
          </w:p>
        </w:tc>
        <w:tc>
          <w:tcPr>
            <w:tcW w:w="1445" w:type="dxa"/>
          </w:tcPr>
          <w:p w14:paraId="71AD5FA3"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233AEBB3" w14:textId="77777777" w:rsidR="00FE6C02" w:rsidRPr="00CF7DEE" w:rsidRDefault="00FE6C02" w:rsidP="00E505B8">
            <w:pPr>
              <w:jc w:val="both"/>
              <w:rPr>
                <w:rFonts w:ascii="Times New Roman" w:hAnsi="Times New Roman" w:cs="Times New Roman"/>
                <w:i/>
                <w:sz w:val="28"/>
                <w:szCs w:val="28"/>
              </w:rPr>
            </w:pPr>
          </w:p>
        </w:tc>
      </w:tr>
      <w:tr w:rsidR="00FE6C02" w:rsidRPr="00CF7DEE" w14:paraId="0566EEFA"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561B40C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21</w:t>
            </w:r>
          </w:p>
        </w:tc>
        <w:tc>
          <w:tcPr>
            <w:tcW w:w="992" w:type="dxa"/>
          </w:tcPr>
          <w:p w14:paraId="6E90C8EA"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.538</w:t>
            </w:r>
          </w:p>
        </w:tc>
        <w:tc>
          <w:tcPr>
            <w:cnfStyle w:val="000010000000" w:firstRow="0" w:lastRow="0" w:firstColumn="0" w:lastColumn="0" w:oddVBand="1" w:evenVBand="0" w:oddHBand="0" w:evenHBand="0" w:firstRowFirstColumn="0" w:firstRowLastColumn="0" w:lastRowFirstColumn="0" w:lastRowLastColumn="0"/>
            <w:tcW w:w="1354" w:type="dxa"/>
          </w:tcPr>
          <w:p w14:paraId="4378A2CF"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1.455</w:t>
            </w:r>
          </w:p>
        </w:tc>
        <w:tc>
          <w:tcPr>
            <w:tcW w:w="1461" w:type="dxa"/>
          </w:tcPr>
          <w:p w14:paraId="060AA4F6"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85.884</w:t>
            </w:r>
          </w:p>
        </w:tc>
        <w:tc>
          <w:tcPr>
            <w:cnfStyle w:val="000010000000" w:firstRow="0" w:lastRow="0" w:firstColumn="0" w:lastColumn="0" w:oddVBand="1" w:evenVBand="0" w:oddHBand="0" w:evenHBand="0" w:firstRowFirstColumn="0" w:firstRowLastColumn="0" w:lastRowFirstColumn="0" w:lastRowLastColumn="0"/>
            <w:tcW w:w="1169" w:type="dxa"/>
          </w:tcPr>
          <w:p w14:paraId="616728F6" w14:textId="77777777" w:rsidR="00FE6C02" w:rsidRPr="00CF7DEE" w:rsidRDefault="00FE6C02" w:rsidP="00E505B8">
            <w:pPr>
              <w:jc w:val="both"/>
              <w:rPr>
                <w:rFonts w:ascii="Times New Roman" w:hAnsi="Times New Roman" w:cs="Times New Roman"/>
                <w:i/>
                <w:sz w:val="28"/>
                <w:szCs w:val="28"/>
              </w:rPr>
            </w:pPr>
          </w:p>
        </w:tc>
        <w:tc>
          <w:tcPr>
            <w:tcW w:w="1445" w:type="dxa"/>
          </w:tcPr>
          <w:p w14:paraId="4D9B5D07"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5C4CB274" w14:textId="77777777" w:rsidR="00FE6C02" w:rsidRPr="00CF7DEE" w:rsidRDefault="00FE6C02" w:rsidP="00E505B8">
            <w:pPr>
              <w:jc w:val="both"/>
              <w:rPr>
                <w:rFonts w:ascii="Times New Roman" w:hAnsi="Times New Roman" w:cs="Times New Roman"/>
                <w:i/>
                <w:sz w:val="28"/>
                <w:szCs w:val="28"/>
              </w:rPr>
            </w:pPr>
          </w:p>
        </w:tc>
      </w:tr>
      <w:tr w:rsidR="00FE6C02" w:rsidRPr="00CF7DEE" w14:paraId="6A9BE704"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58EA905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22</w:t>
            </w:r>
          </w:p>
        </w:tc>
        <w:tc>
          <w:tcPr>
            <w:tcW w:w="992" w:type="dxa"/>
          </w:tcPr>
          <w:p w14:paraId="39B010D4"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.515</w:t>
            </w:r>
          </w:p>
        </w:tc>
        <w:tc>
          <w:tcPr>
            <w:cnfStyle w:val="000010000000" w:firstRow="0" w:lastRow="0" w:firstColumn="0" w:lastColumn="0" w:oddVBand="1" w:evenVBand="0" w:oddHBand="0" w:evenHBand="0" w:firstRowFirstColumn="0" w:firstRowLastColumn="0" w:lastRowFirstColumn="0" w:lastRowLastColumn="0"/>
            <w:tcW w:w="1354" w:type="dxa"/>
          </w:tcPr>
          <w:p w14:paraId="328269D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1.392</w:t>
            </w:r>
          </w:p>
        </w:tc>
        <w:tc>
          <w:tcPr>
            <w:tcW w:w="1461" w:type="dxa"/>
          </w:tcPr>
          <w:p w14:paraId="502301E5"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87.276</w:t>
            </w:r>
          </w:p>
        </w:tc>
        <w:tc>
          <w:tcPr>
            <w:cnfStyle w:val="000010000000" w:firstRow="0" w:lastRow="0" w:firstColumn="0" w:lastColumn="0" w:oddVBand="1" w:evenVBand="0" w:oddHBand="0" w:evenHBand="0" w:firstRowFirstColumn="0" w:firstRowLastColumn="0" w:lastRowFirstColumn="0" w:lastRowLastColumn="0"/>
            <w:tcW w:w="1169" w:type="dxa"/>
          </w:tcPr>
          <w:p w14:paraId="6A0C8F25" w14:textId="77777777" w:rsidR="00FE6C02" w:rsidRPr="00CF7DEE" w:rsidRDefault="00FE6C02" w:rsidP="00E505B8">
            <w:pPr>
              <w:jc w:val="both"/>
              <w:rPr>
                <w:rFonts w:ascii="Times New Roman" w:hAnsi="Times New Roman" w:cs="Times New Roman"/>
                <w:i/>
                <w:sz w:val="28"/>
                <w:szCs w:val="28"/>
              </w:rPr>
            </w:pPr>
          </w:p>
        </w:tc>
        <w:tc>
          <w:tcPr>
            <w:tcW w:w="1445" w:type="dxa"/>
          </w:tcPr>
          <w:p w14:paraId="7EDC804A"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6C328EC4" w14:textId="77777777" w:rsidR="00FE6C02" w:rsidRPr="00CF7DEE" w:rsidRDefault="00FE6C02" w:rsidP="00E505B8">
            <w:pPr>
              <w:jc w:val="both"/>
              <w:rPr>
                <w:rFonts w:ascii="Times New Roman" w:hAnsi="Times New Roman" w:cs="Times New Roman"/>
                <w:i/>
                <w:sz w:val="28"/>
                <w:szCs w:val="28"/>
              </w:rPr>
            </w:pPr>
          </w:p>
        </w:tc>
      </w:tr>
      <w:tr w:rsidR="00FE6C02" w:rsidRPr="00CF7DEE" w14:paraId="1087B463"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79FA815B"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lastRenderedPageBreak/>
              <w:t>23</w:t>
            </w:r>
          </w:p>
        </w:tc>
        <w:tc>
          <w:tcPr>
            <w:tcW w:w="992" w:type="dxa"/>
          </w:tcPr>
          <w:p w14:paraId="1A417865"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.481</w:t>
            </w:r>
          </w:p>
        </w:tc>
        <w:tc>
          <w:tcPr>
            <w:cnfStyle w:val="000010000000" w:firstRow="0" w:lastRow="0" w:firstColumn="0" w:lastColumn="0" w:oddVBand="1" w:evenVBand="0" w:oddHBand="0" w:evenHBand="0" w:firstRowFirstColumn="0" w:firstRowLastColumn="0" w:lastRowFirstColumn="0" w:lastRowLastColumn="0"/>
            <w:tcW w:w="1354" w:type="dxa"/>
          </w:tcPr>
          <w:p w14:paraId="5CB489B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1.301</w:t>
            </w:r>
          </w:p>
        </w:tc>
        <w:tc>
          <w:tcPr>
            <w:tcW w:w="1461" w:type="dxa"/>
          </w:tcPr>
          <w:p w14:paraId="151509B4"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88.577</w:t>
            </w:r>
          </w:p>
        </w:tc>
        <w:tc>
          <w:tcPr>
            <w:cnfStyle w:val="000010000000" w:firstRow="0" w:lastRow="0" w:firstColumn="0" w:lastColumn="0" w:oddVBand="1" w:evenVBand="0" w:oddHBand="0" w:evenHBand="0" w:firstRowFirstColumn="0" w:firstRowLastColumn="0" w:lastRowFirstColumn="0" w:lastRowLastColumn="0"/>
            <w:tcW w:w="1169" w:type="dxa"/>
          </w:tcPr>
          <w:p w14:paraId="63220366" w14:textId="77777777" w:rsidR="00FE6C02" w:rsidRPr="00CF7DEE" w:rsidRDefault="00FE6C02" w:rsidP="00E505B8">
            <w:pPr>
              <w:jc w:val="both"/>
              <w:rPr>
                <w:rFonts w:ascii="Times New Roman" w:hAnsi="Times New Roman" w:cs="Times New Roman"/>
                <w:i/>
                <w:sz w:val="28"/>
                <w:szCs w:val="28"/>
              </w:rPr>
            </w:pPr>
          </w:p>
        </w:tc>
        <w:tc>
          <w:tcPr>
            <w:tcW w:w="1445" w:type="dxa"/>
          </w:tcPr>
          <w:p w14:paraId="2AE9450F"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520B2498" w14:textId="77777777" w:rsidR="00FE6C02" w:rsidRPr="00CF7DEE" w:rsidRDefault="00FE6C02" w:rsidP="00E505B8">
            <w:pPr>
              <w:jc w:val="both"/>
              <w:rPr>
                <w:rFonts w:ascii="Times New Roman" w:hAnsi="Times New Roman" w:cs="Times New Roman"/>
                <w:i/>
                <w:sz w:val="28"/>
                <w:szCs w:val="28"/>
              </w:rPr>
            </w:pPr>
          </w:p>
        </w:tc>
      </w:tr>
      <w:tr w:rsidR="00FE6C02" w:rsidRPr="00CF7DEE" w14:paraId="33EBB521"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11FF349"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24</w:t>
            </w:r>
          </w:p>
        </w:tc>
        <w:tc>
          <w:tcPr>
            <w:tcW w:w="992" w:type="dxa"/>
          </w:tcPr>
          <w:p w14:paraId="01C50FA4"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.444</w:t>
            </w:r>
          </w:p>
        </w:tc>
        <w:tc>
          <w:tcPr>
            <w:cnfStyle w:val="000010000000" w:firstRow="0" w:lastRow="0" w:firstColumn="0" w:lastColumn="0" w:oddVBand="1" w:evenVBand="0" w:oddHBand="0" w:evenHBand="0" w:firstRowFirstColumn="0" w:firstRowLastColumn="0" w:lastRowFirstColumn="0" w:lastRowLastColumn="0"/>
            <w:tcW w:w="1354" w:type="dxa"/>
          </w:tcPr>
          <w:p w14:paraId="7FF5AB11"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1.200</w:t>
            </w:r>
          </w:p>
        </w:tc>
        <w:tc>
          <w:tcPr>
            <w:tcW w:w="1461" w:type="dxa"/>
          </w:tcPr>
          <w:p w14:paraId="0EB096A1"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89.777</w:t>
            </w:r>
          </w:p>
        </w:tc>
        <w:tc>
          <w:tcPr>
            <w:cnfStyle w:val="000010000000" w:firstRow="0" w:lastRow="0" w:firstColumn="0" w:lastColumn="0" w:oddVBand="1" w:evenVBand="0" w:oddHBand="0" w:evenHBand="0" w:firstRowFirstColumn="0" w:firstRowLastColumn="0" w:lastRowFirstColumn="0" w:lastRowLastColumn="0"/>
            <w:tcW w:w="1169" w:type="dxa"/>
          </w:tcPr>
          <w:p w14:paraId="278F54D0" w14:textId="77777777" w:rsidR="00FE6C02" w:rsidRPr="00CF7DEE" w:rsidRDefault="00FE6C02" w:rsidP="00E505B8">
            <w:pPr>
              <w:jc w:val="both"/>
              <w:rPr>
                <w:rFonts w:ascii="Times New Roman" w:hAnsi="Times New Roman" w:cs="Times New Roman"/>
                <w:i/>
                <w:sz w:val="28"/>
                <w:szCs w:val="28"/>
              </w:rPr>
            </w:pPr>
          </w:p>
        </w:tc>
        <w:tc>
          <w:tcPr>
            <w:tcW w:w="1445" w:type="dxa"/>
          </w:tcPr>
          <w:p w14:paraId="40B57D7D"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0D9BFAA8" w14:textId="77777777" w:rsidR="00FE6C02" w:rsidRPr="00CF7DEE" w:rsidRDefault="00FE6C02" w:rsidP="00E505B8">
            <w:pPr>
              <w:jc w:val="both"/>
              <w:rPr>
                <w:rFonts w:ascii="Times New Roman" w:hAnsi="Times New Roman" w:cs="Times New Roman"/>
                <w:i/>
                <w:sz w:val="28"/>
                <w:szCs w:val="28"/>
              </w:rPr>
            </w:pPr>
          </w:p>
        </w:tc>
      </w:tr>
      <w:tr w:rsidR="00FE6C02" w:rsidRPr="00CF7DEE" w14:paraId="193B9B68"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7490925E"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25</w:t>
            </w:r>
          </w:p>
        </w:tc>
        <w:tc>
          <w:tcPr>
            <w:tcW w:w="992" w:type="dxa"/>
          </w:tcPr>
          <w:p w14:paraId="694C291D"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.426</w:t>
            </w:r>
          </w:p>
        </w:tc>
        <w:tc>
          <w:tcPr>
            <w:cnfStyle w:val="000010000000" w:firstRow="0" w:lastRow="0" w:firstColumn="0" w:lastColumn="0" w:oddVBand="1" w:evenVBand="0" w:oddHBand="0" w:evenHBand="0" w:firstRowFirstColumn="0" w:firstRowLastColumn="0" w:lastRowFirstColumn="0" w:lastRowLastColumn="0"/>
            <w:tcW w:w="1354" w:type="dxa"/>
          </w:tcPr>
          <w:p w14:paraId="29D23F3D"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1.150</w:t>
            </w:r>
          </w:p>
        </w:tc>
        <w:tc>
          <w:tcPr>
            <w:tcW w:w="1461" w:type="dxa"/>
          </w:tcPr>
          <w:p w14:paraId="01D0CAC0"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90.927</w:t>
            </w:r>
          </w:p>
        </w:tc>
        <w:tc>
          <w:tcPr>
            <w:cnfStyle w:val="000010000000" w:firstRow="0" w:lastRow="0" w:firstColumn="0" w:lastColumn="0" w:oddVBand="1" w:evenVBand="0" w:oddHBand="0" w:evenHBand="0" w:firstRowFirstColumn="0" w:firstRowLastColumn="0" w:lastRowFirstColumn="0" w:lastRowLastColumn="0"/>
            <w:tcW w:w="1169" w:type="dxa"/>
          </w:tcPr>
          <w:p w14:paraId="41FED515" w14:textId="77777777" w:rsidR="00FE6C02" w:rsidRPr="00CF7DEE" w:rsidRDefault="00FE6C02" w:rsidP="00E505B8">
            <w:pPr>
              <w:jc w:val="both"/>
              <w:rPr>
                <w:rFonts w:ascii="Times New Roman" w:hAnsi="Times New Roman" w:cs="Times New Roman"/>
                <w:i/>
                <w:sz w:val="28"/>
                <w:szCs w:val="28"/>
              </w:rPr>
            </w:pPr>
          </w:p>
        </w:tc>
        <w:tc>
          <w:tcPr>
            <w:tcW w:w="1445" w:type="dxa"/>
          </w:tcPr>
          <w:p w14:paraId="68415C59"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2E80AB62" w14:textId="77777777" w:rsidR="00FE6C02" w:rsidRPr="00CF7DEE" w:rsidRDefault="00FE6C02" w:rsidP="00E505B8">
            <w:pPr>
              <w:jc w:val="both"/>
              <w:rPr>
                <w:rFonts w:ascii="Times New Roman" w:hAnsi="Times New Roman" w:cs="Times New Roman"/>
                <w:i/>
                <w:sz w:val="28"/>
                <w:szCs w:val="28"/>
              </w:rPr>
            </w:pPr>
          </w:p>
        </w:tc>
      </w:tr>
      <w:tr w:rsidR="00FE6C02" w:rsidRPr="00CF7DEE" w14:paraId="51D3E62B"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1EC59F3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26</w:t>
            </w:r>
          </w:p>
        </w:tc>
        <w:tc>
          <w:tcPr>
            <w:tcW w:w="992" w:type="dxa"/>
          </w:tcPr>
          <w:p w14:paraId="1E7A41A0"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.390</w:t>
            </w:r>
          </w:p>
        </w:tc>
        <w:tc>
          <w:tcPr>
            <w:cnfStyle w:val="000010000000" w:firstRow="0" w:lastRow="0" w:firstColumn="0" w:lastColumn="0" w:oddVBand="1" w:evenVBand="0" w:oddHBand="0" w:evenHBand="0" w:firstRowFirstColumn="0" w:firstRowLastColumn="0" w:lastRowFirstColumn="0" w:lastRowLastColumn="0"/>
            <w:tcW w:w="1354" w:type="dxa"/>
          </w:tcPr>
          <w:p w14:paraId="53344A8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1.053</w:t>
            </w:r>
          </w:p>
        </w:tc>
        <w:tc>
          <w:tcPr>
            <w:tcW w:w="1461" w:type="dxa"/>
          </w:tcPr>
          <w:p w14:paraId="181BE7C0"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91.980</w:t>
            </w:r>
          </w:p>
        </w:tc>
        <w:tc>
          <w:tcPr>
            <w:cnfStyle w:val="000010000000" w:firstRow="0" w:lastRow="0" w:firstColumn="0" w:lastColumn="0" w:oddVBand="1" w:evenVBand="0" w:oddHBand="0" w:evenHBand="0" w:firstRowFirstColumn="0" w:firstRowLastColumn="0" w:lastRowFirstColumn="0" w:lastRowLastColumn="0"/>
            <w:tcW w:w="1169" w:type="dxa"/>
          </w:tcPr>
          <w:p w14:paraId="019667E7" w14:textId="77777777" w:rsidR="00FE6C02" w:rsidRPr="00CF7DEE" w:rsidRDefault="00FE6C02" w:rsidP="00E505B8">
            <w:pPr>
              <w:jc w:val="both"/>
              <w:rPr>
                <w:rFonts w:ascii="Times New Roman" w:hAnsi="Times New Roman" w:cs="Times New Roman"/>
                <w:i/>
                <w:sz w:val="28"/>
                <w:szCs w:val="28"/>
              </w:rPr>
            </w:pPr>
          </w:p>
        </w:tc>
        <w:tc>
          <w:tcPr>
            <w:tcW w:w="1445" w:type="dxa"/>
          </w:tcPr>
          <w:p w14:paraId="021CB069"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21A8550F" w14:textId="77777777" w:rsidR="00FE6C02" w:rsidRPr="00CF7DEE" w:rsidRDefault="00FE6C02" w:rsidP="00E505B8">
            <w:pPr>
              <w:jc w:val="both"/>
              <w:rPr>
                <w:rFonts w:ascii="Times New Roman" w:hAnsi="Times New Roman" w:cs="Times New Roman"/>
                <w:i/>
                <w:sz w:val="28"/>
                <w:szCs w:val="28"/>
              </w:rPr>
            </w:pPr>
          </w:p>
        </w:tc>
      </w:tr>
      <w:tr w:rsidR="00FE6C02" w:rsidRPr="00CF7DEE" w14:paraId="65929901"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4931D647"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27</w:t>
            </w:r>
          </w:p>
        </w:tc>
        <w:tc>
          <w:tcPr>
            <w:tcW w:w="992" w:type="dxa"/>
          </w:tcPr>
          <w:p w14:paraId="17F62B13"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.373</w:t>
            </w:r>
          </w:p>
        </w:tc>
        <w:tc>
          <w:tcPr>
            <w:cnfStyle w:val="000010000000" w:firstRow="0" w:lastRow="0" w:firstColumn="0" w:lastColumn="0" w:oddVBand="1" w:evenVBand="0" w:oddHBand="0" w:evenHBand="0" w:firstRowFirstColumn="0" w:firstRowLastColumn="0" w:lastRowFirstColumn="0" w:lastRowLastColumn="0"/>
            <w:tcW w:w="1354" w:type="dxa"/>
          </w:tcPr>
          <w:p w14:paraId="59DF441A"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1.009</w:t>
            </w:r>
          </w:p>
        </w:tc>
        <w:tc>
          <w:tcPr>
            <w:tcW w:w="1461" w:type="dxa"/>
          </w:tcPr>
          <w:p w14:paraId="65448F3B"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92.989</w:t>
            </w:r>
          </w:p>
        </w:tc>
        <w:tc>
          <w:tcPr>
            <w:cnfStyle w:val="000010000000" w:firstRow="0" w:lastRow="0" w:firstColumn="0" w:lastColumn="0" w:oddVBand="1" w:evenVBand="0" w:oddHBand="0" w:evenHBand="0" w:firstRowFirstColumn="0" w:firstRowLastColumn="0" w:lastRowFirstColumn="0" w:lastRowLastColumn="0"/>
            <w:tcW w:w="1169" w:type="dxa"/>
          </w:tcPr>
          <w:p w14:paraId="1237B8F5" w14:textId="77777777" w:rsidR="00FE6C02" w:rsidRPr="00CF7DEE" w:rsidRDefault="00FE6C02" w:rsidP="00E505B8">
            <w:pPr>
              <w:jc w:val="both"/>
              <w:rPr>
                <w:rFonts w:ascii="Times New Roman" w:hAnsi="Times New Roman" w:cs="Times New Roman"/>
                <w:i/>
                <w:sz w:val="28"/>
                <w:szCs w:val="28"/>
              </w:rPr>
            </w:pPr>
          </w:p>
        </w:tc>
        <w:tc>
          <w:tcPr>
            <w:tcW w:w="1445" w:type="dxa"/>
          </w:tcPr>
          <w:p w14:paraId="7EBF3F67"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09F05FA9" w14:textId="77777777" w:rsidR="00FE6C02" w:rsidRPr="00CF7DEE" w:rsidRDefault="00FE6C02" w:rsidP="00E505B8">
            <w:pPr>
              <w:jc w:val="both"/>
              <w:rPr>
                <w:rFonts w:ascii="Times New Roman" w:hAnsi="Times New Roman" w:cs="Times New Roman"/>
                <w:i/>
                <w:sz w:val="28"/>
                <w:szCs w:val="28"/>
              </w:rPr>
            </w:pPr>
          </w:p>
        </w:tc>
      </w:tr>
      <w:tr w:rsidR="00FE6C02" w:rsidRPr="00CF7DEE" w14:paraId="1B964401"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404A78F"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28</w:t>
            </w:r>
          </w:p>
        </w:tc>
        <w:tc>
          <w:tcPr>
            <w:tcW w:w="992" w:type="dxa"/>
          </w:tcPr>
          <w:p w14:paraId="019CFDE2"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.342</w:t>
            </w:r>
          </w:p>
        </w:tc>
        <w:tc>
          <w:tcPr>
            <w:cnfStyle w:val="000010000000" w:firstRow="0" w:lastRow="0" w:firstColumn="0" w:lastColumn="0" w:oddVBand="1" w:evenVBand="0" w:oddHBand="0" w:evenHBand="0" w:firstRowFirstColumn="0" w:firstRowLastColumn="0" w:lastRowFirstColumn="0" w:lastRowLastColumn="0"/>
            <w:tcW w:w="1354" w:type="dxa"/>
          </w:tcPr>
          <w:p w14:paraId="7EC46DE9"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.924</w:t>
            </w:r>
          </w:p>
        </w:tc>
        <w:tc>
          <w:tcPr>
            <w:tcW w:w="1461" w:type="dxa"/>
          </w:tcPr>
          <w:p w14:paraId="50B9874B"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93.913</w:t>
            </w:r>
          </w:p>
        </w:tc>
        <w:tc>
          <w:tcPr>
            <w:cnfStyle w:val="000010000000" w:firstRow="0" w:lastRow="0" w:firstColumn="0" w:lastColumn="0" w:oddVBand="1" w:evenVBand="0" w:oddHBand="0" w:evenHBand="0" w:firstRowFirstColumn="0" w:firstRowLastColumn="0" w:lastRowFirstColumn="0" w:lastRowLastColumn="0"/>
            <w:tcW w:w="1169" w:type="dxa"/>
          </w:tcPr>
          <w:p w14:paraId="7888332A" w14:textId="77777777" w:rsidR="00FE6C02" w:rsidRPr="00CF7DEE" w:rsidRDefault="00FE6C02" w:rsidP="00E505B8">
            <w:pPr>
              <w:jc w:val="both"/>
              <w:rPr>
                <w:rFonts w:ascii="Times New Roman" w:hAnsi="Times New Roman" w:cs="Times New Roman"/>
                <w:i/>
                <w:sz w:val="28"/>
                <w:szCs w:val="28"/>
              </w:rPr>
            </w:pPr>
          </w:p>
        </w:tc>
        <w:tc>
          <w:tcPr>
            <w:tcW w:w="1445" w:type="dxa"/>
          </w:tcPr>
          <w:p w14:paraId="1C1FDA2E"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0D01DD5F" w14:textId="77777777" w:rsidR="00FE6C02" w:rsidRPr="00CF7DEE" w:rsidRDefault="00FE6C02" w:rsidP="00E505B8">
            <w:pPr>
              <w:jc w:val="both"/>
              <w:rPr>
                <w:rFonts w:ascii="Times New Roman" w:hAnsi="Times New Roman" w:cs="Times New Roman"/>
                <w:i/>
                <w:sz w:val="28"/>
                <w:szCs w:val="28"/>
              </w:rPr>
            </w:pPr>
          </w:p>
        </w:tc>
      </w:tr>
      <w:tr w:rsidR="00FE6C02" w:rsidRPr="00CF7DEE" w14:paraId="7E7FA838"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6EBBA092"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29</w:t>
            </w:r>
          </w:p>
        </w:tc>
        <w:tc>
          <w:tcPr>
            <w:tcW w:w="992" w:type="dxa"/>
          </w:tcPr>
          <w:p w14:paraId="2F0BE272"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.321</w:t>
            </w:r>
          </w:p>
        </w:tc>
        <w:tc>
          <w:tcPr>
            <w:cnfStyle w:val="000010000000" w:firstRow="0" w:lastRow="0" w:firstColumn="0" w:lastColumn="0" w:oddVBand="1" w:evenVBand="0" w:oddHBand="0" w:evenHBand="0" w:firstRowFirstColumn="0" w:firstRowLastColumn="0" w:lastRowFirstColumn="0" w:lastRowLastColumn="0"/>
            <w:tcW w:w="1354" w:type="dxa"/>
          </w:tcPr>
          <w:p w14:paraId="75FB0E5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.868</w:t>
            </w:r>
          </w:p>
        </w:tc>
        <w:tc>
          <w:tcPr>
            <w:tcW w:w="1461" w:type="dxa"/>
          </w:tcPr>
          <w:p w14:paraId="3B624B7E"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94.781</w:t>
            </w:r>
          </w:p>
        </w:tc>
        <w:tc>
          <w:tcPr>
            <w:cnfStyle w:val="000010000000" w:firstRow="0" w:lastRow="0" w:firstColumn="0" w:lastColumn="0" w:oddVBand="1" w:evenVBand="0" w:oddHBand="0" w:evenHBand="0" w:firstRowFirstColumn="0" w:firstRowLastColumn="0" w:lastRowFirstColumn="0" w:lastRowLastColumn="0"/>
            <w:tcW w:w="1169" w:type="dxa"/>
          </w:tcPr>
          <w:p w14:paraId="44F6EEA0" w14:textId="77777777" w:rsidR="00FE6C02" w:rsidRPr="00CF7DEE" w:rsidRDefault="00FE6C02" w:rsidP="00E505B8">
            <w:pPr>
              <w:jc w:val="both"/>
              <w:rPr>
                <w:rFonts w:ascii="Times New Roman" w:hAnsi="Times New Roman" w:cs="Times New Roman"/>
                <w:i/>
                <w:sz w:val="28"/>
                <w:szCs w:val="28"/>
              </w:rPr>
            </w:pPr>
          </w:p>
        </w:tc>
        <w:tc>
          <w:tcPr>
            <w:tcW w:w="1445" w:type="dxa"/>
          </w:tcPr>
          <w:p w14:paraId="502D3F66"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72E60CA2" w14:textId="77777777" w:rsidR="00FE6C02" w:rsidRPr="00CF7DEE" w:rsidRDefault="00FE6C02" w:rsidP="00E505B8">
            <w:pPr>
              <w:jc w:val="both"/>
              <w:rPr>
                <w:rFonts w:ascii="Times New Roman" w:hAnsi="Times New Roman" w:cs="Times New Roman"/>
                <w:i/>
                <w:sz w:val="28"/>
                <w:szCs w:val="28"/>
              </w:rPr>
            </w:pPr>
          </w:p>
        </w:tc>
      </w:tr>
      <w:tr w:rsidR="00FE6C02" w:rsidRPr="00CF7DEE" w14:paraId="434AFE33"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26578D7"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30</w:t>
            </w:r>
          </w:p>
        </w:tc>
        <w:tc>
          <w:tcPr>
            <w:tcW w:w="992" w:type="dxa"/>
          </w:tcPr>
          <w:p w14:paraId="09D97366"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.316</w:t>
            </w:r>
          </w:p>
        </w:tc>
        <w:tc>
          <w:tcPr>
            <w:cnfStyle w:val="000010000000" w:firstRow="0" w:lastRow="0" w:firstColumn="0" w:lastColumn="0" w:oddVBand="1" w:evenVBand="0" w:oddHBand="0" w:evenHBand="0" w:firstRowFirstColumn="0" w:firstRowLastColumn="0" w:lastRowFirstColumn="0" w:lastRowLastColumn="0"/>
            <w:tcW w:w="1354" w:type="dxa"/>
          </w:tcPr>
          <w:p w14:paraId="762CD8BC"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.853</w:t>
            </w:r>
          </w:p>
        </w:tc>
        <w:tc>
          <w:tcPr>
            <w:tcW w:w="1461" w:type="dxa"/>
          </w:tcPr>
          <w:p w14:paraId="31839C79"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95.634</w:t>
            </w:r>
          </w:p>
        </w:tc>
        <w:tc>
          <w:tcPr>
            <w:cnfStyle w:val="000010000000" w:firstRow="0" w:lastRow="0" w:firstColumn="0" w:lastColumn="0" w:oddVBand="1" w:evenVBand="0" w:oddHBand="0" w:evenHBand="0" w:firstRowFirstColumn="0" w:firstRowLastColumn="0" w:lastRowFirstColumn="0" w:lastRowLastColumn="0"/>
            <w:tcW w:w="1169" w:type="dxa"/>
          </w:tcPr>
          <w:p w14:paraId="2116A626" w14:textId="77777777" w:rsidR="00FE6C02" w:rsidRPr="00CF7DEE" w:rsidRDefault="00FE6C02" w:rsidP="00E505B8">
            <w:pPr>
              <w:jc w:val="both"/>
              <w:rPr>
                <w:rFonts w:ascii="Times New Roman" w:hAnsi="Times New Roman" w:cs="Times New Roman"/>
                <w:i/>
                <w:sz w:val="28"/>
                <w:szCs w:val="28"/>
              </w:rPr>
            </w:pPr>
          </w:p>
        </w:tc>
        <w:tc>
          <w:tcPr>
            <w:tcW w:w="1445" w:type="dxa"/>
          </w:tcPr>
          <w:p w14:paraId="7CF0D19F"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3DA6CE74" w14:textId="77777777" w:rsidR="00FE6C02" w:rsidRPr="00CF7DEE" w:rsidRDefault="00FE6C02" w:rsidP="00E505B8">
            <w:pPr>
              <w:jc w:val="both"/>
              <w:rPr>
                <w:rFonts w:ascii="Times New Roman" w:hAnsi="Times New Roman" w:cs="Times New Roman"/>
                <w:i/>
                <w:sz w:val="28"/>
                <w:szCs w:val="28"/>
              </w:rPr>
            </w:pPr>
          </w:p>
        </w:tc>
      </w:tr>
      <w:tr w:rsidR="00FE6C02" w:rsidRPr="00CF7DEE" w14:paraId="202F30DC"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2F06BE00"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31</w:t>
            </w:r>
          </w:p>
        </w:tc>
        <w:tc>
          <w:tcPr>
            <w:tcW w:w="992" w:type="dxa"/>
          </w:tcPr>
          <w:p w14:paraId="30B3C6D0"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.309</w:t>
            </w:r>
          </w:p>
        </w:tc>
        <w:tc>
          <w:tcPr>
            <w:cnfStyle w:val="000010000000" w:firstRow="0" w:lastRow="0" w:firstColumn="0" w:lastColumn="0" w:oddVBand="1" w:evenVBand="0" w:oddHBand="0" w:evenHBand="0" w:firstRowFirstColumn="0" w:firstRowLastColumn="0" w:lastRowFirstColumn="0" w:lastRowLastColumn="0"/>
            <w:tcW w:w="1354" w:type="dxa"/>
          </w:tcPr>
          <w:p w14:paraId="7BDEF7F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.836</w:t>
            </w:r>
          </w:p>
        </w:tc>
        <w:tc>
          <w:tcPr>
            <w:tcW w:w="1461" w:type="dxa"/>
          </w:tcPr>
          <w:p w14:paraId="33DBE034"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96.470</w:t>
            </w:r>
          </w:p>
        </w:tc>
        <w:tc>
          <w:tcPr>
            <w:cnfStyle w:val="000010000000" w:firstRow="0" w:lastRow="0" w:firstColumn="0" w:lastColumn="0" w:oddVBand="1" w:evenVBand="0" w:oddHBand="0" w:evenHBand="0" w:firstRowFirstColumn="0" w:firstRowLastColumn="0" w:lastRowFirstColumn="0" w:lastRowLastColumn="0"/>
            <w:tcW w:w="1169" w:type="dxa"/>
          </w:tcPr>
          <w:p w14:paraId="1534EF27" w14:textId="77777777" w:rsidR="00FE6C02" w:rsidRPr="00CF7DEE" w:rsidRDefault="00FE6C02" w:rsidP="00E505B8">
            <w:pPr>
              <w:jc w:val="both"/>
              <w:rPr>
                <w:rFonts w:ascii="Times New Roman" w:hAnsi="Times New Roman" w:cs="Times New Roman"/>
                <w:i/>
                <w:sz w:val="28"/>
                <w:szCs w:val="28"/>
              </w:rPr>
            </w:pPr>
          </w:p>
        </w:tc>
        <w:tc>
          <w:tcPr>
            <w:tcW w:w="1445" w:type="dxa"/>
          </w:tcPr>
          <w:p w14:paraId="2AC770DA"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40413230" w14:textId="77777777" w:rsidR="00FE6C02" w:rsidRPr="00CF7DEE" w:rsidRDefault="00FE6C02" w:rsidP="00E505B8">
            <w:pPr>
              <w:jc w:val="both"/>
              <w:rPr>
                <w:rFonts w:ascii="Times New Roman" w:hAnsi="Times New Roman" w:cs="Times New Roman"/>
                <w:i/>
                <w:sz w:val="28"/>
                <w:szCs w:val="28"/>
              </w:rPr>
            </w:pPr>
          </w:p>
        </w:tc>
      </w:tr>
      <w:tr w:rsidR="00FE6C02" w:rsidRPr="00CF7DEE" w14:paraId="01F53802"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D721E18"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32</w:t>
            </w:r>
          </w:p>
        </w:tc>
        <w:tc>
          <w:tcPr>
            <w:tcW w:w="992" w:type="dxa"/>
          </w:tcPr>
          <w:p w14:paraId="2DF96512"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.296</w:t>
            </w:r>
          </w:p>
        </w:tc>
        <w:tc>
          <w:tcPr>
            <w:cnfStyle w:val="000010000000" w:firstRow="0" w:lastRow="0" w:firstColumn="0" w:lastColumn="0" w:oddVBand="1" w:evenVBand="0" w:oddHBand="0" w:evenHBand="0" w:firstRowFirstColumn="0" w:firstRowLastColumn="0" w:lastRowFirstColumn="0" w:lastRowLastColumn="0"/>
            <w:tcW w:w="1354" w:type="dxa"/>
          </w:tcPr>
          <w:p w14:paraId="53A7420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.800</w:t>
            </w:r>
          </w:p>
        </w:tc>
        <w:tc>
          <w:tcPr>
            <w:tcW w:w="1461" w:type="dxa"/>
          </w:tcPr>
          <w:p w14:paraId="529CBBE4"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97.270</w:t>
            </w:r>
          </w:p>
        </w:tc>
        <w:tc>
          <w:tcPr>
            <w:cnfStyle w:val="000010000000" w:firstRow="0" w:lastRow="0" w:firstColumn="0" w:lastColumn="0" w:oddVBand="1" w:evenVBand="0" w:oddHBand="0" w:evenHBand="0" w:firstRowFirstColumn="0" w:firstRowLastColumn="0" w:lastRowFirstColumn="0" w:lastRowLastColumn="0"/>
            <w:tcW w:w="1169" w:type="dxa"/>
          </w:tcPr>
          <w:p w14:paraId="61E10041" w14:textId="77777777" w:rsidR="00FE6C02" w:rsidRPr="00CF7DEE" w:rsidRDefault="00FE6C02" w:rsidP="00E505B8">
            <w:pPr>
              <w:jc w:val="both"/>
              <w:rPr>
                <w:rFonts w:ascii="Times New Roman" w:hAnsi="Times New Roman" w:cs="Times New Roman"/>
                <w:i/>
                <w:sz w:val="28"/>
                <w:szCs w:val="28"/>
              </w:rPr>
            </w:pPr>
          </w:p>
        </w:tc>
        <w:tc>
          <w:tcPr>
            <w:tcW w:w="1445" w:type="dxa"/>
          </w:tcPr>
          <w:p w14:paraId="0FD3A312"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45239AC4" w14:textId="77777777" w:rsidR="00FE6C02" w:rsidRPr="00CF7DEE" w:rsidRDefault="00FE6C02" w:rsidP="00E505B8">
            <w:pPr>
              <w:jc w:val="both"/>
              <w:rPr>
                <w:rFonts w:ascii="Times New Roman" w:hAnsi="Times New Roman" w:cs="Times New Roman"/>
                <w:i/>
                <w:sz w:val="28"/>
                <w:szCs w:val="28"/>
              </w:rPr>
            </w:pPr>
          </w:p>
        </w:tc>
      </w:tr>
      <w:tr w:rsidR="00FE6C02" w:rsidRPr="00CF7DEE" w14:paraId="1ACB8584"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3772604C"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33</w:t>
            </w:r>
          </w:p>
        </w:tc>
        <w:tc>
          <w:tcPr>
            <w:tcW w:w="992" w:type="dxa"/>
          </w:tcPr>
          <w:p w14:paraId="39E50699"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.252</w:t>
            </w:r>
          </w:p>
        </w:tc>
        <w:tc>
          <w:tcPr>
            <w:cnfStyle w:val="000010000000" w:firstRow="0" w:lastRow="0" w:firstColumn="0" w:lastColumn="0" w:oddVBand="1" w:evenVBand="0" w:oddHBand="0" w:evenHBand="0" w:firstRowFirstColumn="0" w:firstRowLastColumn="0" w:lastRowFirstColumn="0" w:lastRowLastColumn="0"/>
            <w:tcW w:w="1354" w:type="dxa"/>
          </w:tcPr>
          <w:p w14:paraId="223AF4E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.681</w:t>
            </w:r>
          </w:p>
        </w:tc>
        <w:tc>
          <w:tcPr>
            <w:tcW w:w="1461" w:type="dxa"/>
          </w:tcPr>
          <w:p w14:paraId="4AD1E2D0"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97.951</w:t>
            </w:r>
          </w:p>
        </w:tc>
        <w:tc>
          <w:tcPr>
            <w:cnfStyle w:val="000010000000" w:firstRow="0" w:lastRow="0" w:firstColumn="0" w:lastColumn="0" w:oddVBand="1" w:evenVBand="0" w:oddHBand="0" w:evenHBand="0" w:firstRowFirstColumn="0" w:firstRowLastColumn="0" w:lastRowFirstColumn="0" w:lastRowLastColumn="0"/>
            <w:tcW w:w="1169" w:type="dxa"/>
          </w:tcPr>
          <w:p w14:paraId="70F7156F" w14:textId="77777777" w:rsidR="00FE6C02" w:rsidRPr="00CF7DEE" w:rsidRDefault="00FE6C02" w:rsidP="00E505B8">
            <w:pPr>
              <w:jc w:val="both"/>
              <w:rPr>
                <w:rFonts w:ascii="Times New Roman" w:hAnsi="Times New Roman" w:cs="Times New Roman"/>
                <w:i/>
                <w:sz w:val="28"/>
                <w:szCs w:val="28"/>
              </w:rPr>
            </w:pPr>
          </w:p>
        </w:tc>
        <w:tc>
          <w:tcPr>
            <w:tcW w:w="1445" w:type="dxa"/>
          </w:tcPr>
          <w:p w14:paraId="51FE354A"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204F3C5D" w14:textId="77777777" w:rsidR="00FE6C02" w:rsidRPr="00CF7DEE" w:rsidRDefault="00FE6C02" w:rsidP="00E505B8">
            <w:pPr>
              <w:jc w:val="both"/>
              <w:rPr>
                <w:rFonts w:ascii="Times New Roman" w:hAnsi="Times New Roman" w:cs="Times New Roman"/>
                <w:i/>
                <w:sz w:val="28"/>
                <w:szCs w:val="28"/>
              </w:rPr>
            </w:pPr>
          </w:p>
        </w:tc>
      </w:tr>
      <w:tr w:rsidR="00FE6C02" w:rsidRPr="00CF7DEE" w14:paraId="7CEDDF83"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CCDE89B"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34</w:t>
            </w:r>
          </w:p>
        </w:tc>
        <w:tc>
          <w:tcPr>
            <w:tcW w:w="992" w:type="dxa"/>
          </w:tcPr>
          <w:p w14:paraId="52613901"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.228</w:t>
            </w:r>
          </w:p>
        </w:tc>
        <w:tc>
          <w:tcPr>
            <w:cnfStyle w:val="000010000000" w:firstRow="0" w:lastRow="0" w:firstColumn="0" w:lastColumn="0" w:oddVBand="1" w:evenVBand="0" w:oddHBand="0" w:evenHBand="0" w:firstRowFirstColumn="0" w:firstRowLastColumn="0" w:lastRowFirstColumn="0" w:lastRowLastColumn="0"/>
            <w:tcW w:w="1354" w:type="dxa"/>
          </w:tcPr>
          <w:p w14:paraId="76D4CC21"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.617</w:t>
            </w:r>
          </w:p>
        </w:tc>
        <w:tc>
          <w:tcPr>
            <w:tcW w:w="1461" w:type="dxa"/>
          </w:tcPr>
          <w:p w14:paraId="5CA7F5FD"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98.568</w:t>
            </w:r>
          </w:p>
        </w:tc>
        <w:tc>
          <w:tcPr>
            <w:cnfStyle w:val="000010000000" w:firstRow="0" w:lastRow="0" w:firstColumn="0" w:lastColumn="0" w:oddVBand="1" w:evenVBand="0" w:oddHBand="0" w:evenHBand="0" w:firstRowFirstColumn="0" w:firstRowLastColumn="0" w:lastRowFirstColumn="0" w:lastRowLastColumn="0"/>
            <w:tcW w:w="1169" w:type="dxa"/>
          </w:tcPr>
          <w:p w14:paraId="3294C93F" w14:textId="77777777" w:rsidR="00FE6C02" w:rsidRPr="00CF7DEE" w:rsidRDefault="00FE6C02" w:rsidP="00E505B8">
            <w:pPr>
              <w:jc w:val="both"/>
              <w:rPr>
                <w:rFonts w:ascii="Times New Roman" w:hAnsi="Times New Roman" w:cs="Times New Roman"/>
                <w:i/>
                <w:sz w:val="28"/>
                <w:szCs w:val="28"/>
              </w:rPr>
            </w:pPr>
          </w:p>
        </w:tc>
        <w:tc>
          <w:tcPr>
            <w:tcW w:w="1445" w:type="dxa"/>
          </w:tcPr>
          <w:p w14:paraId="10F943AA"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45A59910" w14:textId="77777777" w:rsidR="00FE6C02" w:rsidRPr="00CF7DEE" w:rsidRDefault="00FE6C02" w:rsidP="00E505B8">
            <w:pPr>
              <w:jc w:val="both"/>
              <w:rPr>
                <w:rFonts w:ascii="Times New Roman" w:hAnsi="Times New Roman" w:cs="Times New Roman"/>
                <w:i/>
                <w:sz w:val="28"/>
                <w:szCs w:val="28"/>
              </w:rPr>
            </w:pPr>
          </w:p>
        </w:tc>
      </w:tr>
      <w:tr w:rsidR="00FE6C02" w:rsidRPr="00CF7DEE" w14:paraId="19CC524B"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4CA4A996"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35</w:t>
            </w:r>
          </w:p>
        </w:tc>
        <w:tc>
          <w:tcPr>
            <w:tcW w:w="992" w:type="dxa"/>
          </w:tcPr>
          <w:p w14:paraId="640AC937"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.218</w:t>
            </w:r>
          </w:p>
        </w:tc>
        <w:tc>
          <w:tcPr>
            <w:cnfStyle w:val="000010000000" w:firstRow="0" w:lastRow="0" w:firstColumn="0" w:lastColumn="0" w:oddVBand="1" w:evenVBand="0" w:oddHBand="0" w:evenHBand="0" w:firstRowFirstColumn="0" w:firstRowLastColumn="0" w:lastRowFirstColumn="0" w:lastRowLastColumn="0"/>
            <w:tcW w:w="1354" w:type="dxa"/>
          </w:tcPr>
          <w:p w14:paraId="0CD62823"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.590</w:t>
            </w:r>
          </w:p>
        </w:tc>
        <w:tc>
          <w:tcPr>
            <w:tcW w:w="1461" w:type="dxa"/>
          </w:tcPr>
          <w:p w14:paraId="0ECE8270"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99.158</w:t>
            </w:r>
          </w:p>
        </w:tc>
        <w:tc>
          <w:tcPr>
            <w:cnfStyle w:val="000010000000" w:firstRow="0" w:lastRow="0" w:firstColumn="0" w:lastColumn="0" w:oddVBand="1" w:evenVBand="0" w:oddHBand="0" w:evenHBand="0" w:firstRowFirstColumn="0" w:firstRowLastColumn="0" w:lastRowFirstColumn="0" w:lastRowLastColumn="0"/>
            <w:tcW w:w="1169" w:type="dxa"/>
          </w:tcPr>
          <w:p w14:paraId="236EAD40" w14:textId="77777777" w:rsidR="00FE6C02" w:rsidRPr="00CF7DEE" w:rsidRDefault="00FE6C02" w:rsidP="00E505B8">
            <w:pPr>
              <w:jc w:val="both"/>
              <w:rPr>
                <w:rFonts w:ascii="Times New Roman" w:hAnsi="Times New Roman" w:cs="Times New Roman"/>
                <w:i/>
                <w:sz w:val="28"/>
                <w:szCs w:val="28"/>
              </w:rPr>
            </w:pPr>
          </w:p>
        </w:tc>
        <w:tc>
          <w:tcPr>
            <w:tcW w:w="1445" w:type="dxa"/>
          </w:tcPr>
          <w:p w14:paraId="67F92A51"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5CD95CDC" w14:textId="77777777" w:rsidR="00FE6C02" w:rsidRPr="00CF7DEE" w:rsidRDefault="00FE6C02" w:rsidP="00E505B8">
            <w:pPr>
              <w:jc w:val="both"/>
              <w:rPr>
                <w:rFonts w:ascii="Times New Roman" w:hAnsi="Times New Roman" w:cs="Times New Roman"/>
                <w:i/>
                <w:sz w:val="28"/>
                <w:szCs w:val="28"/>
              </w:rPr>
            </w:pPr>
          </w:p>
        </w:tc>
      </w:tr>
      <w:tr w:rsidR="00FE6C02" w:rsidRPr="00CF7DEE" w14:paraId="281F68DF"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E7DD013"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36</w:t>
            </w:r>
          </w:p>
        </w:tc>
        <w:tc>
          <w:tcPr>
            <w:tcW w:w="992" w:type="dxa"/>
          </w:tcPr>
          <w:p w14:paraId="4BA45805"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.180</w:t>
            </w:r>
          </w:p>
        </w:tc>
        <w:tc>
          <w:tcPr>
            <w:cnfStyle w:val="000010000000" w:firstRow="0" w:lastRow="0" w:firstColumn="0" w:lastColumn="0" w:oddVBand="1" w:evenVBand="0" w:oddHBand="0" w:evenHBand="0" w:firstRowFirstColumn="0" w:firstRowLastColumn="0" w:lastRowFirstColumn="0" w:lastRowLastColumn="0"/>
            <w:tcW w:w="1354" w:type="dxa"/>
          </w:tcPr>
          <w:p w14:paraId="7AD19FF7"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.487</w:t>
            </w:r>
          </w:p>
        </w:tc>
        <w:tc>
          <w:tcPr>
            <w:tcW w:w="1461" w:type="dxa"/>
          </w:tcPr>
          <w:p w14:paraId="56F2B300"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99.645</w:t>
            </w:r>
          </w:p>
        </w:tc>
        <w:tc>
          <w:tcPr>
            <w:cnfStyle w:val="000010000000" w:firstRow="0" w:lastRow="0" w:firstColumn="0" w:lastColumn="0" w:oddVBand="1" w:evenVBand="0" w:oddHBand="0" w:evenHBand="0" w:firstRowFirstColumn="0" w:firstRowLastColumn="0" w:lastRowFirstColumn="0" w:lastRowLastColumn="0"/>
            <w:tcW w:w="1169" w:type="dxa"/>
          </w:tcPr>
          <w:p w14:paraId="37C9F2F9" w14:textId="77777777" w:rsidR="00FE6C02" w:rsidRPr="00CF7DEE" w:rsidRDefault="00FE6C02" w:rsidP="00E505B8">
            <w:pPr>
              <w:jc w:val="both"/>
              <w:rPr>
                <w:rFonts w:ascii="Times New Roman" w:hAnsi="Times New Roman" w:cs="Times New Roman"/>
                <w:i/>
                <w:sz w:val="28"/>
                <w:szCs w:val="28"/>
              </w:rPr>
            </w:pPr>
          </w:p>
        </w:tc>
        <w:tc>
          <w:tcPr>
            <w:tcW w:w="1445" w:type="dxa"/>
          </w:tcPr>
          <w:p w14:paraId="597B0A7B" w14:textId="77777777" w:rsidR="00FE6C02" w:rsidRPr="00CF7DEE" w:rsidRDefault="00FE6C0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604DEA39" w14:textId="77777777" w:rsidR="00FE6C02" w:rsidRPr="00CF7DEE" w:rsidRDefault="00FE6C02" w:rsidP="00E505B8">
            <w:pPr>
              <w:jc w:val="both"/>
              <w:rPr>
                <w:rFonts w:ascii="Times New Roman" w:hAnsi="Times New Roman" w:cs="Times New Roman"/>
                <w:i/>
                <w:sz w:val="28"/>
                <w:szCs w:val="28"/>
              </w:rPr>
            </w:pPr>
          </w:p>
        </w:tc>
      </w:tr>
      <w:tr w:rsidR="00FE6C02" w:rsidRPr="00CF7DEE" w14:paraId="363C3634" w14:textId="77777777" w:rsidTr="007B7FFD">
        <w:tc>
          <w:tcPr>
            <w:cnfStyle w:val="000010000000" w:firstRow="0" w:lastRow="0" w:firstColumn="0" w:lastColumn="0" w:oddVBand="1" w:evenVBand="0" w:oddHBand="0" w:evenHBand="0" w:firstRowFirstColumn="0" w:firstRowLastColumn="0" w:lastRowFirstColumn="0" w:lastRowLastColumn="0"/>
            <w:tcW w:w="1418" w:type="dxa"/>
          </w:tcPr>
          <w:p w14:paraId="5806F685"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37</w:t>
            </w:r>
          </w:p>
        </w:tc>
        <w:tc>
          <w:tcPr>
            <w:tcW w:w="992" w:type="dxa"/>
          </w:tcPr>
          <w:p w14:paraId="1E2C3F69"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.131</w:t>
            </w:r>
          </w:p>
        </w:tc>
        <w:tc>
          <w:tcPr>
            <w:cnfStyle w:val="000010000000" w:firstRow="0" w:lastRow="0" w:firstColumn="0" w:lastColumn="0" w:oddVBand="1" w:evenVBand="0" w:oddHBand="0" w:evenHBand="0" w:firstRowFirstColumn="0" w:firstRowLastColumn="0" w:lastRowFirstColumn="0" w:lastRowLastColumn="0"/>
            <w:tcW w:w="1354" w:type="dxa"/>
          </w:tcPr>
          <w:p w14:paraId="2289529F" w14:textId="77777777" w:rsidR="00FE6C02" w:rsidRPr="00CF7DEE" w:rsidRDefault="00FE6C02"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.355</w:t>
            </w:r>
          </w:p>
        </w:tc>
        <w:tc>
          <w:tcPr>
            <w:tcW w:w="1461" w:type="dxa"/>
          </w:tcPr>
          <w:p w14:paraId="09336F70"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100.000</w:t>
            </w:r>
          </w:p>
        </w:tc>
        <w:tc>
          <w:tcPr>
            <w:cnfStyle w:val="000010000000" w:firstRow="0" w:lastRow="0" w:firstColumn="0" w:lastColumn="0" w:oddVBand="1" w:evenVBand="0" w:oddHBand="0" w:evenHBand="0" w:firstRowFirstColumn="0" w:firstRowLastColumn="0" w:lastRowFirstColumn="0" w:lastRowLastColumn="0"/>
            <w:tcW w:w="1169" w:type="dxa"/>
          </w:tcPr>
          <w:p w14:paraId="1546CEB7" w14:textId="77777777" w:rsidR="00FE6C02" w:rsidRPr="00CF7DEE" w:rsidRDefault="00FE6C02" w:rsidP="00E505B8">
            <w:pPr>
              <w:jc w:val="both"/>
              <w:rPr>
                <w:rFonts w:ascii="Times New Roman" w:hAnsi="Times New Roman" w:cs="Times New Roman"/>
                <w:i/>
                <w:sz w:val="28"/>
                <w:szCs w:val="28"/>
              </w:rPr>
            </w:pPr>
          </w:p>
        </w:tc>
        <w:tc>
          <w:tcPr>
            <w:tcW w:w="1445" w:type="dxa"/>
          </w:tcPr>
          <w:p w14:paraId="587510B4" w14:textId="77777777" w:rsidR="00FE6C02" w:rsidRPr="00CF7DEE" w:rsidRDefault="00FE6C02"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cnfStyle w:val="000010000000" w:firstRow="0" w:lastRow="0" w:firstColumn="0" w:lastColumn="0" w:oddVBand="1" w:evenVBand="0" w:oddHBand="0" w:evenHBand="0" w:firstRowFirstColumn="0" w:firstRowLastColumn="0" w:lastRowFirstColumn="0" w:lastRowLastColumn="0"/>
            <w:tcW w:w="1461" w:type="dxa"/>
          </w:tcPr>
          <w:p w14:paraId="1E0EBB82" w14:textId="77777777" w:rsidR="00FE6C02" w:rsidRPr="00CF7DEE" w:rsidRDefault="00FE6C02" w:rsidP="00E505B8">
            <w:pPr>
              <w:jc w:val="both"/>
              <w:rPr>
                <w:rFonts w:ascii="Times New Roman" w:hAnsi="Times New Roman" w:cs="Times New Roman"/>
                <w:i/>
                <w:sz w:val="28"/>
                <w:szCs w:val="28"/>
              </w:rPr>
            </w:pPr>
          </w:p>
        </w:tc>
      </w:tr>
      <w:tr w:rsidR="00FE6C02" w:rsidRPr="00CF7DEE" w14:paraId="56330573" w14:textId="77777777" w:rsidTr="007B7F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00" w:type="dxa"/>
            <w:gridSpan w:val="7"/>
          </w:tcPr>
          <w:tbl>
            <w:tblPr>
              <w:tblStyle w:val="Prosttabulka4"/>
              <w:tblpPr w:leftFromText="180" w:rightFromText="180" w:vertAnchor="text" w:horzAnchor="margin" w:tblpY="196"/>
              <w:tblW w:w="9356" w:type="dxa"/>
              <w:tblLayout w:type="fixed"/>
              <w:tblLook w:val="0000" w:firstRow="0" w:lastRow="0" w:firstColumn="0" w:lastColumn="0" w:noHBand="0" w:noVBand="0"/>
            </w:tblPr>
            <w:tblGrid>
              <w:gridCol w:w="2492"/>
              <w:gridCol w:w="2352"/>
              <w:gridCol w:w="4512"/>
            </w:tblGrid>
            <w:tr w:rsidR="0019680B" w:rsidRPr="00CF7DEE" w14:paraId="42963496" w14:textId="77777777" w:rsidTr="00FD4E5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56" w:type="dxa"/>
                  <w:gridSpan w:val="3"/>
                </w:tcPr>
                <w:p w14:paraId="7C46C8E7" w14:textId="7A063157" w:rsidR="0019680B" w:rsidRPr="00CF7DEE" w:rsidRDefault="0019680B"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K</w:t>
                  </w:r>
                  <w:r w:rsidR="000138DB" w:rsidRPr="00CF7DEE">
                    <w:rPr>
                      <w:rFonts w:ascii="Times New Roman" w:hAnsi="Times New Roman" w:cs="Times New Roman"/>
                      <w:i/>
                      <w:color w:val="000000"/>
                      <w:sz w:val="28"/>
                      <w:szCs w:val="28"/>
                    </w:rPr>
                    <w:t>aiser-</w:t>
                  </w:r>
                  <w:r w:rsidRPr="00CF7DEE">
                    <w:rPr>
                      <w:rFonts w:ascii="Times New Roman" w:hAnsi="Times New Roman" w:cs="Times New Roman"/>
                      <w:i/>
                      <w:color w:val="000000"/>
                      <w:sz w:val="28"/>
                      <w:szCs w:val="28"/>
                    </w:rPr>
                    <w:t>M</w:t>
                  </w:r>
                  <w:r w:rsidR="000138DB" w:rsidRPr="00CF7DEE">
                    <w:rPr>
                      <w:rFonts w:ascii="Times New Roman" w:hAnsi="Times New Roman" w:cs="Times New Roman"/>
                      <w:i/>
                      <w:color w:val="000000"/>
                      <w:sz w:val="28"/>
                      <w:szCs w:val="28"/>
                    </w:rPr>
                    <w:t>eyer-Olkin (KMO)</w:t>
                  </w:r>
                  <w:r w:rsidRPr="00CF7DEE">
                    <w:rPr>
                      <w:rFonts w:ascii="Times New Roman" w:hAnsi="Times New Roman" w:cs="Times New Roman"/>
                      <w:i/>
                      <w:color w:val="000000"/>
                      <w:sz w:val="28"/>
                      <w:szCs w:val="28"/>
                    </w:rPr>
                    <w:t xml:space="preserve"> and Bartlett's Test</w:t>
                  </w:r>
                </w:p>
              </w:tc>
            </w:tr>
            <w:tr w:rsidR="0019680B" w:rsidRPr="00CF7DEE" w14:paraId="33F6ECA6" w14:textId="77777777" w:rsidTr="00FD4E5C">
              <w:tc>
                <w:tcPr>
                  <w:cnfStyle w:val="000010000000" w:firstRow="0" w:lastRow="0" w:firstColumn="0" w:lastColumn="0" w:oddVBand="1" w:evenVBand="0" w:oddHBand="0" w:evenHBand="0" w:firstRowFirstColumn="0" w:firstRowLastColumn="0" w:lastRowFirstColumn="0" w:lastRowLastColumn="0"/>
                  <w:tcW w:w="4844" w:type="dxa"/>
                  <w:gridSpan w:val="2"/>
                </w:tcPr>
                <w:p w14:paraId="176C4346" w14:textId="77777777" w:rsidR="0019680B" w:rsidRPr="00CF7DEE" w:rsidRDefault="0019680B"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Kaiser-Meyer-Olkin Measure of Sampling Adequacy.</w:t>
                  </w:r>
                </w:p>
              </w:tc>
              <w:tc>
                <w:tcPr>
                  <w:tcW w:w="4512" w:type="dxa"/>
                </w:tcPr>
                <w:p w14:paraId="2F5D93AC" w14:textId="77777777" w:rsidR="0019680B" w:rsidRPr="00CF7DEE" w:rsidRDefault="0019680B"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.806</w:t>
                  </w:r>
                </w:p>
              </w:tc>
            </w:tr>
            <w:tr w:rsidR="0019680B" w:rsidRPr="00CF7DEE" w14:paraId="15282F1A" w14:textId="77777777" w:rsidTr="00FD4E5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92" w:type="dxa"/>
                  <w:vMerge w:val="restart"/>
                </w:tcPr>
                <w:p w14:paraId="22E17ADE" w14:textId="77777777" w:rsidR="0019680B" w:rsidRPr="00CF7DEE" w:rsidRDefault="0019680B"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Bartlett's Test of Sphericity</w:t>
                  </w:r>
                </w:p>
              </w:tc>
              <w:tc>
                <w:tcPr>
                  <w:tcW w:w="2352" w:type="dxa"/>
                </w:tcPr>
                <w:p w14:paraId="3F3352F7" w14:textId="77777777" w:rsidR="0019680B" w:rsidRPr="00CF7DEE" w:rsidRDefault="0019680B"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Approx. Chi-Square</w:t>
                  </w:r>
                </w:p>
              </w:tc>
              <w:tc>
                <w:tcPr>
                  <w:cnfStyle w:val="000010000000" w:firstRow="0" w:lastRow="0" w:firstColumn="0" w:lastColumn="0" w:oddVBand="1" w:evenVBand="0" w:oddHBand="0" w:evenHBand="0" w:firstRowFirstColumn="0" w:firstRowLastColumn="0" w:lastRowFirstColumn="0" w:lastRowLastColumn="0"/>
                  <w:tcW w:w="4512" w:type="dxa"/>
                </w:tcPr>
                <w:p w14:paraId="2F02B00A" w14:textId="77777777" w:rsidR="0019680B" w:rsidRPr="00CF7DEE" w:rsidRDefault="0019680B"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4781.644</w:t>
                  </w:r>
                </w:p>
              </w:tc>
            </w:tr>
            <w:tr w:rsidR="0019680B" w:rsidRPr="00CF7DEE" w14:paraId="423FD799" w14:textId="77777777" w:rsidTr="00FD4E5C">
              <w:tc>
                <w:tcPr>
                  <w:cnfStyle w:val="000010000000" w:firstRow="0" w:lastRow="0" w:firstColumn="0" w:lastColumn="0" w:oddVBand="1" w:evenVBand="0" w:oddHBand="0" w:evenHBand="0" w:firstRowFirstColumn="0" w:firstRowLastColumn="0" w:lastRowFirstColumn="0" w:lastRowLastColumn="0"/>
                  <w:tcW w:w="2492" w:type="dxa"/>
                  <w:vMerge/>
                </w:tcPr>
                <w:p w14:paraId="41A3A627" w14:textId="77777777" w:rsidR="0019680B" w:rsidRPr="00CF7DEE" w:rsidRDefault="0019680B" w:rsidP="00E505B8">
                  <w:pPr>
                    <w:jc w:val="both"/>
                    <w:rPr>
                      <w:rFonts w:ascii="Times New Roman" w:hAnsi="Times New Roman" w:cs="Times New Roman"/>
                      <w:i/>
                      <w:color w:val="000000"/>
                      <w:sz w:val="28"/>
                      <w:szCs w:val="28"/>
                    </w:rPr>
                  </w:pPr>
                </w:p>
              </w:tc>
              <w:tc>
                <w:tcPr>
                  <w:tcW w:w="2352" w:type="dxa"/>
                </w:tcPr>
                <w:p w14:paraId="3E29F85D" w14:textId="77777777" w:rsidR="0019680B" w:rsidRPr="00CF7DEE" w:rsidRDefault="0019680B"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df</w:t>
                  </w:r>
                </w:p>
              </w:tc>
              <w:tc>
                <w:tcPr>
                  <w:cnfStyle w:val="000010000000" w:firstRow="0" w:lastRow="0" w:firstColumn="0" w:lastColumn="0" w:oddVBand="1" w:evenVBand="0" w:oddHBand="0" w:evenHBand="0" w:firstRowFirstColumn="0" w:firstRowLastColumn="0" w:lastRowFirstColumn="0" w:lastRowLastColumn="0"/>
                  <w:tcW w:w="4512" w:type="dxa"/>
                </w:tcPr>
                <w:p w14:paraId="6B29EB96" w14:textId="77777777" w:rsidR="0019680B" w:rsidRPr="00CF7DEE" w:rsidRDefault="0019680B"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666</w:t>
                  </w:r>
                </w:p>
              </w:tc>
            </w:tr>
            <w:tr w:rsidR="0019680B" w:rsidRPr="00CF7DEE" w14:paraId="700068E3" w14:textId="77777777" w:rsidTr="00FD4E5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92" w:type="dxa"/>
                  <w:vMerge/>
                </w:tcPr>
                <w:p w14:paraId="263ED709" w14:textId="77777777" w:rsidR="0019680B" w:rsidRPr="00CF7DEE" w:rsidRDefault="0019680B" w:rsidP="00E505B8">
                  <w:pPr>
                    <w:jc w:val="both"/>
                    <w:rPr>
                      <w:rFonts w:ascii="Times New Roman" w:hAnsi="Times New Roman" w:cs="Times New Roman"/>
                      <w:i/>
                      <w:color w:val="000000"/>
                      <w:sz w:val="28"/>
                      <w:szCs w:val="28"/>
                    </w:rPr>
                  </w:pPr>
                </w:p>
              </w:tc>
              <w:tc>
                <w:tcPr>
                  <w:tcW w:w="2352" w:type="dxa"/>
                </w:tcPr>
                <w:p w14:paraId="53CC2E90" w14:textId="77777777" w:rsidR="0019680B" w:rsidRPr="00CF7DEE" w:rsidRDefault="0019680B"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Sig.</w:t>
                  </w:r>
                </w:p>
              </w:tc>
              <w:tc>
                <w:tcPr>
                  <w:cnfStyle w:val="000010000000" w:firstRow="0" w:lastRow="0" w:firstColumn="0" w:lastColumn="0" w:oddVBand="1" w:evenVBand="0" w:oddHBand="0" w:evenHBand="0" w:firstRowFirstColumn="0" w:firstRowLastColumn="0" w:lastRowFirstColumn="0" w:lastRowLastColumn="0"/>
                  <w:tcW w:w="4512" w:type="dxa"/>
                </w:tcPr>
                <w:p w14:paraId="5B23304A" w14:textId="77777777" w:rsidR="0019680B" w:rsidRPr="00CF7DEE" w:rsidRDefault="0019680B" w:rsidP="00E505B8">
                  <w:pPr>
                    <w:jc w:val="both"/>
                    <w:rPr>
                      <w:rFonts w:ascii="Times New Roman" w:hAnsi="Times New Roman" w:cs="Times New Roman"/>
                      <w:i/>
                      <w:color w:val="000000"/>
                      <w:sz w:val="28"/>
                      <w:szCs w:val="28"/>
                    </w:rPr>
                  </w:pPr>
                  <w:r w:rsidRPr="00CF7DEE">
                    <w:rPr>
                      <w:rFonts w:ascii="Times New Roman" w:hAnsi="Times New Roman" w:cs="Times New Roman"/>
                      <w:i/>
                      <w:color w:val="000000"/>
                      <w:sz w:val="28"/>
                      <w:szCs w:val="28"/>
                    </w:rPr>
                    <w:t>.000</w:t>
                  </w:r>
                </w:p>
              </w:tc>
            </w:tr>
          </w:tbl>
          <w:p w14:paraId="3EF849C6" w14:textId="01329FAE" w:rsidR="00FE6C02" w:rsidRPr="00CF7DEE" w:rsidRDefault="00FE6C02" w:rsidP="00E505B8">
            <w:pPr>
              <w:jc w:val="both"/>
              <w:rPr>
                <w:rFonts w:ascii="Times New Roman" w:hAnsi="Times New Roman" w:cs="Times New Roman"/>
                <w:i/>
                <w:color w:val="000000"/>
                <w:sz w:val="28"/>
                <w:szCs w:val="28"/>
              </w:rPr>
            </w:pPr>
          </w:p>
        </w:tc>
      </w:tr>
    </w:tbl>
    <w:p w14:paraId="583697F8" w14:textId="2EE0A04C" w:rsidR="00301AB9" w:rsidRPr="00CF7DEE" w:rsidRDefault="00FB206E" w:rsidP="00C72DF8">
      <w:pPr>
        <w:jc w:val="center"/>
        <w:rPr>
          <w:rFonts w:ascii="Times New Roman" w:hAnsi="Times New Roman" w:cs="Times New Roman"/>
          <w:i/>
          <w:sz w:val="28"/>
          <w:szCs w:val="28"/>
        </w:rPr>
      </w:pPr>
      <w:r w:rsidRPr="00CF7DEE">
        <w:rPr>
          <w:rFonts w:ascii="Times New Roman" w:hAnsi="Times New Roman" w:cs="Times New Roman"/>
          <w:i/>
          <w:sz w:val="28"/>
          <w:szCs w:val="28"/>
        </w:rPr>
        <w:t>Extraction method: principal component analysis</w:t>
      </w:r>
    </w:p>
    <w:p w14:paraId="3B2FA8B5" w14:textId="20B084BA" w:rsidR="00E159FF" w:rsidRPr="00E53630" w:rsidRDefault="00A117DF" w:rsidP="00C72DF8">
      <w:pPr>
        <w:jc w:val="center"/>
        <w:rPr>
          <w:rFonts w:ascii="Times New Roman" w:hAnsi="Times New Roman" w:cs="Times New Roman"/>
          <w:iCs/>
          <w:sz w:val="28"/>
          <w:szCs w:val="28"/>
        </w:rPr>
      </w:pPr>
      <w:r w:rsidRPr="00E53630">
        <w:rPr>
          <w:rFonts w:ascii="Times New Roman" w:hAnsi="Times New Roman" w:cs="Times New Roman"/>
          <w:iCs/>
          <w:sz w:val="28"/>
          <w:szCs w:val="28"/>
        </w:rPr>
        <w:t>Source: Author’s own IBMSPSS output</w:t>
      </w:r>
    </w:p>
    <w:p w14:paraId="4304ED4F" w14:textId="05107C0B" w:rsidR="00A0177E" w:rsidRPr="00CF5BE8" w:rsidRDefault="00F17F1C" w:rsidP="00CF5BE8">
      <w:pPr>
        <w:jc w:val="both"/>
        <w:rPr>
          <w:rFonts w:ascii="Times New Roman" w:hAnsi="Times New Roman" w:cs="Times New Roman"/>
          <w:sz w:val="28"/>
          <w:szCs w:val="28"/>
        </w:rPr>
      </w:pPr>
      <w:r>
        <w:rPr>
          <w:rFonts w:ascii="Times New Roman" w:hAnsi="Times New Roman" w:cs="Times New Roman"/>
          <w:sz w:val="28"/>
          <w:szCs w:val="28"/>
        </w:rPr>
        <w:t>T</w:t>
      </w:r>
      <w:r w:rsidR="007E0F9C" w:rsidRPr="00E505B8">
        <w:rPr>
          <w:rFonts w:ascii="Times New Roman" w:hAnsi="Times New Roman" w:cs="Times New Roman"/>
          <w:sz w:val="28"/>
          <w:szCs w:val="28"/>
        </w:rPr>
        <w:t xml:space="preserve">he </w:t>
      </w:r>
      <w:r w:rsidRPr="00E505B8">
        <w:rPr>
          <w:rFonts w:ascii="Times New Roman" w:hAnsi="Times New Roman" w:cs="Times New Roman"/>
          <w:sz w:val="28"/>
          <w:szCs w:val="28"/>
        </w:rPr>
        <w:t>preliminary</w:t>
      </w:r>
      <w:r w:rsidR="007E0F9C" w:rsidRPr="00E505B8">
        <w:rPr>
          <w:rFonts w:ascii="Times New Roman" w:hAnsi="Times New Roman" w:cs="Times New Roman"/>
          <w:sz w:val="28"/>
          <w:szCs w:val="28"/>
        </w:rPr>
        <w:t xml:space="preserve"> eigenvalue calculated</w:t>
      </w:r>
      <w:r>
        <w:rPr>
          <w:rFonts w:ascii="Times New Roman" w:hAnsi="Times New Roman" w:cs="Times New Roman"/>
          <w:sz w:val="28"/>
          <w:szCs w:val="28"/>
        </w:rPr>
        <w:t xml:space="preserve"> as depicted by table 7;</w:t>
      </w:r>
      <w:r w:rsidR="007E0F9C" w:rsidRPr="00E505B8">
        <w:rPr>
          <w:rFonts w:ascii="Times New Roman" w:hAnsi="Times New Roman" w:cs="Times New Roman"/>
          <w:sz w:val="28"/>
          <w:szCs w:val="28"/>
        </w:rPr>
        <w:t xml:space="preserve"> instigated a </w:t>
      </w:r>
      <w:r w:rsidRPr="00E505B8">
        <w:rPr>
          <w:rFonts w:ascii="Times New Roman" w:hAnsi="Times New Roman" w:cs="Times New Roman"/>
          <w:sz w:val="28"/>
          <w:szCs w:val="28"/>
        </w:rPr>
        <w:t>collective</w:t>
      </w:r>
      <w:r w:rsidR="007E0F9C" w:rsidRPr="00E505B8">
        <w:rPr>
          <w:rFonts w:ascii="Times New Roman" w:hAnsi="Times New Roman" w:cs="Times New Roman"/>
          <w:sz w:val="28"/>
          <w:szCs w:val="28"/>
        </w:rPr>
        <w:t xml:space="preserve"> </w:t>
      </w:r>
      <w:r w:rsidRPr="00E505B8">
        <w:rPr>
          <w:rFonts w:ascii="Times New Roman" w:hAnsi="Times New Roman" w:cs="Times New Roman"/>
          <w:sz w:val="28"/>
          <w:szCs w:val="28"/>
        </w:rPr>
        <w:t>ratio</w:t>
      </w:r>
      <w:r w:rsidR="007E0F9C" w:rsidRPr="00E505B8">
        <w:rPr>
          <w:rFonts w:ascii="Times New Roman" w:hAnsi="Times New Roman" w:cs="Times New Roman"/>
          <w:sz w:val="28"/>
          <w:szCs w:val="28"/>
        </w:rPr>
        <w:t xml:space="preserve"> of approximately </w:t>
      </w:r>
      <w:r>
        <w:rPr>
          <w:rFonts w:ascii="Times New Roman" w:hAnsi="Times New Roman" w:cs="Times New Roman"/>
          <w:sz w:val="28"/>
          <w:szCs w:val="28"/>
        </w:rPr>
        <w:t>0.7</w:t>
      </w:r>
      <w:r w:rsidR="007E0F9C" w:rsidRPr="00E505B8">
        <w:rPr>
          <w:rFonts w:ascii="Times New Roman" w:hAnsi="Times New Roman" w:cs="Times New Roman"/>
          <w:sz w:val="28"/>
          <w:szCs w:val="28"/>
        </w:rPr>
        <w:t xml:space="preserve"> of the </w:t>
      </w:r>
      <w:r w:rsidRPr="00E505B8">
        <w:rPr>
          <w:rFonts w:ascii="Times New Roman" w:hAnsi="Times New Roman" w:cs="Times New Roman"/>
          <w:sz w:val="28"/>
          <w:szCs w:val="28"/>
        </w:rPr>
        <w:t>overall</w:t>
      </w:r>
      <w:r w:rsidR="007E0F9C" w:rsidRPr="00E505B8">
        <w:rPr>
          <w:rFonts w:ascii="Times New Roman" w:hAnsi="Times New Roman" w:cs="Times New Roman"/>
          <w:sz w:val="28"/>
          <w:szCs w:val="28"/>
        </w:rPr>
        <w:t xml:space="preserve"> </w:t>
      </w:r>
      <w:r w:rsidR="005910E2" w:rsidRPr="00E505B8">
        <w:rPr>
          <w:rFonts w:ascii="Times New Roman" w:hAnsi="Times New Roman" w:cs="Times New Roman"/>
          <w:sz w:val="28"/>
          <w:szCs w:val="28"/>
        </w:rPr>
        <w:t>variances</w:t>
      </w:r>
      <w:r w:rsidR="007E0F9C" w:rsidRPr="00E505B8">
        <w:rPr>
          <w:rFonts w:ascii="Times New Roman" w:hAnsi="Times New Roman" w:cs="Times New Roman"/>
          <w:sz w:val="28"/>
          <w:szCs w:val="28"/>
        </w:rPr>
        <w:t xml:space="preserve"> </w:t>
      </w:r>
      <w:r w:rsidR="005910E2" w:rsidRPr="00E505B8">
        <w:rPr>
          <w:rFonts w:ascii="Times New Roman" w:hAnsi="Times New Roman" w:cs="Times New Roman"/>
          <w:sz w:val="28"/>
          <w:szCs w:val="28"/>
        </w:rPr>
        <w:t>associated</w:t>
      </w:r>
      <w:r w:rsidR="007E0F9C" w:rsidRPr="00E505B8">
        <w:rPr>
          <w:rFonts w:ascii="Times New Roman" w:hAnsi="Times New Roman" w:cs="Times New Roman"/>
          <w:sz w:val="28"/>
          <w:szCs w:val="28"/>
        </w:rPr>
        <w:t xml:space="preserve"> with the </w:t>
      </w:r>
      <w:r w:rsidR="009A321D">
        <w:rPr>
          <w:rFonts w:ascii="Times New Roman" w:hAnsi="Times New Roman" w:cs="Times New Roman"/>
          <w:sz w:val="28"/>
          <w:szCs w:val="28"/>
        </w:rPr>
        <w:t>estimated</w:t>
      </w:r>
      <w:r w:rsidR="007E0F9C" w:rsidRPr="00E505B8">
        <w:rPr>
          <w:rFonts w:ascii="Times New Roman" w:hAnsi="Times New Roman" w:cs="Times New Roman"/>
          <w:sz w:val="28"/>
          <w:szCs w:val="28"/>
        </w:rPr>
        <w:t xml:space="preserve"> </w:t>
      </w:r>
      <w:r w:rsidR="005910E2">
        <w:rPr>
          <w:rFonts w:ascii="Times New Roman" w:hAnsi="Times New Roman" w:cs="Times New Roman"/>
          <w:sz w:val="28"/>
          <w:szCs w:val="28"/>
        </w:rPr>
        <w:t>variables</w:t>
      </w:r>
      <w:r w:rsidR="007E0F9C" w:rsidRPr="00E505B8">
        <w:rPr>
          <w:rFonts w:ascii="Times New Roman" w:hAnsi="Times New Roman" w:cs="Times New Roman"/>
          <w:sz w:val="28"/>
          <w:szCs w:val="28"/>
        </w:rPr>
        <w:t>.</w:t>
      </w:r>
      <w:r w:rsidR="00A94AB5" w:rsidRPr="00E505B8">
        <w:rPr>
          <w:rFonts w:ascii="Times New Roman" w:hAnsi="Times New Roman" w:cs="Times New Roman"/>
          <w:sz w:val="28"/>
          <w:szCs w:val="28"/>
        </w:rPr>
        <w:t xml:space="preserve"> Consequently, the </w:t>
      </w:r>
      <w:r w:rsidR="009A321D">
        <w:rPr>
          <w:rFonts w:ascii="Times New Roman" w:hAnsi="Times New Roman" w:cs="Times New Roman"/>
          <w:sz w:val="28"/>
          <w:szCs w:val="28"/>
        </w:rPr>
        <w:t xml:space="preserve">predominant </w:t>
      </w:r>
      <w:r w:rsidR="009A321D" w:rsidRPr="00E505B8">
        <w:rPr>
          <w:rFonts w:ascii="Times New Roman" w:hAnsi="Times New Roman" w:cs="Times New Roman"/>
          <w:sz w:val="28"/>
          <w:szCs w:val="28"/>
        </w:rPr>
        <w:t>components</w:t>
      </w:r>
      <w:r w:rsidR="00A94AB5" w:rsidRPr="00E505B8">
        <w:rPr>
          <w:rFonts w:ascii="Times New Roman" w:hAnsi="Times New Roman" w:cs="Times New Roman"/>
          <w:sz w:val="28"/>
          <w:szCs w:val="28"/>
        </w:rPr>
        <w:t xml:space="preserve"> (or dimensions) </w:t>
      </w:r>
      <w:r w:rsidR="00D5009F">
        <w:rPr>
          <w:rFonts w:ascii="Times New Roman" w:hAnsi="Times New Roman" w:cs="Times New Roman"/>
          <w:sz w:val="28"/>
          <w:szCs w:val="28"/>
        </w:rPr>
        <w:t>vis-à-</w:t>
      </w:r>
      <w:r w:rsidR="009A321D">
        <w:rPr>
          <w:rFonts w:ascii="Times New Roman" w:hAnsi="Times New Roman" w:cs="Times New Roman"/>
          <w:sz w:val="28"/>
          <w:szCs w:val="28"/>
        </w:rPr>
        <w:t xml:space="preserve">vis </w:t>
      </w:r>
      <w:r w:rsidR="009A321D" w:rsidRPr="00E505B8">
        <w:rPr>
          <w:rFonts w:ascii="Times New Roman" w:hAnsi="Times New Roman" w:cs="Times New Roman"/>
          <w:sz w:val="28"/>
          <w:szCs w:val="28"/>
        </w:rPr>
        <w:t>the</w:t>
      </w:r>
      <w:r w:rsidR="00A94AB5" w:rsidRPr="00E505B8">
        <w:rPr>
          <w:rFonts w:ascii="Times New Roman" w:hAnsi="Times New Roman" w:cs="Times New Roman"/>
          <w:sz w:val="28"/>
          <w:szCs w:val="28"/>
        </w:rPr>
        <w:t xml:space="preserve"> threshold of the </w:t>
      </w:r>
      <w:r w:rsidR="00764E6A" w:rsidRPr="00E505B8">
        <w:rPr>
          <w:rFonts w:ascii="Times New Roman" w:hAnsi="Times New Roman" w:cs="Times New Roman"/>
          <w:sz w:val="28"/>
          <w:szCs w:val="28"/>
        </w:rPr>
        <w:t>eigenvalue are</w:t>
      </w:r>
      <w:r w:rsidR="00D61F9D" w:rsidRPr="00E505B8">
        <w:rPr>
          <w:rFonts w:ascii="Times New Roman" w:hAnsi="Times New Roman" w:cs="Times New Roman"/>
          <w:sz w:val="28"/>
          <w:szCs w:val="28"/>
        </w:rPr>
        <w:t xml:space="preserve"> </w:t>
      </w:r>
      <w:r w:rsidR="00205F95" w:rsidRPr="00E505B8">
        <w:rPr>
          <w:rFonts w:ascii="Times New Roman" w:hAnsi="Times New Roman" w:cs="Times New Roman"/>
          <w:sz w:val="28"/>
          <w:szCs w:val="28"/>
        </w:rPr>
        <w:t>specified</w:t>
      </w:r>
      <w:r w:rsidR="00D61F9D" w:rsidRPr="00E505B8">
        <w:rPr>
          <w:rFonts w:ascii="Times New Roman" w:hAnsi="Times New Roman" w:cs="Times New Roman"/>
          <w:sz w:val="28"/>
          <w:szCs w:val="28"/>
        </w:rPr>
        <w:t xml:space="preserve"> </w:t>
      </w:r>
      <w:r w:rsidR="00205F95" w:rsidRPr="00E505B8">
        <w:rPr>
          <w:rFonts w:ascii="Times New Roman" w:hAnsi="Times New Roman" w:cs="Times New Roman"/>
          <w:sz w:val="28"/>
          <w:szCs w:val="28"/>
        </w:rPr>
        <w:t xml:space="preserve">in the ensuing </w:t>
      </w:r>
      <w:r w:rsidR="009A321D">
        <w:rPr>
          <w:rFonts w:ascii="Times New Roman" w:hAnsi="Times New Roman" w:cs="Times New Roman"/>
          <w:sz w:val="28"/>
          <w:szCs w:val="28"/>
        </w:rPr>
        <w:t>estimate</w:t>
      </w:r>
      <w:r w:rsidR="00205F95" w:rsidRPr="00E505B8">
        <w:rPr>
          <w:rFonts w:ascii="Times New Roman" w:hAnsi="Times New Roman" w:cs="Times New Roman"/>
          <w:sz w:val="28"/>
          <w:szCs w:val="28"/>
        </w:rPr>
        <w:t xml:space="preserve"> of</w:t>
      </w:r>
      <w:r w:rsidR="009A321D">
        <w:rPr>
          <w:rFonts w:ascii="Times New Roman" w:hAnsi="Times New Roman" w:cs="Times New Roman"/>
          <w:sz w:val="28"/>
          <w:szCs w:val="28"/>
        </w:rPr>
        <w:t xml:space="preserve"> the</w:t>
      </w:r>
      <w:r w:rsidR="00205F95" w:rsidRPr="00E505B8">
        <w:rPr>
          <w:rFonts w:ascii="Times New Roman" w:hAnsi="Times New Roman" w:cs="Times New Roman"/>
          <w:sz w:val="28"/>
          <w:szCs w:val="28"/>
        </w:rPr>
        <w:t xml:space="preserve"> loadings</w:t>
      </w:r>
      <w:r w:rsidR="00CF5BE8">
        <w:rPr>
          <w:rFonts w:ascii="Times New Roman" w:hAnsi="Times New Roman" w:cs="Times New Roman"/>
          <w:sz w:val="28"/>
          <w:szCs w:val="28"/>
        </w:rPr>
        <w:t xml:space="preserve"> squared</w:t>
      </w:r>
      <w:r w:rsidR="00205F95" w:rsidRPr="00E505B8">
        <w:rPr>
          <w:rFonts w:ascii="Times New Roman" w:hAnsi="Times New Roman" w:cs="Times New Roman"/>
          <w:sz w:val="28"/>
          <w:szCs w:val="28"/>
        </w:rPr>
        <w:t xml:space="preserve"> (</w:t>
      </w:r>
      <w:r w:rsidR="00CF5BE8" w:rsidRPr="00E505B8">
        <w:rPr>
          <w:rFonts w:ascii="Times New Roman" w:hAnsi="Times New Roman" w:cs="Times New Roman"/>
          <w:sz w:val="28"/>
          <w:szCs w:val="28"/>
        </w:rPr>
        <w:t>adjustment</w:t>
      </w:r>
      <w:r w:rsidR="00205F95" w:rsidRPr="00E505B8">
        <w:rPr>
          <w:rFonts w:ascii="Times New Roman" w:hAnsi="Times New Roman" w:cs="Times New Roman"/>
          <w:sz w:val="28"/>
          <w:szCs w:val="28"/>
        </w:rPr>
        <w:t xml:space="preserve"> </w:t>
      </w:r>
      <w:r w:rsidR="00EE7589">
        <w:rPr>
          <w:rFonts w:ascii="Times New Roman" w:hAnsi="Times New Roman" w:cs="Times New Roman"/>
          <w:sz w:val="28"/>
          <w:szCs w:val="28"/>
        </w:rPr>
        <w:t>detected</w:t>
      </w:r>
      <w:r w:rsidR="00205F95" w:rsidRPr="00E505B8">
        <w:rPr>
          <w:rFonts w:ascii="Times New Roman" w:hAnsi="Times New Roman" w:cs="Times New Roman"/>
          <w:sz w:val="28"/>
          <w:szCs w:val="28"/>
        </w:rPr>
        <w:t>)</w:t>
      </w:r>
      <w:r w:rsidR="00764E6A" w:rsidRPr="00E505B8">
        <w:rPr>
          <w:rFonts w:ascii="Times New Roman" w:hAnsi="Times New Roman" w:cs="Times New Roman"/>
          <w:sz w:val="28"/>
          <w:szCs w:val="28"/>
        </w:rPr>
        <w:t xml:space="preserve">. </w:t>
      </w:r>
      <w:r w:rsidR="00EE7589">
        <w:rPr>
          <w:rFonts w:ascii="Times New Roman" w:hAnsi="Times New Roman" w:cs="Times New Roman"/>
          <w:sz w:val="28"/>
          <w:szCs w:val="28"/>
        </w:rPr>
        <w:t>F</w:t>
      </w:r>
      <w:r w:rsidR="00EE7589" w:rsidRPr="00E505B8">
        <w:rPr>
          <w:rFonts w:ascii="Times New Roman" w:hAnsi="Times New Roman" w:cs="Times New Roman"/>
          <w:sz w:val="28"/>
          <w:szCs w:val="28"/>
        </w:rPr>
        <w:t>actor</w:t>
      </w:r>
      <w:r w:rsidR="00764E6A" w:rsidRPr="00E505B8">
        <w:rPr>
          <w:rFonts w:ascii="Times New Roman" w:hAnsi="Times New Roman" w:cs="Times New Roman"/>
          <w:sz w:val="28"/>
          <w:szCs w:val="28"/>
        </w:rPr>
        <w:t xml:space="preserve"> 1 accounted for 20.9%, </w:t>
      </w:r>
      <w:r w:rsidR="00EE7589" w:rsidRPr="00E505B8">
        <w:rPr>
          <w:rFonts w:ascii="Times New Roman" w:hAnsi="Times New Roman" w:cs="Times New Roman"/>
          <w:sz w:val="28"/>
          <w:szCs w:val="28"/>
        </w:rPr>
        <w:t>factor</w:t>
      </w:r>
      <w:r w:rsidR="00764E6A" w:rsidRPr="00E505B8">
        <w:rPr>
          <w:rFonts w:ascii="Times New Roman" w:hAnsi="Times New Roman" w:cs="Times New Roman"/>
          <w:sz w:val="28"/>
          <w:szCs w:val="28"/>
        </w:rPr>
        <w:t xml:space="preserve"> 2 accounted for 9.6%, </w:t>
      </w:r>
      <w:r w:rsidR="00EE7589" w:rsidRPr="00E505B8">
        <w:rPr>
          <w:rFonts w:ascii="Times New Roman" w:hAnsi="Times New Roman" w:cs="Times New Roman"/>
          <w:sz w:val="28"/>
          <w:szCs w:val="28"/>
        </w:rPr>
        <w:t>factor</w:t>
      </w:r>
      <w:r w:rsidR="00764E6A" w:rsidRPr="00E505B8">
        <w:rPr>
          <w:rFonts w:ascii="Times New Roman" w:hAnsi="Times New Roman" w:cs="Times New Roman"/>
          <w:sz w:val="28"/>
          <w:szCs w:val="28"/>
        </w:rPr>
        <w:t xml:space="preserve"> 3, 7.0%, </w:t>
      </w:r>
      <w:r w:rsidR="00EE7589" w:rsidRPr="00E505B8">
        <w:rPr>
          <w:rFonts w:ascii="Times New Roman" w:hAnsi="Times New Roman" w:cs="Times New Roman"/>
          <w:sz w:val="28"/>
          <w:szCs w:val="28"/>
        </w:rPr>
        <w:t>factor</w:t>
      </w:r>
      <w:r w:rsidR="00764E6A" w:rsidRPr="00E505B8">
        <w:rPr>
          <w:rFonts w:ascii="Times New Roman" w:hAnsi="Times New Roman" w:cs="Times New Roman"/>
          <w:sz w:val="28"/>
          <w:szCs w:val="28"/>
        </w:rPr>
        <w:t xml:space="preserve"> 4, 4.9%, </w:t>
      </w:r>
      <w:r w:rsidR="00EE7589" w:rsidRPr="00E505B8">
        <w:rPr>
          <w:rFonts w:ascii="Times New Roman" w:hAnsi="Times New Roman" w:cs="Times New Roman"/>
          <w:sz w:val="28"/>
          <w:szCs w:val="28"/>
        </w:rPr>
        <w:t>factor</w:t>
      </w:r>
      <w:r w:rsidR="00764E6A" w:rsidRPr="00E505B8">
        <w:rPr>
          <w:rFonts w:ascii="Times New Roman" w:hAnsi="Times New Roman" w:cs="Times New Roman"/>
          <w:sz w:val="28"/>
          <w:szCs w:val="28"/>
        </w:rPr>
        <w:t xml:space="preserve"> 5, 4.5%, </w:t>
      </w:r>
      <w:r w:rsidR="00EE7589" w:rsidRPr="00E505B8">
        <w:rPr>
          <w:rFonts w:ascii="Times New Roman" w:hAnsi="Times New Roman" w:cs="Times New Roman"/>
          <w:sz w:val="28"/>
          <w:szCs w:val="28"/>
        </w:rPr>
        <w:t>factor</w:t>
      </w:r>
      <w:r w:rsidR="00764E6A" w:rsidRPr="00E505B8">
        <w:rPr>
          <w:rFonts w:ascii="Times New Roman" w:hAnsi="Times New Roman" w:cs="Times New Roman"/>
          <w:sz w:val="28"/>
          <w:szCs w:val="28"/>
        </w:rPr>
        <w:t xml:space="preserve"> 6, 4.0</w:t>
      </w:r>
      <w:r w:rsidR="00E86E52" w:rsidRPr="00E505B8">
        <w:rPr>
          <w:rFonts w:ascii="Times New Roman" w:hAnsi="Times New Roman" w:cs="Times New Roman"/>
          <w:sz w:val="28"/>
          <w:szCs w:val="28"/>
        </w:rPr>
        <w:t xml:space="preserve">%, </w:t>
      </w:r>
      <w:r w:rsidR="00EE7589" w:rsidRPr="00E505B8">
        <w:rPr>
          <w:rFonts w:ascii="Times New Roman" w:hAnsi="Times New Roman" w:cs="Times New Roman"/>
          <w:sz w:val="28"/>
          <w:szCs w:val="28"/>
        </w:rPr>
        <w:t>factor</w:t>
      </w:r>
      <w:r w:rsidR="00E86E52" w:rsidRPr="00E505B8">
        <w:rPr>
          <w:rFonts w:ascii="Times New Roman" w:hAnsi="Times New Roman" w:cs="Times New Roman"/>
          <w:sz w:val="28"/>
          <w:szCs w:val="28"/>
        </w:rPr>
        <w:t xml:space="preserve"> 7, 3.5%, </w:t>
      </w:r>
      <w:r w:rsidR="00EE7589" w:rsidRPr="00E505B8">
        <w:rPr>
          <w:rFonts w:ascii="Times New Roman" w:hAnsi="Times New Roman" w:cs="Times New Roman"/>
          <w:sz w:val="28"/>
          <w:szCs w:val="28"/>
        </w:rPr>
        <w:t>factor</w:t>
      </w:r>
      <w:r w:rsidR="00E86E52" w:rsidRPr="00E505B8">
        <w:rPr>
          <w:rFonts w:ascii="Times New Roman" w:hAnsi="Times New Roman" w:cs="Times New Roman"/>
          <w:sz w:val="28"/>
          <w:szCs w:val="28"/>
        </w:rPr>
        <w:t xml:space="preserve"> 8, 3.2%, </w:t>
      </w:r>
      <w:r w:rsidR="00EE7589" w:rsidRPr="00E505B8">
        <w:rPr>
          <w:rFonts w:ascii="Times New Roman" w:hAnsi="Times New Roman" w:cs="Times New Roman"/>
          <w:sz w:val="28"/>
          <w:szCs w:val="28"/>
        </w:rPr>
        <w:t>factor</w:t>
      </w:r>
      <w:r w:rsidR="00E86E52" w:rsidRPr="00E505B8">
        <w:rPr>
          <w:rFonts w:ascii="Times New Roman" w:hAnsi="Times New Roman" w:cs="Times New Roman"/>
          <w:sz w:val="28"/>
          <w:szCs w:val="28"/>
        </w:rPr>
        <w:t xml:space="preserve"> 9, 3.1%, </w:t>
      </w:r>
      <w:r w:rsidR="00EE7589" w:rsidRPr="00E505B8">
        <w:rPr>
          <w:rFonts w:ascii="Times New Roman" w:hAnsi="Times New Roman" w:cs="Times New Roman"/>
          <w:sz w:val="28"/>
          <w:szCs w:val="28"/>
        </w:rPr>
        <w:t>factor</w:t>
      </w:r>
      <w:r w:rsidR="00E86E52" w:rsidRPr="00E505B8">
        <w:rPr>
          <w:rFonts w:ascii="Times New Roman" w:hAnsi="Times New Roman" w:cs="Times New Roman"/>
          <w:sz w:val="28"/>
          <w:szCs w:val="28"/>
        </w:rPr>
        <w:t xml:space="preserve"> 10, 2.9%, </w:t>
      </w:r>
      <w:r w:rsidR="00EE7589" w:rsidRPr="00E505B8">
        <w:rPr>
          <w:rFonts w:ascii="Times New Roman" w:hAnsi="Times New Roman" w:cs="Times New Roman"/>
          <w:sz w:val="28"/>
          <w:szCs w:val="28"/>
        </w:rPr>
        <w:t>factor</w:t>
      </w:r>
      <w:r w:rsidR="00E86E52" w:rsidRPr="00E505B8">
        <w:rPr>
          <w:rFonts w:ascii="Times New Roman" w:hAnsi="Times New Roman" w:cs="Times New Roman"/>
          <w:sz w:val="28"/>
          <w:szCs w:val="28"/>
        </w:rPr>
        <w:t xml:space="preserve"> 11, 2.8% and finally </w:t>
      </w:r>
      <w:r w:rsidR="00EE7589" w:rsidRPr="00E505B8">
        <w:rPr>
          <w:rFonts w:ascii="Times New Roman" w:hAnsi="Times New Roman" w:cs="Times New Roman"/>
          <w:sz w:val="28"/>
          <w:szCs w:val="28"/>
        </w:rPr>
        <w:t>factor</w:t>
      </w:r>
      <w:r w:rsidR="00E86E52" w:rsidRPr="00E505B8">
        <w:rPr>
          <w:rFonts w:ascii="Times New Roman" w:hAnsi="Times New Roman" w:cs="Times New Roman"/>
          <w:sz w:val="28"/>
          <w:szCs w:val="28"/>
        </w:rPr>
        <w:t xml:space="preserve"> 12, 2.7%. suffice to say that all measure items that fell short of the threshold of eigen value of 1 were discarded. Further, with the appropriate</w:t>
      </w:r>
      <w:r w:rsidR="00EE7589">
        <w:rPr>
          <w:rFonts w:ascii="Times New Roman" w:hAnsi="Times New Roman" w:cs="Times New Roman"/>
          <w:sz w:val="28"/>
          <w:szCs w:val="28"/>
        </w:rPr>
        <w:t xml:space="preserve"> factors</w:t>
      </w:r>
      <w:r w:rsidR="00E86E52" w:rsidRPr="00E505B8">
        <w:rPr>
          <w:rFonts w:ascii="Times New Roman" w:hAnsi="Times New Roman" w:cs="Times New Roman"/>
          <w:sz w:val="28"/>
          <w:szCs w:val="28"/>
        </w:rPr>
        <w:t xml:space="preserve"> of the model confirmed, subsequent results were processed by researcher as follows</w:t>
      </w:r>
      <w:bookmarkStart w:id="318" w:name="_Toc105761548"/>
    </w:p>
    <w:p w14:paraId="4C4FEE3B" w14:textId="7EAECEF4" w:rsidR="00F721F9" w:rsidRPr="00E53630" w:rsidRDefault="00E30412" w:rsidP="00A0177E">
      <w:pPr>
        <w:pStyle w:val="Titulek"/>
        <w:rPr>
          <w:rFonts w:ascii="Times New Roman" w:hAnsi="Times New Roman" w:cs="Times New Roman"/>
          <w:i w:val="0"/>
          <w:iCs w:val="0"/>
          <w:color w:val="auto"/>
          <w:sz w:val="28"/>
          <w:szCs w:val="28"/>
        </w:rPr>
      </w:pPr>
      <w:r w:rsidRPr="00E53630">
        <w:rPr>
          <w:rFonts w:ascii="Times New Roman" w:hAnsi="Times New Roman" w:cs="Times New Roman"/>
          <w:i w:val="0"/>
          <w:iCs w:val="0"/>
          <w:color w:val="auto"/>
          <w:sz w:val="28"/>
          <w:szCs w:val="28"/>
        </w:rPr>
        <w:t xml:space="preserve">Table </w:t>
      </w:r>
      <w:r w:rsidRPr="00E53630">
        <w:rPr>
          <w:rFonts w:ascii="Times New Roman" w:hAnsi="Times New Roman" w:cs="Times New Roman"/>
          <w:i w:val="0"/>
          <w:iCs w:val="0"/>
          <w:color w:val="auto"/>
          <w:sz w:val="28"/>
          <w:szCs w:val="28"/>
        </w:rPr>
        <w:fldChar w:fldCharType="begin"/>
      </w:r>
      <w:r w:rsidRPr="00E53630">
        <w:rPr>
          <w:rFonts w:ascii="Times New Roman" w:hAnsi="Times New Roman" w:cs="Times New Roman"/>
          <w:i w:val="0"/>
          <w:iCs w:val="0"/>
          <w:color w:val="auto"/>
          <w:sz w:val="28"/>
          <w:szCs w:val="28"/>
        </w:rPr>
        <w:instrText xml:space="preserve"> SEQ Table \* ARABIC </w:instrText>
      </w:r>
      <w:r w:rsidRPr="00E53630">
        <w:rPr>
          <w:rFonts w:ascii="Times New Roman" w:hAnsi="Times New Roman" w:cs="Times New Roman"/>
          <w:i w:val="0"/>
          <w:iCs w:val="0"/>
          <w:color w:val="auto"/>
          <w:sz w:val="28"/>
          <w:szCs w:val="28"/>
        </w:rPr>
        <w:fldChar w:fldCharType="separate"/>
      </w:r>
      <w:r w:rsidR="00011580">
        <w:rPr>
          <w:rFonts w:ascii="Times New Roman" w:hAnsi="Times New Roman" w:cs="Times New Roman"/>
          <w:i w:val="0"/>
          <w:iCs w:val="0"/>
          <w:noProof/>
          <w:color w:val="auto"/>
          <w:sz w:val="28"/>
          <w:szCs w:val="28"/>
        </w:rPr>
        <w:t>8</w:t>
      </w:r>
      <w:r w:rsidRPr="00E53630">
        <w:rPr>
          <w:rFonts w:ascii="Times New Roman" w:hAnsi="Times New Roman" w:cs="Times New Roman"/>
          <w:i w:val="0"/>
          <w:iCs w:val="0"/>
          <w:color w:val="auto"/>
          <w:sz w:val="28"/>
          <w:szCs w:val="28"/>
        </w:rPr>
        <w:fldChar w:fldCharType="end"/>
      </w:r>
      <w:r w:rsidRPr="00E53630">
        <w:rPr>
          <w:rFonts w:ascii="Times New Roman" w:hAnsi="Times New Roman" w:cs="Times New Roman"/>
          <w:i w:val="0"/>
          <w:iCs w:val="0"/>
          <w:color w:val="auto"/>
          <w:sz w:val="28"/>
          <w:szCs w:val="28"/>
        </w:rPr>
        <w:t xml:space="preserve"> :</w:t>
      </w:r>
      <w:r w:rsidR="00FD0D02" w:rsidRPr="00E53630">
        <w:rPr>
          <w:rFonts w:ascii="Times New Roman" w:hAnsi="Times New Roman" w:cs="Times New Roman"/>
          <w:i w:val="0"/>
          <w:iCs w:val="0"/>
          <w:color w:val="auto"/>
          <w:sz w:val="28"/>
          <w:szCs w:val="28"/>
        </w:rPr>
        <w:t xml:space="preserve">Factor loading and Multicollinearity </w:t>
      </w:r>
      <w:r w:rsidR="00F721F9" w:rsidRPr="00E53630">
        <w:rPr>
          <w:rFonts w:ascii="Times New Roman" w:hAnsi="Times New Roman" w:cs="Times New Roman"/>
          <w:i w:val="0"/>
          <w:iCs w:val="0"/>
          <w:color w:val="auto"/>
          <w:sz w:val="28"/>
          <w:szCs w:val="28"/>
        </w:rPr>
        <w:t>(Variance</w:t>
      </w:r>
      <w:r w:rsidR="00FD0D02" w:rsidRPr="00E53630">
        <w:rPr>
          <w:rFonts w:ascii="Times New Roman" w:hAnsi="Times New Roman" w:cs="Times New Roman"/>
          <w:i w:val="0"/>
          <w:iCs w:val="0"/>
          <w:color w:val="auto"/>
          <w:sz w:val="28"/>
          <w:szCs w:val="28"/>
        </w:rPr>
        <w:t xml:space="preserve"> inflation factor [VIF</w:t>
      </w:r>
      <w:r w:rsidR="002A424A" w:rsidRPr="00E53630">
        <w:rPr>
          <w:rFonts w:ascii="Times New Roman" w:hAnsi="Times New Roman" w:cs="Times New Roman"/>
          <w:i w:val="0"/>
          <w:iCs w:val="0"/>
          <w:color w:val="auto"/>
          <w:sz w:val="28"/>
          <w:szCs w:val="28"/>
        </w:rPr>
        <w:t>’</w:t>
      </w:r>
      <w:r w:rsidR="002A424A" w:rsidRPr="00E53630">
        <w:rPr>
          <w:rFonts w:ascii="Times New Roman" w:hAnsi="Times New Roman" w:cs="Times New Roman"/>
          <w:i w:val="0"/>
          <w:iCs w:val="0"/>
          <w:color w:val="auto"/>
          <w:sz w:val="28"/>
          <w:szCs w:val="28"/>
          <w:vertAlign w:val="superscript"/>
        </w:rPr>
        <w:t>S</w:t>
      </w:r>
      <w:r w:rsidR="00FD0D02" w:rsidRPr="00E53630">
        <w:rPr>
          <w:rFonts w:ascii="Times New Roman" w:hAnsi="Times New Roman" w:cs="Times New Roman"/>
          <w:i w:val="0"/>
          <w:iCs w:val="0"/>
          <w:color w:val="auto"/>
          <w:sz w:val="28"/>
          <w:szCs w:val="28"/>
        </w:rPr>
        <w:t>])</w:t>
      </w:r>
      <w:bookmarkEnd w:id="318"/>
    </w:p>
    <w:tbl>
      <w:tblPr>
        <w:tblStyle w:val="Prosttabulka3"/>
        <w:tblW w:w="9214" w:type="dxa"/>
        <w:tblLook w:val="04A0" w:firstRow="1" w:lastRow="0" w:firstColumn="1" w:lastColumn="0" w:noHBand="0" w:noVBand="1"/>
      </w:tblPr>
      <w:tblGrid>
        <w:gridCol w:w="3956"/>
        <w:gridCol w:w="2127"/>
        <w:gridCol w:w="1430"/>
        <w:gridCol w:w="1701"/>
      </w:tblGrid>
      <w:tr w:rsidR="006C1FD3" w:rsidRPr="00446FB9" w14:paraId="6B73B1C7" w14:textId="555E47A2" w:rsidTr="005C6AA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969" w:type="dxa"/>
          </w:tcPr>
          <w:p w14:paraId="078215C3" w14:textId="5BF6BC1E" w:rsidR="006C1FD3" w:rsidRPr="00446FB9" w:rsidRDefault="006C1FD3" w:rsidP="00E505B8">
            <w:pPr>
              <w:jc w:val="both"/>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Constructs </w:t>
            </w:r>
          </w:p>
        </w:tc>
        <w:tc>
          <w:tcPr>
            <w:tcW w:w="2127" w:type="dxa"/>
            <w:noWrap/>
            <w:hideMark/>
          </w:tcPr>
          <w:p w14:paraId="40B2A592" w14:textId="13832B76" w:rsidR="006C1FD3" w:rsidRPr="00446FB9" w:rsidRDefault="006C1FD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Indicator  </w:t>
            </w:r>
          </w:p>
        </w:tc>
        <w:tc>
          <w:tcPr>
            <w:tcW w:w="1417" w:type="dxa"/>
          </w:tcPr>
          <w:p w14:paraId="7E9A8A06" w14:textId="3D9066AD" w:rsidR="006C1FD3" w:rsidRPr="00446FB9" w:rsidRDefault="006C1FD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Loading  </w:t>
            </w:r>
          </w:p>
        </w:tc>
        <w:tc>
          <w:tcPr>
            <w:tcW w:w="1701" w:type="dxa"/>
            <w:noWrap/>
            <w:hideMark/>
          </w:tcPr>
          <w:p w14:paraId="2086B8FE" w14:textId="6D7FC610" w:rsidR="006C1FD3" w:rsidRPr="00446FB9" w:rsidRDefault="006C1FD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8"/>
                <w:szCs w:val="28"/>
                <w:vertAlign w:val="superscript"/>
              </w:rPr>
            </w:pPr>
            <w:r w:rsidRPr="00446FB9">
              <w:rPr>
                <w:rFonts w:ascii="Times New Roman" w:hAnsi="Times New Roman" w:cs="Times New Roman"/>
                <w:b w:val="0"/>
                <w:bCs w:val="0"/>
                <w:i/>
                <w:sz w:val="28"/>
                <w:szCs w:val="28"/>
              </w:rPr>
              <w:t>VIF</w:t>
            </w:r>
            <w:r w:rsidR="002A424A" w:rsidRPr="00446FB9">
              <w:rPr>
                <w:rFonts w:ascii="Times New Roman" w:hAnsi="Times New Roman" w:cs="Times New Roman"/>
                <w:b w:val="0"/>
                <w:bCs w:val="0"/>
                <w:i/>
                <w:sz w:val="28"/>
                <w:szCs w:val="28"/>
              </w:rPr>
              <w:t>’</w:t>
            </w:r>
            <w:r w:rsidR="002A424A" w:rsidRPr="00446FB9">
              <w:rPr>
                <w:rFonts w:ascii="Times New Roman" w:hAnsi="Times New Roman" w:cs="Times New Roman"/>
                <w:b w:val="0"/>
                <w:bCs w:val="0"/>
                <w:i/>
                <w:sz w:val="28"/>
                <w:szCs w:val="28"/>
                <w:vertAlign w:val="superscript"/>
              </w:rPr>
              <w:t>S</w:t>
            </w:r>
          </w:p>
        </w:tc>
      </w:tr>
      <w:tr w:rsidR="00AC14ED" w:rsidRPr="00446FB9" w14:paraId="6A0161F6" w14:textId="75654E4A"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71DB786E" w14:textId="77777777" w:rsidR="00AC14ED" w:rsidRPr="00446FB9" w:rsidRDefault="00AC14ED" w:rsidP="00E505B8">
            <w:pPr>
              <w:jc w:val="both"/>
              <w:rPr>
                <w:rFonts w:ascii="Times New Roman" w:hAnsi="Times New Roman" w:cs="Times New Roman"/>
                <w:bCs w:val="0"/>
                <w:i/>
                <w:sz w:val="28"/>
                <w:szCs w:val="28"/>
              </w:rPr>
            </w:pPr>
          </w:p>
        </w:tc>
        <w:tc>
          <w:tcPr>
            <w:tcW w:w="2127" w:type="dxa"/>
            <w:noWrap/>
            <w:hideMark/>
          </w:tcPr>
          <w:p w14:paraId="50780066" w14:textId="5C5988A1"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CBPA1</w:t>
            </w:r>
          </w:p>
        </w:tc>
        <w:tc>
          <w:tcPr>
            <w:tcW w:w="1417" w:type="dxa"/>
          </w:tcPr>
          <w:p w14:paraId="54A5999C" w14:textId="49C73AC7"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0.823</w:t>
            </w:r>
          </w:p>
        </w:tc>
        <w:tc>
          <w:tcPr>
            <w:tcW w:w="1701" w:type="dxa"/>
            <w:noWrap/>
            <w:hideMark/>
          </w:tcPr>
          <w:p w14:paraId="26B4327B" w14:textId="6FDD4803"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2.823</w:t>
            </w:r>
          </w:p>
        </w:tc>
      </w:tr>
      <w:tr w:rsidR="00AC14ED" w:rsidRPr="00446FB9" w14:paraId="5D3DEB68" w14:textId="159FA78D"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3F1DF905" w14:textId="77777777" w:rsidR="00AC14ED" w:rsidRPr="00446FB9" w:rsidRDefault="00AC14ED" w:rsidP="00E505B8">
            <w:pPr>
              <w:jc w:val="both"/>
              <w:rPr>
                <w:rFonts w:ascii="Times New Roman" w:hAnsi="Times New Roman" w:cs="Times New Roman"/>
                <w:bCs w:val="0"/>
                <w:i/>
                <w:sz w:val="28"/>
                <w:szCs w:val="28"/>
              </w:rPr>
            </w:pPr>
          </w:p>
        </w:tc>
        <w:tc>
          <w:tcPr>
            <w:tcW w:w="2127" w:type="dxa"/>
            <w:noWrap/>
            <w:hideMark/>
          </w:tcPr>
          <w:p w14:paraId="52180CEF" w14:textId="3C7712EE"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CBPA2</w:t>
            </w:r>
          </w:p>
        </w:tc>
        <w:tc>
          <w:tcPr>
            <w:tcW w:w="1417" w:type="dxa"/>
          </w:tcPr>
          <w:p w14:paraId="3AED4D82" w14:textId="7B26C41F"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0.846</w:t>
            </w:r>
          </w:p>
        </w:tc>
        <w:tc>
          <w:tcPr>
            <w:tcW w:w="1701" w:type="dxa"/>
            <w:noWrap/>
            <w:hideMark/>
          </w:tcPr>
          <w:p w14:paraId="7FB4FC3F" w14:textId="6BD69A28"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3.154</w:t>
            </w:r>
          </w:p>
        </w:tc>
      </w:tr>
      <w:tr w:rsidR="00AC14ED" w:rsidRPr="00446FB9" w14:paraId="27FE9F17" w14:textId="05AA0E10"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D52E9B7" w14:textId="77777777" w:rsidR="00AC14ED" w:rsidRPr="00446FB9" w:rsidRDefault="00AC14ED" w:rsidP="00E505B8">
            <w:pPr>
              <w:jc w:val="both"/>
              <w:rPr>
                <w:rFonts w:ascii="Times New Roman" w:hAnsi="Times New Roman" w:cs="Times New Roman"/>
                <w:bCs w:val="0"/>
                <w:i/>
                <w:sz w:val="28"/>
                <w:szCs w:val="28"/>
              </w:rPr>
            </w:pPr>
          </w:p>
        </w:tc>
        <w:tc>
          <w:tcPr>
            <w:tcW w:w="2127" w:type="dxa"/>
            <w:noWrap/>
            <w:hideMark/>
          </w:tcPr>
          <w:p w14:paraId="2B7CCBA0" w14:textId="49BDB198"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CBPA3</w:t>
            </w:r>
          </w:p>
        </w:tc>
        <w:tc>
          <w:tcPr>
            <w:tcW w:w="1417" w:type="dxa"/>
          </w:tcPr>
          <w:p w14:paraId="1F0F0A52" w14:textId="193EE5AE"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0.717</w:t>
            </w:r>
          </w:p>
        </w:tc>
        <w:tc>
          <w:tcPr>
            <w:tcW w:w="1701" w:type="dxa"/>
            <w:noWrap/>
            <w:hideMark/>
          </w:tcPr>
          <w:p w14:paraId="6D9C809B" w14:textId="1DE3E853"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1.879</w:t>
            </w:r>
          </w:p>
        </w:tc>
      </w:tr>
      <w:tr w:rsidR="00AC14ED" w:rsidRPr="00446FB9" w14:paraId="3501F7D6" w14:textId="32C6BE8E"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FBFE6B2" w14:textId="35EFEEDA" w:rsidR="00AC14ED" w:rsidRPr="00446FB9" w:rsidRDefault="00AC14ED" w:rsidP="00E505B8">
            <w:pPr>
              <w:jc w:val="both"/>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Competency-based performance appraisal </w:t>
            </w:r>
          </w:p>
        </w:tc>
        <w:tc>
          <w:tcPr>
            <w:tcW w:w="2127" w:type="dxa"/>
            <w:noWrap/>
            <w:hideMark/>
          </w:tcPr>
          <w:p w14:paraId="6E29F4AB" w14:textId="0DDA6E23"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CBPA4</w:t>
            </w:r>
          </w:p>
        </w:tc>
        <w:tc>
          <w:tcPr>
            <w:tcW w:w="1417" w:type="dxa"/>
          </w:tcPr>
          <w:p w14:paraId="5C3AFCDE" w14:textId="1CFE06F9"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0.715</w:t>
            </w:r>
          </w:p>
        </w:tc>
        <w:tc>
          <w:tcPr>
            <w:tcW w:w="1701" w:type="dxa"/>
            <w:noWrap/>
            <w:hideMark/>
          </w:tcPr>
          <w:p w14:paraId="5A9C309E" w14:textId="6169E2AA"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1.560</w:t>
            </w:r>
          </w:p>
        </w:tc>
      </w:tr>
      <w:tr w:rsidR="00AC14ED" w:rsidRPr="00446FB9" w14:paraId="2608396A" w14:textId="2F89DEF1"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647BC252" w14:textId="77777777" w:rsidR="00AC14ED" w:rsidRPr="00446FB9" w:rsidRDefault="00AC14ED" w:rsidP="00E505B8">
            <w:pPr>
              <w:jc w:val="both"/>
              <w:rPr>
                <w:rFonts w:ascii="Times New Roman" w:hAnsi="Times New Roman" w:cs="Times New Roman"/>
                <w:bCs w:val="0"/>
                <w:i/>
                <w:sz w:val="28"/>
                <w:szCs w:val="28"/>
              </w:rPr>
            </w:pPr>
          </w:p>
        </w:tc>
        <w:tc>
          <w:tcPr>
            <w:tcW w:w="2127" w:type="dxa"/>
            <w:noWrap/>
            <w:hideMark/>
          </w:tcPr>
          <w:p w14:paraId="278DAFCD" w14:textId="7CBFC880"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CBPA5</w:t>
            </w:r>
          </w:p>
        </w:tc>
        <w:tc>
          <w:tcPr>
            <w:tcW w:w="1417" w:type="dxa"/>
          </w:tcPr>
          <w:p w14:paraId="32DBE3D7" w14:textId="585E523A"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0.736</w:t>
            </w:r>
          </w:p>
        </w:tc>
        <w:tc>
          <w:tcPr>
            <w:tcW w:w="1701" w:type="dxa"/>
            <w:noWrap/>
            <w:hideMark/>
          </w:tcPr>
          <w:p w14:paraId="019E03E6" w14:textId="358EFDB2" w:rsidR="00AC14ED" w:rsidRPr="00446FB9" w:rsidRDefault="00AC14E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1.625</w:t>
            </w:r>
          </w:p>
        </w:tc>
      </w:tr>
      <w:tr w:rsidR="00AC14ED" w:rsidRPr="00446FB9" w14:paraId="5AF5FA96" w14:textId="67B3D98A"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5BE3F3B" w14:textId="77777777" w:rsidR="00AC14ED" w:rsidRPr="00446FB9" w:rsidRDefault="00AC14ED" w:rsidP="00E505B8">
            <w:pPr>
              <w:jc w:val="both"/>
              <w:rPr>
                <w:rFonts w:ascii="Times New Roman" w:hAnsi="Times New Roman" w:cs="Times New Roman"/>
                <w:bCs w:val="0"/>
                <w:i/>
                <w:sz w:val="28"/>
                <w:szCs w:val="28"/>
              </w:rPr>
            </w:pPr>
          </w:p>
        </w:tc>
        <w:tc>
          <w:tcPr>
            <w:tcW w:w="2127" w:type="dxa"/>
            <w:noWrap/>
            <w:hideMark/>
          </w:tcPr>
          <w:p w14:paraId="248F6D74" w14:textId="5FE24001"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CBPA8</w:t>
            </w:r>
          </w:p>
        </w:tc>
        <w:tc>
          <w:tcPr>
            <w:tcW w:w="1417" w:type="dxa"/>
          </w:tcPr>
          <w:p w14:paraId="4A93A40D" w14:textId="358557C2"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0.664</w:t>
            </w:r>
          </w:p>
        </w:tc>
        <w:tc>
          <w:tcPr>
            <w:tcW w:w="1701" w:type="dxa"/>
            <w:noWrap/>
            <w:hideMark/>
          </w:tcPr>
          <w:p w14:paraId="2D66C73B" w14:textId="170A1B2B" w:rsidR="00AC14ED" w:rsidRPr="00446FB9" w:rsidRDefault="00AC14E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1.375</w:t>
            </w:r>
          </w:p>
        </w:tc>
      </w:tr>
      <w:tr w:rsidR="00195F2E" w:rsidRPr="00446FB9" w14:paraId="758D5C78" w14:textId="569669D8" w:rsidTr="005C6AA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69" w:type="dxa"/>
          </w:tcPr>
          <w:p w14:paraId="06D0B55C" w14:textId="51B7832A" w:rsidR="00195F2E" w:rsidRPr="00446FB9" w:rsidRDefault="00195F2E" w:rsidP="00E505B8">
            <w:pPr>
              <w:jc w:val="both"/>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Employee Commitment </w:t>
            </w:r>
          </w:p>
        </w:tc>
        <w:tc>
          <w:tcPr>
            <w:tcW w:w="2127" w:type="dxa"/>
            <w:noWrap/>
            <w:hideMark/>
          </w:tcPr>
          <w:p w14:paraId="299B2E03" w14:textId="450909FB"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EC4</w:t>
            </w:r>
          </w:p>
        </w:tc>
        <w:tc>
          <w:tcPr>
            <w:tcW w:w="1417" w:type="dxa"/>
          </w:tcPr>
          <w:p w14:paraId="54DE8AF2" w14:textId="733627DC"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0.709</w:t>
            </w:r>
          </w:p>
        </w:tc>
        <w:tc>
          <w:tcPr>
            <w:tcW w:w="1701" w:type="dxa"/>
            <w:noWrap/>
            <w:hideMark/>
          </w:tcPr>
          <w:p w14:paraId="4140FF42" w14:textId="5177F776"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1.243</w:t>
            </w:r>
          </w:p>
        </w:tc>
      </w:tr>
      <w:tr w:rsidR="00195F2E" w:rsidRPr="00446FB9" w14:paraId="6E8C3BEB" w14:textId="3913DE83"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723959C1" w14:textId="77777777" w:rsidR="00195F2E" w:rsidRPr="00446FB9" w:rsidRDefault="00195F2E" w:rsidP="00E505B8">
            <w:pPr>
              <w:jc w:val="both"/>
              <w:rPr>
                <w:rFonts w:ascii="Times New Roman" w:hAnsi="Times New Roman" w:cs="Times New Roman"/>
                <w:bCs w:val="0"/>
                <w:i/>
                <w:sz w:val="28"/>
                <w:szCs w:val="28"/>
              </w:rPr>
            </w:pPr>
          </w:p>
        </w:tc>
        <w:tc>
          <w:tcPr>
            <w:tcW w:w="2127" w:type="dxa"/>
            <w:noWrap/>
            <w:hideMark/>
          </w:tcPr>
          <w:p w14:paraId="4B214B19" w14:textId="268FB5AC"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EC5</w:t>
            </w:r>
          </w:p>
        </w:tc>
        <w:tc>
          <w:tcPr>
            <w:tcW w:w="1417" w:type="dxa"/>
          </w:tcPr>
          <w:p w14:paraId="52A67057" w14:textId="7FA4236C"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0.804</w:t>
            </w:r>
          </w:p>
        </w:tc>
        <w:tc>
          <w:tcPr>
            <w:tcW w:w="1701" w:type="dxa"/>
            <w:noWrap/>
            <w:hideMark/>
          </w:tcPr>
          <w:p w14:paraId="574AE050" w14:textId="311CCED1"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1.533</w:t>
            </w:r>
          </w:p>
        </w:tc>
      </w:tr>
      <w:tr w:rsidR="00195F2E" w:rsidRPr="00446FB9" w14:paraId="7B2FA391" w14:textId="38BBFE83"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64069A14" w14:textId="77777777" w:rsidR="00195F2E" w:rsidRPr="00446FB9" w:rsidRDefault="00195F2E" w:rsidP="00E505B8">
            <w:pPr>
              <w:jc w:val="both"/>
              <w:rPr>
                <w:rFonts w:ascii="Times New Roman" w:hAnsi="Times New Roman" w:cs="Times New Roman"/>
                <w:bCs w:val="0"/>
                <w:i/>
                <w:sz w:val="28"/>
                <w:szCs w:val="28"/>
              </w:rPr>
            </w:pPr>
          </w:p>
        </w:tc>
        <w:tc>
          <w:tcPr>
            <w:tcW w:w="2127" w:type="dxa"/>
            <w:noWrap/>
            <w:hideMark/>
          </w:tcPr>
          <w:p w14:paraId="14E3A4EE" w14:textId="33A5359D"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EC6</w:t>
            </w:r>
          </w:p>
        </w:tc>
        <w:tc>
          <w:tcPr>
            <w:tcW w:w="1417" w:type="dxa"/>
          </w:tcPr>
          <w:p w14:paraId="0FCD7F86" w14:textId="56EFD3DA"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0.657</w:t>
            </w:r>
          </w:p>
        </w:tc>
        <w:tc>
          <w:tcPr>
            <w:tcW w:w="1701" w:type="dxa"/>
            <w:noWrap/>
            <w:hideMark/>
          </w:tcPr>
          <w:p w14:paraId="7C3AE9FE" w14:textId="73DE5AB1"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1.331</w:t>
            </w:r>
          </w:p>
        </w:tc>
      </w:tr>
      <w:tr w:rsidR="00195F2E" w:rsidRPr="00446FB9" w14:paraId="3B351678" w14:textId="4DA5AB60"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6F8AF811" w14:textId="77777777" w:rsidR="00195F2E" w:rsidRPr="00446FB9" w:rsidRDefault="00195F2E" w:rsidP="00E505B8">
            <w:pPr>
              <w:jc w:val="both"/>
              <w:rPr>
                <w:rFonts w:ascii="Times New Roman" w:hAnsi="Times New Roman" w:cs="Times New Roman"/>
                <w:bCs w:val="0"/>
                <w:i/>
                <w:sz w:val="28"/>
                <w:szCs w:val="28"/>
              </w:rPr>
            </w:pPr>
          </w:p>
        </w:tc>
        <w:tc>
          <w:tcPr>
            <w:tcW w:w="2127" w:type="dxa"/>
            <w:noWrap/>
            <w:hideMark/>
          </w:tcPr>
          <w:p w14:paraId="6DA2D9E6" w14:textId="0D64CFF7"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EC7</w:t>
            </w:r>
          </w:p>
        </w:tc>
        <w:tc>
          <w:tcPr>
            <w:tcW w:w="1417" w:type="dxa"/>
          </w:tcPr>
          <w:p w14:paraId="31BB5289" w14:textId="499F4882"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0.764</w:t>
            </w:r>
          </w:p>
        </w:tc>
        <w:tc>
          <w:tcPr>
            <w:tcW w:w="1701" w:type="dxa"/>
            <w:noWrap/>
            <w:hideMark/>
          </w:tcPr>
          <w:p w14:paraId="1B8E3FDF" w14:textId="2654CC11"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1.419</w:t>
            </w:r>
          </w:p>
        </w:tc>
      </w:tr>
      <w:tr w:rsidR="00195F2E" w:rsidRPr="00446FB9" w14:paraId="18DEA3E5" w14:textId="53AE387F"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269AE446" w14:textId="7B16FD34" w:rsidR="00195F2E" w:rsidRPr="00446FB9" w:rsidRDefault="00195F2E" w:rsidP="00E505B8">
            <w:pPr>
              <w:jc w:val="both"/>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Moderating variables </w:t>
            </w:r>
          </w:p>
        </w:tc>
        <w:tc>
          <w:tcPr>
            <w:tcW w:w="2127" w:type="dxa"/>
            <w:noWrap/>
            <w:hideMark/>
          </w:tcPr>
          <w:p w14:paraId="7EABC5DE" w14:textId="3BFCA2DC"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EC * IT</w:t>
            </w:r>
          </w:p>
        </w:tc>
        <w:tc>
          <w:tcPr>
            <w:tcW w:w="1417" w:type="dxa"/>
          </w:tcPr>
          <w:p w14:paraId="27DE6239" w14:textId="537C3F82" w:rsidR="00195F2E" w:rsidRPr="00446FB9" w:rsidRDefault="00173221"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0.980</w:t>
            </w:r>
          </w:p>
        </w:tc>
        <w:tc>
          <w:tcPr>
            <w:tcW w:w="1701" w:type="dxa"/>
            <w:noWrap/>
            <w:hideMark/>
          </w:tcPr>
          <w:p w14:paraId="1ED2D268" w14:textId="509131CE"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1.000</w:t>
            </w:r>
          </w:p>
        </w:tc>
      </w:tr>
      <w:tr w:rsidR="00195F2E" w:rsidRPr="00446FB9" w14:paraId="092538E8" w14:textId="002A4293"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48369773" w14:textId="77777777" w:rsidR="00195F2E" w:rsidRPr="00446FB9" w:rsidRDefault="00195F2E" w:rsidP="00E505B8">
            <w:pPr>
              <w:jc w:val="both"/>
              <w:rPr>
                <w:rFonts w:ascii="Times New Roman" w:hAnsi="Times New Roman" w:cs="Times New Roman"/>
                <w:b w:val="0"/>
                <w:bCs w:val="0"/>
                <w:i/>
                <w:sz w:val="28"/>
                <w:szCs w:val="28"/>
              </w:rPr>
            </w:pPr>
          </w:p>
        </w:tc>
        <w:tc>
          <w:tcPr>
            <w:tcW w:w="2127" w:type="dxa"/>
            <w:noWrap/>
            <w:hideMark/>
          </w:tcPr>
          <w:p w14:paraId="30423FF0" w14:textId="71B502BA"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EIS * EC</w:t>
            </w:r>
          </w:p>
        </w:tc>
        <w:tc>
          <w:tcPr>
            <w:tcW w:w="1417" w:type="dxa"/>
          </w:tcPr>
          <w:p w14:paraId="0DDE2A1B" w14:textId="42FC23DA" w:rsidR="00195F2E" w:rsidRPr="00446FB9" w:rsidRDefault="00173221"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0.935</w:t>
            </w:r>
          </w:p>
        </w:tc>
        <w:tc>
          <w:tcPr>
            <w:tcW w:w="1701" w:type="dxa"/>
            <w:noWrap/>
            <w:hideMark/>
          </w:tcPr>
          <w:p w14:paraId="789BB96B" w14:textId="5022E158"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1.000</w:t>
            </w:r>
          </w:p>
        </w:tc>
      </w:tr>
      <w:tr w:rsidR="00195F2E" w:rsidRPr="00446FB9" w14:paraId="230A7FEA" w14:textId="09A13C17"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6B122EA5" w14:textId="6B636D41" w:rsidR="00195F2E" w:rsidRPr="00446FB9" w:rsidRDefault="00195F2E" w:rsidP="00E505B8">
            <w:pPr>
              <w:jc w:val="both"/>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Employee intention to stay </w:t>
            </w:r>
          </w:p>
        </w:tc>
        <w:tc>
          <w:tcPr>
            <w:tcW w:w="2127" w:type="dxa"/>
            <w:noWrap/>
            <w:hideMark/>
          </w:tcPr>
          <w:p w14:paraId="7404D9A5" w14:textId="07553656"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EIS1</w:t>
            </w:r>
          </w:p>
        </w:tc>
        <w:tc>
          <w:tcPr>
            <w:tcW w:w="1417" w:type="dxa"/>
          </w:tcPr>
          <w:p w14:paraId="2C04AC1C" w14:textId="3A3EAA9C"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0.715</w:t>
            </w:r>
          </w:p>
        </w:tc>
        <w:tc>
          <w:tcPr>
            <w:tcW w:w="1701" w:type="dxa"/>
            <w:noWrap/>
            <w:hideMark/>
          </w:tcPr>
          <w:p w14:paraId="791E8613" w14:textId="4403E035"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1.481</w:t>
            </w:r>
          </w:p>
        </w:tc>
      </w:tr>
      <w:tr w:rsidR="00195F2E" w:rsidRPr="00446FB9" w14:paraId="0FD84D8E" w14:textId="2C9C5984"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65C9A5EB" w14:textId="77777777" w:rsidR="00195F2E" w:rsidRPr="00446FB9" w:rsidRDefault="00195F2E" w:rsidP="00E505B8">
            <w:pPr>
              <w:jc w:val="both"/>
              <w:rPr>
                <w:rFonts w:ascii="Times New Roman" w:hAnsi="Times New Roman" w:cs="Times New Roman"/>
                <w:bCs w:val="0"/>
                <w:i/>
                <w:sz w:val="28"/>
                <w:szCs w:val="28"/>
              </w:rPr>
            </w:pPr>
          </w:p>
        </w:tc>
        <w:tc>
          <w:tcPr>
            <w:tcW w:w="2127" w:type="dxa"/>
            <w:noWrap/>
            <w:hideMark/>
          </w:tcPr>
          <w:p w14:paraId="64D9F4F8" w14:textId="2F3D82A4"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EIS2</w:t>
            </w:r>
          </w:p>
        </w:tc>
        <w:tc>
          <w:tcPr>
            <w:tcW w:w="1417" w:type="dxa"/>
          </w:tcPr>
          <w:p w14:paraId="486BF79A" w14:textId="1123E729"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0.897</w:t>
            </w:r>
          </w:p>
        </w:tc>
        <w:tc>
          <w:tcPr>
            <w:tcW w:w="1701" w:type="dxa"/>
            <w:noWrap/>
            <w:hideMark/>
          </w:tcPr>
          <w:p w14:paraId="1897BA71" w14:textId="2066DA51" w:rsidR="00195F2E" w:rsidRPr="00446FB9" w:rsidRDefault="00195F2E"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2.066</w:t>
            </w:r>
          </w:p>
        </w:tc>
      </w:tr>
      <w:tr w:rsidR="00195F2E" w:rsidRPr="00446FB9" w14:paraId="7B455E08" w14:textId="597BF01C"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2A136AD" w14:textId="77777777" w:rsidR="00195F2E" w:rsidRPr="00446FB9" w:rsidRDefault="00195F2E" w:rsidP="00E505B8">
            <w:pPr>
              <w:jc w:val="both"/>
              <w:rPr>
                <w:rFonts w:ascii="Times New Roman" w:hAnsi="Times New Roman" w:cs="Times New Roman"/>
                <w:bCs w:val="0"/>
                <w:i/>
                <w:sz w:val="28"/>
                <w:szCs w:val="28"/>
              </w:rPr>
            </w:pPr>
          </w:p>
        </w:tc>
        <w:tc>
          <w:tcPr>
            <w:tcW w:w="2127" w:type="dxa"/>
            <w:noWrap/>
            <w:hideMark/>
          </w:tcPr>
          <w:p w14:paraId="78240584" w14:textId="1D23D4A3"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EIS3</w:t>
            </w:r>
          </w:p>
        </w:tc>
        <w:tc>
          <w:tcPr>
            <w:tcW w:w="1417" w:type="dxa"/>
          </w:tcPr>
          <w:p w14:paraId="60677FEE" w14:textId="2967C41F"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0.858</w:t>
            </w:r>
          </w:p>
        </w:tc>
        <w:tc>
          <w:tcPr>
            <w:tcW w:w="1701" w:type="dxa"/>
            <w:noWrap/>
            <w:hideMark/>
          </w:tcPr>
          <w:p w14:paraId="18F49D5B" w14:textId="5D7258D4" w:rsidR="00195F2E" w:rsidRPr="00446FB9" w:rsidRDefault="00195F2E"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1.658</w:t>
            </w:r>
          </w:p>
        </w:tc>
      </w:tr>
      <w:tr w:rsidR="00F666A3" w:rsidRPr="00446FB9" w14:paraId="59259CF6" w14:textId="37A64810"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5C82DB0E" w14:textId="4572E46A" w:rsidR="00F666A3" w:rsidRPr="00446FB9" w:rsidRDefault="00F666A3" w:rsidP="00E505B8">
            <w:pPr>
              <w:jc w:val="both"/>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Investment in Training </w:t>
            </w:r>
          </w:p>
        </w:tc>
        <w:tc>
          <w:tcPr>
            <w:tcW w:w="2127" w:type="dxa"/>
            <w:noWrap/>
            <w:hideMark/>
          </w:tcPr>
          <w:p w14:paraId="2F355F07" w14:textId="696B82B9"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IT1</w:t>
            </w:r>
          </w:p>
        </w:tc>
        <w:tc>
          <w:tcPr>
            <w:tcW w:w="1417" w:type="dxa"/>
          </w:tcPr>
          <w:p w14:paraId="3290B041" w14:textId="72CCC4E9"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0.875</w:t>
            </w:r>
          </w:p>
        </w:tc>
        <w:tc>
          <w:tcPr>
            <w:tcW w:w="1701" w:type="dxa"/>
            <w:noWrap/>
            <w:hideMark/>
          </w:tcPr>
          <w:p w14:paraId="2D8B6EC7" w14:textId="41588D40"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1.788</w:t>
            </w:r>
          </w:p>
        </w:tc>
      </w:tr>
      <w:tr w:rsidR="00F666A3" w:rsidRPr="00446FB9" w14:paraId="51085846" w14:textId="7176B5EE"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669ADB7F"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13036CF3" w14:textId="4E8F32C0"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IT2</w:t>
            </w:r>
          </w:p>
        </w:tc>
        <w:tc>
          <w:tcPr>
            <w:tcW w:w="1417" w:type="dxa"/>
          </w:tcPr>
          <w:p w14:paraId="393BC8A5" w14:textId="34AB16D5"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0.817</w:t>
            </w:r>
          </w:p>
        </w:tc>
        <w:tc>
          <w:tcPr>
            <w:tcW w:w="1701" w:type="dxa"/>
            <w:noWrap/>
            <w:hideMark/>
          </w:tcPr>
          <w:p w14:paraId="0577691E" w14:textId="66DBA70B"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1.578</w:t>
            </w:r>
          </w:p>
        </w:tc>
      </w:tr>
      <w:tr w:rsidR="00F666A3" w:rsidRPr="00446FB9" w14:paraId="1B4DB2E9" w14:textId="73413F2A"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257B53F"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482F4DFF" w14:textId="14650403"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IT3</w:t>
            </w:r>
          </w:p>
        </w:tc>
        <w:tc>
          <w:tcPr>
            <w:tcW w:w="1417" w:type="dxa"/>
          </w:tcPr>
          <w:p w14:paraId="0EEC2CF6" w14:textId="2297AA58"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0.783</w:t>
            </w:r>
          </w:p>
        </w:tc>
        <w:tc>
          <w:tcPr>
            <w:tcW w:w="1701" w:type="dxa"/>
            <w:noWrap/>
            <w:hideMark/>
          </w:tcPr>
          <w:p w14:paraId="59CFFDEF" w14:textId="35AD877F"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1.459</w:t>
            </w:r>
          </w:p>
        </w:tc>
      </w:tr>
      <w:tr w:rsidR="00F666A3" w:rsidRPr="00446FB9" w14:paraId="067A927A" w14:textId="09487CDF"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C1CA579"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0ED55C81" w14:textId="1F9AAE47"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TD1</w:t>
            </w:r>
          </w:p>
        </w:tc>
        <w:tc>
          <w:tcPr>
            <w:tcW w:w="1417" w:type="dxa"/>
          </w:tcPr>
          <w:p w14:paraId="24DA50E9" w14:textId="05DAC746"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0.663</w:t>
            </w:r>
          </w:p>
        </w:tc>
        <w:tc>
          <w:tcPr>
            <w:tcW w:w="1701" w:type="dxa"/>
            <w:noWrap/>
            <w:hideMark/>
          </w:tcPr>
          <w:p w14:paraId="2A4A7BC2" w14:textId="5A035EA8"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1.527</w:t>
            </w:r>
          </w:p>
        </w:tc>
      </w:tr>
      <w:tr w:rsidR="00F666A3" w:rsidRPr="00446FB9" w14:paraId="0A7F9442" w14:textId="1C45BF5D"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208A2338" w14:textId="350BA965" w:rsidR="00F666A3" w:rsidRPr="00446FB9" w:rsidRDefault="00F666A3" w:rsidP="00E505B8">
            <w:pPr>
              <w:jc w:val="both"/>
              <w:rPr>
                <w:rFonts w:ascii="Times New Roman" w:hAnsi="Times New Roman" w:cs="Times New Roman"/>
                <w:b w:val="0"/>
                <w:bCs w:val="0"/>
                <w:i/>
                <w:sz w:val="28"/>
                <w:szCs w:val="28"/>
              </w:rPr>
            </w:pPr>
            <w:r w:rsidRPr="00446FB9">
              <w:rPr>
                <w:rFonts w:ascii="Times New Roman" w:hAnsi="Times New Roman" w:cs="Times New Roman"/>
                <w:b w:val="0"/>
                <w:bCs w:val="0"/>
                <w:i/>
                <w:sz w:val="28"/>
                <w:szCs w:val="28"/>
              </w:rPr>
              <w:t xml:space="preserve">Training and Development </w:t>
            </w:r>
          </w:p>
        </w:tc>
        <w:tc>
          <w:tcPr>
            <w:tcW w:w="2127" w:type="dxa"/>
            <w:noWrap/>
            <w:hideMark/>
          </w:tcPr>
          <w:p w14:paraId="2752135C" w14:textId="36421771"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TD3</w:t>
            </w:r>
          </w:p>
        </w:tc>
        <w:tc>
          <w:tcPr>
            <w:tcW w:w="1417" w:type="dxa"/>
          </w:tcPr>
          <w:p w14:paraId="56B9A320" w14:textId="351B7D2E"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0.824</w:t>
            </w:r>
          </w:p>
        </w:tc>
        <w:tc>
          <w:tcPr>
            <w:tcW w:w="1701" w:type="dxa"/>
            <w:noWrap/>
            <w:hideMark/>
          </w:tcPr>
          <w:p w14:paraId="12BD7D60" w14:textId="487D1B4B"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2.134</w:t>
            </w:r>
          </w:p>
        </w:tc>
      </w:tr>
      <w:tr w:rsidR="00F666A3" w:rsidRPr="00446FB9" w14:paraId="6D8270ED" w14:textId="6A2E3B04"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5864C584"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5B676D49" w14:textId="0C273D3B"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TD4</w:t>
            </w:r>
          </w:p>
        </w:tc>
        <w:tc>
          <w:tcPr>
            <w:tcW w:w="1417" w:type="dxa"/>
          </w:tcPr>
          <w:p w14:paraId="64A1BF90" w14:textId="7A9E22C0"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0.691</w:t>
            </w:r>
          </w:p>
        </w:tc>
        <w:tc>
          <w:tcPr>
            <w:tcW w:w="1701" w:type="dxa"/>
            <w:noWrap/>
            <w:hideMark/>
          </w:tcPr>
          <w:p w14:paraId="29D86409" w14:textId="79FCCEC8"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1.591</w:t>
            </w:r>
          </w:p>
        </w:tc>
      </w:tr>
      <w:tr w:rsidR="00F666A3" w:rsidRPr="00446FB9" w14:paraId="4F24C2DE" w14:textId="6A7962E6"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2E33A2A3"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40333520" w14:textId="78CB66CC"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TD5</w:t>
            </w:r>
          </w:p>
        </w:tc>
        <w:tc>
          <w:tcPr>
            <w:tcW w:w="1417" w:type="dxa"/>
          </w:tcPr>
          <w:p w14:paraId="48D754CA" w14:textId="1FA8262C"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0.758</w:t>
            </w:r>
          </w:p>
        </w:tc>
        <w:tc>
          <w:tcPr>
            <w:tcW w:w="1701" w:type="dxa"/>
            <w:noWrap/>
            <w:hideMark/>
          </w:tcPr>
          <w:p w14:paraId="0789DE60" w14:textId="2AE2325C"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1.824</w:t>
            </w:r>
          </w:p>
        </w:tc>
      </w:tr>
      <w:tr w:rsidR="00F666A3" w:rsidRPr="00446FB9" w14:paraId="2A287B00" w14:textId="75BB1017" w:rsidTr="005C6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Pr>
          <w:p w14:paraId="240D14DB"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5054AF1D" w14:textId="3728673B"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TD6</w:t>
            </w:r>
          </w:p>
        </w:tc>
        <w:tc>
          <w:tcPr>
            <w:tcW w:w="1417" w:type="dxa"/>
          </w:tcPr>
          <w:p w14:paraId="2AFEEF46" w14:textId="10CD3ABB"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0.729</w:t>
            </w:r>
          </w:p>
        </w:tc>
        <w:tc>
          <w:tcPr>
            <w:tcW w:w="1701" w:type="dxa"/>
            <w:noWrap/>
            <w:hideMark/>
          </w:tcPr>
          <w:p w14:paraId="5BCEDE06" w14:textId="245FEE30"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1.642</w:t>
            </w:r>
          </w:p>
        </w:tc>
      </w:tr>
      <w:tr w:rsidR="00F666A3" w:rsidRPr="00446FB9" w14:paraId="2641DA8D" w14:textId="166D512E" w:rsidTr="005C6AA1">
        <w:trPr>
          <w:trHeight w:val="300"/>
        </w:trPr>
        <w:tc>
          <w:tcPr>
            <w:cnfStyle w:val="001000000000" w:firstRow="0" w:lastRow="0" w:firstColumn="1" w:lastColumn="0" w:oddVBand="0" w:evenVBand="0" w:oddHBand="0" w:evenHBand="0" w:firstRowFirstColumn="0" w:firstRowLastColumn="0" w:lastRowFirstColumn="0" w:lastRowLastColumn="0"/>
            <w:tcW w:w="3969" w:type="dxa"/>
          </w:tcPr>
          <w:p w14:paraId="00F54452"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6E037B46" w14:textId="17B474E5"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TD7</w:t>
            </w:r>
          </w:p>
        </w:tc>
        <w:tc>
          <w:tcPr>
            <w:tcW w:w="1417" w:type="dxa"/>
          </w:tcPr>
          <w:p w14:paraId="197E84A5" w14:textId="2C52DC1F"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0.697</w:t>
            </w:r>
          </w:p>
        </w:tc>
        <w:tc>
          <w:tcPr>
            <w:tcW w:w="1701" w:type="dxa"/>
            <w:noWrap/>
            <w:hideMark/>
          </w:tcPr>
          <w:p w14:paraId="169D2930" w14:textId="0E48A8E7" w:rsidR="00F666A3" w:rsidRPr="00446FB9" w:rsidRDefault="00F666A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1.609</w:t>
            </w:r>
          </w:p>
        </w:tc>
      </w:tr>
      <w:tr w:rsidR="00F666A3" w:rsidRPr="00446FB9" w14:paraId="3B408A2F" w14:textId="37755B8C" w:rsidTr="005C6AA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969" w:type="dxa"/>
          </w:tcPr>
          <w:p w14:paraId="0E458AAE" w14:textId="77777777" w:rsidR="00F666A3" w:rsidRPr="00446FB9" w:rsidRDefault="00F666A3" w:rsidP="00E505B8">
            <w:pPr>
              <w:jc w:val="both"/>
              <w:rPr>
                <w:rFonts w:ascii="Times New Roman" w:hAnsi="Times New Roman" w:cs="Times New Roman"/>
                <w:bCs w:val="0"/>
                <w:i/>
                <w:sz w:val="28"/>
                <w:szCs w:val="28"/>
              </w:rPr>
            </w:pPr>
          </w:p>
        </w:tc>
        <w:tc>
          <w:tcPr>
            <w:tcW w:w="2127" w:type="dxa"/>
            <w:noWrap/>
            <w:hideMark/>
          </w:tcPr>
          <w:p w14:paraId="313A8ED9" w14:textId="77777777"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p w14:paraId="476A0AF8" w14:textId="6D1DF485"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TD8</w:t>
            </w:r>
          </w:p>
        </w:tc>
        <w:tc>
          <w:tcPr>
            <w:tcW w:w="1417" w:type="dxa"/>
          </w:tcPr>
          <w:p w14:paraId="1CEE06BD" w14:textId="77777777" w:rsidR="00594032" w:rsidRPr="00446FB9" w:rsidRDefault="00594032"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p>
          <w:p w14:paraId="538B5E7D" w14:textId="77DE0EE3"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404040" w:themeColor="text1" w:themeTint="BF"/>
                <w:sz w:val="28"/>
                <w:szCs w:val="28"/>
              </w:rPr>
            </w:pPr>
            <w:r w:rsidRPr="00446FB9">
              <w:rPr>
                <w:rFonts w:ascii="Times New Roman" w:hAnsi="Times New Roman" w:cs="Times New Roman"/>
                <w:i/>
                <w:color w:val="404040" w:themeColor="text1" w:themeTint="BF"/>
                <w:sz w:val="28"/>
                <w:szCs w:val="28"/>
              </w:rPr>
              <w:t>0.692</w:t>
            </w:r>
          </w:p>
        </w:tc>
        <w:tc>
          <w:tcPr>
            <w:tcW w:w="1701" w:type="dxa"/>
            <w:noWrap/>
            <w:hideMark/>
          </w:tcPr>
          <w:p w14:paraId="09C44367" w14:textId="77777777"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p w14:paraId="4A33AB54" w14:textId="2E86F07A" w:rsidR="00F666A3" w:rsidRPr="00446FB9" w:rsidRDefault="00F666A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446FB9">
              <w:rPr>
                <w:rFonts w:ascii="Times New Roman" w:hAnsi="Times New Roman" w:cs="Times New Roman"/>
                <w:i/>
                <w:sz w:val="28"/>
                <w:szCs w:val="28"/>
              </w:rPr>
              <w:t>1.504</w:t>
            </w:r>
          </w:p>
        </w:tc>
      </w:tr>
    </w:tbl>
    <w:p w14:paraId="5DD7E5B8" w14:textId="503AD9BD" w:rsidR="00C936C7" w:rsidRPr="00E53630" w:rsidRDefault="00BB1442" w:rsidP="00C72DF8">
      <w:pPr>
        <w:jc w:val="center"/>
        <w:rPr>
          <w:rFonts w:ascii="Times New Roman" w:hAnsi="Times New Roman" w:cs="Times New Roman"/>
          <w:iCs/>
          <w:sz w:val="28"/>
          <w:szCs w:val="28"/>
        </w:rPr>
      </w:pPr>
      <w:r w:rsidRPr="00E53630">
        <w:rPr>
          <w:rFonts w:ascii="Times New Roman" w:hAnsi="Times New Roman" w:cs="Times New Roman"/>
          <w:iCs/>
          <w:sz w:val="28"/>
          <w:szCs w:val="28"/>
        </w:rPr>
        <w:t>Source: author’s own data processed by Smart PLS version 3.3.9 software</w:t>
      </w:r>
    </w:p>
    <w:p w14:paraId="1B3B54A1" w14:textId="79344EF8" w:rsidR="00DD12B5" w:rsidRPr="00A0177E" w:rsidRDefault="00071623" w:rsidP="00C72DF8">
      <w:pPr>
        <w:pStyle w:val="Nadpis2"/>
        <w:rPr>
          <w:rFonts w:ascii="Times New Roman" w:hAnsi="Times New Roman" w:cs="Times New Roman"/>
          <w:b/>
          <w:color w:val="auto"/>
          <w:sz w:val="32"/>
          <w:szCs w:val="32"/>
        </w:rPr>
      </w:pPr>
      <w:bookmarkStart w:id="319" w:name="_Toc105240163"/>
      <w:bookmarkStart w:id="320" w:name="_Toc105407850"/>
      <w:bookmarkStart w:id="321" w:name="_Toc105755588"/>
      <w:bookmarkStart w:id="322" w:name="_Toc132204116"/>
      <w:r w:rsidRPr="00A0177E">
        <w:rPr>
          <w:rFonts w:ascii="Times New Roman" w:hAnsi="Times New Roman" w:cs="Times New Roman"/>
          <w:b/>
          <w:color w:val="auto"/>
          <w:sz w:val="32"/>
          <w:szCs w:val="32"/>
        </w:rPr>
        <w:t xml:space="preserve">5.3 Test of Discriminant </w:t>
      </w:r>
      <w:r w:rsidR="00FB1C12" w:rsidRPr="00A0177E">
        <w:rPr>
          <w:rFonts w:ascii="Times New Roman" w:hAnsi="Times New Roman" w:cs="Times New Roman"/>
          <w:b/>
          <w:color w:val="auto"/>
          <w:sz w:val="32"/>
          <w:szCs w:val="32"/>
        </w:rPr>
        <w:t>Cogency</w:t>
      </w:r>
      <w:r w:rsidRPr="00A0177E">
        <w:rPr>
          <w:rFonts w:ascii="Times New Roman" w:hAnsi="Times New Roman" w:cs="Times New Roman"/>
          <w:b/>
          <w:color w:val="auto"/>
          <w:sz w:val="32"/>
          <w:szCs w:val="32"/>
        </w:rPr>
        <w:t xml:space="preserve"> of </w:t>
      </w:r>
      <w:r w:rsidR="00FB1C12">
        <w:rPr>
          <w:rFonts w:ascii="Times New Roman" w:hAnsi="Times New Roman" w:cs="Times New Roman"/>
          <w:b/>
          <w:color w:val="auto"/>
          <w:sz w:val="32"/>
          <w:szCs w:val="32"/>
        </w:rPr>
        <w:t xml:space="preserve">the </w:t>
      </w:r>
      <w:r w:rsidR="001A2A56" w:rsidRPr="00A0177E">
        <w:rPr>
          <w:rFonts w:ascii="Times New Roman" w:hAnsi="Times New Roman" w:cs="Times New Roman"/>
          <w:b/>
          <w:color w:val="auto"/>
          <w:sz w:val="32"/>
          <w:szCs w:val="32"/>
        </w:rPr>
        <w:t>Investigati</w:t>
      </w:r>
      <w:r w:rsidR="001A2A56">
        <w:rPr>
          <w:rFonts w:ascii="Times New Roman" w:hAnsi="Times New Roman" w:cs="Times New Roman"/>
          <w:b/>
          <w:color w:val="auto"/>
          <w:sz w:val="32"/>
          <w:szCs w:val="32"/>
        </w:rPr>
        <w:t>ve</w:t>
      </w:r>
      <w:r w:rsidRPr="00A0177E">
        <w:rPr>
          <w:rFonts w:ascii="Times New Roman" w:hAnsi="Times New Roman" w:cs="Times New Roman"/>
          <w:b/>
          <w:color w:val="auto"/>
          <w:sz w:val="32"/>
          <w:szCs w:val="32"/>
        </w:rPr>
        <w:t xml:space="preserve"> </w:t>
      </w:r>
      <w:bookmarkEnd w:id="319"/>
      <w:bookmarkEnd w:id="320"/>
      <w:bookmarkEnd w:id="321"/>
      <w:r w:rsidR="001A2A56" w:rsidRPr="00A0177E">
        <w:rPr>
          <w:rFonts w:ascii="Times New Roman" w:hAnsi="Times New Roman" w:cs="Times New Roman"/>
          <w:b/>
          <w:color w:val="auto"/>
          <w:sz w:val="32"/>
          <w:szCs w:val="32"/>
        </w:rPr>
        <w:t>Concepts</w:t>
      </w:r>
      <w:bookmarkEnd w:id="322"/>
      <w:r w:rsidRPr="00A0177E">
        <w:rPr>
          <w:rFonts w:ascii="Times New Roman" w:hAnsi="Times New Roman" w:cs="Times New Roman"/>
          <w:b/>
          <w:color w:val="auto"/>
          <w:sz w:val="32"/>
          <w:szCs w:val="32"/>
        </w:rPr>
        <w:t xml:space="preserve"> </w:t>
      </w:r>
    </w:p>
    <w:p w14:paraId="29D6F78A" w14:textId="0E09F17D" w:rsidR="00837A91" w:rsidRPr="00E505B8" w:rsidRDefault="00DD12B5" w:rsidP="00E505B8">
      <w:pPr>
        <w:jc w:val="both"/>
        <w:rPr>
          <w:rFonts w:ascii="Times New Roman" w:hAnsi="Times New Roman" w:cs="Times New Roman"/>
          <w:sz w:val="28"/>
          <w:szCs w:val="28"/>
        </w:rPr>
        <w:sectPr w:rsidR="00837A91" w:rsidRPr="00E505B8" w:rsidSect="00536BF4">
          <w:pgSz w:w="11906" w:h="16838"/>
          <w:pgMar w:top="1440" w:right="1440" w:bottom="1440" w:left="1440" w:header="709" w:footer="709" w:gutter="0"/>
          <w:cols w:space="708"/>
          <w:docGrid w:linePitch="360"/>
        </w:sectPr>
      </w:pPr>
      <w:r w:rsidRPr="00E505B8">
        <w:rPr>
          <w:rFonts w:ascii="Times New Roman" w:hAnsi="Times New Roman" w:cs="Times New Roman"/>
          <w:sz w:val="28"/>
          <w:szCs w:val="28"/>
        </w:rPr>
        <w:t xml:space="preserve">At this juncture the </w:t>
      </w:r>
      <w:r w:rsidR="00444DA0" w:rsidRPr="00E505B8">
        <w:rPr>
          <w:rFonts w:ascii="Times New Roman" w:hAnsi="Times New Roman" w:cs="Times New Roman"/>
          <w:sz w:val="28"/>
          <w:szCs w:val="28"/>
        </w:rPr>
        <w:t xml:space="preserve">discriminant validity was adopted to examine the outer model. The researcher focused on establishing any statistical difference between any two different variables. The researcher employed </w:t>
      </w:r>
      <w:proofErr w:type="spellStart"/>
      <w:r w:rsidR="00444DA0" w:rsidRPr="00E505B8">
        <w:rPr>
          <w:rFonts w:ascii="Times New Roman" w:hAnsi="Times New Roman" w:cs="Times New Roman"/>
          <w:sz w:val="28"/>
          <w:szCs w:val="28"/>
        </w:rPr>
        <w:t>Fornell-Lacker</w:t>
      </w:r>
      <w:proofErr w:type="spellEnd"/>
      <w:r w:rsidR="00444DA0" w:rsidRPr="00E505B8">
        <w:rPr>
          <w:rFonts w:ascii="Times New Roman" w:hAnsi="Times New Roman" w:cs="Times New Roman"/>
          <w:sz w:val="28"/>
          <w:szCs w:val="28"/>
        </w:rPr>
        <w:t xml:space="preserve"> criterion and </w:t>
      </w:r>
      <w:proofErr w:type="spellStart"/>
      <w:r w:rsidR="00444DA0" w:rsidRPr="00E505B8">
        <w:rPr>
          <w:rFonts w:ascii="Times New Roman" w:hAnsi="Times New Roman" w:cs="Times New Roman"/>
          <w:sz w:val="28"/>
          <w:szCs w:val="28"/>
        </w:rPr>
        <w:t>Heterotrait-Monotrait</w:t>
      </w:r>
      <w:proofErr w:type="spellEnd"/>
      <w:r w:rsidR="00444DA0" w:rsidRPr="00E505B8">
        <w:rPr>
          <w:rFonts w:ascii="Times New Roman" w:hAnsi="Times New Roman" w:cs="Times New Roman"/>
          <w:sz w:val="28"/>
          <w:szCs w:val="28"/>
        </w:rPr>
        <w:t xml:space="preserve"> ratio</w:t>
      </w:r>
      <w:r w:rsidR="00D00375" w:rsidRPr="00E505B8">
        <w:rPr>
          <w:rFonts w:ascii="Times New Roman" w:hAnsi="Times New Roman" w:cs="Times New Roman"/>
          <w:sz w:val="28"/>
          <w:szCs w:val="28"/>
        </w:rPr>
        <w:t xml:space="preserve"> of correlation (HTMT)</w:t>
      </w:r>
      <w:r w:rsidR="00444DA0" w:rsidRPr="00E505B8">
        <w:rPr>
          <w:rFonts w:ascii="Times New Roman" w:hAnsi="Times New Roman" w:cs="Times New Roman"/>
          <w:sz w:val="28"/>
          <w:szCs w:val="28"/>
        </w:rPr>
        <w:t xml:space="preserve">, thus, the </w:t>
      </w:r>
      <w:r w:rsidR="00D00375" w:rsidRPr="00E505B8">
        <w:rPr>
          <w:rFonts w:ascii="Times New Roman" w:hAnsi="Times New Roman" w:cs="Times New Roman"/>
          <w:sz w:val="28"/>
          <w:szCs w:val="28"/>
        </w:rPr>
        <w:t>duo</w:t>
      </w:r>
      <w:r w:rsidR="00444DA0" w:rsidRPr="00E505B8">
        <w:rPr>
          <w:rFonts w:ascii="Times New Roman" w:hAnsi="Times New Roman" w:cs="Times New Roman"/>
          <w:sz w:val="28"/>
          <w:szCs w:val="28"/>
        </w:rPr>
        <w:t xml:space="preserve"> most popular criteria in the SEM literature </w:t>
      </w:r>
      <w:r w:rsidR="00AE036D" w:rsidRPr="00E505B8">
        <w:rPr>
          <w:rFonts w:ascii="Times New Roman" w:hAnsi="Times New Roman" w:cs="Times New Roman"/>
          <w:sz w:val="28"/>
          <w:szCs w:val="28"/>
        </w:rPr>
        <w:fldChar w:fldCharType="begin" w:fldLock="1"/>
      </w:r>
      <w:r w:rsidR="006F7C08" w:rsidRPr="00E505B8">
        <w:rPr>
          <w:rFonts w:ascii="Times New Roman" w:hAnsi="Times New Roman" w:cs="Times New Roman"/>
          <w:sz w:val="28"/>
          <w:szCs w:val="28"/>
        </w:rPr>
        <w:instrText>ADDIN CSL_CITATION {"citationItems":[{"id":"ITEM-1","itemData":{"ISSN":"2396-8303","author":[{"dropping-particle":"","family":"Hair Jr","given":"Joe F","non-dropping-particle":"","parse-names":false,"suffix":""},{"dropping-particle":"","family":"Matthews","given":"Lucy M","non-dropping-particle":"","parse-names":false,"suffix":""},{"dropping-particle":"","family":"Matthews","given":"Ryan L","non-dropping-particle":"","parse-names":false,"suffix":""},{"dropping-particle":"","family":"Sarstedt","given":"Marko","non-dropping-particle":"","parse-names":false,"suffix":""}],"container-title":"International Journal of Multivariate Data Analysis","id":"ITEM-1","issue":"2","issued":{"date-parts":[["2017"]]},"page":"107-123","publisher":"Inderscience Publishers (IEL)","title":"PLS-SEM or CB-SEM: updated guidelines on which method to use","type":"article-journal","volume":"1"},"uris":["http://www.mendeley.com/documents/?uuid=3412a9fa-584a-42c9-aaaf-9da9326f3f15"]},{"id":"ITEM-2","itemData":{"ISSN":"1552-7824","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science","id":"ITEM-2","issue":"1","issued":{"date-parts":[["2015"]]},"page":"115-135","publisher":"Springer","title":"A new criterion for assessing discriminant validity in variance-based structural equation modeling","type":"article-journal","volume":"43"},"uris":["http://www.mendeley.com/documents/?uuid=00688b6e-338c-4e7e-b5dc-0e5aa4614d99"]},{"id":"ITEM-3","itemData":{"ISSN":"1066-2243","author":[{"dropping-particle":"","family":"Khan","given":"Gohar F","non-dropping-particle":"","parse-names":false,"suffix":""},{"dropping-particle":"","family":"Sarstedt","given":"Marko","non-dropping-particle":"","parse-names":false,"suffix":""},{"dropping-particle":"","family":"Shiau","given":"Wen-Lung","non-dropping-particle":"","parse-names":false,"suffix":""},{"dropping-particle":"","family":"Hair","given":"Joseph F","non-dropping-particle":"","parse-names":false,"suffix":""},{"dropping-particle":"","family":"Ringle","given":"Christian M","non-dropping-particle":"","parse-names":false,"suffix":""},{"dropping-particle":"","family":"Fritze","given":"Martin P","non-dropping-particle":"","parse-names":false,"suffix":""}],"container-title":"Internet Research","id":"ITEM-3","issued":{"date-parts":[["2019"]]},"publisher":"Emerald Publishing Limited","title":"Methodological research on partial least squares structural equation modeling (PLS-SEM)","type":"article-journal"},"uris":["http://www.mendeley.com/documents/?uuid=ebfee686-f5d5-4e8f-9bc5-dfe89c3a6241"]}],"mendeley":{"formattedCitation":"(Joe F Hair Jr et al., 2017; Henseler et al., 2015; G. F. Khan et al., 2019)","plainTextFormattedCitation":"(Joe F Hair Jr et al., 2017; Henseler et al., 2015; G. F. Khan et al., 2019)","previouslyFormattedCitation":"(Joe F Hair Jr et al., 2017; Henseler et al., 2015; G. F. Khan et al., 2019)"},"properties":{"noteIndex":0},"schema":"https://github.com/citation-style-language/schema/raw/master/csl-citation.json"}</w:instrText>
      </w:r>
      <w:r w:rsidR="00AE036D" w:rsidRPr="00E505B8">
        <w:rPr>
          <w:rFonts w:ascii="Times New Roman" w:hAnsi="Times New Roman" w:cs="Times New Roman"/>
          <w:sz w:val="28"/>
          <w:szCs w:val="28"/>
        </w:rPr>
        <w:fldChar w:fldCharType="separate"/>
      </w:r>
      <w:r w:rsidR="00AE036D" w:rsidRPr="00E505B8">
        <w:rPr>
          <w:rFonts w:ascii="Times New Roman" w:hAnsi="Times New Roman" w:cs="Times New Roman"/>
          <w:noProof/>
          <w:sz w:val="28"/>
          <w:szCs w:val="28"/>
        </w:rPr>
        <w:t>(Joe F Hair Jr et al., 2017; Henseler et al., 2015; G. F. Khan et al., 2019)</w:t>
      </w:r>
      <w:r w:rsidR="00AE036D" w:rsidRPr="00E505B8">
        <w:rPr>
          <w:rFonts w:ascii="Times New Roman" w:hAnsi="Times New Roman" w:cs="Times New Roman"/>
          <w:sz w:val="28"/>
          <w:szCs w:val="28"/>
        </w:rPr>
        <w:fldChar w:fldCharType="end"/>
      </w:r>
      <w:r w:rsidR="00444DA0" w:rsidRPr="00E505B8">
        <w:rPr>
          <w:rFonts w:ascii="Times New Roman" w:hAnsi="Times New Roman" w:cs="Times New Roman"/>
          <w:sz w:val="28"/>
          <w:szCs w:val="28"/>
        </w:rPr>
        <w:t xml:space="preserve"> for this assessment</w:t>
      </w:r>
      <w:r w:rsidR="002C4BC8" w:rsidRPr="00E505B8">
        <w:rPr>
          <w:rFonts w:ascii="Times New Roman" w:hAnsi="Times New Roman" w:cs="Times New Roman"/>
          <w:sz w:val="28"/>
          <w:szCs w:val="28"/>
        </w:rPr>
        <w:t xml:space="preserve">. </w:t>
      </w:r>
      <w:proofErr w:type="spellStart"/>
      <w:r w:rsidR="0066134B" w:rsidRPr="00E505B8">
        <w:rPr>
          <w:rFonts w:ascii="Times New Roman" w:hAnsi="Times New Roman" w:cs="Times New Roman"/>
          <w:sz w:val="28"/>
          <w:szCs w:val="28"/>
        </w:rPr>
        <w:t>Fornell-Lacker</w:t>
      </w:r>
      <w:proofErr w:type="spellEnd"/>
      <w:r w:rsidR="0066134B" w:rsidRPr="00E505B8">
        <w:rPr>
          <w:rFonts w:ascii="Times New Roman" w:hAnsi="Times New Roman" w:cs="Times New Roman"/>
          <w:sz w:val="28"/>
          <w:szCs w:val="28"/>
        </w:rPr>
        <w:t xml:space="preserve"> criterion for discriminant validity suggests that; the average variance extracted (AVE) and its indicators of any latent variable</w:t>
      </w:r>
      <w:r w:rsidR="00444DA0" w:rsidRPr="00E505B8">
        <w:rPr>
          <w:rFonts w:ascii="Times New Roman" w:hAnsi="Times New Roman" w:cs="Times New Roman"/>
          <w:sz w:val="28"/>
          <w:szCs w:val="28"/>
        </w:rPr>
        <w:t xml:space="preserve"> </w:t>
      </w:r>
      <w:r w:rsidR="0066134B" w:rsidRPr="00E505B8">
        <w:rPr>
          <w:rFonts w:ascii="Times New Roman" w:hAnsi="Times New Roman" w:cs="Times New Roman"/>
          <w:sz w:val="28"/>
          <w:szCs w:val="28"/>
        </w:rPr>
        <w:t>should be more that its equivalent latent variables in the structural equation model</w:t>
      </w:r>
      <w:r w:rsidR="002D6E2D" w:rsidRPr="00E505B8">
        <w:rPr>
          <w:rFonts w:ascii="Times New Roman" w:hAnsi="Times New Roman" w:cs="Times New Roman"/>
          <w:sz w:val="28"/>
          <w:szCs w:val="28"/>
        </w:rPr>
        <w:t xml:space="preserve"> </w:t>
      </w:r>
      <w:r w:rsidR="002D6E2D" w:rsidRPr="00E505B8">
        <w:rPr>
          <w:rFonts w:ascii="Times New Roman" w:hAnsi="Times New Roman" w:cs="Times New Roman"/>
          <w:sz w:val="28"/>
          <w:szCs w:val="28"/>
        </w:rPr>
        <w:fldChar w:fldCharType="begin" w:fldLock="1"/>
      </w:r>
      <w:r w:rsidR="002D6E2D" w:rsidRPr="00E505B8">
        <w:rPr>
          <w:rFonts w:ascii="Times New Roman" w:hAnsi="Times New Roman" w:cs="Times New Roman"/>
          <w:sz w:val="28"/>
          <w:szCs w:val="28"/>
        </w:rPr>
        <w:instrText>ADDIN CSL_CITATION {"citationItems":[{"id":"ITEM-1","itemData":{"author":[{"dropping-particle":"","family":"Fornell","given":"Claes","non-dropping-particle":"","parse-names":false,"suffix":""}],"id":"ITEM-1","issued":{"date-parts":[["1981"]]},"title":"A comparative analysis of two structural equation models: LISREL and PLS applied to market data","type":"article-journal"},"uris":["http://www.mendeley.com/documents/?uuid=2ddd0af7-28c6-4e98-92f8-b47b6527b435"]}],"mendeley":{"formattedCitation":"(Fornell, 1981)","plainTextFormattedCitation":"(Fornell, 1981)","previouslyFormattedCitation":"(Fornell, 1981)"},"properties":{"noteIndex":0},"schema":"https://github.com/citation-style-language/schema/raw/master/csl-citation.json"}</w:instrText>
      </w:r>
      <w:r w:rsidR="002D6E2D" w:rsidRPr="00E505B8">
        <w:rPr>
          <w:rFonts w:ascii="Times New Roman" w:hAnsi="Times New Roman" w:cs="Times New Roman"/>
          <w:sz w:val="28"/>
          <w:szCs w:val="28"/>
        </w:rPr>
        <w:fldChar w:fldCharType="separate"/>
      </w:r>
      <w:r w:rsidR="002D6E2D" w:rsidRPr="00E505B8">
        <w:rPr>
          <w:rFonts w:ascii="Times New Roman" w:hAnsi="Times New Roman" w:cs="Times New Roman"/>
          <w:noProof/>
          <w:sz w:val="28"/>
          <w:szCs w:val="28"/>
        </w:rPr>
        <w:t>(Fornell, 1981)</w:t>
      </w:r>
      <w:r w:rsidR="002D6E2D" w:rsidRPr="00E505B8">
        <w:rPr>
          <w:rFonts w:ascii="Times New Roman" w:hAnsi="Times New Roman" w:cs="Times New Roman"/>
          <w:sz w:val="28"/>
          <w:szCs w:val="28"/>
        </w:rPr>
        <w:fldChar w:fldCharType="end"/>
      </w:r>
      <w:r w:rsidR="0066134B" w:rsidRPr="00E505B8">
        <w:rPr>
          <w:rFonts w:ascii="Times New Roman" w:hAnsi="Times New Roman" w:cs="Times New Roman"/>
          <w:sz w:val="28"/>
          <w:szCs w:val="28"/>
        </w:rPr>
        <w:t xml:space="preserve">. The effect is that, </w:t>
      </w:r>
      <w:r w:rsidR="001A0498" w:rsidRPr="00E505B8">
        <w:rPr>
          <w:rFonts w:ascii="Times New Roman" w:hAnsi="Times New Roman" w:cs="Times New Roman"/>
          <w:sz w:val="28"/>
          <w:szCs w:val="28"/>
        </w:rPr>
        <w:t xml:space="preserve">the discriminant validity of a model of a construct with the square root of average variance extracted (AVE) is greater than the correlation coefficient with other latent variables with a rule of thumb of a minimum of 0.5 </w:t>
      </w:r>
      <w:r w:rsidR="006F7C08" w:rsidRPr="00E505B8">
        <w:rPr>
          <w:rFonts w:ascii="Times New Roman" w:hAnsi="Times New Roman" w:cs="Times New Roman"/>
          <w:sz w:val="28"/>
          <w:szCs w:val="28"/>
        </w:rPr>
        <w:fldChar w:fldCharType="begin" w:fldLock="1"/>
      </w:r>
      <w:r w:rsidR="004A78E2">
        <w:rPr>
          <w:rFonts w:ascii="Times New Roman" w:hAnsi="Times New Roman" w:cs="Times New Roman"/>
          <w:sz w:val="28"/>
          <w:szCs w:val="28"/>
        </w:rPr>
        <w:instrText>ADDIN CSL_CITATION {"citationItems":[{"id":"ITEM-1","itemData":{"ISSN":"1664-1078","author":[{"dropping-particle":"","family":"Hilkenmeier","given":"Frederic","non-dropping-particle":"","parse-names":false,"suffix":""},{"dropping-particle":"","family":"Bohndick","given":"Carla","non-dropping-particle":"","parse-names":false,"suffix":""},{"dropping-particle":"","family":"Bohndick","given":"Thomas","non-dropping-particle":"","parse-names":false,"suffix":""},{"dropping-particle":"","family":"Hilkenmeier","given":"Johanna","non-dropping-particle":"","parse-names":false,"suffix":""}],"container-title":"Frontiers in psychology","id":"ITEM-1","issued":{"date-parts":[["2020"]]},"page":"223","publisher":"Frontiers","title":"Assessing distinctiveness in multidimensional instruments without access to raw data–a manifest Fornell-Larcker criterion","type":"article-journal","volume":"11"},"uris":["http://www.mendeley.com/documents/?uuid=6a212ed7-6e3e-4dd6-8672-23ebd9389025"]},{"id":"ITEM-2","itemData":{"ISSN":"1552-7824","author":[{"dropping-particle":"","family":"Bagozzi","given":"Richard P","non-dropping-particle":"","parse-names":false,"suffix":""},{"dropping-particle":"","family":"Yi","given":"Youjae","non-dropping-particle":"","parse-names":false,"suffix":""}],"container-title":"Journal of the academy of marketing science","id":"ITEM-2","issue":"1","issued":{"date-parts":[["1988"]]},"page":"74-94","publisher":"Springer","title":"On the evaluation of structural equation models","type":"article-journal","volume":"16"},"uris":["http://www.mendeley.com/documents/?uuid=ccc5a6b6-71d1-4604-9cc4-b1f752b7146a"]},{"id":"ITEM-3","itemData":{"author":[{"dropping-particle":"","family":"Fornell","given":"Claes","non-dropping-particle":"","parse-names":false,"suffix":""}],"id":"ITEM-3","issued":{"date-parts":[["1981"]]},"title":"A comparative analysis of two structural equation models: LISREL and PLS applied to market data","type":"article-journal"},"uris":["http://www.mendeley.com/documents/?uuid=2ddd0af7-28c6-4e98-92f8-b47b6527b435"]},{"id":"ITEM-4","itemData":{"ISSN":"1727-7051","author":[{"dropping-particle":"","family":"Owusu","given":"Victor Kwarteng","non-dropping-particle":"","parse-names":false,"suffix":""},{"dropping-particle":"","family":"Gregar","given":"Aleš","non-dropping-particle":"","parse-names":false,"suffix":""}],"container-title":"Problems and Perspectives in Management","id":"ITEM-4","issued":{"date-parts":[["2021"]]},"publisher":"LLC CPC Business Perspectives","title":"Measuring the antecedents of turnover intentions: Perspectives of private healthcare employees in a lessdeveloped economy","type":"article-journal"},"uris":["http://www.mendeley.com/documents/?uuid=0fb07a73-2e17-4bea-8c46-502897a39c56"]}],"mendeley":{"formattedCitation":"(Bagozzi &amp; Yi, 1988; Fornell, 1981; Hilkenmeier et al., 2020; Owusu &amp; Gregar, 2021)","plainTextFormattedCitation":"(Bagozzi &amp; Yi, 1988; Fornell, 1981; Hilkenmeier et al., 2020; Owusu &amp; Gregar, 2021)","previouslyFormattedCitation":"(Bagozzi &amp; Yi, 1988; Fornell, 1981; Hilkenmeier et al., 2020; Owusu &amp; Gregar, 2021)"},"properties":{"noteIndex":0},"schema":"https://github.com/citation-style-language/schema/raw/master/csl-citation.json"}</w:instrText>
      </w:r>
      <w:r w:rsidR="006F7C08" w:rsidRPr="00E505B8">
        <w:rPr>
          <w:rFonts w:ascii="Times New Roman" w:hAnsi="Times New Roman" w:cs="Times New Roman"/>
          <w:sz w:val="28"/>
          <w:szCs w:val="28"/>
        </w:rPr>
        <w:fldChar w:fldCharType="separate"/>
      </w:r>
      <w:r w:rsidR="005815D9" w:rsidRPr="005815D9">
        <w:rPr>
          <w:rFonts w:ascii="Times New Roman" w:hAnsi="Times New Roman" w:cs="Times New Roman"/>
          <w:noProof/>
          <w:sz w:val="28"/>
          <w:szCs w:val="28"/>
        </w:rPr>
        <w:t xml:space="preserve">(Bagozzi &amp; Yi, 1988; Fornell, </w:t>
      </w:r>
      <w:r w:rsidR="005815D9" w:rsidRPr="005815D9">
        <w:rPr>
          <w:rFonts w:ascii="Times New Roman" w:hAnsi="Times New Roman" w:cs="Times New Roman"/>
          <w:noProof/>
          <w:sz w:val="28"/>
          <w:szCs w:val="28"/>
        </w:rPr>
        <w:lastRenderedPageBreak/>
        <w:t>1981; Hilkenmeier et al., 2020; Owusu &amp; Gregar, 2021)</w:t>
      </w:r>
      <w:r w:rsidR="006F7C08" w:rsidRPr="00E505B8">
        <w:rPr>
          <w:rFonts w:ascii="Times New Roman" w:hAnsi="Times New Roman" w:cs="Times New Roman"/>
          <w:sz w:val="28"/>
          <w:szCs w:val="28"/>
        </w:rPr>
        <w:fldChar w:fldCharType="end"/>
      </w:r>
      <w:r w:rsidR="007838B7" w:rsidRPr="00E505B8">
        <w:rPr>
          <w:rFonts w:ascii="Times New Roman" w:hAnsi="Times New Roman" w:cs="Times New Roman"/>
          <w:sz w:val="28"/>
          <w:szCs w:val="28"/>
        </w:rPr>
        <w:t xml:space="preserve">. With this in mind, the current study is in tandem with this criterion </w:t>
      </w:r>
      <w:r w:rsidR="006B6541" w:rsidRPr="00E505B8">
        <w:rPr>
          <w:rFonts w:ascii="Times New Roman" w:hAnsi="Times New Roman" w:cs="Times New Roman"/>
          <w:sz w:val="28"/>
          <w:szCs w:val="28"/>
        </w:rPr>
        <w:t xml:space="preserve">of the discriminant validity as showcased in table 9 below. </w:t>
      </w:r>
      <w:r w:rsidR="00C94BFC" w:rsidRPr="00E505B8">
        <w:rPr>
          <w:rFonts w:ascii="Times New Roman" w:hAnsi="Times New Roman" w:cs="Times New Roman"/>
          <w:sz w:val="28"/>
          <w:szCs w:val="28"/>
        </w:rPr>
        <w:t>Consequently,</w:t>
      </w:r>
      <w:r w:rsidR="006B6541" w:rsidRPr="00E505B8">
        <w:rPr>
          <w:rFonts w:ascii="Times New Roman" w:hAnsi="Times New Roman" w:cs="Times New Roman"/>
          <w:sz w:val="28"/>
          <w:szCs w:val="28"/>
        </w:rPr>
        <w:t xml:space="preserve"> all the values diagonally projected </w:t>
      </w:r>
      <w:r w:rsidR="00C94BFC" w:rsidRPr="00E505B8">
        <w:rPr>
          <w:rFonts w:ascii="Times New Roman" w:hAnsi="Times New Roman" w:cs="Times New Roman"/>
          <w:sz w:val="28"/>
          <w:szCs w:val="28"/>
        </w:rPr>
        <w:t>(in</w:t>
      </w:r>
      <w:r w:rsidR="006B6541" w:rsidRPr="00E505B8">
        <w:rPr>
          <w:rFonts w:ascii="Times New Roman" w:hAnsi="Times New Roman" w:cs="Times New Roman"/>
          <w:sz w:val="28"/>
          <w:szCs w:val="28"/>
        </w:rPr>
        <w:t xml:space="preserve"> bold figures) are higher than all the other corresponding values in row or column with respect to any other variable. Nonetheless, as a </w:t>
      </w:r>
      <w:r w:rsidR="0090462D" w:rsidRPr="00E505B8">
        <w:rPr>
          <w:rFonts w:ascii="Times New Roman" w:hAnsi="Times New Roman" w:cs="Times New Roman"/>
          <w:sz w:val="28"/>
          <w:szCs w:val="28"/>
        </w:rPr>
        <w:t>recent</w:t>
      </w:r>
      <w:r w:rsidR="006B6541" w:rsidRPr="00E505B8">
        <w:rPr>
          <w:rFonts w:ascii="Times New Roman" w:hAnsi="Times New Roman" w:cs="Times New Roman"/>
          <w:sz w:val="28"/>
          <w:szCs w:val="28"/>
        </w:rPr>
        <w:t xml:space="preserve"> technique</w:t>
      </w:r>
      <w:r w:rsidR="0090462D" w:rsidRPr="00E505B8">
        <w:rPr>
          <w:rFonts w:ascii="Times New Roman" w:hAnsi="Times New Roman" w:cs="Times New Roman"/>
          <w:sz w:val="28"/>
          <w:szCs w:val="28"/>
        </w:rPr>
        <w:t xml:space="preserve"> in assessing discriminant validity</w:t>
      </w:r>
      <w:r w:rsidR="00C94BFC" w:rsidRPr="00E505B8">
        <w:rPr>
          <w:rFonts w:ascii="Times New Roman" w:hAnsi="Times New Roman" w:cs="Times New Roman"/>
          <w:sz w:val="28"/>
          <w:szCs w:val="28"/>
        </w:rPr>
        <w:t xml:space="preserve">, </w:t>
      </w:r>
      <w:proofErr w:type="spellStart"/>
      <w:r w:rsidR="00C94BFC" w:rsidRPr="00E505B8">
        <w:rPr>
          <w:rFonts w:ascii="Times New Roman" w:hAnsi="Times New Roman" w:cs="Times New Roman"/>
          <w:sz w:val="28"/>
          <w:szCs w:val="28"/>
        </w:rPr>
        <w:t>Hetero</w:t>
      </w:r>
      <w:r w:rsidR="00D00375" w:rsidRPr="00E505B8">
        <w:rPr>
          <w:rFonts w:ascii="Times New Roman" w:hAnsi="Times New Roman" w:cs="Times New Roman"/>
          <w:sz w:val="28"/>
          <w:szCs w:val="28"/>
        </w:rPr>
        <w:t>trait-Monotrait</w:t>
      </w:r>
      <w:proofErr w:type="spellEnd"/>
      <w:r w:rsidR="00D00375" w:rsidRPr="00E505B8">
        <w:rPr>
          <w:rFonts w:ascii="Times New Roman" w:hAnsi="Times New Roman" w:cs="Times New Roman"/>
          <w:sz w:val="28"/>
          <w:szCs w:val="28"/>
        </w:rPr>
        <w:t xml:space="preserve"> ratio of correlation </w:t>
      </w:r>
      <w:r w:rsidR="008D6B97" w:rsidRPr="00E505B8">
        <w:rPr>
          <w:rFonts w:ascii="Times New Roman" w:hAnsi="Times New Roman" w:cs="Times New Roman"/>
          <w:sz w:val="28"/>
          <w:szCs w:val="28"/>
        </w:rPr>
        <w:t xml:space="preserve">in partial least squares structural equation modelling (PLS-SEM), highly recommended by researchers as a key </w:t>
      </w:r>
      <w:r w:rsidR="00475320" w:rsidRPr="00E505B8">
        <w:rPr>
          <w:rFonts w:ascii="Times New Roman" w:hAnsi="Times New Roman" w:cs="Times New Roman"/>
          <w:sz w:val="28"/>
          <w:szCs w:val="28"/>
        </w:rPr>
        <w:t xml:space="preserve">elementary </w:t>
      </w:r>
      <w:r w:rsidR="008C1880" w:rsidRPr="00E505B8">
        <w:rPr>
          <w:rFonts w:ascii="Times New Roman" w:hAnsi="Times New Roman" w:cs="Times New Roman"/>
          <w:sz w:val="28"/>
          <w:szCs w:val="28"/>
        </w:rPr>
        <w:t>unit in</w:t>
      </w:r>
      <w:r w:rsidR="008D6B97" w:rsidRPr="00E505B8">
        <w:rPr>
          <w:rFonts w:ascii="Times New Roman" w:hAnsi="Times New Roman" w:cs="Times New Roman"/>
          <w:sz w:val="28"/>
          <w:szCs w:val="28"/>
        </w:rPr>
        <w:t xml:space="preserve"> model evaluation</w:t>
      </w:r>
      <w:r w:rsidR="003A6A9C" w:rsidRPr="00E505B8">
        <w:rPr>
          <w:rFonts w:ascii="Times New Roman" w:hAnsi="Times New Roman" w:cs="Times New Roman"/>
          <w:sz w:val="28"/>
          <w:szCs w:val="28"/>
        </w:rPr>
        <w:t xml:space="preserve"> </w:t>
      </w:r>
      <w:r w:rsidR="00F660CD" w:rsidRPr="00E505B8">
        <w:rPr>
          <w:rFonts w:ascii="Times New Roman" w:hAnsi="Times New Roman" w:cs="Times New Roman"/>
          <w:sz w:val="28"/>
          <w:szCs w:val="28"/>
        </w:rPr>
        <w:fldChar w:fldCharType="begin" w:fldLock="1"/>
      </w:r>
      <w:r w:rsidR="002D6E2D" w:rsidRPr="00E505B8">
        <w:rPr>
          <w:rFonts w:ascii="Times New Roman" w:hAnsi="Times New Roman" w:cs="Times New Roman"/>
          <w:sz w:val="28"/>
          <w:szCs w:val="28"/>
        </w:rPr>
        <w:instrText>ADDIN CSL_CITATION {"citationItems":[{"id":"ITEM-1","itemData":{"ISSN":"1552-7824","author":[{"dropping-particle":"","family":"Henseler","given":"Jörg","non-dropping-particle":"","parse-names":false,"suffix":""},{"dropping-particle":"","family":"Ringle","given":"Christian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science","id":"ITEM-1","issue":"1","issued":{"date-parts":[["2015"]]},"page":"115-135","publisher":"Springer","title":"A new criterion for assessing discriminant validity in variance-based structural equation modeling","type":"article-journal","volume":"43"},"uris":["http://www.mendeley.com/documents/?uuid=00688b6e-338c-4e7e-b5dc-0e5aa4614d99"]}],"mendeley":{"formattedCitation":"(Henseler et al., 2015)","plainTextFormattedCitation":"(Henseler et al., 2015)","previouslyFormattedCitation":"(Henseler et al., 2015)"},"properties":{"noteIndex":0},"schema":"https://github.com/citation-style-language/schema/raw/master/csl-citation.json"}</w:instrText>
      </w:r>
      <w:r w:rsidR="00F660CD" w:rsidRPr="00E505B8">
        <w:rPr>
          <w:rFonts w:ascii="Times New Roman" w:hAnsi="Times New Roman" w:cs="Times New Roman"/>
          <w:sz w:val="28"/>
          <w:szCs w:val="28"/>
        </w:rPr>
        <w:fldChar w:fldCharType="separate"/>
      </w:r>
      <w:r w:rsidR="00F660CD" w:rsidRPr="00E505B8">
        <w:rPr>
          <w:rFonts w:ascii="Times New Roman" w:hAnsi="Times New Roman" w:cs="Times New Roman"/>
          <w:noProof/>
          <w:sz w:val="28"/>
          <w:szCs w:val="28"/>
        </w:rPr>
        <w:t>(Henseler et al., 2015)</w:t>
      </w:r>
      <w:r w:rsidR="00F660CD" w:rsidRPr="00E505B8">
        <w:rPr>
          <w:rFonts w:ascii="Times New Roman" w:hAnsi="Times New Roman" w:cs="Times New Roman"/>
          <w:sz w:val="28"/>
          <w:szCs w:val="28"/>
        </w:rPr>
        <w:fldChar w:fldCharType="end"/>
      </w:r>
      <w:r w:rsidR="008C1880" w:rsidRPr="00E505B8">
        <w:rPr>
          <w:rFonts w:ascii="Times New Roman" w:hAnsi="Times New Roman" w:cs="Times New Roman"/>
          <w:sz w:val="28"/>
          <w:szCs w:val="28"/>
        </w:rPr>
        <w:t>.</w:t>
      </w:r>
      <w:r w:rsidR="008D6B97" w:rsidRPr="00E505B8">
        <w:rPr>
          <w:rFonts w:ascii="Times New Roman" w:hAnsi="Times New Roman" w:cs="Times New Roman"/>
          <w:sz w:val="28"/>
          <w:szCs w:val="28"/>
        </w:rPr>
        <w:t xml:space="preserve"> </w:t>
      </w:r>
      <w:r w:rsidR="003A6A9C" w:rsidRPr="00E505B8">
        <w:rPr>
          <w:rFonts w:ascii="Times New Roman" w:hAnsi="Times New Roman" w:cs="Times New Roman"/>
          <w:sz w:val="28"/>
          <w:szCs w:val="28"/>
        </w:rPr>
        <w:t>‘Discriminant validity must be established to confirm the certainty of hypothesized structural paths to determine the reality or a mere result of statistical inconsistencies</w:t>
      </w:r>
      <w:r w:rsidR="002D6E2D" w:rsidRPr="00E505B8">
        <w:rPr>
          <w:rFonts w:ascii="Times New Roman" w:hAnsi="Times New Roman" w:cs="Times New Roman"/>
          <w:sz w:val="28"/>
          <w:szCs w:val="28"/>
        </w:rPr>
        <w:t xml:space="preserve"> </w:t>
      </w:r>
      <w:r w:rsidR="002D6E2D" w:rsidRPr="00E505B8">
        <w:rPr>
          <w:rFonts w:ascii="Times New Roman" w:hAnsi="Times New Roman" w:cs="Times New Roman"/>
          <w:sz w:val="28"/>
          <w:szCs w:val="28"/>
        </w:rPr>
        <w:fldChar w:fldCharType="begin" w:fldLock="1"/>
      </w:r>
      <w:r w:rsidR="000575D8" w:rsidRPr="00E505B8">
        <w:rPr>
          <w:rFonts w:ascii="Times New Roman" w:hAnsi="Times New Roman" w:cs="Times New Roman"/>
          <w:sz w:val="28"/>
          <w:szCs w:val="28"/>
        </w:rPr>
        <w:instrText>ADDIN CSL_CITATION {"citationItems":[{"id":"ITEM-1","itemData":{"ISSN":"1754-2731","author":[{"dropping-particle":"","family":"Al-Dhaafri","given":"Hassan Saleh","non-dropping-particle":"","parse-names":false,"suffix":""},{"dropping-particle":"","family":"Al-Swidi","given":"Abdullah Kaid","non-dropping-particle":"","parse-names":false,"suffix":""},{"dropping-particle":"Bin","family":"Yusoff","given":"Rushami Zien","non-dropping-particle":"","parse-names":false,"suffix":""}],"container-title":"The TQM Journal","id":"ITEM-1","issued":{"date-parts":[["2016"]]},"publisher":"Emerald Group Publishing Limited","title":"The mediating role of total quality management between the entrepreneurial orientation and the organizational performance","type":"article-journal"},"uris":["http://www.mendeley.com/documents/?uuid=0c12be3f-6c26-49ce-a784-b630294e83e8"]}],"mendeley":{"formattedCitation":"(Al-Dhaafri et al., 2016)","plainTextFormattedCitation":"(Al-Dhaafri et al., 2016)","previouslyFormattedCitation":"(Al-Dhaafri et al., 2016)"},"properties":{"noteIndex":0},"schema":"https://github.com/citation-style-language/schema/raw/master/csl-citation.json"}</w:instrText>
      </w:r>
      <w:r w:rsidR="002D6E2D" w:rsidRPr="00E505B8">
        <w:rPr>
          <w:rFonts w:ascii="Times New Roman" w:hAnsi="Times New Roman" w:cs="Times New Roman"/>
          <w:sz w:val="28"/>
          <w:szCs w:val="28"/>
        </w:rPr>
        <w:fldChar w:fldCharType="separate"/>
      </w:r>
      <w:r w:rsidR="002D6E2D" w:rsidRPr="00E505B8">
        <w:rPr>
          <w:rFonts w:ascii="Times New Roman" w:hAnsi="Times New Roman" w:cs="Times New Roman"/>
          <w:noProof/>
          <w:sz w:val="28"/>
          <w:szCs w:val="28"/>
        </w:rPr>
        <w:t>(Al-Dhaafri et al., 2016)</w:t>
      </w:r>
      <w:r w:rsidR="002D6E2D" w:rsidRPr="00E505B8">
        <w:rPr>
          <w:rFonts w:ascii="Times New Roman" w:hAnsi="Times New Roman" w:cs="Times New Roman"/>
          <w:sz w:val="28"/>
          <w:szCs w:val="28"/>
        </w:rPr>
        <w:fldChar w:fldCharType="end"/>
      </w:r>
      <w:r w:rsidR="003A6A9C" w:rsidRPr="00E505B8">
        <w:rPr>
          <w:rFonts w:ascii="Times New Roman" w:hAnsi="Times New Roman" w:cs="Times New Roman"/>
          <w:sz w:val="28"/>
          <w:szCs w:val="28"/>
        </w:rPr>
        <w:t>.</w:t>
      </w:r>
      <w:r w:rsidR="002D6E2D" w:rsidRPr="00E505B8">
        <w:rPr>
          <w:rFonts w:ascii="Times New Roman" w:hAnsi="Times New Roman" w:cs="Times New Roman"/>
          <w:sz w:val="28"/>
          <w:szCs w:val="28"/>
        </w:rPr>
        <w:t xml:space="preserve"> </w:t>
      </w:r>
      <w:bookmarkStart w:id="323" w:name="_Hlk111134986"/>
      <w:r w:rsidR="003A6A9C" w:rsidRPr="00E505B8">
        <w:rPr>
          <w:rFonts w:ascii="Times New Roman" w:hAnsi="Times New Roman" w:cs="Times New Roman"/>
          <w:sz w:val="28"/>
          <w:szCs w:val="28"/>
        </w:rPr>
        <w:t xml:space="preserve">Notwithstanding, </w:t>
      </w:r>
      <w:proofErr w:type="spellStart"/>
      <w:r w:rsidR="003A6A9C" w:rsidRPr="00E505B8">
        <w:rPr>
          <w:rFonts w:ascii="Times New Roman" w:hAnsi="Times New Roman" w:cs="Times New Roman"/>
          <w:sz w:val="28"/>
          <w:szCs w:val="28"/>
        </w:rPr>
        <w:t>Fornell-Lacker</w:t>
      </w:r>
      <w:proofErr w:type="spellEnd"/>
      <w:r w:rsidR="003A6A9C" w:rsidRPr="00E505B8">
        <w:rPr>
          <w:rFonts w:ascii="Times New Roman" w:hAnsi="Times New Roman" w:cs="Times New Roman"/>
          <w:sz w:val="28"/>
          <w:szCs w:val="28"/>
        </w:rPr>
        <w:t xml:space="preserve"> criterion and cross loadings </w:t>
      </w:r>
      <w:r w:rsidR="00E734B4" w:rsidRPr="00E505B8">
        <w:rPr>
          <w:rFonts w:ascii="Times New Roman" w:hAnsi="Times New Roman" w:cs="Times New Roman"/>
          <w:sz w:val="28"/>
          <w:szCs w:val="28"/>
        </w:rPr>
        <w:t xml:space="preserve">have proven to be sub-standard to </w:t>
      </w:r>
      <w:proofErr w:type="spellStart"/>
      <w:r w:rsidR="00E734B4" w:rsidRPr="00E505B8">
        <w:rPr>
          <w:rFonts w:ascii="Times New Roman" w:hAnsi="Times New Roman" w:cs="Times New Roman"/>
          <w:sz w:val="28"/>
          <w:szCs w:val="28"/>
        </w:rPr>
        <w:t>Heterotrait-Monotrait</w:t>
      </w:r>
      <w:proofErr w:type="spellEnd"/>
      <w:r w:rsidR="00E734B4" w:rsidRPr="00E505B8">
        <w:rPr>
          <w:rFonts w:ascii="Times New Roman" w:hAnsi="Times New Roman" w:cs="Times New Roman"/>
          <w:sz w:val="28"/>
          <w:szCs w:val="28"/>
        </w:rPr>
        <w:t xml:space="preserve"> correlation ratio</w:t>
      </w:r>
      <w:r w:rsidR="001D0AAB" w:rsidRPr="00E505B8">
        <w:rPr>
          <w:rFonts w:ascii="Times New Roman" w:hAnsi="Times New Roman" w:cs="Times New Roman"/>
          <w:sz w:val="28"/>
          <w:szCs w:val="28"/>
        </w:rPr>
        <w:t xml:space="preserve"> (HTMT)</w:t>
      </w:r>
      <w:r w:rsidR="00E734B4" w:rsidRPr="00E505B8">
        <w:rPr>
          <w:rFonts w:ascii="Times New Roman" w:hAnsi="Times New Roman" w:cs="Times New Roman"/>
          <w:sz w:val="28"/>
          <w:szCs w:val="28"/>
        </w:rPr>
        <w:t xml:space="preserve"> since it is unable to detect a deficiency of discriminant validity </w:t>
      </w:r>
      <w:r w:rsidR="000575D8" w:rsidRPr="00E505B8">
        <w:rPr>
          <w:rFonts w:ascii="Times New Roman" w:hAnsi="Times New Roman" w:cs="Times New Roman"/>
          <w:sz w:val="28"/>
          <w:szCs w:val="28"/>
        </w:rPr>
        <w:fldChar w:fldCharType="begin" w:fldLock="1"/>
      </w:r>
      <w:r w:rsidR="00644E16" w:rsidRPr="00E505B8">
        <w:rPr>
          <w:rFonts w:ascii="Times New Roman" w:hAnsi="Times New Roman" w:cs="Times New Roman"/>
          <w:sz w:val="28"/>
          <w:szCs w:val="28"/>
        </w:rPr>
        <w:instrText>ADDIN CSL_CITATION {"citationItems":[{"id":"ITEM-1","itemData":{"author":[{"dropping-particle":"","family":"Kriel","given":"Kaylie","non-dropping-particle":"","parse-names":false,"suffix":""}],"id":"ITEM-1","issued":{"date-parts":[["2021"]]},"publisher":"Stellenbosch University","title":"The Structural Validation Of The Secure Base Leadership Scale Within The South African Context","type":"article"},"uris":["http://www.mendeley.com/documents/?uuid=d6dc3152-388a-40d3-87aa-78ea725224dd"]},{"id":"ITEM-2","itemData":{"ISSN":"0309-0566","author":[{"dropping-particle":"","family":"Hair","given":"Joseph F","non-dropping-particle":"","parse-names":false,"suffix":""},{"dropping-particle":"","family":"Sarstedt","given":"Marko","non-dropping-particle":"","parse-names":false,"suffix":""},{"dropping-particle":"","family":"Ringle","given":"Christian M","non-dropping-particle":"","parse-names":false,"suffix":""}],"container-title":"European Journal of Marketing","id":"ITEM-2","issued":{"date-parts":[["2019"]]},"publisher":"Emerald Publishing Limited","title":"Rethinking some of the rethinking of partial least squares","type":"article-journal"},"uris":["http://www.mendeley.com/documents/?uuid=bc6f1346-6076-47cc-b405-e7b133134a02"]},{"id":"ITEM-3","itemData":{"ISSN":"0278-4319","author":[{"dropping-particle":"","family":"Kim","given":"Eojina","non-dropping-particle":"","parse-names":false,"suffix":""},{"dropping-particle":"","family":"Tang","given":"Liang Rebecca","non-dropping-particle":"","parse-names":false,"suffix":""}],"container-title":"International Journal of Hospitality Management","id":"ITEM-3","issued":{"date-parts":[["2020"]]},"page":"102511","publisher":"Elsevier","title":"The role of customer behavior in forming perceived value at restaurants: A multidimensional approach","type":"article-journal","volume":"87"},"uris":["http://www.mendeley.com/documents/?uuid=b4d47b6a-7cf7-4afa-8e63-78b6e3dafd44"]},{"id":"ITEM-4","itemData":{"ISSN":"1757-9880","author":[{"dropping-particle":"","family":"Duarte","given":"Paulo","non-dropping-particle":"","parse-names":false,"suffix":""},{"dropping-particle":"","family":"Amaro","given":"Suzanne","non-dropping-particle":"","parse-names":false,"suffix":""}],"container-title":"Journal of Hospitality and Tourism Technology","id":"ITEM-4","issued":{"date-parts":[["2018"]]},"publisher":"Emerald Publishing Limited","title":"Methods for modelling reflective-formative second order constructs in PLS: An application to online travel shopping","type":"article-journal"},"uris":["http://www.mendeley.com/documents/?uuid=0d10013e-9e9a-4e95-8403-ab6df96599f7"]},{"id":"ITEM-5","itemData":{"ISSN":"1932-6203","author":[{"dropping-particle":"","family":"Bittencourt","given":"Ig Ibert","non-dropping-particle":"","parse-names":false,"suffix":""},{"dropping-particle":"","family":"Freires","given":"Leogildo","non-dropping-particle":"","parse-names":false,"suffix":""},{"dropping-particle":"","family":"Lu","given":"Yu","non-dropping-particle":"","parse-names":false,"suffix":""},{"dropping-particle":"","family":"Challco","given":"Geiser Chalco","non-dropping-particle":"","parse-names":false,"suffix":""},{"dropping-particle":"","family":"Fernandes","given":"Sheyla","non-dropping-particle":"","parse-names":false,"suffix":""},{"dropping-particle":"","family":"Coelho","given":"Jorge","non-dropping-particle":"","parse-names":false,"suffix":""},{"dropping-particle":"","family":"Costa","given":"Júlio","non-dropping-particle":"","parse-names":false,"suffix":""},{"dropping-particle":"","family":"Pian","given":"Yang","non-dropping-particle":"","parse-names":false,"suffix":""},{"dropping-particle":"","family":"Marinho","given":"Alexandre","non-dropping-particle":"","parse-names":false,"suffix":""},{"dropping-particle":"","family":"Isotani","given":"Seiji","non-dropping-particle":"","parse-names":false,"suffix":""}],"container-title":"PloS one","id":"ITEM-5","issue":"7","issued":{"date-parts":[["2021"]]},"page":"e0253044","publisher":"Public Library of Science San Francisco, CA USA","title":"Validation and psychometric properties of the Brazilian-Portuguese dispositional flow scale 2 (DFS-BR)","type":"article-journal","volume":"16"},"uris":["http://www.mendeley.com/documents/?uuid=6c515bb4-6bf7-4b9c-8941-dbe9e35a06fa"]}],"mendeley":{"formattedCitation":"(Bittencourt et al., 2021; Duarte &amp; Amaro, 2018; Joseph F Hair et al., 2019; E. Kim &amp; Tang, 2020; Kriel, 2021)","plainTextFormattedCitation":"(Bittencourt et al., 2021; Duarte &amp; Amaro, 2018; Joseph F Hair et al., 2019; E. Kim &amp; Tang, 2020; Kriel, 2021)","previouslyFormattedCitation":"(Bittencourt et al., 2021; Duarte &amp; Amaro, 2018; Joseph F Hair et al., 2019; E. Kim &amp; Tang, 2020; Kriel, 2021)"},"properties":{"noteIndex":0},"schema":"https://github.com/citation-style-language/schema/raw/master/csl-citation.json"}</w:instrText>
      </w:r>
      <w:r w:rsidR="000575D8" w:rsidRPr="00E505B8">
        <w:rPr>
          <w:rFonts w:ascii="Times New Roman" w:hAnsi="Times New Roman" w:cs="Times New Roman"/>
          <w:sz w:val="28"/>
          <w:szCs w:val="28"/>
        </w:rPr>
        <w:fldChar w:fldCharType="separate"/>
      </w:r>
      <w:r w:rsidR="002B7221" w:rsidRPr="00E505B8">
        <w:rPr>
          <w:rFonts w:ascii="Times New Roman" w:hAnsi="Times New Roman" w:cs="Times New Roman"/>
          <w:noProof/>
          <w:sz w:val="28"/>
          <w:szCs w:val="28"/>
        </w:rPr>
        <w:t>(Bittencourt et al., 2021; Duarte &amp; Amaro, 2018; Joseph F Hair et al., 2019; E. Kim &amp; Tang, 2020; Kriel, 2021)</w:t>
      </w:r>
      <w:r w:rsidR="000575D8" w:rsidRPr="00E505B8">
        <w:rPr>
          <w:rFonts w:ascii="Times New Roman" w:hAnsi="Times New Roman" w:cs="Times New Roman"/>
          <w:sz w:val="28"/>
          <w:szCs w:val="28"/>
        </w:rPr>
        <w:fldChar w:fldCharType="end"/>
      </w:r>
      <w:r w:rsidR="001D0AAB" w:rsidRPr="00E505B8">
        <w:rPr>
          <w:rFonts w:ascii="Times New Roman" w:hAnsi="Times New Roman" w:cs="Times New Roman"/>
          <w:sz w:val="28"/>
          <w:szCs w:val="28"/>
        </w:rPr>
        <w:t>. 0.85 is the most conventional criterion as it attains the lowest specificity rates of all the replication circumstances at a maximum</w:t>
      </w:r>
      <w:r w:rsidR="00736763" w:rsidRPr="00E505B8">
        <w:rPr>
          <w:rFonts w:ascii="Times New Roman" w:hAnsi="Times New Roman" w:cs="Times New Roman"/>
          <w:sz w:val="28"/>
          <w:szCs w:val="28"/>
        </w:rPr>
        <w:t xml:space="preserve"> </w:t>
      </w:r>
      <w:r w:rsidR="001D0AAB" w:rsidRPr="00E505B8">
        <w:rPr>
          <w:rFonts w:ascii="Times New Roman" w:hAnsi="Times New Roman" w:cs="Times New Roman"/>
          <w:sz w:val="28"/>
          <w:szCs w:val="28"/>
        </w:rPr>
        <w:t>v</w:t>
      </w:r>
      <w:r w:rsidR="00736763" w:rsidRPr="00E505B8">
        <w:rPr>
          <w:rFonts w:ascii="Times New Roman" w:hAnsi="Times New Roman" w:cs="Times New Roman"/>
          <w:sz w:val="28"/>
          <w:szCs w:val="28"/>
        </w:rPr>
        <w:t>a</w:t>
      </w:r>
      <w:r w:rsidR="001D0AAB" w:rsidRPr="00E505B8">
        <w:rPr>
          <w:rFonts w:ascii="Times New Roman" w:hAnsi="Times New Roman" w:cs="Times New Roman"/>
          <w:sz w:val="28"/>
          <w:szCs w:val="28"/>
        </w:rPr>
        <w:t>lue</w:t>
      </w:r>
      <w:r w:rsidR="00736763" w:rsidRPr="00E505B8">
        <w:rPr>
          <w:rFonts w:ascii="Times New Roman" w:hAnsi="Times New Roman" w:cs="Times New Roman"/>
          <w:sz w:val="28"/>
          <w:szCs w:val="28"/>
        </w:rPr>
        <w:t xml:space="preserve"> of </w:t>
      </w:r>
      <w:proofErr w:type="spellStart"/>
      <w:r w:rsidR="00736763" w:rsidRPr="00E505B8">
        <w:rPr>
          <w:rFonts w:ascii="Times New Roman" w:hAnsi="Times New Roman" w:cs="Times New Roman"/>
          <w:sz w:val="28"/>
          <w:szCs w:val="28"/>
        </w:rPr>
        <w:t>Heterotrait-Monotrait</w:t>
      </w:r>
      <w:proofErr w:type="spellEnd"/>
      <w:r w:rsidR="00736763" w:rsidRPr="00E505B8">
        <w:rPr>
          <w:rFonts w:ascii="Times New Roman" w:hAnsi="Times New Roman" w:cs="Times New Roman"/>
          <w:sz w:val="28"/>
          <w:szCs w:val="28"/>
        </w:rPr>
        <w:t xml:space="preserve"> (HTMT) criteria </w:t>
      </w:r>
      <w:r w:rsidR="00644E16" w:rsidRPr="00E505B8">
        <w:rPr>
          <w:rFonts w:ascii="Times New Roman" w:hAnsi="Times New Roman" w:cs="Times New Roman"/>
          <w:sz w:val="28"/>
          <w:szCs w:val="28"/>
        </w:rPr>
        <w:fldChar w:fldCharType="begin" w:fldLock="1"/>
      </w:r>
      <w:r w:rsidR="00644E16" w:rsidRPr="00E505B8">
        <w:rPr>
          <w:rFonts w:ascii="Times New Roman" w:hAnsi="Times New Roman" w:cs="Times New Roman"/>
          <w:sz w:val="28"/>
          <w:szCs w:val="28"/>
        </w:rPr>
        <w:instrText>ADDIN CSL_CITATION {"citationItems":[{"id":"ITEM-1","itemData":{"ISSN":"0959-6119","author":[{"dropping-particle":"","family":"Usakli","given":"Ahmet","non-dropping-particle":"","parse-names":false,"suffix":""},{"dropping-particle":"","family":"Kucukergin","given":"Kemal Gurkan","non-dropping-particle":"","parse-names":false,"suffix":""}],"container-title":"International Journal of Contemporary Hospitality Management","id":"ITEM-1","issued":{"date-parts":[["2018"]]},"publisher":"Emerald Publishing Limited","title":"Using partial least squares structural equation modeling in hospitality and tourism","type":"article-journal"},"uris":["http://www.mendeley.com/documents/?uuid=4a3a026f-e571-4088-9a79-8230edfdb127"]},{"id":"ITEM-2","itemData":{"ISSN":"1066-2243","author":[{"dropping-particle":"","family":"Franke","given":"George","non-dropping-particle":"","parse-names":false,"suffix":""},{"dropping-particle":"","family":"Sarstedt","given":"Marko","non-dropping-particle":"","parse-names":false,"suffix":""}],"container-title":"Internet Research","id":"ITEM-2","issued":{"date-parts":[["2019"]]},"publisher":"Emerald Publishing Limited","title":"Heuristics versus statistics in discriminant validity testing: a comparison of four procedures","type":"article-journal"},"uris":["http://www.mendeley.com/documents/?uuid=b2ea0c24-fc67-4d4b-a0d3-a8c79a8cfdf9"]},{"id":"ITEM-3","itemData":{"ISSN":"0021-9762","author":[{"dropping-particle":"","family":"Zortea","given":"Tiago C","non-dropping-particle":"","parse-names":false,"suffix":""},{"dropping-particle":"","family":"Gray","given":"Cindy M","non-dropping-particle":"","parse-names":false,"suffix":""},{"dropping-particle":"","family":"O'Connor","given":"Rory C","non-dropping-particle":"","parse-names":false,"suffix":""}],"container-title":"Journal of clinical psychology","id":"ITEM-3","issue":"12","issued":{"date-parts":[["2019"]]},"page":"2169-2187","publisher":"Wiley Online Library","title":"Adult attachment: Investigating the factor structure of the Relationship Scales Questionnaire","type":"article-journal","volume":"75"},"uris":["http://www.mendeley.com/documents/?uuid=6fb14818-35ea-4459-94ec-e5a77924cc3c"]},{"id":"ITEM-4","itemData":{"author":[{"dropping-particle":"","family":"Ali","given":"Saqib","non-dropping-particle":"","parse-names":false,"suffix":""},{"dropping-particle":"","family":"Ullah","given":"Habib","non-dropping-particle":"","parse-names":false,"suffix":""},{"dropping-particle":"","family":"Akbar","given":"Minhas","non-dropping-particle":"","parse-names":false,"suffix":""},{"dropping-particle":"","family":"Akhtar","given":"Waheed","non-dropping-particle":"","parse-names":false,"suffix":""},{"dropping-particle":"","family":"Zahid","given":"Hasan","non-dropping-particle":"","parse-names":false,"suffix":""}],"container-title":"Sustainability","id":"ITEM-4","issue":"5","issued":{"date-parts":[["2019"]]},"page":"1462","publisher":"Multidisciplinary Digital Publishing Institute","title":"Determinants of consumer intentions to purchase energy-saving household products in Pakistan","type":"article-journal","volume":"11"},"uris":["http://www.mendeley.com/documents/?uuid=1c11758c-d468-432e-9caa-b8e79abaeda5"]}],"mendeley":{"formattedCitation":"(S. Ali et al., 2019; Franke &amp; Sarstedt, 2019; Usakli &amp; Kucukergin, 2018; Zortea et al., 2019)","plainTextFormattedCitation":"(S. Ali et al., 2019; Franke &amp; Sarstedt, 2019; Usakli &amp; Kucukergin, 2018; Zortea et al., 2019)","previouslyFormattedCitation":"(S. Ali et al., 2019; Franke &amp; Sarstedt, 2019; Usakli &amp; Kucukergin, 2018; Zortea et al., 2019)"},"properties":{"noteIndex":0},"schema":"https://github.com/citation-style-language/schema/raw/master/csl-citation.json"}</w:instrText>
      </w:r>
      <w:r w:rsidR="00644E16" w:rsidRPr="00E505B8">
        <w:rPr>
          <w:rFonts w:ascii="Times New Roman" w:hAnsi="Times New Roman" w:cs="Times New Roman"/>
          <w:sz w:val="28"/>
          <w:szCs w:val="28"/>
        </w:rPr>
        <w:fldChar w:fldCharType="separate"/>
      </w:r>
      <w:r w:rsidR="00644E16" w:rsidRPr="00E505B8">
        <w:rPr>
          <w:rFonts w:ascii="Times New Roman" w:hAnsi="Times New Roman" w:cs="Times New Roman"/>
          <w:noProof/>
          <w:sz w:val="28"/>
          <w:szCs w:val="28"/>
        </w:rPr>
        <w:t>(S. Ali et al., 2019; Franke &amp; Sarstedt, 2019; Usakli &amp; Kucukergin, 2018; Zortea et al., 2019)</w:t>
      </w:r>
      <w:r w:rsidR="00644E16" w:rsidRPr="00E505B8">
        <w:rPr>
          <w:rFonts w:ascii="Times New Roman" w:hAnsi="Times New Roman" w:cs="Times New Roman"/>
          <w:sz w:val="28"/>
          <w:szCs w:val="28"/>
        </w:rPr>
        <w:fldChar w:fldCharType="end"/>
      </w:r>
      <w:r w:rsidR="001D0AAB" w:rsidRPr="00E505B8">
        <w:rPr>
          <w:rFonts w:ascii="Times New Roman" w:hAnsi="Times New Roman" w:cs="Times New Roman"/>
          <w:sz w:val="28"/>
          <w:szCs w:val="28"/>
        </w:rPr>
        <w:t xml:space="preserve">. </w:t>
      </w:r>
      <w:r w:rsidR="007542B2" w:rsidRPr="00E505B8">
        <w:rPr>
          <w:rFonts w:ascii="Times New Roman" w:hAnsi="Times New Roman" w:cs="Times New Roman"/>
          <w:sz w:val="28"/>
          <w:szCs w:val="28"/>
        </w:rPr>
        <w:t>Consequently, any value less that 0.85 is engrossed with discriminant validity therefore as showcased in table 10 below there is an issue with discriminant validity. Even though,</w:t>
      </w:r>
      <w:r w:rsidR="001D0AAB" w:rsidRPr="00E505B8">
        <w:rPr>
          <w:rFonts w:ascii="Times New Roman" w:hAnsi="Times New Roman" w:cs="Times New Roman"/>
          <w:sz w:val="28"/>
          <w:szCs w:val="28"/>
        </w:rPr>
        <w:t xml:space="preserve"> </w:t>
      </w:r>
      <w:r w:rsidR="007542B2" w:rsidRPr="00E505B8">
        <w:rPr>
          <w:rFonts w:ascii="Times New Roman" w:hAnsi="Times New Roman" w:cs="Times New Roman"/>
          <w:sz w:val="28"/>
          <w:szCs w:val="28"/>
        </w:rPr>
        <w:t>there is no existing threshold for discriminant validity, yet according to</w:t>
      </w:r>
      <w:r w:rsidR="00644E16" w:rsidRPr="00E505B8">
        <w:rPr>
          <w:rFonts w:ascii="Times New Roman" w:hAnsi="Times New Roman" w:cs="Times New Roman"/>
          <w:sz w:val="28"/>
          <w:szCs w:val="28"/>
        </w:rPr>
        <w:fldChar w:fldCharType="begin" w:fldLock="1"/>
      </w:r>
      <w:r w:rsidR="00173B69" w:rsidRPr="00E505B8">
        <w:rPr>
          <w:rFonts w:ascii="Times New Roman" w:hAnsi="Times New Roman" w:cs="Times New Roman"/>
          <w:sz w:val="28"/>
          <w:szCs w:val="28"/>
        </w:rPr>
        <w:instrText>ADDIN CSL_CITATION {"citationItems":[{"id":"ITEM-1","itemData":{"ISSN":"1552-7824","author":[{"dropping-particle":"","family":"Henseler","given":"Jörg","non-dropping-particle":"","parse-names":false,"suffix":""},{"dropping-particle":"","family":"Ringle","given":"Christian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science","id":"ITEM-1","issue":"1","issued":{"date-parts":[["2015"]]},"page":"115-135","publisher":"Springer","title":"A new criterion for assessing discriminant validity in variance-based structural equation modeling","type":"article-journal","volume":"43"},"uris":["http://www.mendeley.com/documents/?uuid=00688b6e-338c-4e7e-b5dc-0e5aa4614d99"]}],"mendeley":{"formattedCitation":"(Henseler et al., 2015)","manualFormatting":" Henseler et al., (2015)","plainTextFormattedCitation":"(Henseler et al., 2015)","previouslyFormattedCitation":"(Henseler et al., 2015)"},"properties":{"noteIndex":0},"schema":"https://github.com/citation-style-language/schema/raw/master/csl-citation.json"}</w:instrText>
      </w:r>
      <w:r w:rsidR="00644E16" w:rsidRPr="00E505B8">
        <w:rPr>
          <w:rFonts w:ascii="Times New Roman" w:hAnsi="Times New Roman" w:cs="Times New Roman"/>
          <w:sz w:val="28"/>
          <w:szCs w:val="28"/>
        </w:rPr>
        <w:fldChar w:fldCharType="separate"/>
      </w:r>
      <w:r w:rsidR="00644E16" w:rsidRPr="00E505B8">
        <w:rPr>
          <w:rFonts w:ascii="Times New Roman" w:hAnsi="Times New Roman" w:cs="Times New Roman"/>
          <w:noProof/>
          <w:sz w:val="28"/>
          <w:szCs w:val="28"/>
        </w:rPr>
        <w:t xml:space="preserve"> Henseler et al., (2015)</w:t>
      </w:r>
      <w:r w:rsidR="00644E16" w:rsidRPr="00E505B8">
        <w:rPr>
          <w:rFonts w:ascii="Times New Roman" w:hAnsi="Times New Roman" w:cs="Times New Roman"/>
          <w:sz w:val="28"/>
          <w:szCs w:val="28"/>
        </w:rPr>
        <w:fldChar w:fldCharType="end"/>
      </w:r>
      <w:r w:rsidR="00644E16" w:rsidRPr="00E505B8">
        <w:rPr>
          <w:rFonts w:ascii="Times New Roman" w:hAnsi="Times New Roman" w:cs="Times New Roman"/>
          <w:sz w:val="28"/>
          <w:szCs w:val="28"/>
        </w:rPr>
        <w:t xml:space="preserve">, </w:t>
      </w:r>
      <w:r w:rsidR="007542B2" w:rsidRPr="00E505B8">
        <w:rPr>
          <w:rFonts w:ascii="Times New Roman" w:hAnsi="Times New Roman" w:cs="Times New Roman"/>
          <w:sz w:val="28"/>
          <w:szCs w:val="28"/>
        </w:rPr>
        <w:t xml:space="preserve"> any value less than 0.85 is an indication </w:t>
      </w:r>
      <w:r w:rsidR="00E41538" w:rsidRPr="00E505B8">
        <w:rPr>
          <w:rFonts w:ascii="Times New Roman" w:hAnsi="Times New Roman" w:cs="Times New Roman"/>
          <w:sz w:val="28"/>
          <w:szCs w:val="28"/>
        </w:rPr>
        <w:t>of a</w:t>
      </w:r>
      <w:r w:rsidR="007542B2" w:rsidRPr="00E505B8">
        <w:rPr>
          <w:rFonts w:ascii="Times New Roman" w:hAnsi="Times New Roman" w:cs="Times New Roman"/>
          <w:sz w:val="28"/>
          <w:szCs w:val="28"/>
        </w:rPr>
        <w:t xml:space="preserve"> likely existence of discriminant validity between the two scales.</w:t>
      </w:r>
      <w:r w:rsidR="00E734B4" w:rsidRPr="00E505B8">
        <w:rPr>
          <w:rFonts w:ascii="Times New Roman" w:hAnsi="Times New Roman" w:cs="Times New Roman"/>
          <w:sz w:val="28"/>
          <w:szCs w:val="28"/>
        </w:rPr>
        <w:t xml:space="preserve">  </w:t>
      </w:r>
      <w:bookmarkEnd w:id="323"/>
      <w:r w:rsidR="00E734B4" w:rsidRPr="00E505B8">
        <w:rPr>
          <w:rFonts w:ascii="Times New Roman" w:hAnsi="Times New Roman" w:cs="Times New Roman"/>
          <w:sz w:val="28"/>
          <w:szCs w:val="28"/>
        </w:rPr>
        <w:t xml:space="preserve"> </w:t>
      </w:r>
      <w:r w:rsidR="003A6A9C" w:rsidRPr="00E505B8">
        <w:rPr>
          <w:rFonts w:ascii="Times New Roman" w:hAnsi="Times New Roman" w:cs="Times New Roman"/>
          <w:sz w:val="28"/>
          <w:szCs w:val="28"/>
        </w:rPr>
        <w:t xml:space="preserve"> </w:t>
      </w:r>
      <w:r w:rsidR="0090462D" w:rsidRPr="00E505B8">
        <w:rPr>
          <w:rFonts w:ascii="Times New Roman" w:hAnsi="Times New Roman" w:cs="Times New Roman"/>
          <w:sz w:val="28"/>
          <w:szCs w:val="28"/>
        </w:rPr>
        <w:t xml:space="preserve"> </w:t>
      </w:r>
      <w:r w:rsidR="006B6541" w:rsidRPr="00E505B8">
        <w:rPr>
          <w:rFonts w:ascii="Times New Roman" w:hAnsi="Times New Roman" w:cs="Times New Roman"/>
          <w:sz w:val="28"/>
          <w:szCs w:val="28"/>
        </w:rPr>
        <w:t xml:space="preserve"> </w:t>
      </w:r>
      <w:r w:rsidR="0066134B" w:rsidRPr="00E505B8">
        <w:rPr>
          <w:rFonts w:ascii="Times New Roman" w:hAnsi="Times New Roman" w:cs="Times New Roman"/>
          <w:sz w:val="28"/>
          <w:szCs w:val="28"/>
        </w:rPr>
        <w:t xml:space="preserve"> </w:t>
      </w:r>
    </w:p>
    <w:p w14:paraId="1E980926" w14:textId="09027F1A" w:rsidR="00FE2AB6" w:rsidRPr="00E505B8" w:rsidRDefault="00FE2AB6" w:rsidP="00E505B8">
      <w:pPr>
        <w:jc w:val="both"/>
        <w:rPr>
          <w:rFonts w:ascii="Times New Roman" w:hAnsi="Times New Roman" w:cs="Times New Roman"/>
          <w:sz w:val="28"/>
          <w:szCs w:val="28"/>
        </w:rPr>
      </w:pPr>
    </w:p>
    <w:p w14:paraId="502763C7" w14:textId="5CF0FC2F" w:rsidR="00E41538" w:rsidRPr="00E53630" w:rsidRDefault="00852110" w:rsidP="000943CB">
      <w:pPr>
        <w:pStyle w:val="Titulek"/>
        <w:rPr>
          <w:rFonts w:ascii="Times New Roman" w:hAnsi="Times New Roman" w:cs="Times New Roman"/>
          <w:i w:val="0"/>
          <w:iCs w:val="0"/>
          <w:color w:val="auto"/>
          <w:sz w:val="28"/>
          <w:szCs w:val="28"/>
        </w:rPr>
      </w:pPr>
      <w:bookmarkStart w:id="324" w:name="_Toc105761549"/>
      <w:bookmarkStart w:id="325" w:name="_Hlk111134757"/>
      <w:r w:rsidRPr="00E53630">
        <w:rPr>
          <w:rFonts w:ascii="Times New Roman" w:hAnsi="Times New Roman" w:cs="Times New Roman"/>
          <w:i w:val="0"/>
          <w:iCs w:val="0"/>
          <w:color w:val="auto"/>
          <w:sz w:val="28"/>
          <w:szCs w:val="28"/>
        </w:rPr>
        <w:t xml:space="preserve">Table </w:t>
      </w:r>
      <w:r w:rsidRPr="00E53630">
        <w:rPr>
          <w:rFonts w:ascii="Times New Roman" w:hAnsi="Times New Roman" w:cs="Times New Roman"/>
          <w:i w:val="0"/>
          <w:iCs w:val="0"/>
          <w:color w:val="auto"/>
          <w:sz w:val="28"/>
          <w:szCs w:val="28"/>
        </w:rPr>
        <w:fldChar w:fldCharType="begin"/>
      </w:r>
      <w:r w:rsidRPr="00E53630">
        <w:rPr>
          <w:rFonts w:ascii="Times New Roman" w:hAnsi="Times New Roman" w:cs="Times New Roman"/>
          <w:i w:val="0"/>
          <w:iCs w:val="0"/>
          <w:color w:val="auto"/>
          <w:sz w:val="28"/>
          <w:szCs w:val="28"/>
        </w:rPr>
        <w:instrText xml:space="preserve"> SEQ Table \* ARABIC </w:instrText>
      </w:r>
      <w:r w:rsidRPr="00E53630">
        <w:rPr>
          <w:rFonts w:ascii="Times New Roman" w:hAnsi="Times New Roman" w:cs="Times New Roman"/>
          <w:i w:val="0"/>
          <w:iCs w:val="0"/>
          <w:color w:val="auto"/>
          <w:sz w:val="28"/>
          <w:szCs w:val="28"/>
        </w:rPr>
        <w:fldChar w:fldCharType="separate"/>
      </w:r>
      <w:r w:rsidR="00011580">
        <w:rPr>
          <w:rFonts w:ascii="Times New Roman" w:hAnsi="Times New Roman" w:cs="Times New Roman"/>
          <w:i w:val="0"/>
          <w:iCs w:val="0"/>
          <w:noProof/>
          <w:color w:val="auto"/>
          <w:sz w:val="28"/>
          <w:szCs w:val="28"/>
        </w:rPr>
        <w:t>9</w:t>
      </w:r>
      <w:r w:rsidRPr="00E53630">
        <w:rPr>
          <w:rFonts w:ascii="Times New Roman" w:hAnsi="Times New Roman" w:cs="Times New Roman"/>
          <w:i w:val="0"/>
          <w:iCs w:val="0"/>
          <w:color w:val="auto"/>
          <w:sz w:val="28"/>
          <w:szCs w:val="28"/>
        </w:rPr>
        <w:fldChar w:fldCharType="end"/>
      </w:r>
      <w:r w:rsidRPr="00E53630">
        <w:rPr>
          <w:rFonts w:ascii="Times New Roman" w:hAnsi="Times New Roman" w:cs="Times New Roman"/>
          <w:i w:val="0"/>
          <w:iCs w:val="0"/>
          <w:color w:val="auto"/>
          <w:sz w:val="28"/>
          <w:szCs w:val="28"/>
        </w:rPr>
        <w:t xml:space="preserve"> :</w:t>
      </w:r>
      <w:r w:rsidR="00C8445A" w:rsidRPr="00E53630">
        <w:rPr>
          <w:rFonts w:ascii="Times New Roman" w:hAnsi="Times New Roman" w:cs="Times New Roman"/>
          <w:i w:val="0"/>
          <w:iCs w:val="0"/>
          <w:color w:val="auto"/>
          <w:sz w:val="28"/>
          <w:szCs w:val="28"/>
        </w:rPr>
        <w:t>Correlation</w:t>
      </w:r>
      <w:r w:rsidR="00645016" w:rsidRPr="00E53630">
        <w:rPr>
          <w:rFonts w:ascii="Times New Roman" w:hAnsi="Times New Roman" w:cs="Times New Roman"/>
          <w:i w:val="0"/>
          <w:iCs w:val="0"/>
          <w:color w:val="auto"/>
          <w:sz w:val="28"/>
          <w:szCs w:val="28"/>
        </w:rPr>
        <w:t xml:space="preserve"> </w:t>
      </w:r>
      <w:r w:rsidR="00C8445A" w:rsidRPr="00E53630">
        <w:rPr>
          <w:rFonts w:ascii="Times New Roman" w:hAnsi="Times New Roman" w:cs="Times New Roman"/>
          <w:i w:val="0"/>
          <w:iCs w:val="0"/>
          <w:color w:val="auto"/>
          <w:sz w:val="28"/>
          <w:szCs w:val="28"/>
        </w:rPr>
        <w:t>Matrix-T</w:t>
      </w:r>
      <w:r w:rsidR="00411C16" w:rsidRPr="00E53630">
        <w:rPr>
          <w:rFonts w:ascii="Times New Roman" w:hAnsi="Times New Roman" w:cs="Times New Roman"/>
          <w:i w:val="0"/>
          <w:iCs w:val="0"/>
          <w:color w:val="auto"/>
          <w:sz w:val="28"/>
          <w:szCs w:val="28"/>
        </w:rPr>
        <w:t>est of discriminant Validity</w:t>
      </w:r>
      <w:r w:rsidR="00C8445A" w:rsidRPr="00E53630">
        <w:rPr>
          <w:rFonts w:ascii="Times New Roman" w:hAnsi="Times New Roman" w:cs="Times New Roman"/>
          <w:i w:val="0"/>
          <w:iCs w:val="0"/>
          <w:color w:val="auto"/>
          <w:sz w:val="28"/>
          <w:szCs w:val="28"/>
        </w:rPr>
        <w:t xml:space="preserve"> </w:t>
      </w:r>
      <w:r w:rsidR="00411C16" w:rsidRPr="00E53630">
        <w:rPr>
          <w:rFonts w:ascii="Times New Roman" w:hAnsi="Times New Roman" w:cs="Times New Roman"/>
          <w:i w:val="0"/>
          <w:iCs w:val="0"/>
          <w:color w:val="auto"/>
          <w:sz w:val="28"/>
          <w:szCs w:val="28"/>
        </w:rPr>
        <w:t>(</w:t>
      </w:r>
      <w:proofErr w:type="spellStart"/>
      <w:r w:rsidR="00E41538" w:rsidRPr="00E53630">
        <w:rPr>
          <w:rFonts w:ascii="Times New Roman" w:hAnsi="Times New Roman" w:cs="Times New Roman"/>
          <w:i w:val="0"/>
          <w:iCs w:val="0"/>
          <w:color w:val="auto"/>
          <w:sz w:val="28"/>
          <w:szCs w:val="28"/>
        </w:rPr>
        <w:t>Fornell-Lacker</w:t>
      </w:r>
      <w:proofErr w:type="spellEnd"/>
      <w:r w:rsidR="00E41538" w:rsidRPr="00E53630">
        <w:rPr>
          <w:rFonts w:ascii="Times New Roman" w:hAnsi="Times New Roman" w:cs="Times New Roman"/>
          <w:i w:val="0"/>
          <w:iCs w:val="0"/>
          <w:color w:val="auto"/>
          <w:sz w:val="28"/>
          <w:szCs w:val="28"/>
        </w:rPr>
        <w:t xml:space="preserve"> Criteria</w:t>
      </w:r>
      <w:r w:rsidR="00411C16" w:rsidRPr="00E53630">
        <w:rPr>
          <w:rFonts w:ascii="Times New Roman" w:hAnsi="Times New Roman" w:cs="Times New Roman"/>
          <w:i w:val="0"/>
          <w:iCs w:val="0"/>
          <w:color w:val="auto"/>
          <w:sz w:val="28"/>
          <w:szCs w:val="28"/>
        </w:rPr>
        <w:t>)</w:t>
      </w:r>
      <w:bookmarkEnd w:id="324"/>
    </w:p>
    <w:tbl>
      <w:tblPr>
        <w:tblStyle w:val="Prosttabulka5"/>
        <w:tblW w:w="13608" w:type="dxa"/>
        <w:tblInd w:w="142" w:type="dxa"/>
        <w:tblLook w:val="04A0" w:firstRow="1" w:lastRow="0" w:firstColumn="1" w:lastColumn="0" w:noHBand="0" w:noVBand="1"/>
      </w:tblPr>
      <w:tblGrid>
        <w:gridCol w:w="3827"/>
        <w:gridCol w:w="1560"/>
        <w:gridCol w:w="1134"/>
        <w:gridCol w:w="1417"/>
        <w:gridCol w:w="1559"/>
        <w:gridCol w:w="1560"/>
        <w:gridCol w:w="1417"/>
        <w:gridCol w:w="1134"/>
      </w:tblGrid>
      <w:tr w:rsidR="00AE24A6" w:rsidRPr="003A5746" w14:paraId="337204C4" w14:textId="77777777" w:rsidTr="00356A00">
        <w:trPr>
          <w:cnfStyle w:val="100000000000" w:firstRow="1" w:lastRow="0" w:firstColumn="0" w:lastColumn="0" w:oddVBand="0" w:evenVBand="0" w:oddHBand="0" w:evenHBand="0" w:firstRowFirstColumn="0" w:firstRowLastColumn="0" w:lastRowFirstColumn="0" w:lastRowLastColumn="0"/>
          <w:trHeight w:val="738"/>
        </w:trPr>
        <w:tc>
          <w:tcPr>
            <w:cnfStyle w:val="001000000100" w:firstRow="0" w:lastRow="0" w:firstColumn="1" w:lastColumn="0" w:oddVBand="0" w:evenVBand="0" w:oddHBand="0" w:evenHBand="0" w:firstRowFirstColumn="1" w:firstRowLastColumn="0" w:lastRowFirstColumn="0" w:lastRowLastColumn="0"/>
            <w:tcW w:w="3827" w:type="dxa"/>
            <w:noWrap/>
            <w:hideMark/>
          </w:tcPr>
          <w:p w14:paraId="122BA023" w14:textId="23E80351"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 </w:t>
            </w:r>
            <w:r w:rsidR="00470229" w:rsidRPr="003A5746">
              <w:rPr>
                <w:rFonts w:ascii="Times New Roman" w:hAnsi="Times New Roman" w:cs="Times New Roman"/>
                <w:sz w:val="28"/>
                <w:szCs w:val="28"/>
              </w:rPr>
              <w:t xml:space="preserve">Constructs </w:t>
            </w:r>
          </w:p>
        </w:tc>
        <w:tc>
          <w:tcPr>
            <w:tcW w:w="1560" w:type="dxa"/>
            <w:noWrap/>
            <w:hideMark/>
          </w:tcPr>
          <w:p w14:paraId="2EAB2633" w14:textId="12252D2B" w:rsidR="00E41538" w:rsidRPr="003A5746" w:rsidRDefault="00E4153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1</w:t>
            </w:r>
          </w:p>
        </w:tc>
        <w:tc>
          <w:tcPr>
            <w:tcW w:w="1134" w:type="dxa"/>
            <w:noWrap/>
            <w:hideMark/>
          </w:tcPr>
          <w:p w14:paraId="76E530F1" w14:textId="64E39006" w:rsidR="00E41538" w:rsidRPr="003A5746" w:rsidRDefault="00E4153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2</w:t>
            </w:r>
          </w:p>
        </w:tc>
        <w:tc>
          <w:tcPr>
            <w:tcW w:w="1417" w:type="dxa"/>
            <w:noWrap/>
            <w:hideMark/>
          </w:tcPr>
          <w:p w14:paraId="51937327" w14:textId="79B08A68" w:rsidR="00E41538" w:rsidRPr="003A5746" w:rsidRDefault="00E4153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3</w:t>
            </w:r>
          </w:p>
        </w:tc>
        <w:tc>
          <w:tcPr>
            <w:tcW w:w="1559" w:type="dxa"/>
            <w:noWrap/>
            <w:hideMark/>
          </w:tcPr>
          <w:p w14:paraId="20B584B3" w14:textId="13F999E8" w:rsidR="00E41538" w:rsidRPr="003A5746" w:rsidRDefault="00E4153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4</w:t>
            </w:r>
          </w:p>
        </w:tc>
        <w:tc>
          <w:tcPr>
            <w:tcW w:w="1560" w:type="dxa"/>
          </w:tcPr>
          <w:p w14:paraId="6EB07F39" w14:textId="089F6BBC" w:rsidR="00E41538" w:rsidRPr="003A5746" w:rsidRDefault="00E4153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5</w:t>
            </w:r>
          </w:p>
        </w:tc>
        <w:tc>
          <w:tcPr>
            <w:tcW w:w="1417" w:type="dxa"/>
            <w:noWrap/>
            <w:hideMark/>
          </w:tcPr>
          <w:p w14:paraId="040D9064" w14:textId="3B780686" w:rsidR="00E41538" w:rsidRPr="003A5746" w:rsidRDefault="00E4153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 xml:space="preserve"> 6</w:t>
            </w:r>
          </w:p>
        </w:tc>
        <w:tc>
          <w:tcPr>
            <w:tcW w:w="1134" w:type="dxa"/>
            <w:noWrap/>
            <w:hideMark/>
          </w:tcPr>
          <w:p w14:paraId="17690859" w14:textId="55CBEDE4" w:rsidR="00E41538" w:rsidRPr="003A5746" w:rsidRDefault="00E4153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7</w:t>
            </w:r>
          </w:p>
        </w:tc>
      </w:tr>
      <w:tr w:rsidR="00AE24A6" w:rsidRPr="003A5746" w14:paraId="3AB542FA" w14:textId="77777777" w:rsidTr="00356A00">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3827" w:type="dxa"/>
            <w:noWrap/>
            <w:hideMark/>
          </w:tcPr>
          <w:p w14:paraId="382DA327" w14:textId="77777777"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CBPA</w:t>
            </w:r>
          </w:p>
        </w:tc>
        <w:tc>
          <w:tcPr>
            <w:tcW w:w="1560" w:type="dxa"/>
            <w:noWrap/>
            <w:hideMark/>
          </w:tcPr>
          <w:p w14:paraId="49D8E1BD"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0.753</w:t>
            </w:r>
          </w:p>
        </w:tc>
        <w:tc>
          <w:tcPr>
            <w:tcW w:w="1134" w:type="dxa"/>
            <w:noWrap/>
            <w:hideMark/>
          </w:tcPr>
          <w:p w14:paraId="2058EFF2"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417" w:type="dxa"/>
            <w:noWrap/>
            <w:hideMark/>
          </w:tcPr>
          <w:p w14:paraId="0EF9DA0E"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559" w:type="dxa"/>
            <w:noWrap/>
            <w:hideMark/>
          </w:tcPr>
          <w:p w14:paraId="222EF4F9"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560" w:type="dxa"/>
          </w:tcPr>
          <w:p w14:paraId="7E78BC89"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417" w:type="dxa"/>
            <w:noWrap/>
            <w:hideMark/>
          </w:tcPr>
          <w:p w14:paraId="78E5C9EE"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134" w:type="dxa"/>
            <w:noWrap/>
            <w:hideMark/>
          </w:tcPr>
          <w:p w14:paraId="22809A89"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AE24A6" w:rsidRPr="003A5746" w14:paraId="66E9A48E" w14:textId="77777777" w:rsidTr="00356A00">
        <w:trPr>
          <w:trHeight w:val="738"/>
        </w:trPr>
        <w:tc>
          <w:tcPr>
            <w:cnfStyle w:val="001000000000" w:firstRow="0" w:lastRow="0" w:firstColumn="1" w:lastColumn="0" w:oddVBand="0" w:evenVBand="0" w:oddHBand="0" w:evenHBand="0" w:firstRowFirstColumn="0" w:firstRowLastColumn="0" w:lastRowFirstColumn="0" w:lastRowLastColumn="0"/>
            <w:tcW w:w="3827" w:type="dxa"/>
            <w:noWrap/>
            <w:hideMark/>
          </w:tcPr>
          <w:p w14:paraId="56D7360E" w14:textId="77777777"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EC</w:t>
            </w:r>
          </w:p>
        </w:tc>
        <w:tc>
          <w:tcPr>
            <w:tcW w:w="1560" w:type="dxa"/>
            <w:noWrap/>
            <w:hideMark/>
          </w:tcPr>
          <w:p w14:paraId="19418AA2"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0.292</w:t>
            </w:r>
          </w:p>
        </w:tc>
        <w:tc>
          <w:tcPr>
            <w:tcW w:w="1134" w:type="dxa"/>
            <w:noWrap/>
            <w:hideMark/>
          </w:tcPr>
          <w:p w14:paraId="027030A3"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0.735</w:t>
            </w:r>
          </w:p>
        </w:tc>
        <w:tc>
          <w:tcPr>
            <w:tcW w:w="1417" w:type="dxa"/>
            <w:noWrap/>
            <w:hideMark/>
          </w:tcPr>
          <w:p w14:paraId="25069124"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559" w:type="dxa"/>
            <w:noWrap/>
            <w:hideMark/>
          </w:tcPr>
          <w:p w14:paraId="07FAE734"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560" w:type="dxa"/>
          </w:tcPr>
          <w:p w14:paraId="3F846732"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tcW w:w="1417" w:type="dxa"/>
            <w:noWrap/>
            <w:hideMark/>
          </w:tcPr>
          <w:p w14:paraId="5577B092"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134" w:type="dxa"/>
            <w:noWrap/>
            <w:hideMark/>
          </w:tcPr>
          <w:p w14:paraId="6BBDAED9"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AE24A6" w:rsidRPr="003A5746" w14:paraId="1938473F" w14:textId="77777777" w:rsidTr="00356A00">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3827" w:type="dxa"/>
            <w:noWrap/>
            <w:hideMark/>
          </w:tcPr>
          <w:p w14:paraId="2C5AC0D1" w14:textId="77777777"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EIS</w:t>
            </w:r>
          </w:p>
        </w:tc>
        <w:tc>
          <w:tcPr>
            <w:tcW w:w="1560" w:type="dxa"/>
            <w:noWrap/>
            <w:hideMark/>
          </w:tcPr>
          <w:p w14:paraId="30A3D49D"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0.414</w:t>
            </w:r>
          </w:p>
        </w:tc>
        <w:tc>
          <w:tcPr>
            <w:tcW w:w="1134" w:type="dxa"/>
            <w:noWrap/>
            <w:hideMark/>
          </w:tcPr>
          <w:p w14:paraId="182057D7"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0.350</w:t>
            </w:r>
          </w:p>
        </w:tc>
        <w:tc>
          <w:tcPr>
            <w:tcW w:w="1417" w:type="dxa"/>
            <w:noWrap/>
            <w:hideMark/>
          </w:tcPr>
          <w:p w14:paraId="2BD68D8D"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0.827</w:t>
            </w:r>
          </w:p>
        </w:tc>
        <w:tc>
          <w:tcPr>
            <w:tcW w:w="1559" w:type="dxa"/>
            <w:noWrap/>
            <w:hideMark/>
          </w:tcPr>
          <w:p w14:paraId="610127C6"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560" w:type="dxa"/>
          </w:tcPr>
          <w:p w14:paraId="045FB0B3"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417" w:type="dxa"/>
            <w:noWrap/>
            <w:hideMark/>
          </w:tcPr>
          <w:p w14:paraId="660A675E"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134" w:type="dxa"/>
            <w:noWrap/>
            <w:hideMark/>
          </w:tcPr>
          <w:p w14:paraId="382C5EA9"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AE24A6" w:rsidRPr="003A5746" w14:paraId="633ECCE8" w14:textId="77777777" w:rsidTr="00356A00">
        <w:trPr>
          <w:trHeight w:val="738"/>
        </w:trPr>
        <w:tc>
          <w:tcPr>
            <w:cnfStyle w:val="001000000000" w:firstRow="0" w:lastRow="0" w:firstColumn="1" w:lastColumn="0" w:oddVBand="0" w:evenVBand="0" w:oddHBand="0" w:evenHBand="0" w:firstRowFirstColumn="0" w:firstRowLastColumn="0" w:lastRowFirstColumn="0" w:lastRowLastColumn="0"/>
            <w:tcW w:w="3827" w:type="dxa"/>
            <w:noWrap/>
            <w:hideMark/>
          </w:tcPr>
          <w:p w14:paraId="1F120B2A" w14:textId="77777777"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IT</w:t>
            </w:r>
          </w:p>
        </w:tc>
        <w:tc>
          <w:tcPr>
            <w:tcW w:w="1560" w:type="dxa"/>
            <w:noWrap/>
            <w:hideMark/>
          </w:tcPr>
          <w:p w14:paraId="1243047B"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0.261</w:t>
            </w:r>
          </w:p>
        </w:tc>
        <w:tc>
          <w:tcPr>
            <w:tcW w:w="1134" w:type="dxa"/>
            <w:noWrap/>
            <w:hideMark/>
          </w:tcPr>
          <w:p w14:paraId="300F9B55"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0.135</w:t>
            </w:r>
          </w:p>
        </w:tc>
        <w:tc>
          <w:tcPr>
            <w:tcW w:w="1417" w:type="dxa"/>
            <w:noWrap/>
            <w:hideMark/>
          </w:tcPr>
          <w:p w14:paraId="61C6CBA4"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0.188</w:t>
            </w:r>
          </w:p>
        </w:tc>
        <w:tc>
          <w:tcPr>
            <w:tcW w:w="1559" w:type="dxa"/>
            <w:noWrap/>
            <w:hideMark/>
          </w:tcPr>
          <w:p w14:paraId="227F4286"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0.826</w:t>
            </w:r>
          </w:p>
        </w:tc>
        <w:tc>
          <w:tcPr>
            <w:tcW w:w="1560" w:type="dxa"/>
          </w:tcPr>
          <w:p w14:paraId="0727D065"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tcW w:w="1417" w:type="dxa"/>
            <w:noWrap/>
            <w:hideMark/>
          </w:tcPr>
          <w:p w14:paraId="1D7271A2"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134" w:type="dxa"/>
            <w:noWrap/>
            <w:hideMark/>
          </w:tcPr>
          <w:p w14:paraId="4A7E1D81"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AE24A6" w:rsidRPr="003A5746" w14:paraId="4487F21C" w14:textId="77777777" w:rsidTr="00356A00">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3827" w:type="dxa"/>
            <w:noWrap/>
          </w:tcPr>
          <w:p w14:paraId="7B47C176" w14:textId="77777777"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TD</w:t>
            </w:r>
          </w:p>
        </w:tc>
        <w:tc>
          <w:tcPr>
            <w:tcW w:w="1560" w:type="dxa"/>
            <w:noWrap/>
          </w:tcPr>
          <w:p w14:paraId="0AD5BC43"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0.344</w:t>
            </w:r>
          </w:p>
        </w:tc>
        <w:tc>
          <w:tcPr>
            <w:tcW w:w="1134" w:type="dxa"/>
            <w:noWrap/>
          </w:tcPr>
          <w:p w14:paraId="44A41B80"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0.189</w:t>
            </w:r>
          </w:p>
        </w:tc>
        <w:tc>
          <w:tcPr>
            <w:tcW w:w="1417" w:type="dxa"/>
            <w:noWrap/>
          </w:tcPr>
          <w:p w14:paraId="66BFCA13"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0.333</w:t>
            </w:r>
          </w:p>
        </w:tc>
        <w:tc>
          <w:tcPr>
            <w:tcW w:w="1559" w:type="dxa"/>
            <w:noWrap/>
          </w:tcPr>
          <w:p w14:paraId="66B82D2A"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0.671</w:t>
            </w:r>
          </w:p>
        </w:tc>
        <w:tc>
          <w:tcPr>
            <w:tcW w:w="1560" w:type="dxa"/>
          </w:tcPr>
          <w:p w14:paraId="42A9A489"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0.724</w:t>
            </w:r>
          </w:p>
        </w:tc>
        <w:tc>
          <w:tcPr>
            <w:tcW w:w="1417" w:type="dxa"/>
            <w:noWrap/>
          </w:tcPr>
          <w:p w14:paraId="0119F46A"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1134" w:type="dxa"/>
            <w:noWrap/>
          </w:tcPr>
          <w:p w14:paraId="5BC23569"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r w:rsidR="00AE24A6" w:rsidRPr="003A5746" w14:paraId="29B28540" w14:textId="77777777" w:rsidTr="00356A00">
        <w:trPr>
          <w:trHeight w:val="738"/>
        </w:trPr>
        <w:tc>
          <w:tcPr>
            <w:cnfStyle w:val="001000000000" w:firstRow="0" w:lastRow="0" w:firstColumn="1" w:lastColumn="0" w:oddVBand="0" w:evenVBand="0" w:oddHBand="0" w:evenHBand="0" w:firstRowFirstColumn="0" w:firstRowLastColumn="0" w:lastRowFirstColumn="0" w:lastRowLastColumn="0"/>
            <w:tcW w:w="3827" w:type="dxa"/>
            <w:noWrap/>
            <w:hideMark/>
          </w:tcPr>
          <w:p w14:paraId="2E5FEFDE" w14:textId="77777777"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Moderating Effect 1</w:t>
            </w:r>
          </w:p>
        </w:tc>
        <w:tc>
          <w:tcPr>
            <w:tcW w:w="1560" w:type="dxa"/>
            <w:noWrap/>
            <w:hideMark/>
          </w:tcPr>
          <w:p w14:paraId="3181ED5E"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0.127</w:t>
            </w:r>
          </w:p>
        </w:tc>
        <w:tc>
          <w:tcPr>
            <w:tcW w:w="1134" w:type="dxa"/>
            <w:noWrap/>
            <w:hideMark/>
          </w:tcPr>
          <w:p w14:paraId="607C0131"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0.044</w:t>
            </w:r>
          </w:p>
        </w:tc>
        <w:tc>
          <w:tcPr>
            <w:tcW w:w="1417" w:type="dxa"/>
            <w:noWrap/>
            <w:hideMark/>
          </w:tcPr>
          <w:p w14:paraId="1046B109"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0.095</w:t>
            </w:r>
          </w:p>
        </w:tc>
        <w:tc>
          <w:tcPr>
            <w:tcW w:w="1559" w:type="dxa"/>
            <w:noWrap/>
            <w:hideMark/>
          </w:tcPr>
          <w:p w14:paraId="03025FE5"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0.040</w:t>
            </w:r>
          </w:p>
        </w:tc>
        <w:tc>
          <w:tcPr>
            <w:tcW w:w="1560" w:type="dxa"/>
          </w:tcPr>
          <w:p w14:paraId="0D257B75"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0.009</w:t>
            </w:r>
          </w:p>
        </w:tc>
        <w:tc>
          <w:tcPr>
            <w:tcW w:w="1417" w:type="dxa"/>
            <w:noWrap/>
            <w:hideMark/>
          </w:tcPr>
          <w:p w14:paraId="71FDF1DF"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1.000</w:t>
            </w:r>
          </w:p>
        </w:tc>
        <w:tc>
          <w:tcPr>
            <w:tcW w:w="1134" w:type="dxa"/>
            <w:noWrap/>
            <w:hideMark/>
          </w:tcPr>
          <w:p w14:paraId="3634FBF4" w14:textId="77777777" w:rsidR="00E41538" w:rsidRPr="003A5746" w:rsidRDefault="00E41538"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AE24A6" w:rsidRPr="003A5746" w14:paraId="6518CCF2" w14:textId="77777777" w:rsidTr="00356A00">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3827" w:type="dxa"/>
            <w:noWrap/>
            <w:hideMark/>
          </w:tcPr>
          <w:p w14:paraId="40AEB846" w14:textId="77777777" w:rsidR="00E41538" w:rsidRPr="003A5746" w:rsidRDefault="00E41538" w:rsidP="00E505B8">
            <w:pPr>
              <w:jc w:val="both"/>
              <w:rPr>
                <w:rFonts w:ascii="Times New Roman" w:hAnsi="Times New Roman" w:cs="Times New Roman"/>
                <w:sz w:val="28"/>
                <w:szCs w:val="28"/>
              </w:rPr>
            </w:pPr>
            <w:r w:rsidRPr="003A5746">
              <w:rPr>
                <w:rFonts w:ascii="Times New Roman" w:hAnsi="Times New Roman" w:cs="Times New Roman"/>
                <w:sz w:val="28"/>
                <w:szCs w:val="28"/>
              </w:rPr>
              <w:t>Moderating Effect 2</w:t>
            </w:r>
          </w:p>
        </w:tc>
        <w:tc>
          <w:tcPr>
            <w:tcW w:w="1560" w:type="dxa"/>
            <w:noWrap/>
            <w:hideMark/>
          </w:tcPr>
          <w:p w14:paraId="09E02EF9"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0.005</w:t>
            </w:r>
          </w:p>
        </w:tc>
        <w:tc>
          <w:tcPr>
            <w:tcW w:w="1134" w:type="dxa"/>
            <w:noWrap/>
            <w:hideMark/>
          </w:tcPr>
          <w:p w14:paraId="7876BC41"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0.102</w:t>
            </w:r>
          </w:p>
        </w:tc>
        <w:tc>
          <w:tcPr>
            <w:tcW w:w="1417" w:type="dxa"/>
            <w:noWrap/>
            <w:hideMark/>
          </w:tcPr>
          <w:p w14:paraId="7E20F37C"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0.041</w:t>
            </w:r>
          </w:p>
        </w:tc>
        <w:tc>
          <w:tcPr>
            <w:tcW w:w="1559" w:type="dxa"/>
            <w:noWrap/>
            <w:hideMark/>
          </w:tcPr>
          <w:p w14:paraId="5129CF36"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0.056</w:t>
            </w:r>
          </w:p>
        </w:tc>
        <w:tc>
          <w:tcPr>
            <w:tcW w:w="1560" w:type="dxa"/>
          </w:tcPr>
          <w:p w14:paraId="4BFF2B80"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0.171</w:t>
            </w:r>
          </w:p>
        </w:tc>
        <w:tc>
          <w:tcPr>
            <w:tcW w:w="1417" w:type="dxa"/>
            <w:noWrap/>
            <w:hideMark/>
          </w:tcPr>
          <w:p w14:paraId="1734A206"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0.214</w:t>
            </w:r>
          </w:p>
        </w:tc>
        <w:tc>
          <w:tcPr>
            <w:tcW w:w="1134" w:type="dxa"/>
            <w:noWrap/>
            <w:hideMark/>
          </w:tcPr>
          <w:p w14:paraId="59386F75" w14:textId="77777777" w:rsidR="00E41538" w:rsidRPr="003A5746" w:rsidRDefault="00E41538"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1.000</w:t>
            </w:r>
          </w:p>
        </w:tc>
      </w:tr>
    </w:tbl>
    <w:p w14:paraId="037B39E8" w14:textId="7A725D72" w:rsidR="00E41538" w:rsidRPr="00E53630" w:rsidRDefault="00E41538" w:rsidP="00C72DF8">
      <w:pPr>
        <w:jc w:val="center"/>
        <w:rPr>
          <w:rFonts w:ascii="Times New Roman" w:hAnsi="Times New Roman" w:cs="Times New Roman"/>
          <w:iCs/>
          <w:sz w:val="28"/>
          <w:szCs w:val="28"/>
        </w:rPr>
      </w:pPr>
      <w:r w:rsidRPr="00E53630">
        <w:rPr>
          <w:rFonts w:ascii="Times New Roman" w:hAnsi="Times New Roman" w:cs="Times New Roman"/>
          <w:iCs/>
          <w:sz w:val="28"/>
          <w:szCs w:val="28"/>
        </w:rPr>
        <w:t>Source: author’s own smart PLS output</w:t>
      </w:r>
    </w:p>
    <w:bookmarkEnd w:id="325"/>
    <w:p w14:paraId="29693287" w14:textId="5D5E03D4" w:rsidR="00E41538" w:rsidRPr="00E505B8" w:rsidRDefault="00E41538" w:rsidP="00E505B8">
      <w:pPr>
        <w:jc w:val="both"/>
        <w:rPr>
          <w:rFonts w:ascii="Times New Roman" w:hAnsi="Times New Roman" w:cs="Times New Roman"/>
          <w:sz w:val="28"/>
          <w:szCs w:val="28"/>
        </w:rPr>
      </w:pPr>
    </w:p>
    <w:p w14:paraId="7AC5C9B5" w14:textId="10D821F6" w:rsidR="00FE2AB6" w:rsidRPr="00E505B8" w:rsidRDefault="00FE2AB6" w:rsidP="00E505B8">
      <w:pPr>
        <w:jc w:val="both"/>
        <w:rPr>
          <w:rFonts w:ascii="Times New Roman" w:hAnsi="Times New Roman" w:cs="Times New Roman"/>
          <w:sz w:val="28"/>
          <w:szCs w:val="28"/>
        </w:rPr>
      </w:pPr>
    </w:p>
    <w:p w14:paraId="7C607F02" w14:textId="77777777" w:rsidR="00FE2AB6" w:rsidRPr="00E505B8" w:rsidRDefault="00FE2AB6" w:rsidP="00E505B8">
      <w:pPr>
        <w:jc w:val="both"/>
        <w:rPr>
          <w:rFonts w:ascii="Times New Roman" w:hAnsi="Times New Roman" w:cs="Times New Roman"/>
          <w:sz w:val="28"/>
          <w:szCs w:val="28"/>
        </w:rPr>
      </w:pPr>
    </w:p>
    <w:p w14:paraId="1E3FEA48" w14:textId="20234C34" w:rsidR="00C40A1C" w:rsidRPr="00E53630" w:rsidRDefault="00852110" w:rsidP="001E115C">
      <w:pPr>
        <w:pStyle w:val="Titulek"/>
        <w:rPr>
          <w:rFonts w:ascii="Times New Roman" w:hAnsi="Times New Roman" w:cs="Times New Roman"/>
          <w:i w:val="0"/>
          <w:color w:val="auto"/>
          <w:sz w:val="28"/>
          <w:szCs w:val="28"/>
        </w:rPr>
      </w:pPr>
      <w:bookmarkStart w:id="326" w:name="_Hlk111135716"/>
      <w:bookmarkStart w:id="327" w:name="_Toc105761550"/>
      <w:bookmarkStart w:id="328" w:name="_Hlk111135562"/>
      <w:r w:rsidRPr="00E53630">
        <w:rPr>
          <w:rFonts w:ascii="Times New Roman" w:hAnsi="Times New Roman" w:cs="Times New Roman"/>
          <w:i w:val="0"/>
          <w:color w:val="auto"/>
          <w:sz w:val="28"/>
          <w:szCs w:val="28"/>
        </w:rPr>
        <w:lastRenderedPageBreak/>
        <w:t xml:space="preserve">Table </w:t>
      </w:r>
      <w:r w:rsidRPr="00E53630">
        <w:rPr>
          <w:rFonts w:ascii="Times New Roman" w:hAnsi="Times New Roman" w:cs="Times New Roman"/>
          <w:i w:val="0"/>
          <w:color w:val="auto"/>
          <w:sz w:val="28"/>
          <w:szCs w:val="28"/>
        </w:rPr>
        <w:fldChar w:fldCharType="begin"/>
      </w:r>
      <w:r w:rsidRPr="00E53630">
        <w:rPr>
          <w:rFonts w:ascii="Times New Roman" w:hAnsi="Times New Roman" w:cs="Times New Roman"/>
          <w:i w:val="0"/>
          <w:color w:val="auto"/>
          <w:sz w:val="28"/>
          <w:szCs w:val="28"/>
        </w:rPr>
        <w:instrText xml:space="preserve"> SEQ Table \* ARABIC </w:instrText>
      </w:r>
      <w:r w:rsidRPr="00E53630">
        <w:rPr>
          <w:rFonts w:ascii="Times New Roman" w:hAnsi="Times New Roman" w:cs="Times New Roman"/>
          <w:i w:val="0"/>
          <w:color w:val="auto"/>
          <w:sz w:val="28"/>
          <w:szCs w:val="28"/>
        </w:rPr>
        <w:fldChar w:fldCharType="separate"/>
      </w:r>
      <w:r w:rsidR="00011580">
        <w:rPr>
          <w:rFonts w:ascii="Times New Roman" w:hAnsi="Times New Roman" w:cs="Times New Roman"/>
          <w:i w:val="0"/>
          <w:noProof/>
          <w:color w:val="auto"/>
          <w:sz w:val="28"/>
          <w:szCs w:val="28"/>
        </w:rPr>
        <w:t>10</w:t>
      </w:r>
      <w:r w:rsidRPr="00E53630">
        <w:rPr>
          <w:rFonts w:ascii="Times New Roman" w:hAnsi="Times New Roman" w:cs="Times New Roman"/>
          <w:i w:val="0"/>
          <w:color w:val="auto"/>
          <w:sz w:val="28"/>
          <w:szCs w:val="28"/>
        </w:rPr>
        <w:fldChar w:fldCharType="end"/>
      </w:r>
      <w:r w:rsidR="00C40A1C" w:rsidRPr="00E53630">
        <w:rPr>
          <w:rFonts w:ascii="Times New Roman" w:hAnsi="Times New Roman" w:cs="Times New Roman"/>
          <w:i w:val="0"/>
          <w:color w:val="auto"/>
          <w:sz w:val="28"/>
          <w:szCs w:val="28"/>
        </w:rPr>
        <w:t>:</w:t>
      </w:r>
      <w:r w:rsidR="003111EC" w:rsidRPr="00E53630">
        <w:rPr>
          <w:rFonts w:ascii="Times New Roman" w:hAnsi="Times New Roman" w:cs="Times New Roman"/>
          <w:i w:val="0"/>
          <w:color w:val="auto"/>
          <w:sz w:val="28"/>
          <w:szCs w:val="28"/>
        </w:rPr>
        <w:t xml:space="preserve"> Test of discriminant validity </w:t>
      </w:r>
      <w:proofErr w:type="spellStart"/>
      <w:r w:rsidR="003111EC" w:rsidRPr="00E53630">
        <w:rPr>
          <w:rFonts w:ascii="Times New Roman" w:hAnsi="Times New Roman" w:cs="Times New Roman"/>
          <w:i w:val="0"/>
          <w:color w:val="auto"/>
          <w:sz w:val="28"/>
          <w:szCs w:val="28"/>
        </w:rPr>
        <w:t>Heterotrait</w:t>
      </w:r>
      <w:r w:rsidR="00C40A1C" w:rsidRPr="00E53630">
        <w:rPr>
          <w:rFonts w:ascii="Times New Roman" w:hAnsi="Times New Roman" w:cs="Times New Roman"/>
          <w:i w:val="0"/>
          <w:color w:val="auto"/>
          <w:sz w:val="28"/>
          <w:szCs w:val="28"/>
        </w:rPr>
        <w:t>-Monotrait</w:t>
      </w:r>
      <w:proofErr w:type="spellEnd"/>
      <w:r w:rsidR="00C40A1C" w:rsidRPr="00E53630">
        <w:rPr>
          <w:rFonts w:ascii="Times New Roman" w:hAnsi="Times New Roman" w:cs="Times New Roman"/>
          <w:i w:val="0"/>
          <w:color w:val="auto"/>
          <w:sz w:val="28"/>
          <w:szCs w:val="28"/>
        </w:rPr>
        <w:t xml:space="preserve"> Ratio (HTMT</w:t>
      </w:r>
      <w:bookmarkEnd w:id="326"/>
      <w:r w:rsidR="00C40A1C" w:rsidRPr="00E53630">
        <w:rPr>
          <w:rFonts w:ascii="Times New Roman" w:hAnsi="Times New Roman" w:cs="Times New Roman"/>
          <w:i w:val="0"/>
          <w:color w:val="auto"/>
          <w:sz w:val="28"/>
          <w:szCs w:val="28"/>
        </w:rPr>
        <w:t>)</w:t>
      </w:r>
      <w:bookmarkEnd w:id="327"/>
    </w:p>
    <w:tbl>
      <w:tblPr>
        <w:tblStyle w:val="Prosttabulka5"/>
        <w:tblW w:w="14100" w:type="dxa"/>
        <w:tblInd w:w="-142" w:type="dxa"/>
        <w:tblLook w:val="04A0" w:firstRow="1" w:lastRow="0" w:firstColumn="1" w:lastColumn="0" w:noHBand="0" w:noVBand="1"/>
      </w:tblPr>
      <w:tblGrid>
        <w:gridCol w:w="2196"/>
        <w:gridCol w:w="1309"/>
        <w:gridCol w:w="1410"/>
        <w:gridCol w:w="1208"/>
        <w:gridCol w:w="1412"/>
        <w:gridCol w:w="971"/>
        <w:gridCol w:w="2292"/>
        <w:gridCol w:w="3302"/>
      </w:tblGrid>
      <w:tr w:rsidR="00C40A1C" w:rsidRPr="003A5746" w14:paraId="6DE77073" w14:textId="77777777" w:rsidTr="00DF41D7">
        <w:trPr>
          <w:cnfStyle w:val="100000000000" w:firstRow="1" w:lastRow="0" w:firstColumn="0" w:lastColumn="0" w:oddVBand="0" w:evenVBand="0" w:oddHBand="0" w:evenHBand="0" w:firstRowFirstColumn="0" w:firstRowLastColumn="0" w:lastRowFirstColumn="0" w:lastRowLastColumn="0"/>
          <w:trHeight w:val="654"/>
        </w:trPr>
        <w:tc>
          <w:tcPr>
            <w:cnfStyle w:val="001000000100" w:firstRow="0" w:lastRow="0" w:firstColumn="1" w:lastColumn="0" w:oddVBand="0" w:evenVBand="0" w:oddHBand="0" w:evenHBand="0" w:firstRowFirstColumn="1" w:firstRowLastColumn="0" w:lastRowFirstColumn="0" w:lastRowLastColumn="0"/>
            <w:tcW w:w="2196" w:type="dxa"/>
            <w:noWrap/>
            <w:hideMark/>
          </w:tcPr>
          <w:p w14:paraId="150B8076" w14:textId="77777777"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 xml:space="preserve"> Constructs </w:t>
            </w:r>
          </w:p>
        </w:tc>
        <w:tc>
          <w:tcPr>
            <w:tcW w:w="1309" w:type="dxa"/>
            <w:noWrap/>
            <w:hideMark/>
          </w:tcPr>
          <w:p w14:paraId="754BDA19" w14:textId="77777777" w:rsidR="00C40A1C" w:rsidRPr="003A5746" w:rsidRDefault="00C40A1C"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CBPA</w:t>
            </w:r>
          </w:p>
        </w:tc>
        <w:tc>
          <w:tcPr>
            <w:tcW w:w="1410" w:type="dxa"/>
            <w:noWrap/>
            <w:hideMark/>
          </w:tcPr>
          <w:p w14:paraId="79FAE9DD" w14:textId="77777777" w:rsidR="00C40A1C" w:rsidRPr="003A5746" w:rsidRDefault="00C40A1C"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EC</w:t>
            </w:r>
          </w:p>
        </w:tc>
        <w:tc>
          <w:tcPr>
            <w:tcW w:w="1208" w:type="dxa"/>
            <w:noWrap/>
            <w:hideMark/>
          </w:tcPr>
          <w:p w14:paraId="29EABBFF" w14:textId="77777777" w:rsidR="00C40A1C" w:rsidRPr="003A5746" w:rsidRDefault="00C40A1C"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EIS</w:t>
            </w:r>
          </w:p>
        </w:tc>
        <w:tc>
          <w:tcPr>
            <w:tcW w:w="1412" w:type="dxa"/>
            <w:noWrap/>
            <w:hideMark/>
          </w:tcPr>
          <w:p w14:paraId="2D3AF117" w14:textId="77777777" w:rsidR="00C40A1C" w:rsidRPr="003A5746" w:rsidRDefault="00C40A1C"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IT</w:t>
            </w:r>
          </w:p>
        </w:tc>
        <w:tc>
          <w:tcPr>
            <w:tcW w:w="971" w:type="dxa"/>
          </w:tcPr>
          <w:p w14:paraId="493FD5D3" w14:textId="77777777" w:rsidR="00C40A1C" w:rsidRPr="003A5746" w:rsidRDefault="00C40A1C"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TD</w:t>
            </w:r>
          </w:p>
        </w:tc>
        <w:tc>
          <w:tcPr>
            <w:tcW w:w="2292" w:type="dxa"/>
            <w:noWrap/>
            <w:hideMark/>
          </w:tcPr>
          <w:p w14:paraId="30FACAA8" w14:textId="77777777" w:rsidR="00C40A1C" w:rsidRPr="003A5746" w:rsidRDefault="00C40A1C"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Moderating Effect 2</w:t>
            </w:r>
          </w:p>
        </w:tc>
        <w:tc>
          <w:tcPr>
            <w:tcW w:w="3302" w:type="dxa"/>
            <w:noWrap/>
            <w:hideMark/>
          </w:tcPr>
          <w:p w14:paraId="203D620E" w14:textId="77777777" w:rsidR="00C40A1C" w:rsidRPr="003A5746" w:rsidRDefault="00C40A1C"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A5746">
              <w:rPr>
                <w:rFonts w:ascii="Times New Roman" w:hAnsi="Times New Roman" w:cs="Times New Roman"/>
                <w:sz w:val="28"/>
                <w:szCs w:val="28"/>
              </w:rPr>
              <w:t>Moderating Effect 1</w:t>
            </w:r>
          </w:p>
        </w:tc>
      </w:tr>
      <w:tr w:rsidR="00C40A1C" w:rsidRPr="003A5746" w14:paraId="34AB7155" w14:textId="77777777" w:rsidTr="00DF41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196" w:type="dxa"/>
            <w:noWrap/>
            <w:hideMark/>
          </w:tcPr>
          <w:p w14:paraId="62D1E2E9" w14:textId="77777777"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CBPA</w:t>
            </w:r>
          </w:p>
        </w:tc>
        <w:tc>
          <w:tcPr>
            <w:tcW w:w="1309" w:type="dxa"/>
            <w:noWrap/>
            <w:hideMark/>
          </w:tcPr>
          <w:p w14:paraId="28FAFDA8"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410" w:type="dxa"/>
            <w:noWrap/>
            <w:hideMark/>
          </w:tcPr>
          <w:p w14:paraId="3FE1D6EB"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208" w:type="dxa"/>
            <w:noWrap/>
            <w:hideMark/>
          </w:tcPr>
          <w:p w14:paraId="55FEDAC0"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412" w:type="dxa"/>
            <w:noWrap/>
            <w:hideMark/>
          </w:tcPr>
          <w:p w14:paraId="2D1AC860"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971" w:type="dxa"/>
          </w:tcPr>
          <w:p w14:paraId="7785CF6E"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2292" w:type="dxa"/>
            <w:noWrap/>
            <w:hideMark/>
          </w:tcPr>
          <w:p w14:paraId="6373B6E1"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3302" w:type="dxa"/>
            <w:noWrap/>
            <w:hideMark/>
          </w:tcPr>
          <w:p w14:paraId="693BC2C2"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C40A1C" w:rsidRPr="003A5746" w14:paraId="3BFFAF6D" w14:textId="77777777" w:rsidTr="00DF41D7">
        <w:trPr>
          <w:trHeight w:val="654"/>
        </w:trPr>
        <w:tc>
          <w:tcPr>
            <w:cnfStyle w:val="001000000000" w:firstRow="0" w:lastRow="0" w:firstColumn="1" w:lastColumn="0" w:oddVBand="0" w:evenVBand="0" w:oddHBand="0" w:evenHBand="0" w:firstRowFirstColumn="0" w:firstRowLastColumn="0" w:lastRowFirstColumn="0" w:lastRowLastColumn="0"/>
            <w:tcW w:w="2196" w:type="dxa"/>
            <w:noWrap/>
            <w:hideMark/>
          </w:tcPr>
          <w:p w14:paraId="30279017" w14:textId="06FCC214"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EC</w:t>
            </w:r>
          </w:p>
        </w:tc>
        <w:tc>
          <w:tcPr>
            <w:tcW w:w="1309" w:type="dxa"/>
            <w:noWrap/>
            <w:hideMark/>
          </w:tcPr>
          <w:p w14:paraId="78CF7D65"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0.359</w:t>
            </w:r>
          </w:p>
        </w:tc>
        <w:tc>
          <w:tcPr>
            <w:tcW w:w="1410" w:type="dxa"/>
            <w:noWrap/>
            <w:hideMark/>
          </w:tcPr>
          <w:p w14:paraId="4B0A90FD"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208" w:type="dxa"/>
            <w:noWrap/>
            <w:hideMark/>
          </w:tcPr>
          <w:p w14:paraId="6F691924"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412" w:type="dxa"/>
            <w:noWrap/>
            <w:hideMark/>
          </w:tcPr>
          <w:p w14:paraId="2DF6751D"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971" w:type="dxa"/>
          </w:tcPr>
          <w:p w14:paraId="62F796E6"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tcW w:w="2292" w:type="dxa"/>
            <w:noWrap/>
            <w:hideMark/>
          </w:tcPr>
          <w:p w14:paraId="4F64ECB1"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3302" w:type="dxa"/>
            <w:noWrap/>
            <w:hideMark/>
          </w:tcPr>
          <w:p w14:paraId="6DD914CB"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C40A1C" w:rsidRPr="003A5746" w14:paraId="4CADA2A7" w14:textId="77777777" w:rsidTr="00DF41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196" w:type="dxa"/>
            <w:noWrap/>
            <w:hideMark/>
          </w:tcPr>
          <w:p w14:paraId="5AF9AFDA" w14:textId="77777777"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EIS</w:t>
            </w:r>
          </w:p>
        </w:tc>
        <w:tc>
          <w:tcPr>
            <w:tcW w:w="1309" w:type="dxa"/>
            <w:noWrap/>
            <w:hideMark/>
          </w:tcPr>
          <w:p w14:paraId="37DC346F"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0.507</w:t>
            </w:r>
          </w:p>
        </w:tc>
        <w:tc>
          <w:tcPr>
            <w:tcW w:w="1410" w:type="dxa"/>
            <w:noWrap/>
            <w:hideMark/>
          </w:tcPr>
          <w:p w14:paraId="15D451EE"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0.430</w:t>
            </w:r>
          </w:p>
        </w:tc>
        <w:tc>
          <w:tcPr>
            <w:tcW w:w="1208" w:type="dxa"/>
            <w:noWrap/>
            <w:hideMark/>
          </w:tcPr>
          <w:p w14:paraId="0D57D581"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1412" w:type="dxa"/>
            <w:noWrap/>
            <w:hideMark/>
          </w:tcPr>
          <w:p w14:paraId="7DA6789F"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971" w:type="dxa"/>
          </w:tcPr>
          <w:p w14:paraId="766E65E4"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2292" w:type="dxa"/>
            <w:noWrap/>
            <w:hideMark/>
          </w:tcPr>
          <w:p w14:paraId="0447DF08"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3302" w:type="dxa"/>
            <w:noWrap/>
            <w:hideMark/>
          </w:tcPr>
          <w:p w14:paraId="5443EB7B"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C40A1C" w:rsidRPr="003A5746" w14:paraId="4CD3C634" w14:textId="77777777" w:rsidTr="00DF41D7">
        <w:trPr>
          <w:trHeight w:val="654"/>
        </w:trPr>
        <w:tc>
          <w:tcPr>
            <w:cnfStyle w:val="001000000000" w:firstRow="0" w:lastRow="0" w:firstColumn="1" w:lastColumn="0" w:oddVBand="0" w:evenVBand="0" w:oddHBand="0" w:evenHBand="0" w:firstRowFirstColumn="0" w:firstRowLastColumn="0" w:lastRowFirstColumn="0" w:lastRowLastColumn="0"/>
            <w:tcW w:w="2196" w:type="dxa"/>
            <w:noWrap/>
            <w:hideMark/>
          </w:tcPr>
          <w:p w14:paraId="3C45B9C2" w14:textId="77777777"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IT</w:t>
            </w:r>
          </w:p>
        </w:tc>
        <w:tc>
          <w:tcPr>
            <w:tcW w:w="1309" w:type="dxa"/>
            <w:noWrap/>
            <w:hideMark/>
          </w:tcPr>
          <w:p w14:paraId="59F42031"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0.309</w:t>
            </w:r>
          </w:p>
        </w:tc>
        <w:tc>
          <w:tcPr>
            <w:tcW w:w="1410" w:type="dxa"/>
            <w:noWrap/>
            <w:hideMark/>
          </w:tcPr>
          <w:p w14:paraId="0583D40B"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0.198</w:t>
            </w:r>
          </w:p>
        </w:tc>
        <w:tc>
          <w:tcPr>
            <w:tcW w:w="1208" w:type="dxa"/>
            <w:noWrap/>
            <w:hideMark/>
          </w:tcPr>
          <w:p w14:paraId="2D6A4E1D"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0.239</w:t>
            </w:r>
          </w:p>
        </w:tc>
        <w:tc>
          <w:tcPr>
            <w:tcW w:w="1412" w:type="dxa"/>
            <w:noWrap/>
            <w:hideMark/>
          </w:tcPr>
          <w:p w14:paraId="62437724"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971" w:type="dxa"/>
          </w:tcPr>
          <w:p w14:paraId="513E7A4B"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c>
          <w:tcPr>
            <w:tcW w:w="2292" w:type="dxa"/>
            <w:noWrap/>
            <w:hideMark/>
          </w:tcPr>
          <w:p w14:paraId="64E65D65"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3302" w:type="dxa"/>
            <w:noWrap/>
            <w:hideMark/>
          </w:tcPr>
          <w:p w14:paraId="7499D6D6"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C40A1C" w:rsidRPr="003A5746" w14:paraId="1EAA7DB5" w14:textId="77777777" w:rsidTr="00DF41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196" w:type="dxa"/>
            <w:noWrap/>
          </w:tcPr>
          <w:p w14:paraId="73679978" w14:textId="77777777"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TD</w:t>
            </w:r>
          </w:p>
        </w:tc>
        <w:tc>
          <w:tcPr>
            <w:tcW w:w="1309" w:type="dxa"/>
            <w:noWrap/>
          </w:tcPr>
          <w:p w14:paraId="687795F7"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0.389</w:t>
            </w:r>
          </w:p>
        </w:tc>
        <w:tc>
          <w:tcPr>
            <w:tcW w:w="1410" w:type="dxa"/>
            <w:noWrap/>
          </w:tcPr>
          <w:p w14:paraId="4EC10ADB"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0.237</w:t>
            </w:r>
          </w:p>
        </w:tc>
        <w:tc>
          <w:tcPr>
            <w:tcW w:w="1208" w:type="dxa"/>
            <w:noWrap/>
          </w:tcPr>
          <w:p w14:paraId="5ECA6380"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0.384</w:t>
            </w:r>
          </w:p>
        </w:tc>
        <w:tc>
          <w:tcPr>
            <w:tcW w:w="1412" w:type="dxa"/>
            <w:noWrap/>
          </w:tcPr>
          <w:p w14:paraId="15580D94"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0.824</w:t>
            </w:r>
          </w:p>
        </w:tc>
        <w:tc>
          <w:tcPr>
            <w:tcW w:w="971" w:type="dxa"/>
          </w:tcPr>
          <w:p w14:paraId="6E0DA5B4"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2292" w:type="dxa"/>
            <w:noWrap/>
          </w:tcPr>
          <w:p w14:paraId="1C9ADA69"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3302" w:type="dxa"/>
            <w:noWrap/>
          </w:tcPr>
          <w:p w14:paraId="7BB9B6E6"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r w:rsidR="00C40A1C" w:rsidRPr="003A5746" w14:paraId="1D490B65" w14:textId="77777777" w:rsidTr="00DF41D7">
        <w:trPr>
          <w:trHeight w:val="654"/>
        </w:trPr>
        <w:tc>
          <w:tcPr>
            <w:cnfStyle w:val="001000000000" w:firstRow="0" w:lastRow="0" w:firstColumn="1" w:lastColumn="0" w:oddVBand="0" w:evenVBand="0" w:oddHBand="0" w:evenHBand="0" w:firstRowFirstColumn="0" w:firstRowLastColumn="0" w:lastRowFirstColumn="0" w:lastRowLastColumn="0"/>
            <w:tcW w:w="2196" w:type="dxa"/>
            <w:noWrap/>
            <w:hideMark/>
          </w:tcPr>
          <w:p w14:paraId="0DA54ED1" w14:textId="77777777"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Moderating Effect 2</w:t>
            </w:r>
          </w:p>
        </w:tc>
        <w:tc>
          <w:tcPr>
            <w:tcW w:w="1309" w:type="dxa"/>
            <w:noWrap/>
            <w:hideMark/>
          </w:tcPr>
          <w:p w14:paraId="19CD5509"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0.128</w:t>
            </w:r>
          </w:p>
        </w:tc>
        <w:tc>
          <w:tcPr>
            <w:tcW w:w="1410" w:type="dxa"/>
            <w:noWrap/>
            <w:hideMark/>
          </w:tcPr>
          <w:p w14:paraId="7543FB14"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0.085</w:t>
            </w:r>
          </w:p>
        </w:tc>
        <w:tc>
          <w:tcPr>
            <w:tcW w:w="1208" w:type="dxa"/>
            <w:noWrap/>
            <w:hideMark/>
          </w:tcPr>
          <w:p w14:paraId="4C04330A"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0.102</w:t>
            </w:r>
          </w:p>
        </w:tc>
        <w:tc>
          <w:tcPr>
            <w:tcW w:w="1412" w:type="dxa"/>
            <w:noWrap/>
            <w:hideMark/>
          </w:tcPr>
          <w:p w14:paraId="5826DB60"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0.100</w:t>
            </w:r>
          </w:p>
        </w:tc>
        <w:tc>
          <w:tcPr>
            <w:tcW w:w="971" w:type="dxa"/>
          </w:tcPr>
          <w:p w14:paraId="65BADC6C"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0.140</w:t>
            </w:r>
          </w:p>
        </w:tc>
        <w:tc>
          <w:tcPr>
            <w:tcW w:w="2292" w:type="dxa"/>
            <w:noWrap/>
            <w:hideMark/>
          </w:tcPr>
          <w:p w14:paraId="4CA70050"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c>
          <w:tcPr>
            <w:tcW w:w="3302" w:type="dxa"/>
            <w:noWrap/>
            <w:hideMark/>
          </w:tcPr>
          <w:p w14:paraId="3DC3D82D" w14:textId="77777777" w:rsidR="00C40A1C" w:rsidRPr="003A5746" w:rsidRDefault="00C40A1C"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w:t>
            </w:r>
          </w:p>
        </w:tc>
      </w:tr>
      <w:tr w:rsidR="00C40A1C" w:rsidRPr="003A5746" w14:paraId="6B849DAF" w14:textId="77777777" w:rsidTr="00DF41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196" w:type="dxa"/>
            <w:noWrap/>
            <w:hideMark/>
          </w:tcPr>
          <w:p w14:paraId="1646DB64" w14:textId="77777777" w:rsidR="00C40A1C" w:rsidRPr="003A5746" w:rsidRDefault="00C40A1C" w:rsidP="00E505B8">
            <w:pPr>
              <w:jc w:val="both"/>
              <w:rPr>
                <w:rFonts w:ascii="Times New Roman" w:hAnsi="Times New Roman" w:cs="Times New Roman"/>
                <w:sz w:val="28"/>
                <w:szCs w:val="28"/>
              </w:rPr>
            </w:pPr>
            <w:r w:rsidRPr="003A5746">
              <w:rPr>
                <w:rFonts w:ascii="Times New Roman" w:hAnsi="Times New Roman" w:cs="Times New Roman"/>
                <w:sz w:val="28"/>
                <w:szCs w:val="28"/>
              </w:rPr>
              <w:t>Moderating Effect 1</w:t>
            </w:r>
          </w:p>
        </w:tc>
        <w:tc>
          <w:tcPr>
            <w:tcW w:w="1309" w:type="dxa"/>
            <w:noWrap/>
            <w:hideMark/>
          </w:tcPr>
          <w:p w14:paraId="375B398F"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0.064</w:t>
            </w:r>
          </w:p>
        </w:tc>
        <w:tc>
          <w:tcPr>
            <w:tcW w:w="1410" w:type="dxa"/>
            <w:noWrap/>
            <w:hideMark/>
          </w:tcPr>
          <w:p w14:paraId="41BBFF90"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0.129</w:t>
            </w:r>
          </w:p>
        </w:tc>
        <w:tc>
          <w:tcPr>
            <w:tcW w:w="1208" w:type="dxa"/>
            <w:noWrap/>
            <w:hideMark/>
          </w:tcPr>
          <w:p w14:paraId="6447FE45"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0.056</w:t>
            </w:r>
          </w:p>
        </w:tc>
        <w:tc>
          <w:tcPr>
            <w:tcW w:w="1412" w:type="dxa"/>
            <w:noWrap/>
            <w:hideMark/>
          </w:tcPr>
          <w:p w14:paraId="38F2776E"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0.091</w:t>
            </w:r>
          </w:p>
        </w:tc>
        <w:tc>
          <w:tcPr>
            <w:tcW w:w="971" w:type="dxa"/>
          </w:tcPr>
          <w:p w14:paraId="48DC930C"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0.214</w:t>
            </w:r>
          </w:p>
        </w:tc>
        <w:tc>
          <w:tcPr>
            <w:tcW w:w="2292" w:type="dxa"/>
            <w:noWrap/>
            <w:hideMark/>
          </w:tcPr>
          <w:p w14:paraId="51021644"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0.214</w:t>
            </w:r>
          </w:p>
        </w:tc>
        <w:tc>
          <w:tcPr>
            <w:tcW w:w="3302" w:type="dxa"/>
            <w:noWrap/>
            <w:hideMark/>
          </w:tcPr>
          <w:p w14:paraId="581CFF8D" w14:textId="77777777" w:rsidR="00C40A1C" w:rsidRPr="003A5746" w:rsidRDefault="00C40A1C"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3A5746">
              <w:rPr>
                <w:rFonts w:ascii="Times New Roman" w:hAnsi="Times New Roman" w:cs="Times New Roman"/>
                <w:i/>
                <w:sz w:val="28"/>
                <w:szCs w:val="28"/>
              </w:rPr>
              <w:t> 0.187</w:t>
            </w:r>
          </w:p>
        </w:tc>
      </w:tr>
    </w:tbl>
    <w:p w14:paraId="59A23E21" w14:textId="3162BBE3" w:rsidR="00C40A1C" w:rsidRPr="00E53630" w:rsidRDefault="00C40A1C" w:rsidP="00C72DF8">
      <w:pPr>
        <w:jc w:val="center"/>
        <w:rPr>
          <w:rFonts w:ascii="Times New Roman" w:hAnsi="Times New Roman" w:cs="Times New Roman"/>
          <w:iCs/>
          <w:sz w:val="28"/>
          <w:szCs w:val="28"/>
        </w:rPr>
      </w:pPr>
      <w:r w:rsidRPr="00E53630">
        <w:rPr>
          <w:rFonts w:ascii="Times New Roman" w:hAnsi="Times New Roman" w:cs="Times New Roman"/>
          <w:iCs/>
          <w:sz w:val="28"/>
          <w:szCs w:val="28"/>
        </w:rPr>
        <w:t>Source: authors own smart PLS output</w:t>
      </w:r>
    </w:p>
    <w:bookmarkEnd w:id="328"/>
    <w:p w14:paraId="487CCC5D" w14:textId="77777777" w:rsidR="00B61F36" w:rsidRPr="00E505B8" w:rsidRDefault="00B61F36" w:rsidP="00E505B8">
      <w:pPr>
        <w:jc w:val="both"/>
        <w:rPr>
          <w:rFonts w:ascii="Times New Roman" w:hAnsi="Times New Roman" w:cs="Times New Roman"/>
          <w:sz w:val="28"/>
          <w:szCs w:val="28"/>
        </w:rPr>
        <w:sectPr w:rsidR="00B61F36" w:rsidRPr="00E505B8" w:rsidSect="00536BF4">
          <w:pgSz w:w="16838" w:h="11906" w:orient="landscape"/>
          <w:pgMar w:top="1440" w:right="1440" w:bottom="1440" w:left="1440" w:header="709" w:footer="709" w:gutter="0"/>
          <w:cols w:space="708"/>
          <w:docGrid w:linePitch="360"/>
        </w:sectPr>
      </w:pPr>
    </w:p>
    <w:p w14:paraId="568F9543" w14:textId="1505BB3E" w:rsidR="00FE2AB6" w:rsidRPr="00E505B8" w:rsidRDefault="00FE2AB6" w:rsidP="00E505B8">
      <w:pPr>
        <w:jc w:val="both"/>
        <w:rPr>
          <w:rFonts w:ascii="Times New Roman" w:hAnsi="Times New Roman" w:cs="Times New Roman"/>
          <w:sz w:val="28"/>
          <w:szCs w:val="28"/>
        </w:rPr>
      </w:pPr>
    </w:p>
    <w:p w14:paraId="475FB1B5" w14:textId="27C5AFCC" w:rsidR="00D40814" w:rsidRPr="001E115C" w:rsidRDefault="00071623" w:rsidP="00A13E55">
      <w:pPr>
        <w:pStyle w:val="Nadpis2"/>
        <w:rPr>
          <w:rFonts w:ascii="Times New Roman" w:hAnsi="Times New Roman" w:cs="Times New Roman"/>
          <w:b/>
          <w:color w:val="auto"/>
          <w:sz w:val="32"/>
          <w:szCs w:val="32"/>
        </w:rPr>
      </w:pPr>
      <w:bookmarkStart w:id="329" w:name="_Toc105240164"/>
      <w:bookmarkStart w:id="330" w:name="_Toc105407851"/>
      <w:bookmarkStart w:id="331" w:name="_Toc105755589"/>
      <w:bookmarkStart w:id="332" w:name="_Toc132204117"/>
      <w:bookmarkStart w:id="333" w:name="_Hlk111136264"/>
      <w:r w:rsidRPr="001E115C">
        <w:rPr>
          <w:rFonts w:ascii="Times New Roman" w:hAnsi="Times New Roman" w:cs="Times New Roman"/>
          <w:b/>
          <w:color w:val="auto"/>
          <w:sz w:val="32"/>
          <w:szCs w:val="32"/>
        </w:rPr>
        <w:t>5.4 Hypothesis Testing with Partial Least Squares Structural Equation Modelling (Pls-Sem</w:t>
      </w:r>
      <w:bookmarkEnd w:id="329"/>
      <w:bookmarkEnd w:id="330"/>
      <w:r w:rsidRPr="001E115C">
        <w:rPr>
          <w:rFonts w:ascii="Times New Roman" w:hAnsi="Times New Roman" w:cs="Times New Roman"/>
          <w:b/>
          <w:color w:val="auto"/>
          <w:sz w:val="32"/>
          <w:szCs w:val="32"/>
        </w:rPr>
        <w:t>).</w:t>
      </w:r>
      <w:bookmarkEnd w:id="331"/>
      <w:bookmarkEnd w:id="332"/>
    </w:p>
    <w:p w14:paraId="653F2EB4" w14:textId="7E734C29" w:rsidR="00974E05" w:rsidRPr="00E505B8" w:rsidRDefault="00A45878" w:rsidP="00E505B8">
      <w:pPr>
        <w:jc w:val="both"/>
        <w:rPr>
          <w:rFonts w:ascii="Times New Roman" w:hAnsi="Times New Roman" w:cs="Times New Roman"/>
          <w:sz w:val="28"/>
          <w:szCs w:val="28"/>
        </w:rPr>
      </w:pPr>
      <w:bookmarkStart w:id="334" w:name="_Hlk132124377"/>
      <w:r w:rsidRPr="00E505B8">
        <w:rPr>
          <w:rFonts w:ascii="Times New Roman" w:hAnsi="Times New Roman" w:cs="Times New Roman"/>
          <w:sz w:val="28"/>
          <w:szCs w:val="28"/>
        </w:rPr>
        <w:t xml:space="preserve">To validate the internal consistency, reliability, and convergent validity, PLS-SEM was adopted once again   to perform </w:t>
      </w:r>
      <w:r w:rsidR="00F04106" w:rsidRPr="00E505B8">
        <w:rPr>
          <w:rFonts w:ascii="Times New Roman" w:hAnsi="Times New Roman" w:cs="Times New Roman"/>
          <w:sz w:val="28"/>
          <w:szCs w:val="28"/>
        </w:rPr>
        <w:t>the outer</w:t>
      </w:r>
      <w:r w:rsidRPr="00E505B8">
        <w:rPr>
          <w:rFonts w:ascii="Times New Roman" w:hAnsi="Times New Roman" w:cs="Times New Roman"/>
          <w:sz w:val="28"/>
          <w:szCs w:val="28"/>
        </w:rPr>
        <w:t xml:space="preserve"> reflective model espousing </w:t>
      </w:r>
      <w:proofErr w:type="spellStart"/>
      <w:r w:rsidRPr="00E505B8">
        <w:rPr>
          <w:rFonts w:ascii="Times New Roman" w:hAnsi="Times New Roman" w:cs="Times New Roman"/>
          <w:sz w:val="28"/>
          <w:szCs w:val="28"/>
        </w:rPr>
        <w:t>Fornell-</w:t>
      </w:r>
      <w:r w:rsidR="00F04106" w:rsidRPr="00E505B8">
        <w:rPr>
          <w:rFonts w:ascii="Times New Roman" w:hAnsi="Times New Roman" w:cs="Times New Roman"/>
          <w:sz w:val="28"/>
          <w:szCs w:val="28"/>
        </w:rPr>
        <w:t>Lacker</w:t>
      </w:r>
      <w:proofErr w:type="spellEnd"/>
      <w:r w:rsidR="00F04106" w:rsidRPr="00E505B8">
        <w:rPr>
          <w:rFonts w:ascii="Times New Roman" w:hAnsi="Times New Roman" w:cs="Times New Roman"/>
          <w:sz w:val="28"/>
          <w:szCs w:val="28"/>
        </w:rPr>
        <w:t xml:space="preserve"> criterion</w:t>
      </w:r>
      <w:r w:rsidRPr="00E505B8">
        <w:rPr>
          <w:rFonts w:ascii="Times New Roman" w:hAnsi="Times New Roman" w:cs="Times New Roman"/>
          <w:sz w:val="28"/>
          <w:szCs w:val="28"/>
        </w:rPr>
        <w:t xml:space="preserve"> and </w:t>
      </w:r>
      <w:proofErr w:type="spellStart"/>
      <w:r w:rsidRPr="00E505B8">
        <w:rPr>
          <w:rFonts w:ascii="Times New Roman" w:hAnsi="Times New Roman" w:cs="Times New Roman"/>
          <w:sz w:val="28"/>
          <w:szCs w:val="28"/>
        </w:rPr>
        <w:t>Heterotrait-Monotrait</w:t>
      </w:r>
      <w:proofErr w:type="spellEnd"/>
      <w:r w:rsidRPr="00E505B8">
        <w:rPr>
          <w:rFonts w:ascii="Times New Roman" w:hAnsi="Times New Roman" w:cs="Times New Roman"/>
          <w:sz w:val="28"/>
          <w:szCs w:val="28"/>
        </w:rPr>
        <w:t xml:space="preserve"> ratio (HTMT) as indicated in both table 7 </w:t>
      </w:r>
      <w:r w:rsidR="00491A0A">
        <w:rPr>
          <w:rFonts w:ascii="Times New Roman" w:hAnsi="Times New Roman" w:cs="Times New Roman"/>
          <w:sz w:val="28"/>
          <w:szCs w:val="28"/>
        </w:rPr>
        <w:t>&amp;</w:t>
      </w:r>
      <w:r w:rsidRPr="00E505B8">
        <w:rPr>
          <w:rFonts w:ascii="Times New Roman" w:hAnsi="Times New Roman" w:cs="Times New Roman"/>
          <w:sz w:val="28"/>
          <w:szCs w:val="28"/>
        </w:rPr>
        <w:t xml:space="preserve"> 8 </w:t>
      </w:r>
      <w:r w:rsidR="00491A0A" w:rsidRPr="00E505B8">
        <w:rPr>
          <w:rFonts w:ascii="Times New Roman" w:hAnsi="Times New Roman" w:cs="Times New Roman"/>
          <w:sz w:val="28"/>
          <w:szCs w:val="28"/>
        </w:rPr>
        <w:t>correspondingly</w:t>
      </w:r>
      <w:r w:rsidR="00C6758B" w:rsidRPr="00E505B8">
        <w:rPr>
          <w:rFonts w:ascii="Times New Roman" w:hAnsi="Times New Roman" w:cs="Times New Roman"/>
          <w:sz w:val="28"/>
          <w:szCs w:val="28"/>
        </w:rPr>
        <w:t>. This process was carried out in the</w:t>
      </w:r>
      <w:r w:rsidR="00F04106" w:rsidRPr="00E505B8">
        <w:rPr>
          <w:rFonts w:ascii="Times New Roman" w:hAnsi="Times New Roman" w:cs="Times New Roman"/>
          <w:sz w:val="28"/>
          <w:szCs w:val="28"/>
        </w:rPr>
        <w:t xml:space="preserve"> </w:t>
      </w:r>
      <w:r w:rsidR="00E173DD" w:rsidRPr="00E505B8">
        <w:rPr>
          <w:rFonts w:ascii="Times New Roman" w:hAnsi="Times New Roman" w:cs="Times New Roman"/>
          <w:sz w:val="28"/>
          <w:szCs w:val="28"/>
        </w:rPr>
        <w:t>immediate moment</w:t>
      </w:r>
      <w:r w:rsidR="00C6758B" w:rsidRPr="00E505B8">
        <w:rPr>
          <w:rFonts w:ascii="Times New Roman" w:hAnsi="Times New Roman" w:cs="Times New Roman"/>
          <w:sz w:val="28"/>
          <w:szCs w:val="28"/>
        </w:rPr>
        <w:t xml:space="preserve"> of the model fit </w:t>
      </w:r>
      <w:r w:rsidR="00F04106" w:rsidRPr="00E505B8">
        <w:rPr>
          <w:rFonts w:ascii="Times New Roman" w:hAnsi="Times New Roman" w:cs="Times New Roman"/>
          <w:sz w:val="28"/>
          <w:szCs w:val="28"/>
        </w:rPr>
        <w:t>assessment.</w:t>
      </w:r>
      <w:r w:rsidRPr="00E505B8">
        <w:rPr>
          <w:rFonts w:ascii="Times New Roman" w:hAnsi="Times New Roman" w:cs="Times New Roman"/>
          <w:sz w:val="28"/>
          <w:szCs w:val="28"/>
        </w:rPr>
        <w:t xml:space="preserve"> </w:t>
      </w:r>
      <w:r w:rsidR="00E173DD" w:rsidRPr="00E505B8">
        <w:rPr>
          <w:rFonts w:ascii="Times New Roman" w:hAnsi="Times New Roman" w:cs="Times New Roman"/>
          <w:sz w:val="28"/>
          <w:szCs w:val="28"/>
        </w:rPr>
        <w:t xml:space="preserve">Moreover, the </w:t>
      </w:r>
      <w:r w:rsidR="00173B69" w:rsidRPr="00E505B8">
        <w:rPr>
          <w:rFonts w:ascii="Times New Roman" w:hAnsi="Times New Roman" w:cs="Times New Roman"/>
          <w:sz w:val="28"/>
          <w:szCs w:val="28"/>
        </w:rPr>
        <w:t>traditional Cronbach alpha</w:t>
      </w:r>
      <w:r w:rsidR="00E173DD" w:rsidRPr="00E505B8">
        <w:rPr>
          <w:rFonts w:ascii="Times New Roman" w:hAnsi="Times New Roman" w:cs="Times New Roman"/>
          <w:sz w:val="28"/>
          <w:szCs w:val="28"/>
        </w:rPr>
        <w:t xml:space="preserve"> output</w:t>
      </w:r>
      <w:r w:rsidR="00173B69" w:rsidRPr="00E505B8">
        <w:rPr>
          <w:rFonts w:ascii="Times New Roman" w:hAnsi="Times New Roman" w:cs="Times New Roman"/>
          <w:sz w:val="28"/>
          <w:szCs w:val="28"/>
        </w:rPr>
        <w:t xml:space="preserve"> in PLS-SEM</w:t>
      </w:r>
      <w:r w:rsidR="00E173DD" w:rsidRPr="00E505B8">
        <w:rPr>
          <w:rFonts w:ascii="Times New Roman" w:hAnsi="Times New Roman" w:cs="Times New Roman"/>
          <w:sz w:val="28"/>
          <w:szCs w:val="28"/>
        </w:rPr>
        <w:t xml:space="preserve"> as depicted in table 6, is quite dynamic when paralleled </w:t>
      </w:r>
      <w:r w:rsidR="00173B69" w:rsidRPr="00E505B8">
        <w:rPr>
          <w:rFonts w:ascii="Times New Roman" w:hAnsi="Times New Roman" w:cs="Times New Roman"/>
          <w:sz w:val="28"/>
          <w:szCs w:val="28"/>
        </w:rPr>
        <w:t>with the</w:t>
      </w:r>
      <w:r w:rsidR="00E173DD" w:rsidRPr="00E505B8">
        <w:rPr>
          <w:rFonts w:ascii="Times New Roman" w:hAnsi="Times New Roman" w:cs="Times New Roman"/>
          <w:sz w:val="28"/>
          <w:szCs w:val="28"/>
        </w:rPr>
        <w:t xml:space="preserve"> composite reliability</w:t>
      </w:r>
      <w:r w:rsidR="00173B69" w:rsidRPr="00E505B8">
        <w:rPr>
          <w:rFonts w:ascii="Times New Roman" w:hAnsi="Times New Roman" w:cs="Times New Roman"/>
          <w:sz w:val="28"/>
          <w:szCs w:val="28"/>
        </w:rPr>
        <w:t xml:space="preserve"> </w:t>
      </w:r>
      <w:r w:rsidR="00173B69" w:rsidRPr="00E505B8">
        <w:rPr>
          <w:rFonts w:ascii="Times New Roman" w:hAnsi="Times New Roman" w:cs="Times New Roman"/>
          <w:sz w:val="28"/>
          <w:szCs w:val="28"/>
        </w:rPr>
        <w:fldChar w:fldCharType="begin" w:fldLock="1"/>
      </w:r>
      <w:r w:rsidR="00BE5567" w:rsidRPr="00E505B8">
        <w:rPr>
          <w:rFonts w:ascii="Times New Roman" w:hAnsi="Times New Roman" w:cs="Times New Roman"/>
          <w:sz w:val="28"/>
          <w:szCs w:val="28"/>
        </w:rPr>
        <w:instrText>ADDIN CSL_CITATION {"citationItems":[{"id":"ITEM-1","itemData":{"ISSN":"1535-3958","author":[{"dropping-particle":"","family":"Khan","given":"Owais","non-dropping-particle":"","parse-names":false,"suffix":""},{"dropping-particle":"","family":"Daddi","given":"Tiberio","non-dropping-particle":"","parse-names":false,"suffix":""},{"dropping-particle":"","family":"Iraldo","given":"Fabio","non-dropping-particle":"","parse-names":false,"suffix":""}],"container-title":"Corporate Social Responsibility and Environmental Management","id":"ITEM-1","issue":"6","issued":{"date-parts":[["2020"]]},"page":"3018-3033","publisher":"Wiley Online Library","title":"The role of dynamic capabilities in circular economy implementation and performance of companies","type":"article-journal","volume":"27"},"uris":["http://www.mendeley.com/documents/?uuid=2b689355-f9fd-4287-a280-c94b4a85462b"]},{"id":"ITEM-2","itemData":{"ISSN":"2210-6707","author":[{"dropping-particle":"","family":"Zhu","given":"Xinhua","non-dropping-particle":"","parse-names":false,"suffix":""},{"dropping-particle":"","family":"Zhang","given":"Peifeng","non-dropping-particle":"","parse-names":false,"suffix":""},{"dropping-particle":"","family":"Wei","given":"Yigang","non-dropping-particle":"","parse-names":false,"suffix":""},{"dropping-particle":"","family":"Li","given":"Yan","non-dropping-particle":"","parse-names":false,"suffix":""},{"dropping-particle":"","family":"Zhao","given":"Hongrui","non-dropping-particle":"","parse-names":false,"suffix":""}],"container-title":"Sustainable Cities and Society","id":"ITEM-2","issued":{"date-parts":[["2019"]]},"page":"101646","publisher":"Elsevier","title":"Measuring the efficiency and driving factors of urban land use based on the DEA method and the PLS-SEM model—A case study of 35 large and medium-sized cities in China","type":"article-journal","volume":"50"},"uris":["http://www.mendeley.com/documents/?uuid=29fd93c5-01d0-4653-a424-313cdbe1c900"]},{"id":"ITEM-3","itemData":{"ISSN":"2398-628X","author":[{"dropping-particle":"","family":"Aggarwal","given":"Vijita S","non-dropping-particle":"","parse-names":false,"suffix":""},{"dropping-particle":"","family":"Kapoor","given":"Madhavi","non-dropping-particle":"","parse-names":false,"suffix":""}],"container-title":"South Asian Journal of Business Studies","id":"ITEM-3","issued":{"date-parts":[["2020"]]},"publisher":"Emerald Publishing Limited","title":"Multigroup analysis of higher-order model of knowledge variables in the context of global ventures through PLS-SEM","type":"article-journal"},"uris":["http://www.mendeley.com/documents/?uuid=ffc3a43e-ad7e-441e-849e-ab167fc28a2f"]},{"id":"ITEM-4","itemData":{"ISSN":"0951-3558","author":[{"dropping-particle":"","family":"Elyousfi","given":"Fatima","non-dropping-particle":"","parse-names":false,"suffix":""},{"dropping-particle":"","family":"Anand","given":"Amitabh","non-dropping-particle":"","parse-names":false,"suffix":""},{"dropping-particle":"","family":"Dalmasso","given":"Audrey","non-dropping-particle":"","parse-names":false,"suffix":""}],"container-title":"International Journal of Public Sector Management","id":"ITEM-4","issued":{"date-parts":[["2021"]]},"publisher":"Emerald Publishing Limited","title":"Impact of e-leadership and team dynamics on virtual team performance in a public organization","type":"article-journal"},"uris":["http://www.mendeley.com/documents/?uuid=8a5006fe-e59e-4c9d-98e8-a7c6253173ed"]}],"mendeley":{"formattedCitation":"(Aggarwal &amp; Kapoor, 2020; Elyousfi et al., 2021; O. Khan et al., 2020; Zhu et al., 2019)","plainTextFormattedCitation":"(Aggarwal &amp; Kapoor, 2020; Elyousfi et al., 2021; O. Khan et al., 2020; Zhu et al., 2019)","previouslyFormattedCitation":"(Aggarwal &amp; Kapoor, 2020; Elyousfi et al., 2021; O. Khan et al., 2020; Zhu et al., 2019)"},"properties":{"noteIndex":0},"schema":"https://github.com/citation-style-language/schema/raw/master/csl-citation.json"}</w:instrText>
      </w:r>
      <w:r w:rsidR="00173B69" w:rsidRPr="00E505B8">
        <w:rPr>
          <w:rFonts w:ascii="Times New Roman" w:hAnsi="Times New Roman" w:cs="Times New Roman"/>
          <w:sz w:val="28"/>
          <w:szCs w:val="28"/>
        </w:rPr>
        <w:fldChar w:fldCharType="separate"/>
      </w:r>
      <w:r w:rsidR="00173B69" w:rsidRPr="00E505B8">
        <w:rPr>
          <w:rFonts w:ascii="Times New Roman" w:hAnsi="Times New Roman" w:cs="Times New Roman"/>
          <w:noProof/>
          <w:sz w:val="28"/>
          <w:szCs w:val="28"/>
        </w:rPr>
        <w:t>(Aggarwal &amp; Kapoor, 2020; Elyousfi et al., 2021; O. Khan et al., 2020; Zhu et al., 2019)</w:t>
      </w:r>
      <w:r w:rsidR="00173B69" w:rsidRPr="00E505B8">
        <w:rPr>
          <w:rFonts w:ascii="Times New Roman" w:hAnsi="Times New Roman" w:cs="Times New Roman"/>
          <w:sz w:val="28"/>
          <w:szCs w:val="28"/>
        </w:rPr>
        <w:fldChar w:fldCharType="end"/>
      </w:r>
      <w:r w:rsidR="00173B69" w:rsidRPr="00E505B8">
        <w:rPr>
          <w:rFonts w:ascii="Times New Roman" w:hAnsi="Times New Roman" w:cs="Times New Roman"/>
          <w:sz w:val="28"/>
          <w:szCs w:val="28"/>
        </w:rPr>
        <w:t>.</w:t>
      </w:r>
      <w:r w:rsidR="008229A6" w:rsidRPr="00E505B8">
        <w:rPr>
          <w:rFonts w:ascii="Times New Roman" w:hAnsi="Times New Roman" w:cs="Times New Roman"/>
          <w:sz w:val="28"/>
          <w:szCs w:val="28"/>
        </w:rPr>
        <w:t xml:space="preserve"> </w:t>
      </w:r>
      <w:r w:rsidR="00FE57EF" w:rsidRPr="00E505B8">
        <w:rPr>
          <w:rFonts w:ascii="Times New Roman" w:hAnsi="Times New Roman" w:cs="Times New Roman"/>
          <w:sz w:val="28"/>
          <w:szCs w:val="28"/>
        </w:rPr>
        <w:t xml:space="preserve">On the other hand, as indicated in </w:t>
      </w:r>
      <w:r w:rsidR="00BE5567" w:rsidRPr="00E505B8">
        <w:rPr>
          <w:rFonts w:ascii="Times New Roman" w:hAnsi="Times New Roman" w:cs="Times New Roman"/>
          <w:sz w:val="28"/>
          <w:szCs w:val="28"/>
        </w:rPr>
        <w:t>(</w:t>
      </w:r>
      <w:r w:rsidR="00FE57EF" w:rsidRPr="00E505B8">
        <w:rPr>
          <w:rFonts w:ascii="Times New Roman" w:hAnsi="Times New Roman" w:cs="Times New Roman"/>
          <w:sz w:val="28"/>
          <w:szCs w:val="28"/>
        </w:rPr>
        <w:t>table 8</w:t>
      </w:r>
      <w:r w:rsidR="00BE5567" w:rsidRPr="00E505B8">
        <w:rPr>
          <w:rFonts w:ascii="Times New Roman" w:hAnsi="Times New Roman" w:cs="Times New Roman"/>
          <w:sz w:val="28"/>
          <w:szCs w:val="28"/>
        </w:rPr>
        <w:t>)</w:t>
      </w:r>
      <w:r w:rsidR="00FE57EF" w:rsidRPr="00E505B8">
        <w:rPr>
          <w:rFonts w:ascii="Times New Roman" w:hAnsi="Times New Roman" w:cs="Times New Roman"/>
          <w:sz w:val="28"/>
          <w:szCs w:val="28"/>
        </w:rPr>
        <w:t>, all the outer loading has value higher than</w:t>
      </w:r>
      <w:r w:rsidR="00053D5C" w:rsidRPr="00E505B8">
        <w:rPr>
          <w:rFonts w:ascii="Times New Roman" w:hAnsi="Times New Roman" w:cs="Times New Roman"/>
          <w:sz w:val="28"/>
          <w:szCs w:val="28"/>
        </w:rPr>
        <w:t xml:space="preserve"> the reference point of </w:t>
      </w:r>
      <w:r w:rsidR="00FE57EF" w:rsidRPr="00E505B8">
        <w:rPr>
          <w:rFonts w:ascii="Times New Roman" w:hAnsi="Times New Roman" w:cs="Times New Roman"/>
          <w:sz w:val="28"/>
          <w:szCs w:val="28"/>
        </w:rPr>
        <w:t xml:space="preserve"> 0.6</w:t>
      </w:r>
      <w:r w:rsidR="00053D5C" w:rsidRPr="00E505B8">
        <w:rPr>
          <w:rFonts w:ascii="Times New Roman" w:hAnsi="Times New Roman" w:cs="Times New Roman"/>
          <w:sz w:val="28"/>
          <w:szCs w:val="28"/>
        </w:rPr>
        <w:t xml:space="preserve"> </w:t>
      </w:r>
      <w:r w:rsidR="00BE5567" w:rsidRPr="00E505B8">
        <w:rPr>
          <w:rFonts w:ascii="Times New Roman" w:hAnsi="Times New Roman" w:cs="Times New Roman"/>
          <w:sz w:val="28"/>
          <w:szCs w:val="28"/>
        </w:rPr>
        <w:fldChar w:fldCharType="begin" w:fldLock="1"/>
      </w:r>
      <w:r w:rsidR="006B26DB" w:rsidRPr="00E505B8">
        <w:rPr>
          <w:rFonts w:ascii="Times New Roman" w:hAnsi="Times New Roman" w:cs="Times New Roman"/>
          <w:sz w:val="28"/>
          <w:szCs w:val="28"/>
        </w:rPr>
        <w:instrText>ADDIN CSL_CITATION {"citationItems":[{"id":"ITEM-1","itemData":{"ISSN":"1552-7824","author":[{"dropping-particle":"","family":"Bagozzi","given":"Richard P","non-dropping-particle":"","parse-names":false,"suffix":""},{"dropping-particle":"","family":"Yi","given":"Youjae","non-dropping-particle":"","parse-names":false,"suffix":""}],"container-title":"Journal of the academy of marketing science","id":"ITEM-1","issue":"1","issued":{"date-parts":[["1988"]]},"page":"74-94","publisher":"Springer","title":"On the evaluation of structural equation models","type":"article-journal","volume":"16"},"uris":["http://www.mendeley.com/documents/?uuid=ccc5a6b6-71d1-4604-9cc4-b1f752b7146a"]}],"mendeley":{"formattedCitation":"(Bagozzi &amp; Yi, 1988)","plainTextFormattedCitation":"(Bagozzi &amp; Yi, 1988)","previouslyFormattedCitation":"(Bagozzi &amp; Yi, 1988)"},"properties":{"noteIndex":0},"schema":"https://github.com/citation-style-language/schema/raw/master/csl-citation.json"}</w:instrText>
      </w:r>
      <w:r w:rsidR="00BE5567" w:rsidRPr="00E505B8">
        <w:rPr>
          <w:rFonts w:ascii="Times New Roman" w:hAnsi="Times New Roman" w:cs="Times New Roman"/>
          <w:sz w:val="28"/>
          <w:szCs w:val="28"/>
        </w:rPr>
        <w:fldChar w:fldCharType="separate"/>
      </w:r>
      <w:r w:rsidR="00BE5567" w:rsidRPr="00E505B8">
        <w:rPr>
          <w:rFonts w:ascii="Times New Roman" w:hAnsi="Times New Roman" w:cs="Times New Roman"/>
          <w:noProof/>
          <w:sz w:val="28"/>
          <w:szCs w:val="28"/>
        </w:rPr>
        <w:t>(Bagozzi &amp; Yi, 1988)</w:t>
      </w:r>
      <w:r w:rsidR="00BE5567" w:rsidRPr="00E505B8">
        <w:rPr>
          <w:rFonts w:ascii="Times New Roman" w:hAnsi="Times New Roman" w:cs="Times New Roman"/>
          <w:sz w:val="28"/>
          <w:szCs w:val="28"/>
        </w:rPr>
        <w:fldChar w:fldCharType="end"/>
      </w:r>
      <w:r w:rsidR="00BE5567" w:rsidRPr="00E505B8">
        <w:rPr>
          <w:rFonts w:ascii="Times New Roman" w:hAnsi="Times New Roman" w:cs="Times New Roman"/>
          <w:sz w:val="28"/>
          <w:szCs w:val="28"/>
        </w:rPr>
        <w:t xml:space="preserve">. </w:t>
      </w:r>
      <w:r w:rsidR="00AD39C9" w:rsidRPr="00E505B8">
        <w:rPr>
          <w:rFonts w:ascii="Times New Roman" w:hAnsi="Times New Roman" w:cs="Times New Roman"/>
          <w:sz w:val="28"/>
          <w:szCs w:val="28"/>
        </w:rPr>
        <w:t xml:space="preserve">Further, </w:t>
      </w:r>
      <w:r w:rsidR="00C97814" w:rsidRPr="00E505B8">
        <w:rPr>
          <w:rFonts w:ascii="Times New Roman" w:hAnsi="Times New Roman" w:cs="Times New Roman"/>
          <w:sz w:val="28"/>
          <w:szCs w:val="28"/>
        </w:rPr>
        <w:t>as explained by</w:t>
      </w:r>
      <w:r w:rsidR="006B26DB" w:rsidRPr="00E505B8">
        <w:rPr>
          <w:rFonts w:ascii="Times New Roman" w:hAnsi="Times New Roman" w:cs="Times New Roman"/>
          <w:sz w:val="28"/>
          <w:szCs w:val="28"/>
        </w:rPr>
        <w:t xml:space="preserve"> </w:t>
      </w:r>
      <w:r w:rsidR="006B26DB" w:rsidRPr="00E505B8">
        <w:rPr>
          <w:rFonts w:ascii="Times New Roman" w:hAnsi="Times New Roman" w:cs="Times New Roman"/>
          <w:sz w:val="28"/>
          <w:szCs w:val="28"/>
        </w:rPr>
        <w:fldChar w:fldCharType="begin" w:fldLock="1"/>
      </w:r>
      <w:r w:rsidR="002B38F1" w:rsidRPr="00E505B8">
        <w:rPr>
          <w:rFonts w:ascii="Times New Roman" w:hAnsi="Times New Roman" w:cs="Times New Roman"/>
          <w:sz w:val="28"/>
          <w:szCs w:val="28"/>
        </w:rPr>
        <w:instrText>ADDIN CSL_CITATION {"citationItems":[{"id":"ITEM-1","itemData":{"ISSN":"0748-1187","author":[{"dropping-particle":"","family":"Evren","given":"Cuneyt","non-dropping-particle":"","parse-names":false,"suffix":""},{"dropping-particle":"","family":"Evren","given":"Bilge","non-dropping-particle":"","parse-names":false,"suffix":""},{"dropping-particle":"","family":"Dalbudak","given":"Ercan","non-dropping-particle":"","parse-names":false,"suffix":""},{"dropping-particle":"","family":"Topcu","given":"Merve","non-dropping-particle":"","parse-names":false,"suffix":""},{"dropping-particle":"","family":"Kutlu","given":"Nilay","non-dropping-particle":"","parse-names":false,"suffix":""}],"container-title":"Death Studies","id":"ITEM-1","issue":"1","issued":{"date-parts":[["2022"]]},"page":"25-33","publisher":"Taylor &amp; Francis","title":"Measuring dysfunctional grief due to a COVID-19 loss: A Turkish validation study of the Pandemic Grief Scale","type":"article-journal","volume":"46"},"uris":["http://www.mendeley.com/documents/?uuid=aac28f1e-9f0c-4653-b715-712be280fc74"]}],"mendeley":{"formattedCitation":"(Evren et al., 2022)","manualFormatting":"Evren et al., (2022)","plainTextFormattedCitation":"(Evren et al., 2022)","previouslyFormattedCitation":"(Evren et al., 2022)"},"properties":{"noteIndex":0},"schema":"https://github.com/citation-style-language/schema/raw/master/csl-citation.json"}</w:instrText>
      </w:r>
      <w:r w:rsidR="006B26DB" w:rsidRPr="00E505B8">
        <w:rPr>
          <w:rFonts w:ascii="Times New Roman" w:hAnsi="Times New Roman" w:cs="Times New Roman"/>
          <w:sz w:val="28"/>
          <w:szCs w:val="28"/>
        </w:rPr>
        <w:fldChar w:fldCharType="separate"/>
      </w:r>
      <w:r w:rsidR="006B26DB" w:rsidRPr="00E505B8">
        <w:rPr>
          <w:rFonts w:ascii="Times New Roman" w:hAnsi="Times New Roman" w:cs="Times New Roman"/>
          <w:noProof/>
          <w:sz w:val="28"/>
          <w:szCs w:val="28"/>
        </w:rPr>
        <w:t>Evren et al., (2022)</w:t>
      </w:r>
      <w:r w:rsidR="006B26DB" w:rsidRPr="00E505B8">
        <w:rPr>
          <w:rFonts w:ascii="Times New Roman" w:hAnsi="Times New Roman" w:cs="Times New Roman"/>
          <w:sz w:val="28"/>
          <w:szCs w:val="28"/>
        </w:rPr>
        <w:fldChar w:fldCharType="end"/>
      </w:r>
      <w:r w:rsidR="006B26DB" w:rsidRPr="00E505B8">
        <w:rPr>
          <w:rFonts w:ascii="Times New Roman" w:hAnsi="Times New Roman" w:cs="Times New Roman"/>
          <w:sz w:val="28"/>
          <w:szCs w:val="28"/>
        </w:rPr>
        <w:t>,</w:t>
      </w:r>
      <w:r w:rsidR="00AD39C9" w:rsidRPr="00E505B8">
        <w:rPr>
          <w:rFonts w:ascii="Times New Roman" w:hAnsi="Times New Roman" w:cs="Times New Roman"/>
          <w:sz w:val="28"/>
          <w:szCs w:val="28"/>
        </w:rPr>
        <w:t xml:space="preserve"> for the internal consistency of the research construct </w:t>
      </w:r>
      <w:r w:rsidR="00200D2C" w:rsidRPr="00E505B8">
        <w:rPr>
          <w:rFonts w:ascii="Times New Roman" w:hAnsi="Times New Roman" w:cs="Times New Roman"/>
          <w:sz w:val="28"/>
          <w:szCs w:val="28"/>
        </w:rPr>
        <w:t xml:space="preserve"> to be </w:t>
      </w:r>
      <w:r w:rsidR="00AD39C9" w:rsidRPr="00E505B8">
        <w:rPr>
          <w:rFonts w:ascii="Times New Roman" w:hAnsi="Times New Roman" w:cs="Times New Roman"/>
          <w:sz w:val="28"/>
          <w:szCs w:val="28"/>
        </w:rPr>
        <w:t xml:space="preserve"> considered valid </w:t>
      </w:r>
      <w:r w:rsidR="00C97814" w:rsidRPr="00E505B8">
        <w:rPr>
          <w:rFonts w:ascii="Times New Roman" w:hAnsi="Times New Roman" w:cs="Times New Roman"/>
          <w:sz w:val="28"/>
          <w:szCs w:val="28"/>
        </w:rPr>
        <w:t xml:space="preserve">the </w:t>
      </w:r>
      <w:r w:rsidR="00AD39C9" w:rsidRPr="00E505B8">
        <w:rPr>
          <w:rFonts w:ascii="Times New Roman" w:hAnsi="Times New Roman" w:cs="Times New Roman"/>
          <w:sz w:val="28"/>
          <w:szCs w:val="28"/>
        </w:rPr>
        <w:t xml:space="preserve"> composite reliability </w:t>
      </w:r>
      <w:r w:rsidR="00C97814" w:rsidRPr="00E505B8">
        <w:rPr>
          <w:rFonts w:ascii="Times New Roman" w:hAnsi="Times New Roman" w:cs="Times New Roman"/>
          <w:sz w:val="28"/>
          <w:szCs w:val="28"/>
        </w:rPr>
        <w:t xml:space="preserve">must have a reference point </w:t>
      </w:r>
      <w:r w:rsidR="006B26DB" w:rsidRPr="00E505B8">
        <w:rPr>
          <w:rFonts w:ascii="Times New Roman" w:hAnsi="Times New Roman" w:cs="Times New Roman"/>
          <w:sz w:val="28"/>
          <w:szCs w:val="28"/>
        </w:rPr>
        <w:t xml:space="preserve"> value beyond 8.0.</w:t>
      </w:r>
      <w:r w:rsidR="00C97814" w:rsidRPr="00E505B8">
        <w:rPr>
          <w:rFonts w:ascii="Times New Roman" w:hAnsi="Times New Roman" w:cs="Times New Roman"/>
          <w:sz w:val="28"/>
          <w:szCs w:val="28"/>
        </w:rPr>
        <w:t xml:space="preserve"> and as showcased in table 6</w:t>
      </w:r>
      <w:r w:rsidR="0045168A" w:rsidRPr="00E505B8">
        <w:rPr>
          <w:rFonts w:ascii="Times New Roman" w:hAnsi="Times New Roman" w:cs="Times New Roman"/>
          <w:sz w:val="28"/>
          <w:szCs w:val="28"/>
        </w:rPr>
        <w:t>,</w:t>
      </w:r>
      <w:r w:rsidR="00C97814" w:rsidRPr="00E505B8">
        <w:rPr>
          <w:rFonts w:ascii="Times New Roman" w:hAnsi="Times New Roman" w:cs="Times New Roman"/>
          <w:sz w:val="28"/>
          <w:szCs w:val="28"/>
        </w:rPr>
        <w:t xml:space="preserve"> all the composite reliability values have a baseline value greater than or equal to 8.0, a clear manifestation that all the five  research constructs have acceptable internal consistency</w:t>
      </w:r>
      <w:r w:rsidR="002B38F1" w:rsidRPr="00E505B8">
        <w:rPr>
          <w:rFonts w:ascii="Times New Roman" w:hAnsi="Times New Roman" w:cs="Times New Roman"/>
          <w:sz w:val="28"/>
          <w:szCs w:val="28"/>
        </w:rPr>
        <w:t xml:space="preserve"> </w:t>
      </w:r>
      <w:r w:rsidR="002B38F1" w:rsidRPr="00E505B8">
        <w:rPr>
          <w:rFonts w:ascii="Times New Roman" w:hAnsi="Times New Roman" w:cs="Times New Roman"/>
          <w:sz w:val="28"/>
          <w:szCs w:val="28"/>
        </w:rPr>
        <w:fldChar w:fldCharType="begin" w:fldLock="1"/>
      </w:r>
      <w:r w:rsidR="00E53ECB" w:rsidRPr="00E505B8">
        <w:rPr>
          <w:rFonts w:ascii="Times New Roman" w:hAnsi="Times New Roman" w:cs="Times New Roman"/>
          <w:sz w:val="28"/>
          <w:szCs w:val="28"/>
        </w:rPr>
        <w:instrText>ADDIN CSL_CITATION {"citationItems":[{"id":"ITEM-1","itemData":{"ISSN":"1471-2458","author":[{"dropping-particle":"","family":"Ibrahim","given":"Mohamad Fadil","non-dropping-particle":"","parse-names":false,"suffix":""},{"dropping-particle":"","family":"Kuan","given":"Garry","non-dropping-particle":"","parse-names":false,"suffix":""},{"dropping-particle":"","family":"Hashim","given":"Hairul Anuar","non-dropping-particle":"","parse-names":false,"suffix":""},{"dropping-particle":"","family":"Hamzah","given":"Nurul Azuar","non-dropping-particle":"","parse-names":false,"suffix":""},{"dropping-particle":"","family":"Kueh","given":"Yee Cheng","non-dropping-particle":"","parse-names":false,"suffix":""}],"container-title":"BMC Public Health","id":"ITEM-1","issue":"1","issued":{"date-parts":[["2021"]]},"page":"1-8","publisher":"BioMed Central","title":"Measuring achievement emotions questionnaire for physical education (AEQ-PE): a confirmatory study in Malay language","type":"article-journal","volume":"21"},"uris":["http://www.mendeley.com/documents/?uuid=cfa29d0c-e477-4ee1-adc8-956f2a19dcb2"]},{"id":"ITEM-2","itemData":{"ISSN":"0748-1187","author":[{"dropping-particle":"","family":"Evren","given":"Cuneyt","non-dropping-particle":"","parse-names":false,"suffix":""},{"dropping-particle":"","family":"Evren","given":"Bilge","non-dropping-particle":"","parse-names":false,"suffix":""},{"dropping-particle":"","family":"Dalbudak","given":"Ercan","non-dropping-particle":"","parse-names":false,"suffix":""},{"dropping-particle":"","family":"Topcu","given":"Merve","non-dropping-particle":"","parse-names":false,"suffix":""},{"dropping-particle":"","family":"Kutlu","given":"Nilay","non-dropping-particle":"","parse-names":false,"suffix":""}],"container-title":"Death Studies","id":"ITEM-2","issue":"1","issued":{"date-parts":[["2022"]]},"page":"25-33","publisher":"Taylor &amp; Francis","title":"Measuring dysfunctional grief due to a COVID-19 loss: A Turkish validation study of the Pandemic Grief Scale","type":"article-journal","volume":"46"},"uris":["http://www.mendeley.com/documents/?uuid=aac28f1e-9f0c-4653-b715-712be280fc74"]},{"id":"ITEM-3","itemData":{"ISSN":"1614-7499","author":[{"dropping-particle":"","family":"Afroz","given":"Rafia","non-dropping-particle":"","parse-names":false,"suffix":""},{"dropping-particle":"","family":"Masud","given":"Muhammad Mehedi","non-dropping-particle":"","parse-names":false,"suffix":""},{"dropping-particle":"","family":"Akhtar","given":"Rulia","non-dropping-particle":"","parse-names":false,"suffix":""},{"dropping-particle":"","family":"Islam","given":"Md","non-dropping-particle":"","parse-names":false,"suffix":""},{"dropping-particle":"","family":"Duasa","given":"Jarita Bt","non-dropping-particle":"","parse-names":false,"suffix":""}],"container-title":"Environmental Science and Pollution Research","id":"ITEM-3","issue":"20","issued":{"date-parts":[["2015"]]},"page":"16153-16163","publisher":"Springer","title":"Consumer purchase intention towards environmentally friendly vehicles: an empirical investigation in Kuala Lumpur, Malaysia","type":"article-journal","volume":"22"},"uris":["http://www.mendeley.com/documents/?uuid=b1d463e9-fd84-4b62-a720-9a63bd7a094d"]},{"id":"ITEM-4","itemData":{"ISSN":"1049-2127","author":[{"dropping-particle":"","family":"Bedford","given":"David S","non-dropping-particle":"","parse-names":false,"suffix":""},{"dropping-particle":"","family":"Speklé","given":"Roland F","non-dropping-particle":"","parse-names":false,"suffix":""}],"container-title":"Journal of Management Accounting Research","id":"ITEM-4","issue":"2","issued":{"date-parts":[["2018"]]},"page":"23-58","publisher":"American Accounting Association","title":"Construct validity in survey-based management accounting and control research","type":"article-journal","volume":"30"},"uris":["http://www.mendeley.com/documents/?uuid=1f45ae97-7e9d-462c-ad3a-e518fb6e6321"]}],"mendeley":{"formattedCitation":"(Afroz et al., 2015; Bedford &amp; Speklé, 2018; Evren et al., 2022; M. F. Ibrahim et al., 2021)","plainTextFormattedCitation":"(Afroz et al., 2015; Bedford &amp; Speklé, 2018; Evren et al., 2022; M. F. Ibrahim et al., 2021)","previouslyFormattedCitation":"(Afroz et al., 2015; Bedford &amp; Speklé, 2018; Evren et al., 2022; M. F. Ibrahim et al., 2021)"},"properties":{"noteIndex":0},"schema":"https://github.com/citation-style-language/schema/raw/master/csl-citation.json"}</w:instrText>
      </w:r>
      <w:r w:rsidR="002B38F1" w:rsidRPr="00E505B8">
        <w:rPr>
          <w:rFonts w:ascii="Times New Roman" w:hAnsi="Times New Roman" w:cs="Times New Roman"/>
          <w:sz w:val="28"/>
          <w:szCs w:val="28"/>
        </w:rPr>
        <w:fldChar w:fldCharType="separate"/>
      </w:r>
      <w:r w:rsidR="002B38F1" w:rsidRPr="00E505B8">
        <w:rPr>
          <w:rFonts w:ascii="Times New Roman" w:hAnsi="Times New Roman" w:cs="Times New Roman"/>
          <w:noProof/>
          <w:sz w:val="28"/>
          <w:szCs w:val="28"/>
        </w:rPr>
        <w:t>(Afroz et al., 2015; Bedford &amp; Speklé, 2018; Evren et al., 2022; M. F. Ibrahim et al., 2021)</w:t>
      </w:r>
      <w:r w:rsidR="002B38F1" w:rsidRPr="00E505B8">
        <w:rPr>
          <w:rFonts w:ascii="Times New Roman" w:hAnsi="Times New Roman" w:cs="Times New Roman"/>
          <w:sz w:val="28"/>
          <w:szCs w:val="28"/>
        </w:rPr>
        <w:fldChar w:fldCharType="end"/>
      </w:r>
      <w:bookmarkEnd w:id="333"/>
      <w:r w:rsidR="00C97814" w:rsidRPr="00E505B8">
        <w:rPr>
          <w:rFonts w:ascii="Times New Roman" w:hAnsi="Times New Roman" w:cs="Times New Roman"/>
          <w:sz w:val="28"/>
          <w:szCs w:val="28"/>
        </w:rPr>
        <w:t>.</w:t>
      </w:r>
      <w:r w:rsidR="008C5279" w:rsidRPr="00E505B8">
        <w:rPr>
          <w:rFonts w:ascii="Times New Roman" w:hAnsi="Times New Roman" w:cs="Times New Roman"/>
          <w:sz w:val="28"/>
          <w:szCs w:val="28"/>
        </w:rPr>
        <w:t xml:space="preserve"> </w:t>
      </w:r>
    </w:p>
    <w:bookmarkEnd w:id="334"/>
    <w:p w14:paraId="42A507F5" w14:textId="705E2CB4" w:rsidR="00ED6136" w:rsidRPr="00852110" w:rsidRDefault="003D5263"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Prior, the PLS-SEM algorithm was employed by the </w:t>
      </w:r>
      <w:r w:rsidR="00A537B0" w:rsidRPr="00E505B8">
        <w:rPr>
          <w:rFonts w:ascii="Times New Roman" w:hAnsi="Times New Roman" w:cs="Times New Roman"/>
          <w:sz w:val="28"/>
          <w:szCs w:val="28"/>
        </w:rPr>
        <w:t>researcher to</w:t>
      </w:r>
      <w:r w:rsidRPr="00E505B8">
        <w:rPr>
          <w:rFonts w:ascii="Times New Roman" w:hAnsi="Times New Roman" w:cs="Times New Roman"/>
          <w:sz w:val="28"/>
          <w:szCs w:val="28"/>
        </w:rPr>
        <w:t xml:space="preserve"> assess the model with PLS maximum iterative of 300 algorithm and a stop criterion (10</w:t>
      </w:r>
      <w:r w:rsidRPr="00E505B8">
        <w:rPr>
          <w:rFonts w:ascii="Times New Roman" w:hAnsi="Times New Roman" w:cs="Times New Roman"/>
          <w:sz w:val="28"/>
          <w:szCs w:val="28"/>
          <w:vertAlign w:val="superscript"/>
        </w:rPr>
        <w:t>^</w:t>
      </w:r>
      <w:r w:rsidRPr="00E505B8">
        <w:rPr>
          <w:rFonts w:ascii="Times New Roman" w:hAnsi="Times New Roman" w:cs="Times New Roman"/>
          <w:sz w:val="28"/>
          <w:szCs w:val="28"/>
        </w:rPr>
        <w:t>-x) of 7</w:t>
      </w:r>
      <w:r w:rsidR="004C07A4" w:rsidRPr="00E505B8">
        <w:rPr>
          <w:rFonts w:ascii="Times New Roman" w:hAnsi="Times New Roman" w:cs="Times New Roman"/>
          <w:sz w:val="28"/>
          <w:szCs w:val="28"/>
        </w:rPr>
        <w:t xml:space="preserve"> i</w:t>
      </w:r>
      <w:r w:rsidR="00EA009F" w:rsidRPr="00E505B8">
        <w:rPr>
          <w:rFonts w:ascii="Times New Roman" w:hAnsi="Times New Roman" w:cs="Times New Roman"/>
          <w:sz w:val="28"/>
          <w:szCs w:val="28"/>
        </w:rPr>
        <w:t>terations complemented by re-iteration of 5000</w:t>
      </w:r>
      <w:r w:rsidR="002526ED" w:rsidRPr="00E505B8">
        <w:rPr>
          <w:rFonts w:ascii="Times New Roman" w:hAnsi="Times New Roman" w:cs="Times New Roman"/>
          <w:sz w:val="28"/>
          <w:szCs w:val="28"/>
        </w:rPr>
        <w:t xml:space="preserve"> sampling procedure with Bias-corrected and accelerated (</w:t>
      </w:r>
      <w:proofErr w:type="spellStart"/>
      <w:r w:rsidR="002526ED" w:rsidRPr="00E505B8">
        <w:rPr>
          <w:rFonts w:ascii="Times New Roman" w:hAnsi="Times New Roman" w:cs="Times New Roman"/>
          <w:sz w:val="28"/>
          <w:szCs w:val="28"/>
        </w:rPr>
        <w:t>Bca</w:t>
      </w:r>
      <w:proofErr w:type="spellEnd"/>
      <w:r w:rsidR="002526ED" w:rsidRPr="00E505B8">
        <w:rPr>
          <w:rFonts w:ascii="Times New Roman" w:hAnsi="Times New Roman" w:cs="Times New Roman"/>
          <w:sz w:val="28"/>
          <w:szCs w:val="28"/>
        </w:rPr>
        <w:t>) bootstrap of two tailed probability</w:t>
      </w:r>
      <w:r w:rsidR="00A537B0" w:rsidRPr="00E505B8">
        <w:rPr>
          <w:rFonts w:ascii="Times New Roman" w:hAnsi="Times New Roman" w:cs="Times New Roman"/>
          <w:sz w:val="28"/>
          <w:szCs w:val="28"/>
        </w:rPr>
        <w:t>.</w:t>
      </w:r>
      <w:r w:rsidR="002526ED" w:rsidRPr="00E505B8">
        <w:rPr>
          <w:rFonts w:ascii="Times New Roman" w:hAnsi="Times New Roman" w:cs="Times New Roman"/>
          <w:sz w:val="28"/>
          <w:szCs w:val="28"/>
        </w:rPr>
        <w:t xml:space="preserve"> </w:t>
      </w:r>
      <w:r w:rsidR="00A537B0" w:rsidRPr="00E505B8">
        <w:rPr>
          <w:rFonts w:ascii="Times New Roman" w:hAnsi="Times New Roman" w:cs="Times New Roman"/>
          <w:sz w:val="28"/>
          <w:szCs w:val="28"/>
        </w:rPr>
        <w:t xml:space="preserve">Further, </w:t>
      </w:r>
      <w:bookmarkStart w:id="335" w:name="_Hlk104109686"/>
      <w:r w:rsidR="00A537B0" w:rsidRPr="00E505B8">
        <w:rPr>
          <w:rFonts w:ascii="Times New Roman" w:hAnsi="Times New Roman" w:cs="Times New Roman"/>
          <w:sz w:val="28"/>
          <w:szCs w:val="28"/>
        </w:rPr>
        <w:t>a</w:t>
      </w:r>
      <w:r w:rsidR="002526ED" w:rsidRPr="00E505B8">
        <w:rPr>
          <w:rFonts w:ascii="Times New Roman" w:hAnsi="Times New Roman" w:cs="Times New Roman"/>
          <w:sz w:val="28"/>
          <w:szCs w:val="28"/>
        </w:rPr>
        <w:t xml:space="preserve">t a significant level </w:t>
      </w:r>
      <w:r w:rsidR="00461FEB" w:rsidRPr="00E505B8">
        <w:rPr>
          <w:rFonts w:ascii="Times New Roman" w:hAnsi="Times New Roman" w:cs="Times New Roman"/>
          <w:sz w:val="28"/>
          <w:szCs w:val="28"/>
        </w:rPr>
        <w:t xml:space="preserve">less than 0.05 </w:t>
      </w:r>
      <w:r w:rsidR="00EF37F5" w:rsidRPr="00E505B8">
        <w:rPr>
          <w:rFonts w:ascii="Times New Roman" w:hAnsi="Times New Roman" w:cs="Times New Roman"/>
          <w:sz w:val="28"/>
          <w:szCs w:val="28"/>
        </w:rPr>
        <w:t>(p</w:t>
      </w:r>
      <w:r w:rsidR="00461FEB" w:rsidRPr="00E505B8">
        <w:rPr>
          <w:rFonts w:ascii="Times New Roman" w:hAnsi="Times New Roman" w:cs="Times New Roman"/>
          <w:sz w:val="28"/>
          <w:szCs w:val="28"/>
        </w:rPr>
        <w:t>&lt;</w:t>
      </w:r>
      <w:r w:rsidR="002526ED" w:rsidRPr="00E505B8">
        <w:rPr>
          <w:rFonts w:ascii="Times New Roman" w:hAnsi="Times New Roman" w:cs="Times New Roman"/>
          <w:sz w:val="28"/>
          <w:szCs w:val="28"/>
        </w:rPr>
        <w:t xml:space="preserve"> 0.05</w:t>
      </w:r>
      <w:r w:rsidR="00461FEB" w:rsidRPr="00E505B8">
        <w:rPr>
          <w:rFonts w:ascii="Times New Roman" w:hAnsi="Times New Roman" w:cs="Times New Roman"/>
          <w:sz w:val="28"/>
          <w:szCs w:val="28"/>
        </w:rPr>
        <w:t>)</w:t>
      </w:r>
      <w:r w:rsidR="004D1449" w:rsidRPr="00E505B8">
        <w:rPr>
          <w:rFonts w:ascii="Times New Roman" w:hAnsi="Times New Roman" w:cs="Times New Roman"/>
          <w:sz w:val="28"/>
          <w:szCs w:val="28"/>
        </w:rPr>
        <w:t>,</w:t>
      </w:r>
      <w:r w:rsidR="00A537B0" w:rsidRPr="00E505B8">
        <w:rPr>
          <w:rFonts w:ascii="Times New Roman" w:hAnsi="Times New Roman" w:cs="Times New Roman"/>
          <w:sz w:val="28"/>
          <w:szCs w:val="28"/>
        </w:rPr>
        <w:t xml:space="preserve"> and or statistic level </w:t>
      </w:r>
      <w:r w:rsidR="00461FEB" w:rsidRPr="00E505B8">
        <w:rPr>
          <w:rFonts w:ascii="Times New Roman" w:hAnsi="Times New Roman" w:cs="Times New Roman"/>
          <w:sz w:val="28"/>
          <w:szCs w:val="28"/>
        </w:rPr>
        <w:t>greater than 1.96 (t&gt; 1.96)</w:t>
      </w:r>
      <w:r w:rsidR="00A537B0" w:rsidRPr="00E505B8">
        <w:rPr>
          <w:rFonts w:ascii="Times New Roman" w:hAnsi="Times New Roman" w:cs="Times New Roman"/>
          <w:sz w:val="28"/>
          <w:szCs w:val="28"/>
        </w:rPr>
        <w:t xml:space="preserve"> of each of the paths in the research </w:t>
      </w:r>
      <w:r w:rsidR="009079E3">
        <w:rPr>
          <w:rFonts w:ascii="Times New Roman" w:hAnsi="Times New Roman" w:cs="Times New Roman"/>
          <w:sz w:val="28"/>
          <w:szCs w:val="28"/>
        </w:rPr>
        <w:t>c</w:t>
      </w:r>
      <w:r w:rsidR="00A32009">
        <w:rPr>
          <w:rFonts w:ascii="Times New Roman" w:hAnsi="Times New Roman" w:cs="Times New Roman"/>
          <w:sz w:val="28"/>
          <w:szCs w:val="28"/>
        </w:rPr>
        <w:t>o</w:t>
      </w:r>
      <w:r w:rsidR="009079E3">
        <w:rPr>
          <w:rFonts w:ascii="Times New Roman" w:hAnsi="Times New Roman" w:cs="Times New Roman"/>
          <w:sz w:val="28"/>
          <w:szCs w:val="28"/>
        </w:rPr>
        <w:t>ncept</w:t>
      </w:r>
      <w:r w:rsidR="00A537B0" w:rsidRPr="00E505B8">
        <w:rPr>
          <w:rFonts w:ascii="Times New Roman" w:hAnsi="Times New Roman" w:cs="Times New Roman"/>
          <w:sz w:val="28"/>
          <w:szCs w:val="28"/>
        </w:rPr>
        <w:t xml:space="preserve"> of the impending </w:t>
      </w:r>
      <w:r w:rsidR="00A32009">
        <w:rPr>
          <w:rFonts w:ascii="Times New Roman" w:hAnsi="Times New Roman" w:cs="Times New Roman"/>
          <w:sz w:val="28"/>
          <w:szCs w:val="28"/>
        </w:rPr>
        <w:t>investigation</w:t>
      </w:r>
      <w:r w:rsidR="00EF5F36" w:rsidRPr="00E505B8">
        <w:rPr>
          <w:rFonts w:ascii="Times New Roman" w:hAnsi="Times New Roman" w:cs="Times New Roman"/>
          <w:sz w:val="28"/>
          <w:szCs w:val="28"/>
        </w:rPr>
        <w:t>, the</w:t>
      </w:r>
      <w:r w:rsidR="00A537B0" w:rsidRPr="00E505B8">
        <w:rPr>
          <w:rFonts w:ascii="Times New Roman" w:hAnsi="Times New Roman" w:cs="Times New Roman"/>
          <w:sz w:val="28"/>
          <w:szCs w:val="28"/>
        </w:rPr>
        <w:t xml:space="preserve"> tables 11 presents </w:t>
      </w:r>
      <w:r w:rsidR="00EF5F36" w:rsidRPr="00E505B8">
        <w:rPr>
          <w:rFonts w:ascii="Times New Roman" w:hAnsi="Times New Roman" w:cs="Times New Roman"/>
          <w:sz w:val="28"/>
          <w:szCs w:val="28"/>
        </w:rPr>
        <w:t xml:space="preserve">the </w:t>
      </w:r>
      <w:r w:rsidR="00A32009" w:rsidRPr="00E505B8">
        <w:rPr>
          <w:rFonts w:ascii="Times New Roman" w:hAnsi="Times New Roman" w:cs="Times New Roman"/>
          <w:sz w:val="28"/>
          <w:szCs w:val="28"/>
        </w:rPr>
        <w:t>projected</w:t>
      </w:r>
      <w:r w:rsidR="00EF5F36" w:rsidRPr="00E505B8">
        <w:rPr>
          <w:rFonts w:ascii="Times New Roman" w:hAnsi="Times New Roman" w:cs="Times New Roman"/>
          <w:sz w:val="28"/>
          <w:szCs w:val="28"/>
        </w:rPr>
        <w:t xml:space="preserve"> path coefficients </w:t>
      </w:r>
      <w:r w:rsidR="00A32009">
        <w:rPr>
          <w:rFonts w:ascii="Times New Roman" w:hAnsi="Times New Roman" w:cs="Times New Roman"/>
          <w:sz w:val="28"/>
          <w:szCs w:val="28"/>
        </w:rPr>
        <w:t xml:space="preserve">coupled with </w:t>
      </w:r>
      <w:r w:rsidR="00EF5F36" w:rsidRPr="00E505B8">
        <w:rPr>
          <w:rFonts w:ascii="Times New Roman" w:hAnsi="Times New Roman" w:cs="Times New Roman"/>
          <w:sz w:val="28"/>
          <w:szCs w:val="28"/>
        </w:rPr>
        <w:t>t-statistics. Safe to say that</w:t>
      </w:r>
      <w:r w:rsidR="00A32009">
        <w:rPr>
          <w:rFonts w:ascii="Times New Roman" w:hAnsi="Times New Roman" w:cs="Times New Roman"/>
          <w:sz w:val="28"/>
          <w:szCs w:val="28"/>
        </w:rPr>
        <w:t>,</w:t>
      </w:r>
      <w:r w:rsidR="00EF5F36" w:rsidRPr="00E505B8">
        <w:rPr>
          <w:rFonts w:ascii="Times New Roman" w:hAnsi="Times New Roman" w:cs="Times New Roman"/>
          <w:sz w:val="28"/>
          <w:szCs w:val="28"/>
        </w:rPr>
        <w:t xml:space="preserve"> the path analysis involves three categories; the direct, indirect and moderating variables. The coefficient of determination </w:t>
      </w:r>
      <w:r w:rsidR="003D5B3C" w:rsidRPr="00E505B8">
        <w:rPr>
          <w:rFonts w:ascii="Times New Roman" w:hAnsi="Times New Roman" w:cs="Times New Roman"/>
          <w:sz w:val="28"/>
          <w:szCs w:val="28"/>
        </w:rPr>
        <w:t>was</w:t>
      </w:r>
      <w:r w:rsidR="0063337A" w:rsidRPr="00E505B8">
        <w:rPr>
          <w:rFonts w:ascii="Times New Roman" w:hAnsi="Times New Roman" w:cs="Times New Roman"/>
          <w:sz w:val="28"/>
          <w:szCs w:val="28"/>
        </w:rPr>
        <w:t xml:space="preserve"> employed for these estimations. </w:t>
      </w:r>
      <w:r w:rsidR="003D5B3C" w:rsidRPr="00E505B8">
        <w:rPr>
          <w:rFonts w:ascii="Times New Roman" w:hAnsi="Times New Roman" w:cs="Times New Roman"/>
          <w:sz w:val="28"/>
          <w:szCs w:val="28"/>
        </w:rPr>
        <w:t xml:space="preserve">The net effect of the analysis </w:t>
      </w:r>
      <w:r w:rsidR="00BE1818" w:rsidRPr="00E505B8">
        <w:rPr>
          <w:rFonts w:ascii="Times New Roman" w:hAnsi="Times New Roman" w:cs="Times New Roman"/>
          <w:sz w:val="28"/>
          <w:szCs w:val="28"/>
        </w:rPr>
        <w:t xml:space="preserve">is that there is a direct effect of between competency -based performance appraisal and training </w:t>
      </w:r>
      <w:r w:rsidR="00A32009">
        <w:rPr>
          <w:rFonts w:ascii="Times New Roman" w:hAnsi="Times New Roman" w:cs="Times New Roman"/>
          <w:sz w:val="28"/>
          <w:szCs w:val="28"/>
        </w:rPr>
        <w:t>&amp;</w:t>
      </w:r>
      <w:r w:rsidR="00BE1818" w:rsidRPr="00E505B8">
        <w:rPr>
          <w:rFonts w:ascii="Times New Roman" w:hAnsi="Times New Roman" w:cs="Times New Roman"/>
          <w:sz w:val="28"/>
          <w:szCs w:val="28"/>
        </w:rPr>
        <w:t xml:space="preserve"> development activities and that there is an indirect relation orchestrated by employee commitment between competency-based performance appraisal and training and development activities. However, whereas </w:t>
      </w:r>
      <w:r w:rsidR="00120F28" w:rsidRPr="00E505B8">
        <w:rPr>
          <w:rFonts w:ascii="Times New Roman" w:hAnsi="Times New Roman" w:cs="Times New Roman"/>
          <w:sz w:val="28"/>
          <w:szCs w:val="28"/>
        </w:rPr>
        <w:t>employee’s</w:t>
      </w:r>
      <w:r w:rsidR="00BE1818" w:rsidRPr="00E505B8">
        <w:rPr>
          <w:rFonts w:ascii="Times New Roman" w:hAnsi="Times New Roman" w:cs="Times New Roman"/>
          <w:sz w:val="28"/>
          <w:szCs w:val="28"/>
        </w:rPr>
        <w:t xml:space="preserve"> intention to stay </w:t>
      </w:r>
      <w:r w:rsidR="00131D1B" w:rsidRPr="00E505B8">
        <w:rPr>
          <w:rFonts w:ascii="Times New Roman" w:hAnsi="Times New Roman" w:cs="Times New Roman"/>
          <w:sz w:val="28"/>
          <w:szCs w:val="28"/>
        </w:rPr>
        <w:t>positively moderate employee commitment and training and development activities</w:t>
      </w:r>
      <w:r w:rsidR="00CB0276" w:rsidRPr="00E505B8">
        <w:rPr>
          <w:rFonts w:ascii="Times New Roman" w:hAnsi="Times New Roman" w:cs="Times New Roman"/>
          <w:sz w:val="28"/>
          <w:szCs w:val="28"/>
        </w:rPr>
        <w:t>, yet, investment in training has a contrary effect.</w:t>
      </w:r>
    </w:p>
    <w:p w14:paraId="764BFF9F" w14:textId="5AB09CF6" w:rsidR="00B07406" w:rsidRPr="00660184" w:rsidRDefault="00EA3AD8" w:rsidP="00660184">
      <w:pPr>
        <w:pStyle w:val="Nadpis3"/>
        <w:rPr>
          <w:rFonts w:ascii="Times New Roman" w:hAnsi="Times New Roman" w:cs="Times New Roman"/>
          <w:b/>
          <w:sz w:val="28"/>
          <w:szCs w:val="28"/>
        </w:rPr>
      </w:pPr>
      <w:bookmarkStart w:id="336" w:name="_Toc105240165"/>
      <w:bookmarkStart w:id="337" w:name="_Toc105407852"/>
      <w:bookmarkStart w:id="338" w:name="_Toc105755590"/>
      <w:bookmarkStart w:id="339" w:name="_Toc132204118"/>
      <w:bookmarkStart w:id="340" w:name="_Hlk111136304"/>
      <w:r w:rsidRPr="00660184">
        <w:rPr>
          <w:rFonts w:ascii="Times New Roman" w:hAnsi="Times New Roman" w:cs="Times New Roman"/>
          <w:b/>
          <w:color w:val="000000" w:themeColor="text1"/>
          <w:sz w:val="28"/>
          <w:szCs w:val="28"/>
        </w:rPr>
        <w:t>5.4.1 Direct, Indirect Effect and Moderating Variables</w:t>
      </w:r>
      <w:bookmarkEnd w:id="336"/>
      <w:bookmarkEnd w:id="337"/>
      <w:bookmarkEnd w:id="338"/>
      <w:bookmarkEnd w:id="339"/>
      <w:r w:rsidRPr="00660184">
        <w:rPr>
          <w:rFonts w:ascii="Times New Roman" w:hAnsi="Times New Roman" w:cs="Times New Roman"/>
          <w:b/>
          <w:sz w:val="28"/>
          <w:szCs w:val="28"/>
        </w:rPr>
        <w:t xml:space="preserve"> </w:t>
      </w:r>
    </w:p>
    <w:p w14:paraId="1ECBA5D7" w14:textId="29922ED9" w:rsidR="005355AE" w:rsidRPr="00D72D98" w:rsidRDefault="00C6408E" w:rsidP="00E505B8">
      <w:pPr>
        <w:jc w:val="both"/>
        <w:rPr>
          <w:rFonts w:ascii="Times New Roman" w:hAnsi="Times New Roman" w:cs="Times New Roman"/>
          <w:sz w:val="28"/>
          <w:szCs w:val="28"/>
        </w:rPr>
      </w:pPr>
      <w:bookmarkStart w:id="341" w:name="_Hlk132124457"/>
      <w:r w:rsidRPr="00E505B8">
        <w:rPr>
          <w:rFonts w:ascii="Times New Roman" w:hAnsi="Times New Roman" w:cs="Times New Roman"/>
          <w:sz w:val="28"/>
          <w:szCs w:val="28"/>
        </w:rPr>
        <w:t xml:space="preserve">While the </w:t>
      </w:r>
      <w:r w:rsidR="00561A3D" w:rsidRPr="00E505B8">
        <w:rPr>
          <w:rFonts w:ascii="Times New Roman" w:hAnsi="Times New Roman" w:cs="Times New Roman"/>
          <w:sz w:val="28"/>
          <w:szCs w:val="28"/>
        </w:rPr>
        <w:t>ancillary</w:t>
      </w:r>
      <w:r w:rsidRPr="00E505B8">
        <w:rPr>
          <w:rFonts w:ascii="Times New Roman" w:hAnsi="Times New Roman" w:cs="Times New Roman"/>
          <w:sz w:val="28"/>
          <w:szCs w:val="28"/>
        </w:rPr>
        <w:t xml:space="preserve"> variables </w:t>
      </w:r>
      <w:r w:rsidR="00491A0A">
        <w:rPr>
          <w:rFonts w:ascii="Times New Roman" w:hAnsi="Times New Roman" w:cs="Times New Roman"/>
          <w:sz w:val="28"/>
          <w:szCs w:val="28"/>
        </w:rPr>
        <w:t>lay</w:t>
      </w:r>
      <w:r w:rsidR="00272C61">
        <w:rPr>
          <w:rFonts w:ascii="Times New Roman" w:hAnsi="Times New Roman" w:cs="Times New Roman"/>
          <w:sz w:val="28"/>
          <w:szCs w:val="28"/>
        </w:rPr>
        <w:t xml:space="preserve"> bare</w:t>
      </w:r>
      <w:r w:rsidR="003161AF" w:rsidRPr="00E505B8">
        <w:rPr>
          <w:rFonts w:ascii="Times New Roman" w:hAnsi="Times New Roman" w:cs="Times New Roman"/>
          <w:sz w:val="28"/>
          <w:szCs w:val="28"/>
        </w:rPr>
        <w:t xml:space="preserve"> the function of the </w:t>
      </w:r>
      <w:r w:rsidR="00594FC8" w:rsidRPr="00E505B8">
        <w:rPr>
          <w:rFonts w:ascii="Times New Roman" w:hAnsi="Times New Roman" w:cs="Times New Roman"/>
          <w:sz w:val="28"/>
          <w:szCs w:val="28"/>
        </w:rPr>
        <w:t>intermediary</w:t>
      </w:r>
      <w:r w:rsidR="003161AF" w:rsidRPr="00E505B8">
        <w:rPr>
          <w:rFonts w:ascii="Times New Roman" w:hAnsi="Times New Roman" w:cs="Times New Roman"/>
          <w:sz w:val="28"/>
          <w:szCs w:val="28"/>
        </w:rPr>
        <w:t xml:space="preserve"> variable (employee commitment-EC) with respect to the independent (determinant)</w:t>
      </w:r>
      <w:r w:rsidR="00623EB7" w:rsidRPr="00E505B8">
        <w:rPr>
          <w:rFonts w:ascii="Times New Roman" w:hAnsi="Times New Roman" w:cs="Times New Roman"/>
          <w:sz w:val="28"/>
          <w:szCs w:val="28"/>
        </w:rPr>
        <w:t xml:space="preserve">, thus, </w:t>
      </w:r>
      <w:r w:rsidR="00623EB7" w:rsidRPr="00E505B8">
        <w:rPr>
          <w:rFonts w:ascii="Times New Roman" w:hAnsi="Times New Roman" w:cs="Times New Roman"/>
          <w:sz w:val="28"/>
          <w:szCs w:val="28"/>
        </w:rPr>
        <w:lastRenderedPageBreak/>
        <w:t>(competency-based performance appraisal-CBPA) and</w:t>
      </w:r>
      <w:r w:rsidR="003161AF" w:rsidRPr="00E505B8">
        <w:rPr>
          <w:rFonts w:ascii="Times New Roman" w:hAnsi="Times New Roman" w:cs="Times New Roman"/>
          <w:sz w:val="28"/>
          <w:szCs w:val="28"/>
        </w:rPr>
        <w:t xml:space="preserve"> the dependent (effect) variable</w:t>
      </w:r>
      <w:r w:rsidR="00623EB7" w:rsidRPr="00E505B8">
        <w:rPr>
          <w:rFonts w:ascii="Times New Roman" w:hAnsi="Times New Roman" w:cs="Times New Roman"/>
          <w:sz w:val="28"/>
          <w:szCs w:val="28"/>
        </w:rPr>
        <w:t xml:space="preserve"> (Training and Development activities-T&amp;D), yet,</w:t>
      </w:r>
      <w:r w:rsidR="003161AF" w:rsidRPr="00E505B8">
        <w:rPr>
          <w:rFonts w:ascii="Times New Roman" w:hAnsi="Times New Roman" w:cs="Times New Roman"/>
          <w:sz w:val="28"/>
          <w:szCs w:val="28"/>
        </w:rPr>
        <w:t xml:space="preserve"> the direct effect defines the straight paths </w:t>
      </w:r>
      <w:r w:rsidR="00623EB7" w:rsidRPr="00E505B8">
        <w:rPr>
          <w:rFonts w:ascii="Times New Roman" w:hAnsi="Times New Roman" w:cs="Times New Roman"/>
          <w:sz w:val="28"/>
          <w:szCs w:val="28"/>
        </w:rPr>
        <w:t xml:space="preserve">between the determinant variable and the effect variable. A </w:t>
      </w:r>
      <w:r w:rsidR="00E46077" w:rsidRPr="00E505B8">
        <w:rPr>
          <w:rFonts w:ascii="Times New Roman" w:hAnsi="Times New Roman" w:cs="Times New Roman"/>
          <w:sz w:val="28"/>
          <w:szCs w:val="28"/>
        </w:rPr>
        <w:t>direct path coefficient</w:t>
      </w:r>
      <w:r w:rsidR="00623EB7" w:rsidRPr="00E505B8">
        <w:rPr>
          <w:rFonts w:ascii="Times New Roman" w:hAnsi="Times New Roman" w:cs="Times New Roman"/>
          <w:sz w:val="28"/>
          <w:szCs w:val="28"/>
        </w:rPr>
        <w:t xml:space="preserve"> as indicated by table 11 with details </w:t>
      </w:r>
      <w:r w:rsidR="006C0CDD" w:rsidRPr="00E505B8">
        <w:rPr>
          <w:rFonts w:ascii="Times New Roman" w:hAnsi="Times New Roman" w:cs="Times New Roman"/>
          <w:sz w:val="28"/>
          <w:szCs w:val="28"/>
        </w:rPr>
        <w:t xml:space="preserve">of hypothetical coefficients </w:t>
      </w:r>
      <w:r w:rsidR="00D52C2B" w:rsidRPr="00E505B8">
        <w:rPr>
          <w:rFonts w:ascii="Times New Roman" w:hAnsi="Times New Roman" w:cs="Times New Roman"/>
          <w:sz w:val="28"/>
          <w:szCs w:val="28"/>
        </w:rPr>
        <w:t>depicts the</w:t>
      </w:r>
      <w:r w:rsidR="00746994" w:rsidRPr="00E505B8">
        <w:rPr>
          <w:rFonts w:ascii="Times New Roman" w:hAnsi="Times New Roman" w:cs="Times New Roman"/>
          <w:sz w:val="28"/>
          <w:szCs w:val="28"/>
        </w:rPr>
        <w:t xml:space="preserve"> direct hypothesis or coefficient as concisely elaborated</w:t>
      </w:r>
      <w:r w:rsidR="002F4455" w:rsidRPr="00E505B8">
        <w:rPr>
          <w:rFonts w:ascii="Times New Roman" w:hAnsi="Times New Roman" w:cs="Times New Roman"/>
          <w:sz w:val="28"/>
          <w:szCs w:val="28"/>
        </w:rPr>
        <w:t xml:space="preserve"> in the table 11 </w:t>
      </w:r>
      <w:r w:rsidR="00900A7C" w:rsidRPr="00E505B8">
        <w:rPr>
          <w:rFonts w:ascii="Times New Roman" w:hAnsi="Times New Roman" w:cs="Times New Roman"/>
          <w:sz w:val="28"/>
          <w:szCs w:val="28"/>
        </w:rPr>
        <w:t>below</w:t>
      </w:r>
      <w:r w:rsidR="00EF37F5" w:rsidRPr="00E505B8">
        <w:rPr>
          <w:rFonts w:ascii="Times New Roman" w:hAnsi="Times New Roman" w:cs="Times New Roman"/>
          <w:sz w:val="28"/>
          <w:szCs w:val="28"/>
        </w:rPr>
        <w:t xml:space="preserve"> </w:t>
      </w:r>
      <w:r w:rsidR="00D52C2B" w:rsidRPr="00E505B8">
        <w:rPr>
          <w:rFonts w:ascii="Times New Roman" w:hAnsi="Times New Roman" w:cs="Times New Roman"/>
          <w:sz w:val="28"/>
          <w:szCs w:val="28"/>
        </w:rPr>
        <w:t>and indicates</w:t>
      </w:r>
      <w:r w:rsidR="00746994" w:rsidRPr="00E505B8">
        <w:rPr>
          <w:rFonts w:ascii="Times New Roman" w:hAnsi="Times New Roman" w:cs="Times New Roman"/>
          <w:sz w:val="28"/>
          <w:szCs w:val="28"/>
        </w:rPr>
        <w:t xml:space="preserve"> that </w:t>
      </w:r>
      <w:r w:rsidR="00746994" w:rsidRPr="00D72D98">
        <w:rPr>
          <w:rFonts w:ascii="Times New Roman" w:hAnsi="Times New Roman" w:cs="Times New Roman"/>
          <w:sz w:val="28"/>
          <w:szCs w:val="28"/>
        </w:rPr>
        <w:t xml:space="preserve">CBPA </w:t>
      </w:r>
      <w:r w:rsidR="007C4B25" w:rsidRPr="00D72D98">
        <w:rPr>
          <w:rFonts w:ascii="Times New Roman" w:hAnsi="Times New Roman" w:cs="Times New Roman"/>
          <w:sz w:val="28"/>
          <w:szCs w:val="28"/>
        </w:rPr>
        <w:t>to EC</w:t>
      </w:r>
      <w:r w:rsidR="004C061E" w:rsidRPr="00D72D98">
        <w:rPr>
          <w:rFonts w:ascii="Times New Roman" w:hAnsi="Times New Roman" w:cs="Times New Roman"/>
          <w:sz w:val="28"/>
          <w:szCs w:val="28"/>
        </w:rPr>
        <w:t xml:space="preserve">; CBPA </w:t>
      </w:r>
      <w:r w:rsidR="00281073" w:rsidRPr="00D72D98">
        <w:rPr>
          <w:rFonts w:ascii="Times New Roman" w:hAnsi="Times New Roman" w:cs="Times New Roman"/>
          <w:sz w:val="28"/>
          <w:szCs w:val="28"/>
        </w:rPr>
        <w:t>to</w:t>
      </w:r>
      <w:r w:rsidR="004C061E" w:rsidRPr="00D72D98">
        <w:rPr>
          <w:rFonts w:ascii="Times New Roman" w:hAnsi="Times New Roman" w:cs="Times New Roman"/>
          <w:sz w:val="28"/>
          <w:szCs w:val="28"/>
        </w:rPr>
        <w:t xml:space="preserve"> EIS; CBPA </w:t>
      </w:r>
      <w:r w:rsidR="00281073" w:rsidRPr="00D72D98">
        <w:rPr>
          <w:rFonts w:ascii="Times New Roman" w:hAnsi="Times New Roman" w:cs="Times New Roman"/>
          <w:sz w:val="28"/>
          <w:szCs w:val="28"/>
        </w:rPr>
        <w:t>to</w:t>
      </w:r>
      <w:r w:rsidR="004C061E" w:rsidRPr="00D72D98">
        <w:rPr>
          <w:rFonts w:ascii="Times New Roman" w:hAnsi="Times New Roman" w:cs="Times New Roman"/>
          <w:sz w:val="28"/>
          <w:szCs w:val="28"/>
        </w:rPr>
        <w:t xml:space="preserve"> IT; CBPA </w:t>
      </w:r>
      <w:r w:rsidR="00281073" w:rsidRPr="00D72D98">
        <w:rPr>
          <w:rFonts w:ascii="Times New Roman" w:hAnsi="Times New Roman" w:cs="Times New Roman"/>
          <w:sz w:val="28"/>
          <w:szCs w:val="28"/>
        </w:rPr>
        <w:t>to</w:t>
      </w:r>
      <w:r w:rsidR="004C061E" w:rsidRPr="00D72D98">
        <w:rPr>
          <w:rFonts w:ascii="Times New Roman" w:hAnsi="Times New Roman" w:cs="Times New Roman"/>
          <w:sz w:val="28"/>
          <w:szCs w:val="28"/>
        </w:rPr>
        <w:t xml:space="preserve"> TD</w:t>
      </w:r>
      <w:r w:rsidR="002F4455" w:rsidRPr="00D72D98">
        <w:rPr>
          <w:rFonts w:ascii="Times New Roman" w:hAnsi="Times New Roman" w:cs="Times New Roman"/>
          <w:sz w:val="28"/>
          <w:szCs w:val="28"/>
        </w:rPr>
        <w:t xml:space="preserve">; EIS </w:t>
      </w:r>
      <w:r w:rsidR="00281073" w:rsidRPr="00D72D98">
        <w:rPr>
          <w:rFonts w:ascii="Times New Roman" w:hAnsi="Times New Roman" w:cs="Times New Roman"/>
          <w:sz w:val="28"/>
          <w:szCs w:val="28"/>
        </w:rPr>
        <w:t>to</w:t>
      </w:r>
      <w:r w:rsidR="002F4455" w:rsidRPr="00D72D98">
        <w:rPr>
          <w:rFonts w:ascii="Times New Roman" w:hAnsi="Times New Roman" w:cs="Times New Roman"/>
          <w:sz w:val="28"/>
          <w:szCs w:val="28"/>
        </w:rPr>
        <w:t xml:space="preserve"> EC; EIS </w:t>
      </w:r>
      <w:r w:rsidR="00281073" w:rsidRPr="00D72D98">
        <w:rPr>
          <w:rFonts w:ascii="Times New Roman" w:hAnsi="Times New Roman" w:cs="Times New Roman"/>
          <w:sz w:val="28"/>
          <w:szCs w:val="28"/>
        </w:rPr>
        <w:t>to</w:t>
      </w:r>
      <w:r w:rsidR="002F4455" w:rsidRPr="00D72D98">
        <w:rPr>
          <w:rFonts w:ascii="Times New Roman" w:hAnsi="Times New Roman" w:cs="Times New Roman"/>
          <w:sz w:val="28"/>
          <w:szCs w:val="28"/>
        </w:rPr>
        <w:t xml:space="preserve"> TD; IT </w:t>
      </w:r>
      <w:r w:rsidR="00281073" w:rsidRPr="00D72D98">
        <w:rPr>
          <w:rFonts w:ascii="Times New Roman" w:hAnsi="Times New Roman" w:cs="Times New Roman"/>
          <w:sz w:val="28"/>
          <w:szCs w:val="28"/>
        </w:rPr>
        <w:t>to</w:t>
      </w:r>
      <w:r w:rsidR="002F4455" w:rsidRPr="00D72D98">
        <w:rPr>
          <w:rFonts w:ascii="Times New Roman" w:hAnsi="Times New Roman" w:cs="Times New Roman"/>
          <w:sz w:val="28"/>
          <w:szCs w:val="28"/>
        </w:rPr>
        <w:t xml:space="preserve"> </w:t>
      </w:r>
      <w:r w:rsidR="00EF37F5" w:rsidRPr="00D72D98">
        <w:rPr>
          <w:rFonts w:ascii="Times New Roman" w:hAnsi="Times New Roman" w:cs="Times New Roman"/>
          <w:sz w:val="28"/>
          <w:szCs w:val="28"/>
        </w:rPr>
        <w:t>TD; as</w:t>
      </w:r>
      <w:r w:rsidR="00281073" w:rsidRPr="00D72D98">
        <w:rPr>
          <w:rFonts w:ascii="Times New Roman" w:hAnsi="Times New Roman" w:cs="Times New Roman"/>
          <w:sz w:val="28"/>
          <w:szCs w:val="28"/>
        </w:rPr>
        <w:t xml:space="preserve"> well </w:t>
      </w:r>
      <w:r w:rsidR="00EF37F5" w:rsidRPr="00D72D98">
        <w:rPr>
          <w:rFonts w:ascii="Times New Roman" w:hAnsi="Times New Roman" w:cs="Times New Roman"/>
          <w:sz w:val="28"/>
          <w:szCs w:val="28"/>
        </w:rPr>
        <w:t>as,</w:t>
      </w:r>
      <w:r w:rsidR="002F4455" w:rsidRPr="00D72D98">
        <w:rPr>
          <w:rFonts w:ascii="Times New Roman" w:hAnsi="Times New Roman" w:cs="Times New Roman"/>
          <w:sz w:val="28"/>
          <w:szCs w:val="28"/>
        </w:rPr>
        <w:t xml:space="preserve"> ME</w:t>
      </w:r>
      <w:r w:rsidR="00281073" w:rsidRPr="00D72D98">
        <w:rPr>
          <w:rFonts w:ascii="Times New Roman" w:hAnsi="Times New Roman" w:cs="Times New Roman"/>
          <w:sz w:val="28"/>
          <w:szCs w:val="28"/>
        </w:rPr>
        <w:t>-</w:t>
      </w:r>
      <w:r w:rsidR="002F4455" w:rsidRPr="00D72D98">
        <w:rPr>
          <w:rFonts w:ascii="Times New Roman" w:hAnsi="Times New Roman" w:cs="Times New Roman"/>
          <w:sz w:val="28"/>
          <w:szCs w:val="28"/>
        </w:rPr>
        <w:t xml:space="preserve"> </w:t>
      </w:r>
      <w:r w:rsidR="00281073" w:rsidRPr="00D72D98">
        <w:rPr>
          <w:rFonts w:ascii="Times New Roman" w:hAnsi="Times New Roman" w:cs="Times New Roman"/>
          <w:sz w:val="28"/>
          <w:szCs w:val="28"/>
        </w:rPr>
        <w:t>1</w:t>
      </w:r>
      <w:r w:rsidR="002F4455" w:rsidRPr="00D72D98">
        <w:rPr>
          <w:rFonts w:ascii="Times New Roman" w:hAnsi="Times New Roman" w:cs="Times New Roman"/>
          <w:sz w:val="28"/>
          <w:szCs w:val="28"/>
        </w:rPr>
        <w:t xml:space="preserve"> </w:t>
      </w:r>
      <w:r w:rsidR="00281073" w:rsidRPr="00D72D98">
        <w:rPr>
          <w:rFonts w:ascii="Times New Roman" w:hAnsi="Times New Roman" w:cs="Times New Roman"/>
          <w:sz w:val="28"/>
          <w:szCs w:val="28"/>
        </w:rPr>
        <w:t>to</w:t>
      </w:r>
      <w:r w:rsidR="002F4455" w:rsidRPr="00D72D98">
        <w:rPr>
          <w:rFonts w:ascii="Times New Roman" w:hAnsi="Times New Roman" w:cs="Times New Roman"/>
          <w:sz w:val="28"/>
          <w:szCs w:val="28"/>
        </w:rPr>
        <w:t xml:space="preserve"> TD, are statistically significant at statistical level greater than 1.96 and or p-</w:t>
      </w:r>
      <w:r w:rsidR="00900A7C" w:rsidRPr="00D72D98">
        <w:rPr>
          <w:rFonts w:ascii="Times New Roman" w:hAnsi="Times New Roman" w:cs="Times New Roman"/>
          <w:sz w:val="28"/>
          <w:szCs w:val="28"/>
        </w:rPr>
        <w:t>value less</w:t>
      </w:r>
      <w:r w:rsidR="002F4455" w:rsidRPr="00D72D98">
        <w:rPr>
          <w:rFonts w:ascii="Times New Roman" w:hAnsi="Times New Roman" w:cs="Times New Roman"/>
          <w:sz w:val="28"/>
          <w:szCs w:val="28"/>
        </w:rPr>
        <w:t xml:space="preserve"> than 0.05. </w:t>
      </w:r>
      <w:r w:rsidR="00281073" w:rsidRPr="00D72D98">
        <w:rPr>
          <w:rFonts w:ascii="Times New Roman" w:hAnsi="Times New Roman" w:cs="Times New Roman"/>
          <w:sz w:val="28"/>
          <w:szCs w:val="28"/>
        </w:rPr>
        <w:t>N</w:t>
      </w:r>
      <w:r w:rsidR="00DC121D" w:rsidRPr="00D72D98">
        <w:rPr>
          <w:rFonts w:ascii="Times New Roman" w:hAnsi="Times New Roman" w:cs="Times New Roman"/>
          <w:sz w:val="28"/>
          <w:szCs w:val="28"/>
        </w:rPr>
        <w:t xml:space="preserve">onetheless, </w:t>
      </w:r>
      <w:r w:rsidR="00281073" w:rsidRPr="00D72D98">
        <w:rPr>
          <w:rFonts w:ascii="Times New Roman" w:hAnsi="Times New Roman" w:cs="Times New Roman"/>
          <w:sz w:val="28"/>
          <w:szCs w:val="28"/>
        </w:rPr>
        <w:t xml:space="preserve">EC to IT; EC to TD and </w:t>
      </w:r>
      <w:r w:rsidR="00D52C2B" w:rsidRPr="00D72D98">
        <w:rPr>
          <w:rFonts w:ascii="Times New Roman" w:hAnsi="Times New Roman" w:cs="Times New Roman"/>
          <w:sz w:val="28"/>
          <w:szCs w:val="28"/>
        </w:rPr>
        <w:t xml:space="preserve">ME-2 to TD are not statically significant, </w:t>
      </w:r>
      <w:proofErr w:type="spellStart"/>
      <w:r w:rsidR="00D52C2B" w:rsidRPr="00D72D98">
        <w:rPr>
          <w:rFonts w:ascii="Times New Roman" w:hAnsi="Times New Roman" w:cs="Times New Roman"/>
          <w:sz w:val="28"/>
          <w:szCs w:val="28"/>
        </w:rPr>
        <w:t>eventhough</w:t>
      </w:r>
      <w:proofErr w:type="spellEnd"/>
      <w:r w:rsidR="00D52C2B" w:rsidRPr="00D72D98">
        <w:rPr>
          <w:rFonts w:ascii="Times New Roman" w:hAnsi="Times New Roman" w:cs="Times New Roman"/>
          <w:sz w:val="28"/>
          <w:szCs w:val="28"/>
        </w:rPr>
        <w:t xml:space="preserve">, ME-2 to TD bares a </w:t>
      </w:r>
      <w:r w:rsidR="00882366" w:rsidRPr="00D72D98">
        <w:rPr>
          <w:rFonts w:ascii="Times New Roman" w:hAnsi="Times New Roman" w:cs="Times New Roman"/>
          <w:sz w:val="28"/>
          <w:szCs w:val="28"/>
        </w:rPr>
        <w:t>higher significance</w:t>
      </w:r>
      <w:r w:rsidR="00D52C2B" w:rsidRPr="00D72D98">
        <w:rPr>
          <w:rFonts w:ascii="Times New Roman" w:hAnsi="Times New Roman" w:cs="Times New Roman"/>
          <w:sz w:val="28"/>
          <w:szCs w:val="28"/>
        </w:rPr>
        <w:t xml:space="preserve"> of 1.172.</w:t>
      </w:r>
      <w:r w:rsidR="005E34FC" w:rsidRPr="00D72D98">
        <w:rPr>
          <w:rFonts w:ascii="Times New Roman" w:hAnsi="Times New Roman" w:cs="Times New Roman"/>
          <w:sz w:val="28"/>
          <w:szCs w:val="28"/>
        </w:rPr>
        <w:t xml:space="preserve"> The mediation as formed by the research model with the adopted software </w:t>
      </w:r>
      <w:r w:rsidR="00CB30D7" w:rsidRPr="00D72D98">
        <w:rPr>
          <w:rFonts w:ascii="Times New Roman" w:hAnsi="Times New Roman" w:cs="Times New Roman"/>
          <w:sz w:val="28"/>
          <w:szCs w:val="28"/>
        </w:rPr>
        <w:t>(</w:t>
      </w:r>
      <w:proofErr w:type="spellStart"/>
      <w:r w:rsidR="00CB30D7" w:rsidRPr="00D72D98">
        <w:rPr>
          <w:rFonts w:ascii="Times New Roman" w:hAnsi="Times New Roman" w:cs="Times New Roman"/>
          <w:sz w:val="28"/>
          <w:szCs w:val="28"/>
        </w:rPr>
        <w:t>SmartPLS</w:t>
      </w:r>
      <w:proofErr w:type="spellEnd"/>
      <w:r w:rsidR="005E34FC" w:rsidRPr="00D72D98">
        <w:rPr>
          <w:rFonts w:ascii="Times New Roman" w:hAnsi="Times New Roman" w:cs="Times New Roman"/>
          <w:sz w:val="28"/>
          <w:szCs w:val="28"/>
        </w:rPr>
        <w:t>) for the indirect hypotheses shows that;</w:t>
      </w:r>
      <w:r w:rsidR="00CF5E19" w:rsidRPr="00D72D98">
        <w:rPr>
          <w:rFonts w:ascii="Times New Roman" w:hAnsi="Times New Roman" w:cs="Times New Roman"/>
          <w:sz w:val="28"/>
          <w:szCs w:val="28"/>
        </w:rPr>
        <w:t xml:space="preserve"> </w:t>
      </w:r>
      <w:proofErr w:type="gramStart"/>
      <w:r w:rsidR="00CF5E19" w:rsidRPr="00D72D98">
        <w:rPr>
          <w:rFonts w:ascii="Times New Roman" w:hAnsi="Times New Roman" w:cs="Times New Roman"/>
          <w:sz w:val="28"/>
          <w:szCs w:val="28"/>
        </w:rPr>
        <w:t>while</w:t>
      </w:r>
      <w:r w:rsidR="005E34FC" w:rsidRPr="00D72D98">
        <w:rPr>
          <w:rFonts w:ascii="Times New Roman" w:hAnsi="Times New Roman" w:cs="Times New Roman"/>
          <w:sz w:val="28"/>
          <w:szCs w:val="28"/>
        </w:rPr>
        <w:t xml:space="preserve">  </w:t>
      </w:r>
      <w:r w:rsidR="00236584" w:rsidRPr="00D72D98">
        <w:rPr>
          <w:rFonts w:ascii="Times New Roman" w:hAnsi="Times New Roman" w:cs="Times New Roman"/>
          <w:sz w:val="28"/>
          <w:szCs w:val="28"/>
        </w:rPr>
        <w:t>CBPA</w:t>
      </w:r>
      <w:proofErr w:type="gramEnd"/>
      <w:r w:rsidR="00236584" w:rsidRPr="00D72D98">
        <w:rPr>
          <w:rFonts w:ascii="Times New Roman" w:hAnsi="Times New Roman" w:cs="Times New Roman"/>
          <w:sz w:val="28"/>
          <w:szCs w:val="28"/>
        </w:rPr>
        <w:t xml:space="preserve"> to IT to TD;</w:t>
      </w:r>
      <w:r w:rsidR="00CF5E19" w:rsidRPr="00D72D98">
        <w:rPr>
          <w:rFonts w:ascii="Times New Roman" w:hAnsi="Times New Roman" w:cs="Times New Roman"/>
          <w:sz w:val="28"/>
          <w:szCs w:val="28"/>
        </w:rPr>
        <w:t xml:space="preserve"> and </w:t>
      </w:r>
      <w:r w:rsidR="00236584" w:rsidRPr="00D72D98">
        <w:rPr>
          <w:rFonts w:ascii="Times New Roman" w:hAnsi="Times New Roman" w:cs="Times New Roman"/>
          <w:sz w:val="28"/>
          <w:szCs w:val="28"/>
        </w:rPr>
        <w:t xml:space="preserve"> CBPA </w:t>
      </w:r>
      <w:r w:rsidR="00CF5E19" w:rsidRPr="00D72D98">
        <w:rPr>
          <w:rFonts w:ascii="Times New Roman" w:hAnsi="Times New Roman" w:cs="Times New Roman"/>
          <w:sz w:val="28"/>
          <w:szCs w:val="28"/>
        </w:rPr>
        <w:t xml:space="preserve">to </w:t>
      </w:r>
      <w:r w:rsidR="00236584" w:rsidRPr="00D72D98">
        <w:rPr>
          <w:rFonts w:ascii="Times New Roman" w:hAnsi="Times New Roman" w:cs="Times New Roman"/>
          <w:sz w:val="28"/>
          <w:szCs w:val="28"/>
        </w:rPr>
        <w:t>EIS to TD</w:t>
      </w:r>
      <w:r w:rsidR="00CF5E19" w:rsidRPr="00D72D98">
        <w:rPr>
          <w:rFonts w:ascii="Times New Roman" w:hAnsi="Times New Roman" w:cs="Times New Roman"/>
          <w:sz w:val="28"/>
          <w:szCs w:val="28"/>
        </w:rPr>
        <w:t xml:space="preserve"> are statistically significant with p-value less tha</w:t>
      </w:r>
      <w:r w:rsidR="00926230" w:rsidRPr="00D72D98">
        <w:rPr>
          <w:rFonts w:ascii="Times New Roman" w:hAnsi="Times New Roman" w:cs="Times New Roman"/>
          <w:sz w:val="28"/>
          <w:szCs w:val="28"/>
        </w:rPr>
        <w:t>n</w:t>
      </w:r>
      <w:r w:rsidR="00CF5E19" w:rsidRPr="00D72D98">
        <w:rPr>
          <w:rFonts w:ascii="Times New Roman" w:hAnsi="Times New Roman" w:cs="Times New Roman"/>
          <w:sz w:val="28"/>
          <w:szCs w:val="28"/>
        </w:rPr>
        <w:t xml:space="preserve"> 0.05</w:t>
      </w:r>
      <w:r w:rsidR="00926230" w:rsidRPr="00D72D98">
        <w:rPr>
          <w:rFonts w:ascii="Times New Roman" w:hAnsi="Times New Roman" w:cs="Times New Roman"/>
          <w:sz w:val="28"/>
          <w:szCs w:val="28"/>
        </w:rPr>
        <w:t xml:space="preserve">,(p-value&lt;0.05) </w:t>
      </w:r>
      <w:r w:rsidR="00CF5E19" w:rsidRPr="00D72D98">
        <w:rPr>
          <w:rFonts w:ascii="Times New Roman" w:hAnsi="Times New Roman" w:cs="Times New Roman"/>
          <w:sz w:val="28"/>
          <w:szCs w:val="28"/>
        </w:rPr>
        <w:t>and or t-value greater than 1.96 (t-value&gt;1.96</w:t>
      </w:r>
      <w:r w:rsidR="00926230" w:rsidRPr="00D72D98">
        <w:rPr>
          <w:rFonts w:ascii="Times New Roman" w:hAnsi="Times New Roman" w:cs="Times New Roman"/>
          <w:sz w:val="28"/>
          <w:szCs w:val="28"/>
        </w:rPr>
        <w:t>)</w:t>
      </w:r>
      <w:r w:rsidR="00CF5E19" w:rsidRPr="00D72D98">
        <w:rPr>
          <w:rFonts w:ascii="Times New Roman" w:hAnsi="Times New Roman" w:cs="Times New Roman"/>
          <w:sz w:val="28"/>
          <w:szCs w:val="28"/>
        </w:rPr>
        <w:t xml:space="preserve">, </w:t>
      </w:r>
      <w:r w:rsidR="00236584" w:rsidRPr="00D72D98">
        <w:rPr>
          <w:rFonts w:ascii="Times New Roman" w:hAnsi="Times New Roman" w:cs="Times New Roman"/>
          <w:sz w:val="28"/>
          <w:szCs w:val="28"/>
        </w:rPr>
        <w:t>CBPA to EC to TD</w:t>
      </w:r>
      <w:r w:rsidR="00BA4D83" w:rsidRPr="00D72D98">
        <w:rPr>
          <w:rFonts w:ascii="Times New Roman" w:hAnsi="Times New Roman" w:cs="Times New Roman"/>
          <w:sz w:val="28"/>
          <w:szCs w:val="28"/>
        </w:rPr>
        <w:t xml:space="preserve"> and CBPA to EC to IT</w:t>
      </w:r>
      <w:r w:rsidR="00236584" w:rsidRPr="00D72D98">
        <w:rPr>
          <w:rFonts w:ascii="Times New Roman" w:hAnsi="Times New Roman" w:cs="Times New Roman"/>
          <w:sz w:val="28"/>
          <w:szCs w:val="28"/>
        </w:rPr>
        <w:t xml:space="preserve"> </w:t>
      </w:r>
      <w:r w:rsidR="00BA4D83" w:rsidRPr="00D72D98">
        <w:rPr>
          <w:rFonts w:ascii="Times New Roman" w:hAnsi="Times New Roman" w:cs="Times New Roman"/>
          <w:sz w:val="28"/>
          <w:szCs w:val="28"/>
        </w:rPr>
        <w:t>are</w:t>
      </w:r>
      <w:r w:rsidR="00926230" w:rsidRPr="00D72D98">
        <w:rPr>
          <w:rFonts w:ascii="Times New Roman" w:hAnsi="Times New Roman" w:cs="Times New Roman"/>
          <w:sz w:val="28"/>
          <w:szCs w:val="28"/>
        </w:rPr>
        <w:t xml:space="preserve"> statistically insignificant at p-value greater than 0.05 (p-value &gt;0.05)</w:t>
      </w:r>
      <w:r w:rsidR="00370D5F" w:rsidRPr="00D72D98">
        <w:rPr>
          <w:rFonts w:ascii="Times New Roman" w:hAnsi="Times New Roman" w:cs="Times New Roman"/>
          <w:sz w:val="28"/>
          <w:szCs w:val="28"/>
        </w:rPr>
        <w:t xml:space="preserve"> </w:t>
      </w:r>
      <w:r w:rsidR="00926230" w:rsidRPr="00D72D98">
        <w:rPr>
          <w:rFonts w:ascii="Times New Roman" w:hAnsi="Times New Roman" w:cs="Times New Roman"/>
          <w:sz w:val="28"/>
          <w:szCs w:val="28"/>
        </w:rPr>
        <w:t xml:space="preserve">and or t-value less than 1.96 (t-value &lt; 1.96). </w:t>
      </w:r>
      <w:r w:rsidR="00370D5F" w:rsidRPr="00D72D98">
        <w:rPr>
          <w:rFonts w:ascii="Times New Roman" w:hAnsi="Times New Roman" w:cs="Times New Roman"/>
          <w:sz w:val="28"/>
          <w:szCs w:val="28"/>
        </w:rPr>
        <w:t>M</w:t>
      </w:r>
      <w:r w:rsidR="00926230" w:rsidRPr="00D72D98">
        <w:rPr>
          <w:rFonts w:ascii="Times New Roman" w:hAnsi="Times New Roman" w:cs="Times New Roman"/>
          <w:sz w:val="28"/>
          <w:szCs w:val="28"/>
        </w:rPr>
        <w:t>ost importantly</w:t>
      </w:r>
      <w:r w:rsidR="00370D5F" w:rsidRPr="00D72D98">
        <w:rPr>
          <w:rFonts w:ascii="Times New Roman" w:hAnsi="Times New Roman" w:cs="Times New Roman"/>
          <w:sz w:val="28"/>
          <w:szCs w:val="28"/>
        </w:rPr>
        <w:t>,</w:t>
      </w:r>
      <w:r w:rsidR="00926230" w:rsidRPr="00D72D98">
        <w:rPr>
          <w:rFonts w:ascii="Times New Roman" w:hAnsi="Times New Roman" w:cs="Times New Roman"/>
          <w:sz w:val="28"/>
          <w:szCs w:val="28"/>
        </w:rPr>
        <w:t xml:space="preserve"> the</w:t>
      </w:r>
      <w:r w:rsidR="0026080E" w:rsidRPr="00D72D98">
        <w:rPr>
          <w:rFonts w:ascii="Times New Roman" w:hAnsi="Times New Roman" w:cs="Times New Roman"/>
          <w:sz w:val="28"/>
          <w:szCs w:val="28"/>
        </w:rPr>
        <w:t xml:space="preserve"> </w:t>
      </w:r>
      <w:r w:rsidR="00BA4D83" w:rsidRPr="00D72D98">
        <w:rPr>
          <w:rFonts w:ascii="Times New Roman" w:hAnsi="Times New Roman" w:cs="Times New Roman"/>
          <w:sz w:val="28"/>
          <w:szCs w:val="28"/>
        </w:rPr>
        <w:t>two moderating</w:t>
      </w:r>
      <w:r w:rsidR="0026080E" w:rsidRPr="00D72D98">
        <w:rPr>
          <w:rFonts w:ascii="Times New Roman" w:hAnsi="Times New Roman" w:cs="Times New Roman"/>
          <w:sz w:val="28"/>
          <w:szCs w:val="28"/>
        </w:rPr>
        <w:t xml:space="preserve"> variables had one being statistically significant while the other was statistically insignificant. </w:t>
      </w:r>
      <w:r w:rsidR="00370D5F" w:rsidRPr="00D72D98">
        <w:rPr>
          <w:rFonts w:ascii="Times New Roman" w:hAnsi="Times New Roman" w:cs="Times New Roman"/>
          <w:sz w:val="28"/>
          <w:szCs w:val="28"/>
        </w:rPr>
        <w:t xml:space="preserve">Thus, </w:t>
      </w:r>
      <w:r w:rsidR="00B8399D" w:rsidRPr="00D72D98">
        <w:rPr>
          <w:rFonts w:ascii="Times New Roman" w:hAnsi="Times New Roman" w:cs="Times New Roman"/>
          <w:sz w:val="28"/>
          <w:szCs w:val="28"/>
        </w:rPr>
        <w:t xml:space="preserve">employee intention to stay (EIS) significantly moderate employee commitment and training and development at statistic level of p-value lower than 0.05 an or t-value greater than 1.96. while investment in training (IT) has no </w:t>
      </w:r>
      <w:r w:rsidR="005355AE" w:rsidRPr="00D72D98">
        <w:rPr>
          <w:rFonts w:ascii="Times New Roman" w:hAnsi="Times New Roman" w:cs="Times New Roman"/>
          <w:sz w:val="28"/>
          <w:szCs w:val="28"/>
        </w:rPr>
        <w:t>moderating effect</w:t>
      </w:r>
      <w:r w:rsidR="00B8399D" w:rsidRPr="00D72D98">
        <w:rPr>
          <w:rFonts w:ascii="Times New Roman" w:hAnsi="Times New Roman" w:cs="Times New Roman"/>
          <w:sz w:val="28"/>
          <w:szCs w:val="28"/>
        </w:rPr>
        <w:t>.</w:t>
      </w:r>
      <w:r w:rsidR="005355AE" w:rsidRPr="00D72D98">
        <w:rPr>
          <w:rFonts w:ascii="Times New Roman" w:hAnsi="Times New Roman" w:cs="Times New Roman"/>
          <w:sz w:val="28"/>
          <w:szCs w:val="28"/>
        </w:rPr>
        <w:t xml:space="preserve"> </w:t>
      </w:r>
    </w:p>
    <w:p w14:paraId="312DEAE6" w14:textId="556EBC27" w:rsidR="005355AE" w:rsidRPr="00B8551E" w:rsidRDefault="00EA3AD8" w:rsidP="00B8551E">
      <w:pPr>
        <w:pStyle w:val="Nadpis3"/>
        <w:rPr>
          <w:rFonts w:ascii="Times New Roman" w:hAnsi="Times New Roman" w:cs="Times New Roman"/>
          <w:b/>
          <w:color w:val="000000" w:themeColor="text1"/>
          <w:sz w:val="28"/>
          <w:szCs w:val="28"/>
        </w:rPr>
      </w:pPr>
      <w:bookmarkStart w:id="342" w:name="_Toc105240166"/>
      <w:bookmarkStart w:id="343" w:name="_Toc105407853"/>
      <w:bookmarkStart w:id="344" w:name="_Toc105755591"/>
      <w:bookmarkStart w:id="345" w:name="_Toc132204119"/>
      <w:bookmarkStart w:id="346" w:name="_Hlk111136353"/>
      <w:bookmarkEnd w:id="335"/>
      <w:bookmarkEnd w:id="340"/>
      <w:bookmarkEnd w:id="341"/>
      <w:r w:rsidRPr="00B8551E">
        <w:rPr>
          <w:rFonts w:ascii="Times New Roman" w:hAnsi="Times New Roman" w:cs="Times New Roman"/>
          <w:b/>
          <w:color w:val="000000" w:themeColor="text1"/>
          <w:sz w:val="28"/>
          <w:szCs w:val="28"/>
        </w:rPr>
        <w:t>5.4.2 Determination Coefficient</w:t>
      </w:r>
      <w:bookmarkEnd w:id="342"/>
      <w:bookmarkEnd w:id="343"/>
      <w:bookmarkEnd w:id="344"/>
      <w:bookmarkEnd w:id="345"/>
      <w:r w:rsidRPr="00B8551E">
        <w:rPr>
          <w:rFonts w:ascii="Times New Roman" w:hAnsi="Times New Roman" w:cs="Times New Roman"/>
          <w:b/>
          <w:color w:val="000000" w:themeColor="text1"/>
          <w:sz w:val="28"/>
          <w:szCs w:val="28"/>
        </w:rPr>
        <w:t xml:space="preserve"> </w:t>
      </w:r>
    </w:p>
    <w:p w14:paraId="3CADAB57" w14:textId="55768D7B" w:rsidR="00882366" w:rsidRPr="00E505B8" w:rsidRDefault="00B8399D"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 </w:t>
      </w:r>
      <w:r w:rsidR="000F650B" w:rsidRPr="00E505B8">
        <w:rPr>
          <w:rFonts w:ascii="Times New Roman" w:hAnsi="Times New Roman" w:cs="Times New Roman"/>
          <w:sz w:val="28"/>
          <w:szCs w:val="28"/>
        </w:rPr>
        <w:t xml:space="preserve">According to </w:t>
      </w:r>
      <w:r w:rsidR="00AD5802" w:rsidRPr="00E505B8">
        <w:rPr>
          <w:rFonts w:ascii="Times New Roman" w:hAnsi="Times New Roman" w:cs="Times New Roman"/>
          <w:sz w:val="28"/>
          <w:szCs w:val="28"/>
        </w:rPr>
        <w:fldChar w:fldCharType="begin" w:fldLock="1"/>
      </w:r>
      <w:r w:rsidR="00537F8A" w:rsidRPr="00E505B8">
        <w:rPr>
          <w:rFonts w:ascii="Times New Roman" w:hAnsi="Times New Roman" w:cs="Times New Roman"/>
          <w:sz w:val="28"/>
          <w:szCs w:val="28"/>
        </w:rPr>
        <w:instrText>ADDIN CSL_CITATION {"citationItems":[{"id":"ITEM-1","itemData":{"ISBN":"0203771583","author":[{"dropping-particle":"","family":"Cohen","given":"Jacob","non-dropping-particle":"","parse-names":false,"suffix":""}],"id":"ITEM-1","issued":{"date-parts":[["2013"]]},"publisher":"Routledge","title":"Statistical power analysis for the behavioral sciences","type":"book"},"uris":["http://www.mendeley.com/documents/?uuid=40d1ea95-2136-45ed-97a9-57631e42d899"]}],"mendeley":{"formattedCitation":"(J. Cohen, 2013)","manualFormatting":"J. Cohen, (2013)","plainTextFormattedCitation":"(J. Cohen, 2013)","previouslyFormattedCitation":"(J. Cohen, 2013)"},"properties":{"noteIndex":0},"schema":"https://github.com/citation-style-language/schema/raw/master/csl-citation.json"}</w:instrText>
      </w:r>
      <w:r w:rsidR="00AD5802" w:rsidRPr="00E505B8">
        <w:rPr>
          <w:rFonts w:ascii="Times New Roman" w:hAnsi="Times New Roman" w:cs="Times New Roman"/>
          <w:sz w:val="28"/>
          <w:szCs w:val="28"/>
        </w:rPr>
        <w:fldChar w:fldCharType="separate"/>
      </w:r>
      <w:r w:rsidR="00AD5802" w:rsidRPr="00E505B8">
        <w:rPr>
          <w:rFonts w:ascii="Times New Roman" w:hAnsi="Times New Roman" w:cs="Times New Roman"/>
          <w:noProof/>
          <w:sz w:val="28"/>
          <w:szCs w:val="28"/>
        </w:rPr>
        <w:t>J. Cohen, (2013)</w:t>
      </w:r>
      <w:r w:rsidR="00AD5802" w:rsidRPr="00E505B8">
        <w:rPr>
          <w:rFonts w:ascii="Times New Roman" w:hAnsi="Times New Roman" w:cs="Times New Roman"/>
          <w:sz w:val="28"/>
          <w:szCs w:val="28"/>
        </w:rPr>
        <w:fldChar w:fldCharType="end"/>
      </w:r>
      <w:r w:rsidR="00AD5802" w:rsidRPr="00E505B8">
        <w:rPr>
          <w:rFonts w:ascii="Times New Roman" w:hAnsi="Times New Roman" w:cs="Times New Roman"/>
          <w:sz w:val="28"/>
          <w:szCs w:val="28"/>
        </w:rPr>
        <w:t>,</w:t>
      </w:r>
      <w:r w:rsidR="00EC4B5A" w:rsidRPr="00E505B8">
        <w:rPr>
          <w:rFonts w:ascii="Times New Roman" w:hAnsi="Times New Roman" w:cs="Times New Roman"/>
          <w:sz w:val="28"/>
          <w:szCs w:val="28"/>
          <w:shd w:val="clear" w:color="auto" w:fill="FFFFFF"/>
        </w:rPr>
        <w:t xml:space="preserve"> </w:t>
      </w:r>
      <w:r w:rsidR="000D0B50">
        <w:rPr>
          <w:rFonts w:ascii="Times New Roman" w:hAnsi="Times New Roman" w:cs="Times New Roman"/>
          <w:sz w:val="28"/>
          <w:szCs w:val="28"/>
          <w:shd w:val="clear" w:color="auto" w:fill="FFFFFF"/>
        </w:rPr>
        <w:t>‘</w:t>
      </w:r>
      <w:r w:rsidR="00EC4B5A" w:rsidRPr="00E505B8">
        <w:rPr>
          <w:rFonts w:ascii="Times New Roman" w:hAnsi="Times New Roman" w:cs="Times New Roman"/>
          <w:sz w:val="28"/>
          <w:szCs w:val="28"/>
        </w:rPr>
        <w:t xml:space="preserve"> </w:t>
      </w:r>
      <w:r w:rsidR="00594FC8">
        <w:rPr>
          <w:rFonts w:ascii="Times New Roman" w:hAnsi="Times New Roman" w:cs="Times New Roman"/>
          <w:sz w:val="28"/>
          <w:szCs w:val="28"/>
        </w:rPr>
        <w:t xml:space="preserve">Amongst </w:t>
      </w:r>
      <w:r w:rsidR="00EC4B5A" w:rsidRPr="00E505B8">
        <w:rPr>
          <w:rFonts w:ascii="Times New Roman" w:hAnsi="Times New Roman" w:cs="Times New Roman"/>
          <w:sz w:val="28"/>
          <w:szCs w:val="28"/>
        </w:rPr>
        <w:t xml:space="preserve"> the most </w:t>
      </w:r>
      <w:r w:rsidR="00594FC8">
        <w:rPr>
          <w:rFonts w:ascii="Times New Roman" w:hAnsi="Times New Roman" w:cs="Times New Roman"/>
          <w:sz w:val="28"/>
          <w:szCs w:val="28"/>
        </w:rPr>
        <w:t xml:space="preserve">practical </w:t>
      </w:r>
      <w:r w:rsidR="00EC4B5A" w:rsidRPr="00E505B8">
        <w:rPr>
          <w:rFonts w:ascii="Times New Roman" w:hAnsi="Times New Roman" w:cs="Times New Roman"/>
          <w:sz w:val="28"/>
          <w:szCs w:val="28"/>
        </w:rPr>
        <w:t xml:space="preserve"> </w:t>
      </w:r>
      <w:r w:rsidR="00594FC8" w:rsidRPr="00E505B8">
        <w:rPr>
          <w:rFonts w:ascii="Times New Roman" w:hAnsi="Times New Roman" w:cs="Times New Roman"/>
          <w:sz w:val="28"/>
          <w:szCs w:val="28"/>
        </w:rPr>
        <w:t>technique</w:t>
      </w:r>
      <w:r w:rsidR="00594FC8">
        <w:rPr>
          <w:rFonts w:ascii="Times New Roman" w:hAnsi="Times New Roman" w:cs="Times New Roman"/>
          <w:sz w:val="28"/>
          <w:szCs w:val="28"/>
        </w:rPr>
        <w:t>s</w:t>
      </w:r>
      <w:r w:rsidR="00EC4B5A" w:rsidRPr="00E505B8">
        <w:rPr>
          <w:rFonts w:ascii="Times New Roman" w:hAnsi="Times New Roman" w:cs="Times New Roman"/>
          <w:sz w:val="28"/>
          <w:szCs w:val="28"/>
        </w:rPr>
        <w:t xml:space="preserve"> for calculating the effect size of </w:t>
      </w:r>
      <w:r w:rsidR="007728C4">
        <w:rPr>
          <w:rFonts w:ascii="Times New Roman" w:hAnsi="Times New Roman" w:cs="Times New Roman"/>
          <w:sz w:val="28"/>
          <w:szCs w:val="28"/>
        </w:rPr>
        <w:t xml:space="preserve">individual </w:t>
      </w:r>
      <w:r w:rsidR="00EC4B5A" w:rsidRPr="00E505B8">
        <w:rPr>
          <w:rFonts w:ascii="Times New Roman" w:hAnsi="Times New Roman" w:cs="Times New Roman"/>
          <w:sz w:val="28"/>
          <w:szCs w:val="28"/>
        </w:rPr>
        <w:t xml:space="preserve"> variables or construct</w:t>
      </w:r>
      <w:r w:rsidR="00F6439D">
        <w:rPr>
          <w:rFonts w:ascii="Times New Roman" w:hAnsi="Times New Roman" w:cs="Times New Roman"/>
          <w:sz w:val="28"/>
          <w:szCs w:val="28"/>
        </w:rPr>
        <w:t>s</w:t>
      </w:r>
      <w:r w:rsidR="00594FC8">
        <w:rPr>
          <w:rFonts w:ascii="Times New Roman" w:hAnsi="Times New Roman" w:cs="Times New Roman"/>
          <w:sz w:val="28"/>
          <w:szCs w:val="28"/>
        </w:rPr>
        <w:t xml:space="preserve"> i</w:t>
      </w:r>
      <w:r w:rsidR="00594FC8" w:rsidRPr="00594FC8">
        <w:rPr>
          <w:rFonts w:ascii="Times New Roman" w:hAnsi="Times New Roman" w:cs="Times New Roman"/>
          <w:sz w:val="28"/>
          <w:szCs w:val="28"/>
        </w:rPr>
        <w:t xml:space="preserve">n a multiple regression model </w:t>
      </w:r>
      <w:r w:rsidR="007728C4">
        <w:rPr>
          <w:rFonts w:ascii="Times New Roman" w:hAnsi="Times New Roman" w:cs="Times New Roman"/>
          <w:sz w:val="28"/>
          <w:szCs w:val="28"/>
        </w:rPr>
        <w:t xml:space="preserve">with continuous </w:t>
      </w:r>
      <w:r w:rsidR="00594FC8" w:rsidRPr="00594FC8">
        <w:rPr>
          <w:rFonts w:ascii="Times New Roman" w:hAnsi="Times New Roman" w:cs="Times New Roman"/>
          <w:sz w:val="28"/>
          <w:szCs w:val="28"/>
        </w:rPr>
        <w:t>independent and dependent variables</w:t>
      </w:r>
      <w:r w:rsidR="00EC4B5A" w:rsidRPr="00E505B8">
        <w:rPr>
          <w:rFonts w:ascii="Times New Roman" w:hAnsi="Times New Roman" w:cs="Times New Roman"/>
          <w:sz w:val="28"/>
          <w:szCs w:val="28"/>
        </w:rPr>
        <w:t xml:space="preserve"> </w:t>
      </w:r>
      <w:r w:rsidR="00C60D24">
        <w:rPr>
          <w:rFonts w:ascii="Times New Roman" w:hAnsi="Times New Roman" w:cs="Times New Roman"/>
          <w:sz w:val="28"/>
          <w:szCs w:val="28"/>
        </w:rPr>
        <w:t xml:space="preserve">is </w:t>
      </w:r>
      <w:r w:rsidR="00571BC2">
        <w:rPr>
          <w:rFonts w:ascii="Times New Roman" w:hAnsi="Times New Roman" w:cs="Times New Roman"/>
          <w:sz w:val="28"/>
          <w:szCs w:val="28"/>
        </w:rPr>
        <w:t>Cohen’s</w:t>
      </w:r>
      <w:r w:rsidR="00C60D24">
        <w:rPr>
          <w:rFonts w:ascii="Times New Roman" w:hAnsi="Times New Roman" w:cs="Times New Roman"/>
          <w:sz w:val="28"/>
          <w:szCs w:val="28"/>
        </w:rPr>
        <w:t xml:space="preserve"> f</w:t>
      </w:r>
      <w:r w:rsidR="00571BC2">
        <w:rPr>
          <w:rFonts w:ascii="Times New Roman" w:hAnsi="Times New Roman" w:cs="Times New Roman"/>
          <w:sz w:val="28"/>
          <w:szCs w:val="28"/>
        </w:rPr>
        <w:t>-square</w:t>
      </w:r>
      <w:r w:rsidR="000D0B50">
        <w:rPr>
          <w:rFonts w:ascii="Times New Roman" w:hAnsi="Times New Roman" w:cs="Times New Roman"/>
          <w:sz w:val="28"/>
          <w:szCs w:val="28"/>
        </w:rPr>
        <w:t>’</w:t>
      </w:r>
      <w:r w:rsidR="00EC4B5A" w:rsidRPr="00E505B8">
        <w:rPr>
          <w:rFonts w:ascii="Times New Roman" w:hAnsi="Times New Roman" w:cs="Times New Roman"/>
          <w:sz w:val="28"/>
          <w:szCs w:val="28"/>
        </w:rPr>
        <w:t xml:space="preserve">. Cohen </w:t>
      </w:r>
      <w:r w:rsidR="000D0B50" w:rsidRPr="00E505B8">
        <w:rPr>
          <w:rFonts w:ascii="Times New Roman" w:hAnsi="Times New Roman" w:cs="Times New Roman"/>
          <w:sz w:val="28"/>
          <w:szCs w:val="28"/>
        </w:rPr>
        <w:t>branded</w:t>
      </w:r>
      <w:r w:rsidR="00EC4B5A" w:rsidRPr="00E505B8">
        <w:rPr>
          <w:rFonts w:ascii="Times New Roman" w:hAnsi="Times New Roman" w:cs="Times New Roman"/>
          <w:sz w:val="28"/>
          <w:szCs w:val="28"/>
        </w:rPr>
        <w:t xml:space="preserve"> effect size as </w:t>
      </w:r>
      <w:r w:rsidR="00F6439D" w:rsidRPr="00E505B8">
        <w:rPr>
          <w:rFonts w:ascii="Times New Roman" w:hAnsi="Times New Roman" w:cs="Times New Roman"/>
          <w:sz w:val="28"/>
          <w:szCs w:val="28"/>
        </w:rPr>
        <w:t>slight</w:t>
      </w:r>
      <w:r w:rsidR="00EC4B5A" w:rsidRPr="00E505B8">
        <w:rPr>
          <w:rFonts w:ascii="Times New Roman" w:hAnsi="Times New Roman" w:cs="Times New Roman"/>
          <w:sz w:val="28"/>
          <w:szCs w:val="28"/>
        </w:rPr>
        <w:t xml:space="preserve">, </w:t>
      </w:r>
      <w:r w:rsidR="00F6439D" w:rsidRPr="00E505B8">
        <w:rPr>
          <w:rFonts w:ascii="Times New Roman" w:hAnsi="Times New Roman" w:cs="Times New Roman"/>
          <w:sz w:val="28"/>
          <w:szCs w:val="28"/>
        </w:rPr>
        <w:t>average</w:t>
      </w:r>
      <w:r w:rsidR="00EC4B5A" w:rsidRPr="00E505B8">
        <w:rPr>
          <w:rFonts w:ascii="Times New Roman" w:hAnsi="Times New Roman" w:cs="Times New Roman"/>
          <w:sz w:val="28"/>
          <w:szCs w:val="28"/>
        </w:rPr>
        <w:t xml:space="preserve"> or </w:t>
      </w:r>
      <w:r w:rsidR="00F6439D" w:rsidRPr="00E505B8">
        <w:rPr>
          <w:rFonts w:ascii="Times New Roman" w:hAnsi="Times New Roman" w:cs="Times New Roman"/>
          <w:sz w:val="28"/>
          <w:szCs w:val="28"/>
        </w:rPr>
        <w:t>huge</w:t>
      </w:r>
      <w:r w:rsidR="003B565B" w:rsidRPr="00E505B8">
        <w:rPr>
          <w:rFonts w:ascii="Times New Roman" w:hAnsi="Times New Roman" w:cs="Times New Roman"/>
          <w:sz w:val="28"/>
          <w:szCs w:val="28"/>
        </w:rPr>
        <w:t xml:space="preserve">. Cohen reiterated </w:t>
      </w:r>
      <w:r w:rsidR="00BD1DC4" w:rsidRPr="00E505B8">
        <w:rPr>
          <w:rFonts w:ascii="Times New Roman" w:hAnsi="Times New Roman" w:cs="Times New Roman"/>
          <w:sz w:val="28"/>
          <w:szCs w:val="28"/>
        </w:rPr>
        <w:t>that, the</w:t>
      </w:r>
      <w:r w:rsidR="00EC4B5A" w:rsidRPr="00E505B8">
        <w:rPr>
          <w:rFonts w:ascii="Times New Roman" w:hAnsi="Times New Roman" w:cs="Times New Roman"/>
          <w:sz w:val="28"/>
          <w:szCs w:val="28"/>
        </w:rPr>
        <w:t xml:space="preserve"> </w:t>
      </w:r>
      <w:r w:rsidR="00F6439D" w:rsidRPr="00E505B8">
        <w:rPr>
          <w:rFonts w:ascii="Times New Roman" w:hAnsi="Times New Roman" w:cs="Times New Roman"/>
          <w:sz w:val="28"/>
          <w:szCs w:val="28"/>
        </w:rPr>
        <w:t>analytical</w:t>
      </w:r>
      <w:r w:rsidR="00EC4B5A" w:rsidRPr="00E505B8">
        <w:rPr>
          <w:rFonts w:ascii="Times New Roman" w:hAnsi="Times New Roman" w:cs="Times New Roman"/>
          <w:sz w:val="28"/>
          <w:szCs w:val="28"/>
        </w:rPr>
        <w:t xml:space="preserve"> power of research constructs is determined by coefficient of determination (R</w:t>
      </w:r>
      <w:r w:rsidR="00EC4B5A" w:rsidRPr="00E505B8">
        <w:rPr>
          <w:rFonts w:ascii="Times New Roman" w:hAnsi="Times New Roman" w:cs="Times New Roman"/>
          <w:sz w:val="28"/>
          <w:szCs w:val="28"/>
          <w:vertAlign w:val="superscript"/>
        </w:rPr>
        <w:t>2</w:t>
      </w:r>
      <w:r w:rsidR="003B565B" w:rsidRPr="00E505B8">
        <w:rPr>
          <w:rFonts w:ascii="Times New Roman" w:hAnsi="Times New Roman" w:cs="Times New Roman"/>
          <w:sz w:val="28"/>
          <w:szCs w:val="28"/>
        </w:rPr>
        <w:t>) simply put, the percentage of variation the dependent variable described by the independent variable</w:t>
      </w:r>
      <w:r w:rsidR="00BD1DC4" w:rsidRPr="00E505B8">
        <w:rPr>
          <w:rFonts w:ascii="Times New Roman" w:hAnsi="Times New Roman" w:cs="Times New Roman"/>
          <w:sz w:val="28"/>
          <w:szCs w:val="28"/>
        </w:rPr>
        <w:t xml:space="preserve">. However, to consolidate for the added independent variables in a research model, </w:t>
      </w:r>
      <w:r w:rsidR="00F903E1" w:rsidRPr="00E505B8">
        <w:rPr>
          <w:rFonts w:ascii="Times New Roman" w:hAnsi="Times New Roman" w:cs="Times New Roman"/>
          <w:sz w:val="28"/>
          <w:szCs w:val="28"/>
        </w:rPr>
        <w:t xml:space="preserve">the sample size </w:t>
      </w:r>
      <w:r w:rsidR="00451D09" w:rsidRPr="00E505B8">
        <w:rPr>
          <w:rFonts w:ascii="Times New Roman" w:hAnsi="Times New Roman" w:cs="Times New Roman"/>
          <w:sz w:val="28"/>
          <w:szCs w:val="28"/>
        </w:rPr>
        <w:t>is moderated</w:t>
      </w:r>
      <w:r w:rsidR="00F903E1" w:rsidRPr="00E505B8">
        <w:rPr>
          <w:rFonts w:ascii="Times New Roman" w:hAnsi="Times New Roman" w:cs="Times New Roman"/>
          <w:sz w:val="28"/>
          <w:szCs w:val="28"/>
        </w:rPr>
        <w:t xml:space="preserve"> with an adjusted R</w:t>
      </w:r>
      <w:r w:rsidR="00F903E1" w:rsidRPr="00E505B8">
        <w:rPr>
          <w:rFonts w:ascii="Times New Roman" w:hAnsi="Times New Roman" w:cs="Times New Roman"/>
          <w:sz w:val="28"/>
          <w:szCs w:val="28"/>
          <w:vertAlign w:val="superscript"/>
        </w:rPr>
        <w:t>2</w:t>
      </w:r>
      <w:r w:rsidR="00F903E1" w:rsidRPr="00E505B8">
        <w:rPr>
          <w:rFonts w:ascii="Times New Roman" w:hAnsi="Times New Roman" w:cs="Times New Roman"/>
          <w:sz w:val="28"/>
          <w:szCs w:val="28"/>
        </w:rPr>
        <w:t xml:space="preserve">. </w:t>
      </w:r>
      <w:r w:rsidR="00451D09" w:rsidRPr="00E505B8">
        <w:rPr>
          <w:rFonts w:ascii="Times New Roman" w:hAnsi="Times New Roman" w:cs="Times New Roman"/>
          <w:sz w:val="28"/>
          <w:szCs w:val="28"/>
        </w:rPr>
        <w:t>As indicated in table 1</w:t>
      </w:r>
      <w:r w:rsidR="008E1B63" w:rsidRPr="00E505B8">
        <w:rPr>
          <w:rFonts w:ascii="Times New Roman" w:hAnsi="Times New Roman" w:cs="Times New Roman"/>
          <w:sz w:val="28"/>
          <w:szCs w:val="28"/>
        </w:rPr>
        <w:t>2</w:t>
      </w:r>
      <w:r w:rsidR="00451D09" w:rsidRPr="00E505B8">
        <w:rPr>
          <w:rFonts w:ascii="Times New Roman" w:hAnsi="Times New Roman" w:cs="Times New Roman"/>
          <w:sz w:val="28"/>
          <w:szCs w:val="28"/>
        </w:rPr>
        <w:t xml:space="preserve"> the estimated determination coefficient (R</w:t>
      </w:r>
      <w:r w:rsidR="00451D09" w:rsidRPr="00E505B8">
        <w:rPr>
          <w:rFonts w:ascii="Times New Roman" w:hAnsi="Times New Roman" w:cs="Times New Roman"/>
          <w:sz w:val="28"/>
          <w:szCs w:val="28"/>
          <w:vertAlign w:val="superscript"/>
        </w:rPr>
        <w:t>2</w:t>
      </w:r>
      <w:r w:rsidR="00451D09" w:rsidRPr="00E505B8">
        <w:rPr>
          <w:rFonts w:ascii="Times New Roman" w:hAnsi="Times New Roman" w:cs="Times New Roman"/>
          <w:sz w:val="28"/>
          <w:szCs w:val="28"/>
        </w:rPr>
        <w:t xml:space="preserve">) for the </w:t>
      </w:r>
      <w:r w:rsidR="005909FA" w:rsidRPr="00E505B8">
        <w:rPr>
          <w:rFonts w:ascii="Times New Roman" w:hAnsi="Times New Roman" w:cs="Times New Roman"/>
          <w:sz w:val="28"/>
          <w:szCs w:val="28"/>
        </w:rPr>
        <w:t>construct training</w:t>
      </w:r>
      <w:r w:rsidR="00451D09" w:rsidRPr="00E505B8">
        <w:rPr>
          <w:rFonts w:ascii="Times New Roman" w:hAnsi="Times New Roman" w:cs="Times New Roman"/>
          <w:sz w:val="28"/>
          <w:szCs w:val="28"/>
        </w:rPr>
        <w:t xml:space="preserve"> and development</w:t>
      </w:r>
      <w:r w:rsidR="00C17CF8" w:rsidRPr="00E505B8">
        <w:rPr>
          <w:rFonts w:ascii="Times New Roman" w:hAnsi="Times New Roman" w:cs="Times New Roman"/>
          <w:sz w:val="28"/>
          <w:szCs w:val="28"/>
        </w:rPr>
        <w:t xml:space="preserve"> (TD)</w:t>
      </w:r>
      <w:r w:rsidR="00451D09" w:rsidRPr="00E505B8">
        <w:rPr>
          <w:rFonts w:ascii="Times New Roman" w:hAnsi="Times New Roman" w:cs="Times New Roman"/>
          <w:sz w:val="28"/>
          <w:szCs w:val="28"/>
        </w:rPr>
        <w:t xml:space="preserve"> as dependent variable</w:t>
      </w:r>
      <w:r w:rsidR="008162C4" w:rsidRPr="00E505B8">
        <w:rPr>
          <w:rFonts w:ascii="Times New Roman" w:hAnsi="Times New Roman" w:cs="Times New Roman"/>
          <w:sz w:val="28"/>
          <w:szCs w:val="28"/>
        </w:rPr>
        <w:t xml:space="preserve"> </w:t>
      </w:r>
      <w:proofErr w:type="gramStart"/>
      <w:r w:rsidR="008162C4" w:rsidRPr="00E505B8">
        <w:rPr>
          <w:rFonts w:ascii="Times New Roman" w:hAnsi="Times New Roman" w:cs="Times New Roman"/>
          <w:sz w:val="28"/>
          <w:szCs w:val="28"/>
        </w:rPr>
        <w:t>describe</w:t>
      </w:r>
      <w:proofErr w:type="gramEnd"/>
      <w:r w:rsidR="008162C4" w:rsidRPr="00E505B8">
        <w:rPr>
          <w:rFonts w:ascii="Times New Roman" w:hAnsi="Times New Roman" w:cs="Times New Roman"/>
          <w:sz w:val="28"/>
          <w:szCs w:val="28"/>
        </w:rPr>
        <w:t xml:space="preserve"> </w:t>
      </w:r>
      <w:r w:rsidR="00C17CF8" w:rsidRPr="00E505B8">
        <w:rPr>
          <w:rFonts w:ascii="Times New Roman" w:hAnsi="Times New Roman" w:cs="Times New Roman"/>
          <w:sz w:val="28"/>
          <w:szCs w:val="28"/>
        </w:rPr>
        <w:t>52% variation vis-à-vis the independent variable (determinant variable), thus competency-based performance appraisal (CBPA).</w:t>
      </w:r>
      <w:r w:rsidR="00DE01F4" w:rsidRPr="00E505B8">
        <w:rPr>
          <w:rFonts w:ascii="Times New Roman" w:hAnsi="Times New Roman" w:cs="Times New Roman"/>
          <w:sz w:val="28"/>
          <w:szCs w:val="28"/>
        </w:rPr>
        <w:t xml:space="preserve"> While the adjusted (R</w:t>
      </w:r>
      <w:r w:rsidR="00537F8A" w:rsidRPr="00E505B8">
        <w:rPr>
          <w:rFonts w:ascii="Times New Roman" w:hAnsi="Times New Roman" w:cs="Times New Roman"/>
          <w:sz w:val="28"/>
          <w:szCs w:val="28"/>
          <w:vertAlign w:val="superscript"/>
        </w:rPr>
        <w:t>2</w:t>
      </w:r>
      <w:r w:rsidR="00537F8A" w:rsidRPr="00E505B8">
        <w:rPr>
          <w:rFonts w:ascii="Times New Roman" w:hAnsi="Times New Roman" w:cs="Times New Roman"/>
          <w:sz w:val="28"/>
          <w:szCs w:val="28"/>
        </w:rPr>
        <w:t>)</w:t>
      </w:r>
      <w:r w:rsidR="00DE01F4" w:rsidRPr="00E505B8">
        <w:rPr>
          <w:rFonts w:ascii="Times New Roman" w:hAnsi="Times New Roman" w:cs="Times New Roman"/>
          <w:sz w:val="28"/>
          <w:szCs w:val="28"/>
        </w:rPr>
        <w:t xml:space="preserve"> of the construct ‘employee commitment’ as dependent variable indicated by </w:t>
      </w:r>
      <w:r w:rsidR="00537F8A" w:rsidRPr="00E505B8">
        <w:rPr>
          <w:rFonts w:ascii="Times New Roman" w:hAnsi="Times New Roman" w:cs="Times New Roman"/>
          <w:sz w:val="28"/>
          <w:szCs w:val="28"/>
        </w:rPr>
        <w:t xml:space="preserve">15% of described variation training and development as independent variable. In measuring the </w:t>
      </w:r>
      <w:r w:rsidR="00491A0A">
        <w:rPr>
          <w:rFonts w:ascii="Times New Roman" w:hAnsi="Times New Roman" w:cs="Times New Roman"/>
          <w:sz w:val="28"/>
          <w:szCs w:val="28"/>
        </w:rPr>
        <w:t>magnitude</w:t>
      </w:r>
      <w:r w:rsidR="00537F8A" w:rsidRPr="00E505B8">
        <w:rPr>
          <w:rFonts w:ascii="Times New Roman" w:hAnsi="Times New Roman" w:cs="Times New Roman"/>
          <w:sz w:val="28"/>
          <w:szCs w:val="28"/>
        </w:rPr>
        <w:t xml:space="preserve"> of the relationship amongst the variables, an index of the effect size represented by Cohen’s f-square (Cohen’s f</w:t>
      </w:r>
      <w:r w:rsidR="00537F8A" w:rsidRPr="00E505B8">
        <w:rPr>
          <w:rFonts w:ascii="Times New Roman" w:hAnsi="Times New Roman" w:cs="Times New Roman"/>
          <w:sz w:val="28"/>
          <w:szCs w:val="28"/>
          <w:vertAlign w:val="superscript"/>
        </w:rPr>
        <w:t>2</w:t>
      </w:r>
      <w:r w:rsidR="00537F8A" w:rsidRPr="00E505B8">
        <w:rPr>
          <w:rFonts w:ascii="Times New Roman" w:hAnsi="Times New Roman" w:cs="Times New Roman"/>
          <w:sz w:val="28"/>
          <w:szCs w:val="28"/>
        </w:rPr>
        <w:t>) was deployed as depicted in table 1</w:t>
      </w:r>
      <w:r w:rsidR="00161F61" w:rsidRPr="00E505B8">
        <w:rPr>
          <w:rFonts w:ascii="Times New Roman" w:hAnsi="Times New Roman" w:cs="Times New Roman"/>
          <w:sz w:val="28"/>
          <w:szCs w:val="28"/>
        </w:rPr>
        <w:t>2</w:t>
      </w:r>
      <w:r w:rsidR="00537F8A" w:rsidRPr="00E505B8">
        <w:rPr>
          <w:rFonts w:ascii="Times New Roman" w:hAnsi="Times New Roman" w:cs="Times New Roman"/>
          <w:sz w:val="28"/>
          <w:szCs w:val="28"/>
        </w:rPr>
        <w:t xml:space="preserve">. As stipulated by </w:t>
      </w:r>
      <w:r w:rsidR="00537F8A" w:rsidRPr="00E505B8">
        <w:rPr>
          <w:rFonts w:ascii="Times New Roman" w:hAnsi="Times New Roman" w:cs="Times New Roman"/>
          <w:sz w:val="28"/>
          <w:szCs w:val="28"/>
        </w:rPr>
        <w:fldChar w:fldCharType="begin" w:fldLock="1"/>
      </w:r>
      <w:r w:rsidR="00134F55" w:rsidRPr="00E505B8">
        <w:rPr>
          <w:rFonts w:ascii="Times New Roman" w:hAnsi="Times New Roman" w:cs="Times New Roman"/>
          <w:sz w:val="28"/>
          <w:szCs w:val="28"/>
        </w:rPr>
        <w:instrText>ADDIN CSL_CITATION {"citationItems":[{"id":"ITEM-1","itemData":{"ISBN":"0203771583","author":[{"dropping-particle":"","family":"Cohen","given":"Jacob","non-dropping-particle":"","parse-names":false,"suffix":""}],"id":"ITEM-1","issued":{"date-parts":[["2013"]]},"publisher":"Routledge","title":"Statistical power analysis for the behavioral sciences","type":"book"},"uris":["http://www.mendeley.com/documents/?uuid=40d1ea95-2136-45ed-97a9-57631e42d899"]}],"mendeley":{"formattedCitation":"(J. Cohen, 2013)","manualFormatting":"J. Cohen, (2013)","plainTextFormattedCitation":"(J. Cohen, 2013)","previouslyFormattedCitation":"(J. Cohen, 2013)"},"properties":{"noteIndex":0},"schema":"https://github.com/citation-style-language/schema/raw/master/csl-citation.json"}</w:instrText>
      </w:r>
      <w:r w:rsidR="00537F8A" w:rsidRPr="00E505B8">
        <w:rPr>
          <w:rFonts w:ascii="Times New Roman" w:hAnsi="Times New Roman" w:cs="Times New Roman"/>
          <w:sz w:val="28"/>
          <w:szCs w:val="28"/>
        </w:rPr>
        <w:fldChar w:fldCharType="separate"/>
      </w:r>
      <w:r w:rsidR="00537F8A" w:rsidRPr="00E505B8">
        <w:rPr>
          <w:rFonts w:ascii="Times New Roman" w:hAnsi="Times New Roman" w:cs="Times New Roman"/>
          <w:noProof/>
          <w:sz w:val="28"/>
          <w:szCs w:val="28"/>
        </w:rPr>
        <w:t>J. Cohen, (2013)</w:t>
      </w:r>
      <w:r w:rsidR="00537F8A" w:rsidRPr="00E505B8">
        <w:rPr>
          <w:rFonts w:ascii="Times New Roman" w:hAnsi="Times New Roman" w:cs="Times New Roman"/>
          <w:sz w:val="28"/>
          <w:szCs w:val="28"/>
        </w:rPr>
        <w:fldChar w:fldCharType="end"/>
      </w:r>
      <w:r w:rsidR="00537F8A" w:rsidRPr="00E505B8">
        <w:rPr>
          <w:rFonts w:ascii="Times New Roman" w:hAnsi="Times New Roman" w:cs="Times New Roman"/>
          <w:sz w:val="28"/>
          <w:szCs w:val="28"/>
        </w:rPr>
        <w:t xml:space="preserve">, the </w:t>
      </w:r>
      <w:r w:rsidR="00537F8A" w:rsidRPr="00E505B8">
        <w:rPr>
          <w:rFonts w:ascii="Times New Roman" w:hAnsi="Times New Roman" w:cs="Times New Roman"/>
          <w:sz w:val="28"/>
          <w:szCs w:val="28"/>
        </w:rPr>
        <w:lastRenderedPageBreak/>
        <w:t xml:space="preserve">values or metrics </w:t>
      </w:r>
      <w:r w:rsidR="008C1FFD" w:rsidRPr="00E505B8">
        <w:rPr>
          <w:rFonts w:ascii="Times New Roman" w:hAnsi="Times New Roman" w:cs="Times New Roman"/>
          <w:sz w:val="28"/>
          <w:szCs w:val="28"/>
        </w:rPr>
        <w:t xml:space="preserve">are in three categories; </w:t>
      </w:r>
      <w:r w:rsidR="00F5079B">
        <w:rPr>
          <w:rFonts w:ascii="Times New Roman" w:hAnsi="Times New Roman" w:cs="Times New Roman"/>
          <w:sz w:val="28"/>
          <w:szCs w:val="28"/>
        </w:rPr>
        <w:t>small</w:t>
      </w:r>
      <w:r w:rsidR="008C1FFD" w:rsidRPr="00E505B8">
        <w:rPr>
          <w:rFonts w:ascii="Times New Roman" w:hAnsi="Times New Roman" w:cs="Times New Roman"/>
          <w:sz w:val="28"/>
          <w:szCs w:val="28"/>
        </w:rPr>
        <w:t xml:space="preserve"> effect 0.02 ≤ f</w:t>
      </w:r>
      <w:r w:rsidR="008C1FFD" w:rsidRPr="00E505B8">
        <w:rPr>
          <w:rFonts w:ascii="Times New Roman" w:hAnsi="Times New Roman" w:cs="Times New Roman"/>
          <w:sz w:val="28"/>
          <w:szCs w:val="28"/>
          <w:vertAlign w:val="superscript"/>
        </w:rPr>
        <w:t>2</w:t>
      </w:r>
      <w:r w:rsidR="008C1FFD" w:rsidRPr="00E505B8">
        <w:rPr>
          <w:rFonts w:ascii="Times New Roman" w:hAnsi="Times New Roman" w:cs="Times New Roman"/>
          <w:sz w:val="28"/>
          <w:szCs w:val="28"/>
        </w:rPr>
        <w:t xml:space="preserve"> ≤ 0.15; median effect 0.15 ≤ f</w:t>
      </w:r>
      <w:r w:rsidR="008C1FFD" w:rsidRPr="00E505B8">
        <w:rPr>
          <w:rFonts w:ascii="Times New Roman" w:hAnsi="Times New Roman" w:cs="Times New Roman"/>
          <w:sz w:val="28"/>
          <w:szCs w:val="28"/>
          <w:vertAlign w:val="superscript"/>
        </w:rPr>
        <w:t>2</w:t>
      </w:r>
      <w:r w:rsidR="008C1FFD" w:rsidRPr="00E505B8">
        <w:rPr>
          <w:rFonts w:ascii="Times New Roman" w:hAnsi="Times New Roman" w:cs="Times New Roman"/>
          <w:sz w:val="28"/>
          <w:szCs w:val="28"/>
        </w:rPr>
        <w:t xml:space="preserve"> ≤ 0.35 strong effect f</w:t>
      </w:r>
      <w:r w:rsidR="008C1FFD" w:rsidRPr="00E505B8">
        <w:rPr>
          <w:rFonts w:ascii="Times New Roman" w:hAnsi="Times New Roman" w:cs="Times New Roman"/>
          <w:sz w:val="28"/>
          <w:szCs w:val="28"/>
          <w:vertAlign w:val="superscript"/>
        </w:rPr>
        <w:t>2</w:t>
      </w:r>
      <w:r w:rsidR="008C1FFD" w:rsidRPr="00E505B8">
        <w:rPr>
          <w:rFonts w:ascii="Times New Roman" w:hAnsi="Times New Roman" w:cs="Times New Roman"/>
          <w:sz w:val="28"/>
          <w:szCs w:val="28"/>
        </w:rPr>
        <w:t xml:space="preserve"> ≥ 0.35. </w:t>
      </w:r>
      <w:r w:rsidR="00381EE7" w:rsidRPr="00E505B8">
        <w:rPr>
          <w:rFonts w:ascii="Times New Roman" w:hAnsi="Times New Roman" w:cs="Times New Roman"/>
          <w:sz w:val="28"/>
          <w:szCs w:val="28"/>
        </w:rPr>
        <w:t xml:space="preserve">The strength of the most of the significant relationship are in the median </w:t>
      </w:r>
      <w:r w:rsidR="00083CC8" w:rsidRPr="00E505B8">
        <w:rPr>
          <w:rFonts w:ascii="Times New Roman" w:hAnsi="Times New Roman" w:cs="Times New Roman"/>
          <w:sz w:val="28"/>
          <w:szCs w:val="28"/>
        </w:rPr>
        <w:t>strength category as</w:t>
      </w:r>
      <w:r w:rsidR="009F1F31" w:rsidRPr="00E505B8">
        <w:rPr>
          <w:rFonts w:ascii="Times New Roman" w:hAnsi="Times New Roman" w:cs="Times New Roman"/>
          <w:sz w:val="28"/>
          <w:szCs w:val="28"/>
        </w:rPr>
        <w:t xml:space="preserve"> evidenced in the estimated research model extracted from the </w:t>
      </w:r>
      <w:proofErr w:type="spellStart"/>
      <w:r w:rsidR="009F1F31" w:rsidRPr="00E505B8">
        <w:rPr>
          <w:rFonts w:ascii="Times New Roman" w:hAnsi="Times New Roman" w:cs="Times New Roman"/>
          <w:sz w:val="28"/>
          <w:szCs w:val="28"/>
        </w:rPr>
        <w:t>SmartPLS</w:t>
      </w:r>
      <w:proofErr w:type="spellEnd"/>
      <w:r w:rsidR="009F1F31" w:rsidRPr="00E505B8">
        <w:rPr>
          <w:rFonts w:ascii="Times New Roman" w:hAnsi="Times New Roman" w:cs="Times New Roman"/>
          <w:sz w:val="28"/>
          <w:szCs w:val="28"/>
        </w:rPr>
        <w:t xml:space="preserve"> in figure 4. </w:t>
      </w:r>
    </w:p>
    <w:bookmarkEnd w:id="346"/>
    <w:p w14:paraId="5B7DD5C5" w14:textId="32D92DCF" w:rsidR="002163B5" w:rsidRPr="00E505B8" w:rsidRDefault="00D52C2B"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 </w:t>
      </w:r>
    </w:p>
    <w:p w14:paraId="50BF223C" w14:textId="4F912EF0" w:rsidR="00E40C51" w:rsidRPr="00E505B8" w:rsidRDefault="00E40C51" w:rsidP="00E505B8">
      <w:pPr>
        <w:jc w:val="both"/>
        <w:rPr>
          <w:rFonts w:ascii="Times New Roman" w:hAnsi="Times New Roman" w:cs="Times New Roman"/>
          <w:sz w:val="28"/>
          <w:szCs w:val="28"/>
        </w:rPr>
      </w:pPr>
    </w:p>
    <w:p w14:paraId="0FC2908C" w14:textId="362FF8CB" w:rsidR="00E40C51" w:rsidRPr="00E505B8" w:rsidRDefault="00E40C51" w:rsidP="00E505B8">
      <w:pPr>
        <w:jc w:val="both"/>
        <w:rPr>
          <w:rFonts w:ascii="Times New Roman" w:hAnsi="Times New Roman" w:cs="Times New Roman"/>
          <w:sz w:val="28"/>
          <w:szCs w:val="28"/>
        </w:rPr>
      </w:pPr>
    </w:p>
    <w:p w14:paraId="6968447B" w14:textId="6018207D" w:rsidR="00E40C51" w:rsidRPr="00E505B8" w:rsidRDefault="00E40C51" w:rsidP="00E505B8">
      <w:pPr>
        <w:jc w:val="both"/>
        <w:rPr>
          <w:rFonts w:ascii="Times New Roman" w:hAnsi="Times New Roman" w:cs="Times New Roman"/>
          <w:sz w:val="28"/>
          <w:szCs w:val="28"/>
        </w:rPr>
      </w:pPr>
    </w:p>
    <w:p w14:paraId="18A33447" w14:textId="48194B9A" w:rsidR="00E40C51" w:rsidRPr="00E505B8" w:rsidRDefault="00E40C51" w:rsidP="00E505B8">
      <w:pPr>
        <w:jc w:val="both"/>
        <w:rPr>
          <w:rFonts w:ascii="Times New Roman" w:hAnsi="Times New Roman" w:cs="Times New Roman"/>
          <w:sz w:val="28"/>
          <w:szCs w:val="28"/>
        </w:rPr>
      </w:pPr>
    </w:p>
    <w:p w14:paraId="0D763B8C" w14:textId="0BD73338" w:rsidR="00E40C51" w:rsidRPr="00E505B8" w:rsidRDefault="00E40C51" w:rsidP="00E505B8">
      <w:pPr>
        <w:jc w:val="both"/>
        <w:rPr>
          <w:rFonts w:ascii="Times New Roman" w:hAnsi="Times New Roman" w:cs="Times New Roman"/>
          <w:sz w:val="28"/>
          <w:szCs w:val="28"/>
        </w:rPr>
      </w:pPr>
    </w:p>
    <w:p w14:paraId="59D49826" w14:textId="4BDDDB78" w:rsidR="00E40C51" w:rsidRPr="00E505B8" w:rsidRDefault="00E40C51" w:rsidP="00E505B8">
      <w:pPr>
        <w:jc w:val="both"/>
        <w:rPr>
          <w:rFonts w:ascii="Times New Roman" w:hAnsi="Times New Roman" w:cs="Times New Roman"/>
          <w:sz w:val="28"/>
          <w:szCs w:val="28"/>
        </w:rPr>
      </w:pPr>
    </w:p>
    <w:p w14:paraId="1939797E" w14:textId="4CF683A8" w:rsidR="00E40C51" w:rsidRPr="00E505B8" w:rsidRDefault="00E40C51" w:rsidP="00E505B8">
      <w:pPr>
        <w:jc w:val="both"/>
        <w:rPr>
          <w:rFonts w:ascii="Times New Roman" w:hAnsi="Times New Roman" w:cs="Times New Roman"/>
          <w:sz w:val="28"/>
          <w:szCs w:val="28"/>
        </w:rPr>
      </w:pPr>
    </w:p>
    <w:p w14:paraId="2825964E" w14:textId="4503F2BF" w:rsidR="00E40C51" w:rsidRPr="00E505B8" w:rsidRDefault="00E40C51" w:rsidP="00E505B8">
      <w:pPr>
        <w:jc w:val="both"/>
        <w:rPr>
          <w:rFonts w:ascii="Times New Roman" w:hAnsi="Times New Roman" w:cs="Times New Roman"/>
          <w:sz w:val="28"/>
          <w:szCs w:val="28"/>
        </w:rPr>
      </w:pPr>
    </w:p>
    <w:p w14:paraId="43845D02" w14:textId="47F0E47A" w:rsidR="00E40C51" w:rsidRPr="00E505B8" w:rsidRDefault="00E40C51" w:rsidP="00E505B8">
      <w:pPr>
        <w:jc w:val="both"/>
        <w:rPr>
          <w:rFonts w:ascii="Times New Roman" w:hAnsi="Times New Roman" w:cs="Times New Roman"/>
          <w:sz w:val="28"/>
          <w:szCs w:val="28"/>
        </w:rPr>
      </w:pPr>
    </w:p>
    <w:p w14:paraId="7F79F27C" w14:textId="04587AE8" w:rsidR="00E40C51" w:rsidRPr="00E505B8" w:rsidRDefault="00E40C51" w:rsidP="00E505B8">
      <w:pPr>
        <w:jc w:val="both"/>
        <w:rPr>
          <w:rFonts w:ascii="Times New Roman" w:hAnsi="Times New Roman" w:cs="Times New Roman"/>
          <w:sz w:val="28"/>
          <w:szCs w:val="28"/>
        </w:rPr>
      </w:pPr>
    </w:p>
    <w:p w14:paraId="516FD37F" w14:textId="4A119856" w:rsidR="00E40C51" w:rsidRPr="00E505B8" w:rsidRDefault="00E40C51" w:rsidP="00E505B8">
      <w:pPr>
        <w:jc w:val="both"/>
        <w:rPr>
          <w:rFonts w:ascii="Times New Roman" w:hAnsi="Times New Roman" w:cs="Times New Roman"/>
          <w:sz w:val="28"/>
          <w:szCs w:val="28"/>
        </w:rPr>
      </w:pPr>
    </w:p>
    <w:p w14:paraId="200DF5FC" w14:textId="52A276BF" w:rsidR="00E40C51" w:rsidRPr="00E505B8" w:rsidRDefault="00E40C51" w:rsidP="00E505B8">
      <w:pPr>
        <w:jc w:val="both"/>
        <w:rPr>
          <w:rFonts w:ascii="Times New Roman" w:hAnsi="Times New Roman" w:cs="Times New Roman"/>
          <w:sz w:val="28"/>
          <w:szCs w:val="28"/>
        </w:rPr>
      </w:pPr>
    </w:p>
    <w:p w14:paraId="3DB2720D" w14:textId="01CE2F73" w:rsidR="00E40C51" w:rsidRPr="00E505B8" w:rsidRDefault="00E40C51" w:rsidP="00E505B8">
      <w:pPr>
        <w:jc w:val="both"/>
        <w:rPr>
          <w:rFonts w:ascii="Times New Roman" w:hAnsi="Times New Roman" w:cs="Times New Roman"/>
          <w:sz w:val="28"/>
          <w:szCs w:val="28"/>
        </w:rPr>
      </w:pPr>
    </w:p>
    <w:p w14:paraId="5DFEF045" w14:textId="18546854" w:rsidR="00E40C51" w:rsidRPr="00E505B8" w:rsidRDefault="00E40C51" w:rsidP="00E505B8">
      <w:pPr>
        <w:jc w:val="both"/>
        <w:rPr>
          <w:rFonts w:ascii="Times New Roman" w:hAnsi="Times New Roman" w:cs="Times New Roman"/>
          <w:sz w:val="28"/>
          <w:szCs w:val="28"/>
        </w:rPr>
      </w:pPr>
    </w:p>
    <w:p w14:paraId="79332026" w14:textId="39655681" w:rsidR="00E40C51" w:rsidRPr="00E505B8" w:rsidRDefault="00E40C51" w:rsidP="00E505B8">
      <w:pPr>
        <w:jc w:val="both"/>
        <w:rPr>
          <w:rFonts w:ascii="Times New Roman" w:hAnsi="Times New Roman" w:cs="Times New Roman"/>
          <w:sz w:val="28"/>
          <w:szCs w:val="28"/>
        </w:rPr>
      </w:pPr>
    </w:p>
    <w:p w14:paraId="7FB460B6" w14:textId="45EF1BC1" w:rsidR="00E40C51" w:rsidRPr="00E505B8" w:rsidRDefault="00E40C51" w:rsidP="00E505B8">
      <w:pPr>
        <w:jc w:val="both"/>
        <w:rPr>
          <w:rFonts w:ascii="Times New Roman" w:hAnsi="Times New Roman" w:cs="Times New Roman"/>
          <w:sz w:val="28"/>
          <w:szCs w:val="28"/>
        </w:rPr>
      </w:pPr>
    </w:p>
    <w:p w14:paraId="01089BDA" w14:textId="424F9A6A" w:rsidR="00E40C51" w:rsidRPr="00E505B8" w:rsidRDefault="00E40C51" w:rsidP="00E505B8">
      <w:pPr>
        <w:jc w:val="both"/>
        <w:rPr>
          <w:rFonts w:ascii="Times New Roman" w:hAnsi="Times New Roman" w:cs="Times New Roman"/>
          <w:sz w:val="28"/>
          <w:szCs w:val="28"/>
        </w:rPr>
      </w:pPr>
    </w:p>
    <w:p w14:paraId="02E3B266" w14:textId="743FA27B" w:rsidR="00E40C51" w:rsidRPr="00E505B8" w:rsidRDefault="00E40C51" w:rsidP="00E505B8">
      <w:pPr>
        <w:jc w:val="both"/>
        <w:rPr>
          <w:rFonts w:ascii="Times New Roman" w:hAnsi="Times New Roman" w:cs="Times New Roman"/>
          <w:sz w:val="28"/>
          <w:szCs w:val="28"/>
        </w:rPr>
      </w:pPr>
    </w:p>
    <w:p w14:paraId="5ED9FDBF" w14:textId="77777777" w:rsidR="00E40C51" w:rsidRPr="00E505B8" w:rsidRDefault="00E40C51" w:rsidP="00E505B8">
      <w:pPr>
        <w:jc w:val="both"/>
        <w:rPr>
          <w:rFonts w:ascii="Times New Roman" w:hAnsi="Times New Roman" w:cs="Times New Roman"/>
          <w:sz w:val="28"/>
          <w:szCs w:val="28"/>
        </w:rPr>
        <w:sectPr w:rsidR="00E40C51" w:rsidRPr="00E505B8" w:rsidSect="00536BF4">
          <w:pgSz w:w="11906" w:h="16838"/>
          <w:pgMar w:top="1440" w:right="1440" w:bottom="1440" w:left="1440" w:header="709" w:footer="709" w:gutter="0"/>
          <w:cols w:space="708"/>
          <w:docGrid w:linePitch="360"/>
        </w:sectPr>
      </w:pPr>
    </w:p>
    <w:tbl>
      <w:tblPr>
        <w:tblStyle w:val="Barevntabulkasmkou6"/>
        <w:tblpPr w:leftFromText="180" w:rightFromText="180" w:vertAnchor="text" w:horzAnchor="margin" w:tblpY="689"/>
        <w:tblW w:w="13933" w:type="dxa"/>
        <w:tblLook w:val="04A0" w:firstRow="1" w:lastRow="0" w:firstColumn="1" w:lastColumn="0" w:noHBand="0" w:noVBand="1"/>
      </w:tblPr>
      <w:tblGrid>
        <w:gridCol w:w="2357"/>
        <w:gridCol w:w="1525"/>
        <w:gridCol w:w="1330"/>
        <w:gridCol w:w="1461"/>
        <w:gridCol w:w="1378"/>
        <w:gridCol w:w="1800"/>
        <w:gridCol w:w="1535"/>
        <w:gridCol w:w="1257"/>
        <w:gridCol w:w="1290"/>
      </w:tblGrid>
      <w:tr w:rsidR="001E115C" w:rsidRPr="00B067AA" w14:paraId="384F7AB2" w14:textId="77777777" w:rsidTr="00292A80">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361AB985" w14:textId="77777777" w:rsidR="001E115C" w:rsidRPr="00B067AA" w:rsidRDefault="001E115C" w:rsidP="001E115C">
            <w:pPr>
              <w:jc w:val="both"/>
              <w:rPr>
                <w:rFonts w:ascii="Times New Roman" w:hAnsi="Times New Roman" w:cs="Times New Roman"/>
                <w:b w:val="0"/>
                <w:bCs w:val="0"/>
                <w:i/>
                <w:color w:val="auto"/>
                <w:sz w:val="28"/>
                <w:szCs w:val="28"/>
              </w:rPr>
            </w:pPr>
            <w:bookmarkStart w:id="347" w:name="_Toc105761551"/>
            <w:bookmarkStart w:id="348" w:name="_Hlk111136465"/>
            <w:r w:rsidRPr="00B067AA">
              <w:rPr>
                <w:rFonts w:ascii="Times New Roman" w:hAnsi="Times New Roman" w:cs="Times New Roman"/>
                <w:i/>
                <w:color w:val="auto"/>
                <w:sz w:val="28"/>
                <w:szCs w:val="28"/>
              </w:rPr>
              <w:lastRenderedPageBreak/>
              <w:t>Relationships</w:t>
            </w:r>
          </w:p>
        </w:tc>
        <w:tc>
          <w:tcPr>
            <w:tcW w:w="1525" w:type="dxa"/>
            <w:noWrap/>
            <w:hideMark/>
          </w:tcPr>
          <w:p w14:paraId="3A4BEA46"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49" w:name="_Toc105240167"/>
            <w:bookmarkStart w:id="350" w:name="_Toc105407854"/>
            <w:bookmarkStart w:id="351" w:name="_Toc105755592"/>
            <w:r w:rsidRPr="00B067AA">
              <w:rPr>
                <w:rFonts w:ascii="Times New Roman" w:hAnsi="Times New Roman" w:cs="Times New Roman"/>
                <w:i/>
                <w:color w:val="auto"/>
                <w:sz w:val="28"/>
                <w:szCs w:val="28"/>
              </w:rPr>
              <w:t>Original Sample (β)</w:t>
            </w:r>
            <w:bookmarkEnd w:id="349"/>
            <w:bookmarkEnd w:id="350"/>
            <w:bookmarkEnd w:id="351"/>
          </w:p>
        </w:tc>
        <w:tc>
          <w:tcPr>
            <w:tcW w:w="1330" w:type="dxa"/>
            <w:noWrap/>
            <w:hideMark/>
          </w:tcPr>
          <w:p w14:paraId="0D6759CC"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52" w:name="_Toc105240168"/>
            <w:bookmarkStart w:id="353" w:name="_Toc105407855"/>
            <w:bookmarkStart w:id="354" w:name="_Toc105755593"/>
            <w:r w:rsidRPr="00B067AA">
              <w:rPr>
                <w:rFonts w:ascii="Times New Roman" w:hAnsi="Times New Roman" w:cs="Times New Roman"/>
                <w:i/>
                <w:color w:val="auto"/>
                <w:sz w:val="28"/>
                <w:szCs w:val="28"/>
              </w:rPr>
              <w:t>Sample Mean (SM)</w:t>
            </w:r>
            <w:bookmarkEnd w:id="352"/>
            <w:bookmarkEnd w:id="353"/>
            <w:bookmarkEnd w:id="354"/>
          </w:p>
        </w:tc>
        <w:tc>
          <w:tcPr>
            <w:tcW w:w="1461" w:type="dxa"/>
            <w:noWrap/>
            <w:hideMark/>
          </w:tcPr>
          <w:p w14:paraId="50EC9CD5"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55" w:name="_Toc105240169"/>
            <w:bookmarkStart w:id="356" w:name="_Toc105407856"/>
            <w:bookmarkStart w:id="357" w:name="_Toc105755594"/>
            <w:r w:rsidRPr="00B067AA">
              <w:rPr>
                <w:rFonts w:ascii="Times New Roman" w:hAnsi="Times New Roman" w:cs="Times New Roman"/>
                <w:i/>
                <w:color w:val="auto"/>
                <w:sz w:val="28"/>
                <w:szCs w:val="28"/>
              </w:rPr>
              <w:t>Standard Deviation (SD)</w:t>
            </w:r>
            <w:bookmarkEnd w:id="355"/>
            <w:bookmarkEnd w:id="356"/>
            <w:bookmarkEnd w:id="357"/>
          </w:p>
        </w:tc>
        <w:tc>
          <w:tcPr>
            <w:tcW w:w="1378" w:type="dxa"/>
            <w:noWrap/>
            <w:hideMark/>
          </w:tcPr>
          <w:p w14:paraId="20497A49"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58" w:name="_Toc105240170"/>
            <w:bookmarkStart w:id="359" w:name="_Toc105407857"/>
            <w:bookmarkStart w:id="360" w:name="_Toc105755595"/>
            <w:r w:rsidRPr="00B067AA">
              <w:rPr>
                <w:rFonts w:ascii="Times New Roman" w:hAnsi="Times New Roman" w:cs="Times New Roman"/>
                <w:i/>
                <w:color w:val="auto"/>
                <w:sz w:val="28"/>
                <w:szCs w:val="28"/>
              </w:rPr>
              <w:t>T Statistics</w:t>
            </w:r>
            <w:bookmarkEnd w:id="358"/>
            <w:bookmarkEnd w:id="359"/>
            <w:bookmarkEnd w:id="360"/>
            <w:r w:rsidRPr="00B067AA">
              <w:rPr>
                <w:rFonts w:ascii="Times New Roman" w:hAnsi="Times New Roman" w:cs="Times New Roman"/>
                <w:i/>
                <w:color w:val="auto"/>
                <w:sz w:val="28"/>
                <w:szCs w:val="28"/>
              </w:rPr>
              <w:t xml:space="preserve"> </w:t>
            </w:r>
          </w:p>
        </w:tc>
        <w:tc>
          <w:tcPr>
            <w:tcW w:w="1800" w:type="dxa"/>
            <w:noWrap/>
            <w:hideMark/>
          </w:tcPr>
          <w:p w14:paraId="3DE5135E"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61" w:name="_Toc105240171"/>
            <w:bookmarkStart w:id="362" w:name="_Toc105407858"/>
            <w:bookmarkStart w:id="363" w:name="_Toc105755596"/>
            <w:r w:rsidRPr="00B067AA">
              <w:rPr>
                <w:rFonts w:ascii="Times New Roman" w:hAnsi="Times New Roman" w:cs="Times New Roman"/>
                <w:i/>
                <w:color w:val="auto"/>
                <w:sz w:val="28"/>
                <w:szCs w:val="28"/>
              </w:rPr>
              <w:t>P-Values</w:t>
            </w:r>
            <w:bookmarkEnd w:id="361"/>
            <w:bookmarkEnd w:id="362"/>
            <w:bookmarkEnd w:id="363"/>
          </w:p>
          <w:p w14:paraId="1824D69E"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64" w:name="_Toc105240172"/>
            <w:bookmarkStart w:id="365" w:name="_Toc105407859"/>
            <w:bookmarkStart w:id="366" w:name="_Toc105755597"/>
            <w:r w:rsidRPr="00B067AA">
              <w:rPr>
                <w:rFonts w:ascii="Times New Roman" w:hAnsi="Times New Roman" w:cs="Times New Roman"/>
                <w:i/>
                <w:color w:val="auto"/>
                <w:sz w:val="28"/>
                <w:szCs w:val="28"/>
              </w:rPr>
              <w:t>(2-sided)</w:t>
            </w:r>
            <w:bookmarkEnd w:id="364"/>
            <w:bookmarkEnd w:id="365"/>
            <w:bookmarkEnd w:id="366"/>
          </w:p>
        </w:tc>
        <w:tc>
          <w:tcPr>
            <w:tcW w:w="1535" w:type="dxa"/>
          </w:tcPr>
          <w:p w14:paraId="584A1A3A"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8"/>
                <w:szCs w:val="28"/>
              </w:rPr>
            </w:pPr>
            <w:bookmarkStart w:id="367" w:name="_Toc105240173"/>
            <w:bookmarkStart w:id="368" w:name="_Toc105407860"/>
            <w:bookmarkStart w:id="369" w:name="_Toc105755598"/>
            <w:r w:rsidRPr="00B067AA">
              <w:rPr>
                <w:rFonts w:ascii="Times New Roman" w:hAnsi="Times New Roman" w:cs="Times New Roman"/>
                <w:i/>
                <w:color w:val="auto"/>
                <w:sz w:val="28"/>
                <w:szCs w:val="28"/>
              </w:rPr>
              <w:t>P-value</w:t>
            </w:r>
            <w:bookmarkEnd w:id="367"/>
            <w:bookmarkEnd w:id="368"/>
            <w:bookmarkEnd w:id="369"/>
            <w:r w:rsidRPr="00B067AA">
              <w:rPr>
                <w:rFonts w:ascii="Times New Roman" w:hAnsi="Times New Roman" w:cs="Times New Roman"/>
                <w:i/>
                <w:color w:val="auto"/>
                <w:sz w:val="28"/>
                <w:szCs w:val="28"/>
              </w:rPr>
              <w:t xml:space="preserve"> </w:t>
            </w:r>
          </w:p>
          <w:p w14:paraId="2DDD1111"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70" w:name="_Toc105240174"/>
            <w:bookmarkStart w:id="371" w:name="_Toc105407861"/>
            <w:bookmarkStart w:id="372" w:name="_Toc105755599"/>
            <w:r w:rsidRPr="00B067AA">
              <w:rPr>
                <w:rFonts w:ascii="Times New Roman" w:hAnsi="Times New Roman" w:cs="Times New Roman"/>
                <w:i/>
                <w:color w:val="auto"/>
                <w:sz w:val="28"/>
                <w:szCs w:val="28"/>
              </w:rPr>
              <w:t>(1-sided)</w:t>
            </w:r>
            <w:bookmarkEnd w:id="370"/>
            <w:bookmarkEnd w:id="371"/>
            <w:bookmarkEnd w:id="372"/>
          </w:p>
        </w:tc>
        <w:tc>
          <w:tcPr>
            <w:tcW w:w="1257" w:type="dxa"/>
          </w:tcPr>
          <w:p w14:paraId="14E48588"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73" w:name="_Toc105240175"/>
            <w:bookmarkStart w:id="374" w:name="_Toc105407862"/>
            <w:bookmarkStart w:id="375" w:name="_Toc105755600"/>
            <w:r w:rsidRPr="00B067AA">
              <w:rPr>
                <w:rFonts w:ascii="Times New Roman" w:hAnsi="Times New Roman" w:cs="Times New Roman"/>
                <w:i/>
                <w:color w:val="auto"/>
                <w:sz w:val="28"/>
                <w:szCs w:val="28"/>
              </w:rPr>
              <w:t>2.5%</w:t>
            </w:r>
            <w:bookmarkEnd w:id="373"/>
            <w:bookmarkEnd w:id="374"/>
            <w:bookmarkEnd w:id="375"/>
          </w:p>
        </w:tc>
        <w:tc>
          <w:tcPr>
            <w:tcW w:w="1290" w:type="dxa"/>
          </w:tcPr>
          <w:p w14:paraId="1DE36968" w14:textId="77777777" w:rsidR="001E115C" w:rsidRPr="00B067AA" w:rsidRDefault="001E115C" w:rsidP="001E11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bookmarkStart w:id="376" w:name="_Toc105240176"/>
            <w:bookmarkStart w:id="377" w:name="_Toc105407863"/>
            <w:bookmarkStart w:id="378" w:name="_Toc105755601"/>
            <w:r w:rsidRPr="00B067AA">
              <w:rPr>
                <w:rFonts w:ascii="Times New Roman" w:hAnsi="Times New Roman" w:cs="Times New Roman"/>
                <w:i/>
                <w:color w:val="auto"/>
                <w:sz w:val="28"/>
                <w:szCs w:val="28"/>
              </w:rPr>
              <w:t>97.5%</w:t>
            </w:r>
            <w:bookmarkEnd w:id="376"/>
            <w:bookmarkEnd w:id="377"/>
            <w:bookmarkEnd w:id="378"/>
          </w:p>
        </w:tc>
      </w:tr>
      <w:tr w:rsidR="001E115C" w:rsidRPr="00B067AA" w14:paraId="6EA83134"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5C22D62E"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EC</w:t>
            </w:r>
          </w:p>
        </w:tc>
        <w:tc>
          <w:tcPr>
            <w:tcW w:w="1525" w:type="dxa"/>
            <w:noWrap/>
            <w:hideMark/>
          </w:tcPr>
          <w:p w14:paraId="3F7F828B"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0.177</w:t>
            </w:r>
          </w:p>
        </w:tc>
        <w:tc>
          <w:tcPr>
            <w:tcW w:w="1330" w:type="dxa"/>
            <w:noWrap/>
            <w:hideMark/>
          </w:tcPr>
          <w:p w14:paraId="19BFF48D"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0.184</w:t>
            </w:r>
          </w:p>
        </w:tc>
        <w:tc>
          <w:tcPr>
            <w:tcW w:w="1461" w:type="dxa"/>
            <w:noWrap/>
            <w:hideMark/>
          </w:tcPr>
          <w:p w14:paraId="741587D5"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0.066</w:t>
            </w:r>
          </w:p>
        </w:tc>
        <w:tc>
          <w:tcPr>
            <w:tcW w:w="1378" w:type="dxa"/>
            <w:noWrap/>
            <w:hideMark/>
          </w:tcPr>
          <w:p w14:paraId="7908E292"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2.704</w:t>
            </w:r>
          </w:p>
        </w:tc>
        <w:tc>
          <w:tcPr>
            <w:tcW w:w="1800" w:type="dxa"/>
            <w:noWrap/>
            <w:hideMark/>
          </w:tcPr>
          <w:p w14:paraId="64E90654"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0.007</w:t>
            </w:r>
          </w:p>
        </w:tc>
        <w:tc>
          <w:tcPr>
            <w:tcW w:w="1535" w:type="dxa"/>
          </w:tcPr>
          <w:p w14:paraId="5AA4B821"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0.004</w:t>
            </w:r>
          </w:p>
        </w:tc>
        <w:tc>
          <w:tcPr>
            <w:tcW w:w="1257" w:type="dxa"/>
          </w:tcPr>
          <w:p w14:paraId="7C38AE3D"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0.313</w:t>
            </w:r>
          </w:p>
        </w:tc>
        <w:tc>
          <w:tcPr>
            <w:tcW w:w="1290" w:type="dxa"/>
          </w:tcPr>
          <w:p w14:paraId="25815BB7"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0.057</w:t>
            </w:r>
          </w:p>
        </w:tc>
      </w:tr>
      <w:tr w:rsidR="001E115C" w:rsidRPr="00B067AA" w14:paraId="4913CD6A" w14:textId="77777777" w:rsidTr="00292A80">
        <w:trPr>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45747ACC"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EIS</w:t>
            </w:r>
          </w:p>
        </w:tc>
        <w:tc>
          <w:tcPr>
            <w:tcW w:w="1525" w:type="dxa"/>
            <w:noWrap/>
            <w:hideMark/>
          </w:tcPr>
          <w:p w14:paraId="2097B4F6"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0.414</w:t>
            </w:r>
          </w:p>
        </w:tc>
        <w:tc>
          <w:tcPr>
            <w:tcW w:w="1330" w:type="dxa"/>
            <w:noWrap/>
            <w:hideMark/>
          </w:tcPr>
          <w:p w14:paraId="7705F477"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0.419</w:t>
            </w:r>
          </w:p>
        </w:tc>
        <w:tc>
          <w:tcPr>
            <w:tcW w:w="1461" w:type="dxa"/>
            <w:noWrap/>
            <w:hideMark/>
          </w:tcPr>
          <w:p w14:paraId="3A8074CA"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0.051</w:t>
            </w:r>
          </w:p>
        </w:tc>
        <w:tc>
          <w:tcPr>
            <w:tcW w:w="1378" w:type="dxa"/>
            <w:noWrap/>
            <w:hideMark/>
          </w:tcPr>
          <w:p w14:paraId="6D0D3116"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8.101</w:t>
            </w:r>
          </w:p>
        </w:tc>
        <w:tc>
          <w:tcPr>
            <w:tcW w:w="1800" w:type="dxa"/>
            <w:noWrap/>
            <w:hideMark/>
          </w:tcPr>
          <w:p w14:paraId="2E2112AD"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535" w:type="dxa"/>
          </w:tcPr>
          <w:p w14:paraId="45D65016"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257" w:type="dxa"/>
          </w:tcPr>
          <w:p w14:paraId="49CB42A5"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0.517</w:t>
            </w:r>
          </w:p>
        </w:tc>
        <w:tc>
          <w:tcPr>
            <w:tcW w:w="1290" w:type="dxa"/>
          </w:tcPr>
          <w:p w14:paraId="15C887F0"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0.317</w:t>
            </w:r>
          </w:p>
        </w:tc>
      </w:tr>
      <w:tr w:rsidR="001E115C" w:rsidRPr="00B067AA" w14:paraId="78AE6295"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17BC4370"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IT</w:t>
            </w:r>
          </w:p>
        </w:tc>
        <w:tc>
          <w:tcPr>
            <w:tcW w:w="1525" w:type="dxa"/>
            <w:noWrap/>
            <w:hideMark/>
          </w:tcPr>
          <w:p w14:paraId="2C73D0B1"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0.242</w:t>
            </w:r>
          </w:p>
        </w:tc>
        <w:tc>
          <w:tcPr>
            <w:tcW w:w="1330" w:type="dxa"/>
            <w:noWrap/>
            <w:hideMark/>
          </w:tcPr>
          <w:p w14:paraId="7219E832"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0.243</w:t>
            </w:r>
          </w:p>
        </w:tc>
        <w:tc>
          <w:tcPr>
            <w:tcW w:w="1461" w:type="dxa"/>
            <w:noWrap/>
            <w:hideMark/>
          </w:tcPr>
          <w:p w14:paraId="66EDB475"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0.063</w:t>
            </w:r>
          </w:p>
        </w:tc>
        <w:tc>
          <w:tcPr>
            <w:tcW w:w="1378" w:type="dxa"/>
            <w:noWrap/>
            <w:hideMark/>
          </w:tcPr>
          <w:p w14:paraId="4830D4BB"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3.840</w:t>
            </w:r>
          </w:p>
        </w:tc>
        <w:tc>
          <w:tcPr>
            <w:tcW w:w="1800" w:type="dxa"/>
            <w:noWrap/>
            <w:hideMark/>
          </w:tcPr>
          <w:p w14:paraId="145DD6D0"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535" w:type="dxa"/>
          </w:tcPr>
          <w:p w14:paraId="6F06AAF9"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257" w:type="dxa"/>
          </w:tcPr>
          <w:p w14:paraId="6DDA023F"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0.119</w:t>
            </w:r>
          </w:p>
        </w:tc>
        <w:tc>
          <w:tcPr>
            <w:tcW w:w="1290" w:type="dxa"/>
          </w:tcPr>
          <w:p w14:paraId="5F952B63"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0.367</w:t>
            </w:r>
          </w:p>
        </w:tc>
      </w:tr>
      <w:tr w:rsidR="001E115C" w:rsidRPr="00B067AA" w14:paraId="7AECBC8B" w14:textId="77777777" w:rsidTr="00292A80">
        <w:trPr>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5508E45D"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TD</w:t>
            </w:r>
          </w:p>
        </w:tc>
        <w:tc>
          <w:tcPr>
            <w:tcW w:w="1525" w:type="dxa"/>
            <w:noWrap/>
            <w:hideMark/>
          </w:tcPr>
          <w:p w14:paraId="512DB5E6"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0.100</w:t>
            </w:r>
          </w:p>
        </w:tc>
        <w:tc>
          <w:tcPr>
            <w:tcW w:w="1330" w:type="dxa"/>
            <w:noWrap/>
            <w:hideMark/>
          </w:tcPr>
          <w:p w14:paraId="61A82AE5"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0.101</w:t>
            </w:r>
          </w:p>
        </w:tc>
        <w:tc>
          <w:tcPr>
            <w:tcW w:w="1461" w:type="dxa"/>
            <w:noWrap/>
            <w:hideMark/>
          </w:tcPr>
          <w:p w14:paraId="0B827414"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0.049</w:t>
            </w:r>
          </w:p>
        </w:tc>
        <w:tc>
          <w:tcPr>
            <w:tcW w:w="1378" w:type="dxa"/>
            <w:noWrap/>
            <w:hideMark/>
          </w:tcPr>
          <w:p w14:paraId="26ABD16C"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2.047</w:t>
            </w:r>
          </w:p>
        </w:tc>
        <w:tc>
          <w:tcPr>
            <w:tcW w:w="1800" w:type="dxa"/>
            <w:noWrap/>
            <w:hideMark/>
          </w:tcPr>
          <w:p w14:paraId="288DF1E1"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0.041</w:t>
            </w:r>
          </w:p>
        </w:tc>
        <w:tc>
          <w:tcPr>
            <w:tcW w:w="1535" w:type="dxa"/>
          </w:tcPr>
          <w:p w14:paraId="68850FD0"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0.021</w:t>
            </w:r>
          </w:p>
        </w:tc>
        <w:tc>
          <w:tcPr>
            <w:tcW w:w="1257" w:type="dxa"/>
          </w:tcPr>
          <w:p w14:paraId="53BC9EEA"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0.005</w:t>
            </w:r>
          </w:p>
        </w:tc>
        <w:tc>
          <w:tcPr>
            <w:tcW w:w="1290" w:type="dxa"/>
          </w:tcPr>
          <w:p w14:paraId="0629569F"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0.200</w:t>
            </w:r>
          </w:p>
        </w:tc>
      </w:tr>
      <w:tr w:rsidR="001E115C" w:rsidRPr="00B067AA" w14:paraId="2BA96E9D"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670A15D5"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EC_ -&gt; IT</w:t>
            </w:r>
          </w:p>
        </w:tc>
        <w:tc>
          <w:tcPr>
            <w:tcW w:w="1525" w:type="dxa"/>
            <w:noWrap/>
            <w:hideMark/>
          </w:tcPr>
          <w:p w14:paraId="08F4779B"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0.065</w:t>
            </w:r>
          </w:p>
        </w:tc>
        <w:tc>
          <w:tcPr>
            <w:tcW w:w="1330" w:type="dxa"/>
            <w:noWrap/>
            <w:hideMark/>
          </w:tcPr>
          <w:p w14:paraId="259D2604"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0.067</w:t>
            </w:r>
          </w:p>
        </w:tc>
        <w:tc>
          <w:tcPr>
            <w:tcW w:w="1461" w:type="dxa"/>
            <w:noWrap/>
            <w:hideMark/>
          </w:tcPr>
          <w:p w14:paraId="18C81D7B"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0.055</w:t>
            </w:r>
          </w:p>
        </w:tc>
        <w:tc>
          <w:tcPr>
            <w:tcW w:w="1378" w:type="dxa"/>
            <w:noWrap/>
            <w:hideMark/>
          </w:tcPr>
          <w:p w14:paraId="501FA9BC"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1.172</w:t>
            </w:r>
          </w:p>
        </w:tc>
        <w:tc>
          <w:tcPr>
            <w:tcW w:w="1800" w:type="dxa"/>
            <w:noWrap/>
            <w:hideMark/>
          </w:tcPr>
          <w:p w14:paraId="69BF7805"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0.241</w:t>
            </w:r>
          </w:p>
        </w:tc>
        <w:tc>
          <w:tcPr>
            <w:tcW w:w="1535" w:type="dxa"/>
          </w:tcPr>
          <w:p w14:paraId="716C5924"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0.121</w:t>
            </w:r>
          </w:p>
        </w:tc>
        <w:tc>
          <w:tcPr>
            <w:tcW w:w="1257" w:type="dxa"/>
          </w:tcPr>
          <w:p w14:paraId="64A4A78C"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0.173</w:t>
            </w:r>
          </w:p>
        </w:tc>
        <w:tc>
          <w:tcPr>
            <w:tcW w:w="1290" w:type="dxa"/>
          </w:tcPr>
          <w:p w14:paraId="1BBC8E3D"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0.042</w:t>
            </w:r>
          </w:p>
        </w:tc>
      </w:tr>
      <w:tr w:rsidR="001E115C" w:rsidRPr="00B067AA" w14:paraId="339680D9" w14:textId="77777777" w:rsidTr="00292A80">
        <w:trPr>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1E053635"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EC_ -&gt; TD</w:t>
            </w:r>
          </w:p>
        </w:tc>
        <w:tc>
          <w:tcPr>
            <w:tcW w:w="1525" w:type="dxa"/>
            <w:noWrap/>
            <w:hideMark/>
          </w:tcPr>
          <w:p w14:paraId="48FD596F"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0.022</w:t>
            </w:r>
          </w:p>
        </w:tc>
        <w:tc>
          <w:tcPr>
            <w:tcW w:w="1330" w:type="dxa"/>
            <w:noWrap/>
            <w:hideMark/>
          </w:tcPr>
          <w:p w14:paraId="3A5CCA6C"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0.022</w:t>
            </w:r>
          </w:p>
        </w:tc>
        <w:tc>
          <w:tcPr>
            <w:tcW w:w="1461" w:type="dxa"/>
            <w:noWrap/>
            <w:hideMark/>
          </w:tcPr>
          <w:p w14:paraId="14CE5592"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0.044</w:t>
            </w:r>
          </w:p>
        </w:tc>
        <w:tc>
          <w:tcPr>
            <w:tcW w:w="1378" w:type="dxa"/>
            <w:noWrap/>
            <w:hideMark/>
          </w:tcPr>
          <w:p w14:paraId="4AB58EB1"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0.485</w:t>
            </w:r>
          </w:p>
        </w:tc>
        <w:tc>
          <w:tcPr>
            <w:tcW w:w="1800" w:type="dxa"/>
            <w:noWrap/>
            <w:hideMark/>
          </w:tcPr>
          <w:p w14:paraId="322FEF2C"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0.627</w:t>
            </w:r>
          </w:p>
        </w:tc>
        <w:tc>
          <w:tcPr>
            <w:tcW w:w="1535" w:type="dxa"/>
          </w:tcPr>
          <w:p w14:paraId="73F740C6"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0.314</w:t>
            </w:r>
          </w:p>
        </w:tc>
        <w:tc>
          <w:tcPr>
            <w:tcW w:w="1257" w:type="dxa"/>
          </w:tcPr>
          <w:p w14:paraId="6F7CEB4E"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0.110</w:t>
            </w:r>
          </w:p>
        </w:tc>
        <w:tc>
          <w:tcPr>
            <w:tcW w:w="1290" w:type="dxa"/>
          </w:tcPr>
          <w:p w14:paraId="265C0773"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0.065</w:t>
            </w:r>
          </w:p>
        </w:tc>
      </w:tr>
      <w:tr w:rsidR="001E115C" w:rsidRPr="00B067AA" w14:paraId="62A5BB09"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2FD9D5E8"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EIS -&gt; EC_</w:t>
            </w:r>
          </w:p>
        </w:tc>
        <w:tc>
          <w:tcPr>
            <w:tcW w:w="1525" w:type="dxa"/>
            <w:noWrap/>
            <w:hideMark/>
          </w:tcPr>
          <w:p w14:paraId="52EFED49"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0.277</w:t>
            </w:r>
          </w:p>
        </w:tc>
        <w:tc>
          <w:tcPr>
            <w:tcW w:w="1330" w:type="dxa"/>
            <w:noWrap/>
            <w:hideMark/>
          </w:tcPr>
          <w:p w14:paraId="596EF8B6"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0.281</w:t>
            </w:r>
          </w:p>
        </w:tc>
        <w:tc>
          <w:tcPr>
            <w:tcW w:w="1461" w:type="dxa"/>
            <w:noWrap/>
            <w:hideMark/>
          </w:tcPr>
          <w:p w14:paraId="11484D3D"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0.056</w:t>
            </w:r>
          </w:p>
        </w:tc>
        <w:tc>
          <w:tcPr>
            <w:tcW w:w="1378" w:type="dxa"/>
            <w:noWrap/>
            <w:hideMark/>
          </w:tcPr>
          <w:p w14:paraId="1DC7DEF3"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4.928</w:t>
            </w:r>
          </w:p>
        </w:tc>
        <w:tc>
          <w:tcPr>
            <w:tcW w:w="1800" w:type="dxa"/>
            <w:noWrap/>
            <w:hideMark/>
          </w:tcPr>
          <w:p w14:paraId="17C0D630"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535" w:type="dxa"/>
          </w:tcPr>
          <w:p w14:paraId="5BE5B4F8"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257" w:type="dxa"/>
          </w:tcPr>
          <w:p w14:paraId="165C7D84"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0.167</w:t>
            </w:r>
          </w:p>
        </w:tc>
        <w:tc>
          <w:tcPr>
            <w:tcW w:w="1290" w:type="dxa"/>
          </w:tcPr>
          <w:p w14:paraId="7547E83F"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0.391</w:t>
            </w:r>
          </w:p>
        </w:tc>
      </w:tr>
      <w:tr w:rsidR="001E115C" w:rsidRPr="00B067AA" w14:paraId="170DA0A6" w14:textId="77777777" w:rsidTr="00292A80">
        <w:trPr>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0B0535BE"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EIS -&gt; TD</w:t>
            </w:r>
          </w:p>
        </w:tc>
        <w:tc>
          <w:tcPr>
            <w:tcW w:w="1525" w:type="dxa"/>
            <w:noWrap/>
            <w:hideMark/>
          </w:tcPr>
          <w:p w14:paraId="61EB7BF5"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0.158</w:t>
            </w:r>
          </w:p>
        </w:tc>
        <w:tc>
          <w:tcPr>
            <w:tcW w:w="1330" w:type="dxa"/>
            <w:noWrap/>
            <w:hideMark/>
          </w:tcPr>
          <w:p w14:paraId="21FF6037"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0.157</w:t>
            </w:r>
          </w:p>
        </w:tc>
        <w:tc>
          <w:tcPr>
            <w:tcW w:w="1461" w:type="dxa"/>
            <w:noWrap/>
            <w:hideMark/>
          </w:tcPr>
          <w:p w14:paraId="5D1ADB45"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0.048</w:t>
            </w:r>
          </w:p>
        </w:tc>
        <w:tc>
          <w:tcPr>
            <w:tcW w:w="1378" w:type="dxa"/>
            <w:noWrap/>
            <w:hideMark/>
          </w:tcPr>
          <w:p w14:paraId="6A5AD63B"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3.317</w:t>
            </w:r>
          </w:p>
        </w:tc>
        <w:tc>
          <w:tcPr>
            <w:tcW w:w="1800" w:type="dxa"/>
            <w:noWrap/>
            <w:hideMark/>
          </w:tcPr>
          <w:p w14:paraId="39D9926A"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0.001</w:t>
            </w:r>
          </w:p>
        </w:tc>
        <w:tc>
          <w:tcPr>
            <w:tcW w:w="1535" w:type="dxa"/>
          </w:tcPr>
          <w:p w14:paraId="6AD2C572"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0.001</w:t>
            </w:r>
          </w:p>
        </w:tc>
        <w:tc>
          <w:tcPr>
            <w:tcW w:w="1257" w:type="dxa"/>
          </w:tcPr>
          <w:p w14:paraId="32ED978F"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-0.250</w:t>
            </w:r>
          </w:p>
        </w:tc>
        <w:tc>
          <w:tcPr>
            <w:tcW w:w="1290" w:type="dxa"/>
          </w:tcPr>
          <w:p w14:paraId="5FDC0737"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-0.064</w:t>
            </w:r>
          </w:p>
        </w:tc>
      </w:tr>
      <w:tr w:rsidR="001E115C" w:rsidRPr="00B067AA" w14:paraId="69971B90"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00D8C7B7"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IT -&gt; TD</w:t>
            </w:r>
          </w:p>
        </w:tc>
        <w:tc>
          <w:tcPr>
            <w:tcW w:w="1525" w:type="dxa"/>
            <w:noWrap/>
            <w:hideMark/>
          </w:tcPr>
          <w:p w14:paraId="17726EEE"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0.606</w:t>
            </w:r>
          </w:p>
        </w:tc>
        <w:tc>
          <w:tcPr>
            <w:tcW w:w="1330" w:type="dxa"/>
            <w:noWrap/>
            <w:hideMark/>
          </w:tcPr>
          <w:p w14:paraId="1C1663D3"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0.606</w:t>
            </w:r>
          </w:p>
        </w:tc>
        <w:tc>
          <w:tcPr>
            <w:tcW w:w="1461" w:type="dxa"/>
            <w:noWrap/>
            <w:hideMark/>
          </w:tcPr>
          <w:p w14:paraId="22005FF2"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0.046</w:t>
            </w:r>
          </w:p>
        </w:tc>
        <w:tc>
          <w:tcPr>
            <w:tcW w:w="1378" w:type="dxa"/>
            <w:noWrap/>
            <w:hideMark/>
          </w:tcPr>
          <w:p w14:paraId="036D9149"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13.15</w:t>
            </w:r>
          </w:p>
        </w:tc>
        <w:tc>
          <w:tcPr>
            <w:tcW w:w="1800" w:type="dxa"/>
            <w:noWrap/>
            <w:hideMark/>
          </w:tcPr>
          <w:p w14:paraId="1D6B487E"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535" w:type="dxa"/>
          </w:tcPr>
          <w:p w14:paraId="37C8D6FD"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257" w:type="dxa"/>
          </w:tcPr>
          <w:p w14:paraId="2EEC7580"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0.509</w:t>
            </w:r>
          </w:p>
        </w:tc>
        <w:tc>
          <w:tcPr>
            <w:tcW w:w="1290" w:type="dxa"/>
          </w:tcPr>
          <w:p w14:paraId="40647988"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0.691</w:t>
            </w:r>
          </w:p>
        </w:tc>
      </w:tr>
      <w:tr w:rsidR="001E115C" w:rsidRPr="00B067AA" w14:paraId="1980CBDB" w14:textId="77777777" w:rsidTr="00292A80">
        <w:trPr>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65095640"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ME(EIS)-1 -&gt; TD</w:t>
            </w:r>
          </w:p>
        </w:tc>
        <w:tc>
          <w:tcPr>
            <w:tcW w:w="1525" w:type="dxa"/>
            <w:noWrap/>
            <w:hideMark/>
          </w:tcPr>
          <w:p w14:paraId="323EC784"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0.113</w:t>
            </w:r>
          </w:p>
        </w:tc>
        <w:tc>
          <w:tcPr>
            <w:tcW w:w="1330" w:type="dxa"/>
            <w:noWrap/>
            <w:hideMark/>
          </w:tcPr>
          <w:p w14:paraId="2D78ECDE"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0.113</w:t>
            </w:r>
          </w:p>
        </w:tc>
        <w:tc>
          <w:tcPr>
            <w:tcW w:w="1461" w:type="dxa"/>
            <w:noWrap/>
            <w:hideMark/>
          </w:tcPr>
          <w:p w14:paraId="1323D94B"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0.051</w:t>
            </w:r>
          </w:p>
        </w:tc>
        <w:tc>
          <w:tcPr>
            <w:tcW w:w="1378" w:type="dxa"/>
            <w:noWrap/>
            <w:hideMark/>
          </w:tcPr>
          <w:p w14:paraId="6153C126"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2.238</w:t>
            </w:r>
          </w:p>
        </w:tc>
        <w:tc>
          <w:tcPr>
            <w:tcW w:w="1800" w:type="dxa"/>
            <w:noWrap/>
            <w:hideMark/>
          </w:tcPr>
          <w:p w14:paraId="6525C3C4"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0.025</w:t>
            </w:r>
          </w:p>
        </w:tc>
        <w:tc>
          <w:tcPr>
            <w:tcW w:w="1535" w:type="dxa"/>
          </w:tcPr>
          <w:p w14:paraId="74D424CB"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0.013</w:t>
            </w:r>
          </w:p>
        </w:tc>
        <w:tc>
          <w:tcPr>
            <w:tcW w:w="1257" w:type="dxa"/>
          </w:tcPr>
          <w:p w14:paraId="099483D9"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0.019</w:t>
            </w:r>
          </w:p>
        </w:tc>
        <w:tc>
          <w:tcPr>
            <w:tcW w:w="1290" w:type="dxa"/>
          </w:tcPr>
          <w:p w14:paraId="2192D84D"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0.216</w:t>
            </w:r>
          </w:p>
        </w:tc>
      </w:tr>
      <w:tr w:rsidR="001E115C" w:rsidRPr="00B067AA" w14:paraId="38F09495"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7D1947C7"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ME-2(IT) -&gt; TD</w:t>
            </w:r>
          </w:p>
        </w:tc>
        <w:tc>
          <w:tcPr>
            <w:tcW w:w="1525" w:type="dxa"/>
            <w:noWrap/>
            <w:hideMark/>
          </w:tcPr>
          <w:p w14:paraId="4DE39879"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0.039</w:t>
            </w:r>
          </w:p>
        </w:tc>
        <w:tc>
          <w:tcPr>
            <w:tcW w:w="1330" w:type="dxa"/>
            <w:noWrap/>
            <w:hideMark/>
          </w:tcPr>
          <w:p w14:paraId="2F5D4B7A"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0.037</w:t>
            </w:r>
          </w:p>
        </w:tc>
        <w:tc>
          <w:tcPr>
            <w:tcW w:w="1461" w:type="dxa"/>
            <w:noWrap/>
            <w:hideMark/>
          </w:tcPr>
          <w:p w14:paraId="292541EA"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0.058</w:t>
            </w:r>
          </w:p>
        </w:tc>
        <w:tc>
          <w:tcPr>
            <w:tcW w:w="1378" w:type="dxa"/>
            <w:noWrap/>
            <w:hideMark/>
          </w:tcPr>
          <w:p w14:paraId="155E8980"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0.667</w:t>
            </w:r>
          </w:p>
        </w:tc>
        <w:tc>
          <w:tcPr>
            <w:tcW w:w="1800" w:type="dxa"/>
            <w:noWrap/>
            <w:hideMark/>
          </w:tcPr>
          <w:p w14:paraId="66CD9EA8"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0.505</w:t>
            </w:r>
          </w:p>
        </w:tc>
        <w:tc>
          <w:tcPr>
            <w:tcW w:w="1535" w:type="dxa"/>
          </w:tcPr>
          <w:p w14:paraId="794C84D8"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0.253</w:t>
            </w:r>
          </w:p>
        </w:tc>
        <w:tc>
          <w:tcPr>
            <w:tcW w:w="1257" w:type="dxa"/>
          </w:tcPr>
          <w:p w14:paraId="07914F4E"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0.147</w:t>
            </w:r>
          </w:p>
        </w:tc>
        <w:tc>
          <w:tcPr>
            <w:tcW w:w="1290" w:type="dxa"/>
          </w:tcPr>
          <w:p w14:paraId="6C9C0820"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0.079</w:t>
            </w:r>
          </w:p>
        </w:tc>
      </w:tr>
      <w:tr w:rsidR="001E115C" w:rsidRPr="00B067AA" w14:paraId="07476529" w14:textId="77777777" w:rsidTr="00292A80">
        <w:trPr>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0080F3C5"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EC -&gt; TD</w:t>
            </w:r>
          </w:p>
        </w:tc>
        <w:tc>
          <w:tcPr>
            <w:tcW w:w="1525" w:type="dxa"/>
            <w:noWrap/>
            <w:hideMark/>
          </w:tcPr>
          <w:p w14:paraId="6E1485A9"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0.004</w:t>
            </w:r>
          </w:p>
        </w:tc>
        <w:tc>
          <w:tcPr>
            <w:tcW w:w="1330" w:type="dxa"/>
            <w:noWrap/>
            <w:hideMark/>
          </w:tcPr>
          <w:p w14:paraId="24588DF9"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0.005</w:t>
            </w:r>
          </w:p>
        </w:tc>
        <w:tc>
          <w:tcPr>
            <w:tcW w:w="1461" w:type="dxa"/>
            <w:noWrap/>
            <w:hideMark/>
          </w:tcPr>
          <w:p w14:paraId="744B45EC"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0.009</w:t>
            </w:r>
          </w:p>
        </w:tc>
        <w:tc>
          <w:tcPr>
            <w:tcW w:w="1378" w:type="dxa"/>
            <w:noWrap/>
            <w:hideMark/>
          </w:tcPr>
          <w:p w14:paraId="06C65EFB"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2.330</w:t>
            </w:r>
          </w:p>
        </w:tc>
        <w:tc>
          <w:tcPr>
            <w:tcW w:w="1800" w:type="dxa"/>
            <w:noWrap/>
            <w:hideMark/>
          </w:tcPr>
          <w:p w14:paraId="03367A8F"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0.017</w:t>
            </w:r>
          </w:p>
        </w:tc>
        <w:tc>
          <w:tcPr>
            <w:tcW w:w="1535" w:type="dxa"/>
          </w:tcPr>
          <w:p w14:paraId="5C087C57"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0.014</w:t>
            </w:r>
          </w:p>
        </w:tc>
        <w:tc>
          <w:tcPr>
            <w:tcW w:w="1257" w:type="dxa"/>
          </w:tcPr>
          <w:p w14:paraId="4C96FEE2"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0.011</w:t>
            </w:r>
          </w:p>
        </w:tc>
        <w:tc>
          <w:tcPr>
            <w:tcW w:w="1290" w:type="dxa"/>
          </w:tcPr>
          <w:p w14:paraId="57BCF672"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0.024</w:t>
            </w:r>
          </w:p>
        </w:tc>
      </w:tr>
      <w:tr w:rsidR="001E115C" w:rsidRPr="00B067AA" w14:paraId="3CE3B99B"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59007F07"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IT -&gt; TD</w:t>
            </w:r>
          </w:p>
        </w:tc>
        <w:tc>
          <w:tcPr>
            <w:tcW w:w="1525" w:type="dxa"/>
            <w:noWrap/>
            <w:hideMark/>
          </w:tcPr>
          <w:p w14:paraId="03162509"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0.147</w:t>
            </w:r>
          </w:p>
        </w:tc>
        <w:tc>
          <w:tcPr>
            <w:tcW w:w="1330" w:type="dxa"/>
            <w:noWrap/>
            <w:hideMark/>
          </w:tcPr>
          <w:p w14:paraId="0397768E"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0.147</w:t>
            </w:r>
          </w:p>
        </w:tc>
        <w:tc>
          <w:tcPr>
            <w:tcW w:w="1461" w:type="dxa"/>
            <w:noWrap/>
            <w:hideMark/>
          </w:tcPr>
          <w:p w14:paraId="64ABE679"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0.039</w:t>
            </w:r>
          </w:p>
        </w:tc>
        <w:tc>
          <w:tcPr>
            <w:tcW w:w="1378" w:type="dxa"/>
            <w:noWrap/>
            <w:hideMark/>
          </w:tcPr>
          <w:p w14:paraId="31B5AC54"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3.790</w:t>
            </w:r>
          </w:p>
        </w:tc>
        <w:tc>
          <w:tcPr>
            <w:tcW w:w="1800" w:type="dxa"/>
            <w:noWrap/>
            <w:hideMark/>
          </w:tcPr>
          <w:p w14:paraId="21A0F127"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535" w:type="dxa"/>
          </w:tcPr>
          <w:p w14:paraId="36502874"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257" w:type="dxa"/>
          </w:tcPr>
          <w:p w14:paraId="3C2CC853"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0.072</w:t>
            </w:r>
          </w:p>
        </w:tc>
        <w:tc>
          <w:tcPr>
            <w:tcW w:w="1290" w:type="dxa"/>
          </w:tcPr>
          <w:p w14:paraId="1D0DFE5B"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0.223</w:t>
            </w:r>
          </w:p>
        </w:tc>
      </w:tr>
      <w:tr w:rsidR="001E115C" w:rsidRPr="00B067AA" w14:paraId="2DBF706A" w14:textId="77777777" w:rsidTr="00292A80">
        <w:trPr>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07545344"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EIS -&gt; TD</w:t>
            </w:r>
          </w:p>
        </w:tc>
        <w:tc>
          <w:tcPr>
            <w:tcW w:w="1525" w:type="dxa"/>
            <w:noWrap/>
            <w:hideMark/>
          </w:tcPr>
          <w:p w14:paraId="490B1704"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0.065</w:t>
            </w:r>
          </w:p>
        </w:tc>
        <w:tc>
          <w:tcPr>
            <w:tcW w:w="1330" w:type="dxa"/>
            <w:noWrap/>
            <w:hideMark/>
          </w:tcPr>
          <w:p w14:paraId="497EE0F3"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0.066</w:t>
            </w:r>
          </w:p>
        </w:tc>
        <w:tc>
          <w:tcPr>
            <w:tcW w:w="1461" w:type="dxa"/>
            <w:noWrap/>
            <w:hideMark/>
          </w:tcPr>
          <w:p w14:paraId="2388A4B8"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0.022</w:t>
            </w:r>
          </w:p>
        </w:tc>
        <w:tc>
          <w:tcPr>
            <w:tcW w:w="1378" w:type="dxa"/>
            <w:noWrap/>
            <w:hideMark/>
          </w:tcPr>
          <w:p w14:paraId="4C23E389"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2.983</w:t>
            </w:r>
          </w:p>
        </w:tc>
        <w:tc>
          <w:tcPr>
            <w:tcW w:w="1800" w:type="dxa"/>
            <w:noWrap/>
            <w:hideMark/>
          </w:tcPr>
          <w:p w14:paraId="17DCDD8E"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0.003</w:t>
            </w:r>
          </w:p>
        </w:tc>
        <w:tc>
          <w:tcPr>
            <w:tcW w:w="1535" w:type="dxa"/>
          </w:tcPr>
          <w:p w14:paraId="0F2C61D0"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0.002</w:t>
            </w:r>
          </w:p>
        </w:tc>
        <w:tc>
          <w:tcPr>
            <w:tcW w:w="1257" w:type="dxa"/>
          </w:tcPr>
          <w:p w14:paraId="34B11825"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0.025</w:t>
            </w:r>
          </w:p>
        </w:tc>
        <w:tc>
          <w:tcPr>
            <w:tcW w:w="1290" w:type="dxa"/>
          </w:tcPr>
          <w:p w14:paraId="08F80409"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0.111</w:t>
            </w:r>
          </w:p>
        </w:tc>
      </w:tr>
      <w:tr w:rsidR="001E115C" w:rsidRPr="00B067AA" w14:paraId="00129AD7" w14:textId="77777777" w:rsidTr="00292A8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57" w:type="dxa"/>
            <w:noWrap/>
            <w:hideMark/>
          </w:tcPr>
          <w:p w14:paraId="24484D41"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EIS -&gt; EC</w:t>
            </w:r>
          </w:p>
        </w:tc>
        <w:tc>
          <w:tcPr>
            <w:tcW w:w="1525" w:type="dxa"/>
            <w:noWrap/>
            <w:hideMark/>
          </w:tcPr>
          <w:p w14:paraId="04C879AE"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-0.115</w:t>
            </w:r>
          </w:p>
        </w:tc>
        <w:tc>
          <w:tcPr>
            <w:tcW w:w="1330" w:type="dxa"/>
            <w:noWrap/>
            <w:hideMark/>
          </w:tcPr>
          <w:p w14:paraId="19F0AB21"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-0.118</w:t>
            </w:r>
          </w:p>
        </w:tc>
        <w:tc>
          <w:tcPr>
            <w:tcW w:w="1461" w:type="dxa"/>
            <w:noWrap/>
            <w:hideMark/>
          </w:tcPr>
          <w:p w14:paraId="40E1DD31"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0.027</w:t>
            </w:r>
          </w:p>
        </w:tc>
        <w:tc>
          <w:tcPr>
            <w:tcW w:w="1378" w:type="dxa"/>
            <w:noWrap/>
            <w:hideMark/>
          </w:tcPr>
          <w:p w14:paraId="33EF703A"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4.237</w:t>
            </w:r>
          </w:p>
        </w:tc>
        <w:tc>
          <w:tcPr>
            <w:tcW w:w="1800" w:type="dxa"/>
            <w:noWrap/>
            <w:hideMark/>
          </w:tcPr>
          <w:p w14:paraId="03B1293B"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535" w:type="dxa"/>
          </w:tcPr>
          <w:p w14:paraId="3E876CD6"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0.000</w:t>
            </w:r>
          </w:p>
        </w:tc>
        <w:tc>
          <w:tcPr>
            <w:tcW w:w="1257" w:type="dxa"/>
          </w:tcPr>
          <w:p w14:paraId="6C67349E"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0.007</w:t>
            </w:r>
          </w:p>
        </w:tc>
        <w:tc>
          <w:tcPr>
            <w:tcW w:w="1290" w:type="dxa"/>
          </w:tcPr>
          <w:p w14:paraId="4E5A7A4C" w14:textId="77777777" w:rsidR="001E115C" w:rsidRPr="00B067AA" w:rsidRDefault="001E115C" w:rsidP="001E11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0.042</w:t>
            </w:r>
          </w:p>
        </w:tc>
      </w:tr>
      <w:tr w:rsidR="001E115C" w:rsidRPr="00B067AA" w14:paraId="4FC01597" w14:textId="77777777" w:rsidTr="00292A80">
        <w:trPr>
          <w:trHeight w:val="216"/>
        </w:trPr>
        <w:tc>
          <w:tcPr>
            <w:cnfStyle w:val="001000000000" w:firstRow="0" w:lastRow="0" w:firstColumn="1" w:lastColumn="0" w:oddVBand="0" w:evenVBand="0" w:oddHBand="0" w:evenHBand="0" w:firstRowFirstColumn="0" w:firstRowLastColumn="0" w:lastRowFirstColumn="0" w:lastRowLastColumn="0"/>
            <w:tcW w:w="2357" w:type="dxa"/>
            <w:noWrap/>
          </w:tcPr>
          <w:p w14:paraId="64CAECCA" w14:textId="77777777" w:rsidR="001E115C" w:rsidRPr="00B067AA" w:rsidRDefault="001E115C" w:rsidP="001E115C">
            <w:pPr>
              <w:jc w:val="both"/>
              <w:rPr>
                <w:rFonts w:ascii="Times New Roman" w:hAnsi="Times New Roman" w:cs="Times New Roman"/>
                <w:b w:val="0"/>
                <w:bCs w:val="0"/>
                <w:i/>
                <w:color w:val="auto"/>
                <w:sz w:val="28"/>
                <w:szCs w:val="28"/>
              </w:rPr>
            </w:pPr>
            <w:r w:rsidRPr="00B067AA">
              <w:rPr>
                <w:rFonts w:ascii="Times New Roman" w:hAnsi="Times New Roman" w:cs="Times New Roman"/>
                <w:i/>
                <w:color w:val="auto"/>
                <w:sz w:val="28"/>
                <w:szCs w:val="28"/>
              </w:rPr>
              <w:t>CBPA -&gt; EC -&gt; IT</w:t>
            </w:r>
            <w:r w:rsidRPr="00B067AA">
              <w:rPr>
                <w:rFonts w:ascii="Times New Roman" w:hAnsi="Times New Roman" w:cs="Times New Roman"/>
                <w:i/>
                <w:color w:val="auto"/>
                <w:sz w:val="28"/>
                <w:szCs w:val="28"/>
              </w:rPr>
              <w:tab/>
            </w:r>
          </w:p>
        </w:tc>
        <w:tc>
          <w:tcPr>
            <w:tcW w:w="1525" w:type="dxa"/>
            <w:noWrap/>
          </w:tcPr>
          <w:p w14:paraId="57EAF48C"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w:t>
            </w:r>
          </w:p>
        </w:tc>
        <w:tc>
          <w:tcPr>
            <w:tcW w:w="1330" w:type="dxa"/>
            <w:noWrap/>
          </w:tcPr>
          <w:p w14:paraId="6BB48D4D"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0.013</w:t>
            </w:r>
          </w:p>
        </w:tc>
        <w:tc>
          <w:tcPr>
            <w:tcW w:w="1461" w:type="dxa"/>
            <w:noWrap/>
          </w:tcPr>
          <w:p w14:paraId="089DB923"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0.012</w:t>
            </w:r>
          </w:p>
        </w:tc>
        <w:tc>
          <w:tcPr>
            <w:tcW w:w="1378" w:type="dxa"/>
            <w:noWrap/>
          </w:tcPr>
          <w:p w14:paraId="25D4386D"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0.938</w:t>
            </w:r>
          </w:p>
        </w:tc>
        <w:tc>
          <w:tcPr>
            <w:tcW w:w="1800" w:type="dxa"/>
            <w:noWrap/>
          </w:tcPr>
          <w:p w14:paraId="598576BA"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0.354</w:t>
            </w:r>
          </w:p>
        </w:tc>
        <w:tc>
          <w:tcPr>
            <w:tcW w:w="1535" w:type="dxa"/>
          </w:tcPr>
          <w:p w14:paraId="7028A232"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0.177</w:t>
            </w:r>
          </w:p>
        </w:tc>
        <w:tc>
          <w:tcPr>
            <w:tcW w:w="1257" w:type="dxa"/>
          </w:tcPr>
          <w:p w14:paraId="61E35631"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-0174</w:t>
            </w:r>
          </w:p>
        </w:tc>
        <w:tc>
          <w:tcPr>
            <w:tcW w:w="1290" w:type="dxa"/>
          </w:tcPr>
          <w:p w14:paraId="696E83B8" w14:textId="77777777" w:rsidR="001E115C" w:rsidRPr="00B067AA" w:rsidRDefault="001E115C" w:rsidP="001E1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8"/>
                <w:szCs w:val="28"/>
              </w:rPr>
            </w:pPr>
            <w:r w:rsidRPr="00B067AA">
              <w:rPr>
                <w:rFonts w:ascii="Times New Roman" w:hAnsi="Times New Roman" w:cs="Times New Roman"/>
                <w:i/>
                <w:color w:val="auto"/>
                <w:sz w:val="28"/>
                <w:szCs w:val="28"/>
              </w:rPr>
              <w:t>-0.067</w:t>
            </w:r>
          </w:p>
        </w:tc>
      </w:tr>
    </w:tbl>
    <w:p w14:paraId="4F70B2C7" w14:textId="519A3BD6" w:rsidR="009B5CE4" w:rsidRPr="00E53630" w:rsidRDefault="009B5CE4" w:rsidP="009B5CE4">
      <w:pPr>
        <w:rPr>
          <w:rFonts w:ascii="Times New Roman" w:hAnsi="Times New Roman" w:cs="Times New Roman"/>
          <w:iCs/>
          <w:sz w:val="28"/>
          <w:szCs w:val="28"/>
        </w:rPr>
      </w:pPr>
      <w:r w:rsidRPr="00E53630">
        <w:rPr>
          <w:rFonts w:ascii="Times New Roman" w:hAnsi="Times New Roman" w:cs="Times New Roman"/>
          <w:iCs/>
          <w:sz w:val="28"/>
          <w:szCs w:val="28"/>
        </w:rPr>
        <w:t xml:space="preserve">Table </w:t>
      </w:r>
      <w:r w:rsidRPr="00E53630">
        <w:rPr>
          <w:rFonts w:ascii="Times New Roman" w:hAnsi="Times New Roman" w:cs="Times New Roman"/>
          <w:iCs/>
          <w:sz w:val="28"/>
          <w:szCs w:val="28"/>
        </w:rPr>
        <w:fldChar w:fldCharType="begin"/>
      </w:r>
      <w:r w:rsidRPr="00E53630">
        <w:rPr>
          <w:rFonts w:ascii="Times New Roman" w:hAnsi="Times New Roman" w:cs="Times New Roman"/>
          <w:iCs/>
          <w:sz w:val="28"/>
          <w:szCs w:val="28"/>
        </w:rPr>
        <w:instrText xml:space="preserve"> SEQ Table \* ARABIC </w:instrText>
      </w:r>
      <w:r w:rsidRPr="00E53630">
        <w:rPr>
          <w:rFonts w:ascii="Times New Roman" w:hAnsi="Times New Roman" w:cs="Times New Roman"/>
          <w:iCs/>
          <w:sz w:val="28"/>
          <w:szCs w:val="28"/>
        </w:rPr>
        <w:fldChar w:fldCharType="separate"/>
      </w:r>
      <w:r w:rsidR="00011580">
        <w:rPr>
          <w:rFonts w:ascii="Times New Roman" w:hAnsi="Times New Roman" w:cs="Times New Roman"/>
          <w:iCs/>
          <w:noProof/>
          <w:sz w:val="28"/>
          <w:szCs w:val="28"/>
        </w:rPr>
        <w:t>11</w:t>
      </w:r>
      <w:r w:rsidRPr="00E53630">
        <w:rPr>
          <w:rFonts w:ascii="Times New Roman" w:hAnsi="Times New Roman" w:cs="Times New Roman"/>
          <w:iCs/>
          <w:sz w:val="28"/>
          <w:szCs w:val="28"/>
        </w:rPr>
        <w:fldChar w:fldCharType="end"/>
      </w:r>
      <w:r w:rsidRPr="00E53630">
        <w:rPr>
          <w:rFonts w:ascii="Times New Roman" w:hAnsi="Times New Roman" w:cs="Times New Roman"/>
          <w:iCs/>
          <w:sz w:val="28"/>
          <w:szCs w:val="28"/>
        </w:rPr>
        <w:t xml:space="preserve">: A path analysis of the structural model (direct and indirect), Source: authors data processing from </w:t>
      </w:r>
      <w:proofErr w:type="spellStart"/>
      <w:r w:rsidRPr="00E53630">
        <w:rPr>
          <w:rFonts w:ascii="Times New Roman" w:hAnsi="Times New Roman" w:cs="Times New Roman"/>
          <w:iCs/>
          <w:sz w:val="28"/>
          <w:szCs w:val="28"/>
        </w:rPr>
        <w:t>SmartPLS</w:t>
      </w:r>
      <w:proofErr w:type="spellEnd"/>
    </w:p>
    <w:p w14:paraId="07147A25" w14:textId="6A2438BE" w:rsidR="00292A80" w:rsidRPr="00B067AA" w:rsidRDefault="00292A80" w:rsidP="001E115C">
      <w:pPr>
        <w:rPr>
          <w:rFonts w:ascii="Times New Roman" w:hAnsi="Times New Roman" w:cs="Times New Roman"/>
          <w:i/>
          <w:sz w:val="28"/>
          <w:szCs w:val="28"/>
        </w:rPr>
      </w:pPr>
    </w:p>
    <w:p w14:paraId="2966B438" w14:textId="77777777" w:rsidR="009B5CE4" w:rsidRDefault="009B5CE4" w:rsidP="001E115C">
      <w:pPr>
        <w:pStyle w:val="Titulek"/>
        <w:rPr>
          <w:rFonts w:ascii="Times New Roman" w:hAnsi="Times New Roman" w:cs="Times New Roman"/>
          <w:i w:val="0"/>
          <w:color w:val="auto"/>
          <w:sz w:val="28"/>
          <w:szCs w:val="28"/>
        </w:rPr>
      </w:pPr>
      <w:bookmarkStart w:id="379" w:name="_Toc105761552"/>
      <w:bookmarkStart w:id="380" w:name="_Hlk111136597"/>
      <w:bookmarkStart w:id="381" w:name="_Hlk111136776"/>
      <w:bookmarkEnd w:id="347"/>
      <w:bookmarkEnd w:id="348"/>
    </w:p>
    <w:p w14:paraId="67871981" w14:textId="379670A9" w:rsidR="002540EE" w:rsidRPr="00E53630" w:rsidRDefault="00275C57" w:rsidP="001E115C">
      <w:pPr>
        <w:pStyle w:val="Titulek"/>
        <w:rPr>
          <w:rFonts w:ascii="Times New Roman" w:hAnsi="Times New Roman" w:cs="Times New Roman"/>
          <w:i w:val="0"/>
          <w:iCs w:val="0"/>
          <w:color w:val="auto"/>
          <w:sz w:val="28"/>
          <w:szCs w:val="28"/>
        </w:rPr>
      </w:pPr>
      <w:r w:rsidRPr="00E53630">
        <w:rPr>
          <w:rFonts w:ascii="Times New Roman" w:hAnsi="Times New Roman" w:cs="Times New Roman"/>
          <w:i w:val="0"/>
          <w:iCs w:val="0"/>
          <w:color w:val="auto"/>
          <w:sz w:val="28"/>
          <w:szCs w:val="28"/>
        </w:rPr>
        <w:t xml:space="preserve">Table </w:t>
      </w:r>
      <w:r w:rsidRPr="00E53630">
        <w:rPr>
          <w:rFonts w:ascii="Times New Roman" w:hAnsi="Times New Roman" w:cs="Times New Roman"/>
          <w:i w:val="0"/>
          <w:iCs w:val="0"/>
          <w:color w:val="auto"/>
          <w:sz w:val="28"/>
          <w:szCs w:val="28"/>
        </w:rPr>
        <w:fldChar w:fldCharType="begin"/>
      </w:r>
      <w:r w:rsidRPr="00E53630">
        <w:rPr>
          <w:rFonts w:ascii="Times New Roman" w:hAnsi="Times New Roman" w:cs="Times New Roman"/>
          <w:i w:val="0"/>
          <w:iCs w:val="0"/>
          <w:color w:val="auto"/>
          <w:sz w:val="28"/>
          <w:szCs w:val="28"/>
        </w:rPr>
        <w:instrText xml:space="preserve"> SEQ Table \* ARABIC </w:instrText>
      </w:r>
      <w:r w:rsidRPr="00E53630">
        <w:rPr>
          <w:rFonts w:ascii="Times New Roman" w:hAnsi="Times New Roman" w:cs="Times New Roman"/>
          <w:i w:val="0"/>
          <w:iCs w:val="0"/>
          <w:color w:val="auto"/>
          <w:sz w:val="28"/>
          <w:szCs w:val="28"/>
        </w:rPr>
        <w:fldChar w:fldCharType="separate"/>
      </w:r>
      <w:r w:rsidR="00011580">
        <w:rPr>
          <w:rFonts w:ascii="Times New Roman" w:hAnsi="Times New Roman" w:cs="Times New Roman"/>
          <w:i w:val="0"/>
          <w:iCs w:val="0"/>
          <w:noProof/>
          <w:color w:val="auto"/>
          <w:sz w:val="28"/>
          <w:szCs w:val="28"/>
        </w:rPr>
        <w:t>12</w:t>
      </w:r>
      <w:r w:rsidRPr="00E53630">
        <w:rPr>
          <w:rFonts w:ascii="Times New Roman" w:hAnsi="Times New Roman" w:cs="Times New Roman"/>
          <w:i w:val="0"/>
          <w:iCs w:val="0"/>
          <w:color w:val="auto"/>
          <w:sz w:val="28"/>
          <w:szCs w:val="28"/>
        </w:rPr>
        <w:fldChar w:fldCharType="end"/>
      </w:r>
      <w:r w:rsidR="003E68EA" w:rsidRPr="00E53630">
        <w:rPr>
          <w:rFonts w:ascii="Times New Roman" w:hAnsi="Times New Roman" w:cs="Times New Roman"/>
          <w:i w:val="0"/>
          <w:iCs w:val="0"/>
          <w:color w:val="auto"/>
          <w:sz w:val="28"/>
          <w:szCs w:val="28"/>
        </w:rPr>
        <w:t xml:space="preserve">: </w:t>
      </w:r>
      <w:r w:rsidR="006F2ED9" w:rsidRPr="00E53630">
        <w:rPr>
          <w:rFonts w:ascii="Times New Roman" w:hAnsi="Times New Roman" w:cs="Times New Roman"/>
          <w:i w:val="0"/>
          <w:iCs w:val="0"/>
          <w:color w:val="auto"/>
          <w:sz w:val="28"/>
          <w:szCs w:val="28"/>
        </w:rPr>
        <w:t>Effective overview of the structural model- Cohen’s f</w:t>
      </w:r>
      <w:r w:rsidR="006F2ED9" w:rsidRPr="00E53630">
        <w:rPr>
          <w:rFonts w:ascii="Times New Roman" w:hAnsi="Times New Roman" w:cs="Times New Roman"/>
          <w:i w:val="0"/>
          <w:iCs w:val="0"/>
          <w:color w:val="auto"/>
          <w:sz w:val="28"/>
          <w:szCs w:val="28"/>
          <w:vertAlign w:val="superscript"/>
        </w:rPr>
        <w:t>2</w:t>
      </w:r>
      <w:bookmarkEnd w:id="379"/>
    </w:p>
    <w:tbl>
      <w:tblPr>
        <w:tblStyle w:val="Prosttabulka5"/>
        <w:tblW w:w="14034" w:type="dxa"/>
        <w:tblLook w:val="04A0" w:firstRow="1" w:lastRow="0" w:firstColumn="1" w:lastColumn="0" w:noHBand="0" w:noVBand="1"/>
      </w:tblPr>
      <w:tblGrid>
        <w:gridCol w:w="2312"/>
        <w:gridCol w:w="1853"/>
        <w:gridCol w:w="1636"/>
        <w:gridCol w:w="2181"/>
        <w:gridCol w:w="1226"/>
        <w:gridCol w:w="4826"/>
      </w:tblGrid>
      <w:tr w:rsidR="002A6D33" w:rsidRPr="00B067AA" w14:paraId="487612DD" w14:textId="5EBF2662" w:rsidTr="001E115C">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2312" w:type="dxa"/>
          </w:tcPr>
          <w:p w14:paraId="79911A4C" w14:textId="32ABA99D" w:rsidR="002A6D33" w:rsidRPr="00B067AA" w:rsidRDefault="002A6D33" w:rsidP="00E505B8">
            <w:pPr>
              <w:jc w:val="both"/>
              <w:rPr>
                <w:rFonts w:ascii="Times New Roman" w:hAnsi="Times New Roman" w:cs="Times New Roman"/>
                <w:sz w:val="28"/>
                <w:szCs w:val="28"/>
              </w:rPr>
            </w:pPr>
            <w:bookmarkStart w:id="382" w:name="_Hlk111136800"/>
            <w:r w:rsidRPr="00B067AA">
              <w:rPr>
                <w:rFonts w:ascii="Times New Roman" w:hAnsi="Times New Roman" w:cs="Times New Roman"/>
                <w:sz w:val="28"/>
                <w:szCs w:val="28"/>
              </w:rPr>
              <w:t>Effect</w:t>
            </w:r>
          </w:p>
        </w:tc>
        <w:tc>
          <w:tcPr>
            <w:tcW w:w="1853" w:type="dxa"/>
          </w:tcPr>
          <w:p w14:paraId="4EAAC88C" w14:textId="4F20A6CB" w:rsidR="002A6D33" w:rsidRPr="00B067AA" w:rsidRDefault="002A6D3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067AA">
              <w:rPr>
                <w:rFonts w:ascii="Times New Roman" w:hAnsi="Times New Roman" w:cs="Times New Roman"/>
                <w:sz w:val="28"/>
                <w:szCs w:val="28"/>
              </w:rPr>
              <w:t>Beta</w:t>
            </w:r>
          </w:p>
        </w:tc>
        <w:tc>
          <w:tcPr>
            <w:tcW w:w="1636" w:type="dxa"/>
          </w:tcPr>
          <w:p w14:paraId="08DC9547" w14:textId="59A475D1" w:rsidR="002A6D33" w:rsidRPr="00B067AA" w:rsidRDefault="002A6D3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067AA">
              <w:rPr>
                <w:rFonts w:ascii="Times New Roman" w:hAnsi="Times New Roman" w:cs="Times New Roman"/>
                <w:sz w:val="28"/>
                <w:szCs w:val="28"/>
              </w:rPr>
              <w:t xml:space="preserve">Indirect Effects </w:t>
            </w:r>
          </w:p>
        </w:tc>
        <w:tc>
          <w:tcPr>
            <w:tcW w:w="2181" w:type="dxa"/>
          </w:tcPr>
          <w:p w14:paraId="5CCBDFFF" w14:textId="3FCC4A65" w:rsidR="002A6D33" w:rsidRPr="00B067AA" w:rsidRDefault="002A6D3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067AA">
              <w:rPr>
                <w:rFonts w:ascii="Times New Roman" w:hAnsi="Times New Roman" w:cs="Times New Roman"/>
                <w:color w:val="000000"/>
                <w:sz w:val="28"/>
                <w:szCs w:val="28"/>
              </w:rPr>
              <w:t>Total Effect</w:t>
            </w:r>
          </w:p>
        </w:tc>
        <w:tc>
          <w:tcPr>
            <w:tcW w:w="1226" w:type="dxa"/>
          </w:tcPr>
          <w:p w14:paraId="6B5B10AF" w14:textId="355323B0" w:rsidR="002A6D33" w:rsidRPr="00B067AA" w:rsidRDefault="002A6D3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vertAlign w:val="superscript"/>
              </w:rPr>
            </w:pPr>
            <w:r w:rsidRPr="00B067AA">
              <w:rPr>
                <w:rFonts w:ascii="Times New Roman" w:hAnsi="Times New Roman" w:cs="Times New Roman"/>
                <w:sz w:val="28"/>
                <w:szCs w:val="28"/>
              </w:rPr>
              <w:t>Cohen’s f</w:t>
            </w:r>
            <w:r w:rsidRPr="00B067AA">
              <w:rPr>
                <w:rFonts w:ascii="Times New Roman" w:hAnsi="Times New Roman" w:cs="Times New Roman"/>
                <w:sz w:val="28"/>
                <w:szCs w:val="28"/>
                <w:vertAlign w:val="superscript"/>
              </w:rPr>
              <w:t>2</w:t>
            </w:r>
          </w:p>
        </w:tc>
        <w:tc>
          <w:tcPr>
            <w:tcW w:w="4826" w:type="dxa"/>
          </w:tcPr>
          <w:p w14:paraId="663053C4" w14:textId="09483405" w:rsidR="002A6D33" w:rsidRPr="00B067AA" w:rsidRDefault="002A6D33"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067AA">
              <w:rPr>
                <w:rFonts w:ascii="Times New Roman" w:hAnsi="Times New Roman" w:cs="Times New Roman"/>
                <w:sz w:val="28"/>
                <w:szCs w:val="28"/>
              </w:rPr>
              <w:t xml:space="preserve">Remarks </w:t>
            </w:r>
          </w:p>
        </w:tc>
      </w:tr>
      <w:tr w:rsidR="002A6D33" w:rsidRPr="00B067AA" w14:paraId="5BCB89E1" w14:textId="192C5CF5"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022A85A7" w14:textId="7E1ACA9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CBPA -&gt; EC</w:t>
            </w:r>
          </w:p>
        </w:tc>
        <w:tc>
          <w:tcPr>
            <w:tcW w:w="1853" w:type="dxa"/>
            <w:noWrap/>
            <w:hideMark/>
          </w:tcPr>
          <w:p w14:paraId="3456091F"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-0.292</w:t>
            </w:r>
          </w:p>
        </w:tc>
        <w:tc>
          <w:tcPr>
            <w:tcW w:w="1636" w:type="dxa"/>
            <w:noWrap/>
            <w:hideMark/>
          </w:tcPr>
          <w:p w14:paraId="63A8BF9B" w14:textId="1D435E4B"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p>
        </w:tc>
        <w:tc>
          <w:tcPr>
            <w:tcW w:w="2181" w:type="dxa"/>
          </w:tcPr>
          <w:p w14:paraId="0E841242" w14:textId="39B50D00"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-0.301</w:t>
            </w:r>
          </w:p>
        </w:tc>
        <w:tc>
          <w:tcPr>
            <w:tcW w:w="1226" w:type="dxa"/>
          </w:tcPr>
          <w:p w14:paraId="4284A604" w14:textId="07714B4A"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0.031</w:t>
            </w:r>
          </w:p>
        </w:tc>
        <w:tc>
          <w:tcPr>
            <w:tcW w:w="4826" w:type="dxa"/>
          </w:tcPr>
          <w:p w14:paraId="55F6DEDF" w14:textId="42BBAB0B" w:rsidR="002A6D33" w:rsidRPr="00B067AA" w:rsidRDefault="007931D0"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 xml:space="preserve">Small </w:t>
            </w:r>
            <w:r w:rsidR="002A6D33" w:rsidRPr="00B067AA">
              <w:rPr>
                <w:rFonts w:ascii="Times New Roman" w:eastAsia="Times New Roman" w:hAnsi="Times New Roman" w:cs="Times New Roman"/>
                <w:i/>
                <w:sz w:val="28"/>
                <w:szCs w:val="28"/>
                <w:lang w:eastAsia="en-GB"/>
              </w:rPr>
              <w:t>effect</w:t>
            </w:r>
          </w:p>
        </w:tc>
      </w:tr>
      <w:tr w:rsidR="002A6D33" w:rsidRPr="00B067AA" w14:paraId="6F33311E" w14:textId="3C8F1634"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2A755E26" w14:textId="7777777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CBPA -&gt; EIS</w:t>
            </w:r>
          </w:p>
        </w:tc>
        <w:tc>
          <w:tcPr>
            <w:tcW w:w="1853" w:type="dxa"/>
            <w:noWrap/>
            <w:hideMark/>
          </w:tcPr>
          <w:p w14:paraId="73A9905F"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-0.414</w:t>
            </w:r>
          </w:p>
        </w:tc>
        <w:tc>
          <w:tcPr>
            <w:tcW w:w="1636" w:type="dxa"/>
            <w:noWrap/>
            <w:hideMark/>
          </w:tcPr>
          <w:p w14:paraId="4B149209" w14:textId="538DFAF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0.100</w:t>
            </w:r>
          </w:p>
        </w:tc>
        <w:tc>
          <w:tcPr>
            <w:tcW w:w="2181" w:type="dxa"/>
          </w:tcPr>
          <w:p w14:paraId="252CFC6B" w14:textId="71C09575"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-0.419</w:t>
            </w:r>
          </w:p>
        </w:tc>
        <w:tc>
          <w:tcPr>
            <w:tcW w:w="1226" w:type="dxa"/>
          </w:tcPr>
          <w:p w14:paraId="6291DA6F" w14:textId="6961893B"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0.207</w:t>
            </w:r>
          </w:p>
        </w:tc>
        <w:tc>
          <w:tcPr>
            <w:tcW w:w="4826" w:type="dxa"/>
          </w:tcPr>
          <w:p w14:paraId="58539AC9" w14:textId="5EBD816B"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Me</w:t>
            </w:r>
            <w:r w:rsidR="007931D0" w:rsidRPr="00B067AA">
              <w:rPr>
                <w:rFonts w:ascii="Times New Roman" w:eastAsia="Times New Roman" w:hAnsi="Times New Roman" w:cs="Times New Roman"/>
                <w:i/>
                <w:sz w:val="28"/>
                <w:szCs w:val="28"/>
                <w:lang w:eastAsia="en-GB"/>
              </w:rPr>
              <w:t>dium</w:t>
            </w:r>
            <w:r w:rsidRPr="00B067AA">
              <w:rPr>
                <w:rFonts w:ascii="Times New Roman" w:eastAsia="Times New Roman" w:hAnsi="Times New Roman" w:cs="Times New Roman"/>
                <w:i/>
                <w:sz w:val="28"/>
                <w:szCs w:val="28"/>
                <w:lang w:eastAsia="en-GB"/>
              </w:rPr>
              <w:t xml:space="preserve"> effect</w:t>
            </w:r>
          </w:p>
        </w:tc>
      </w:tr>
      <w:tr w:rsidR="002A6D33" w:rsidRPr="00B067AA" w14:paraId="1045AF4D" w14:textId="56008849"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19F0418A" w14:textId="7777777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CBPA -&gt; IT</w:t>
            </w:r>
          </w:p>
        </w:tc>
        <w:tc>
          <w:tcPr>
            <w:tcW w:w="1853" w:type="dxa"/>
            <w:noWrap/>
            <w:hideMark/>
          </w:tcPr>
          <w:p w14:paraId="310F0581"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0.261</w:t>
            </w:r>
          </w:p>
        </w:tc>
        <w:tc>
          <w:tcPr>
            <w:tcW w:w="1636" w:type="dxa"/>
            <w:noWrap/>
            <w:hideMark/>
          </w:tcPr>
          <w:p w14:paraId="2852EC73" w14:textId="25A6088D"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p>
        </w:tc>
        <w:tc>
          <w:tcPr>
            <w:tcW w:w="2181" w:type="dxa"/>
          </w:tcPr>
          <w:p w14:paraId="1D7DD43C" w14:textId="0432AF41"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0.264</w:t>
            </w:r>
          </w:p>
        </w:tc>
        <w:tc>
          <w:tcPr>
            <w:tcW w:w="1226" w:type="dxa"/>
          </w:tcPr>
          <w:p w14:paraId="6797FE9A" w14:textId="5BE96AFC"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0.058</w:t>
            </w:r>
          </w:p>
        </w:tc>
        <w:tc>
          <w:tcPr>
            <w:tcW w:w="4826" w:type="dxa"/>
          </w:tcPr>
          <w:p w14:paraId="6D794BC2" w14:textId="5F0607DB" w:rsidR="002A6D33" w:rsidRPr="00B067AA" w:rsidRDefault="007931D0"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Small</w:t>
            </w:r>
            <w:r w:rsidR="002A6D33" w:rsidRPr="00B067AA">
              <w:rPr>
                <w:rFonts w:ascii="Times New Roman" w:eastAsia="Times New Roman" w:hAnsi="Times New Roman" w:cs="Times New Roman"/>
                <w:i/>
                <w:sz w:val="28"/>
                <w:szCs w:val="28"/>
                <w:lang w:eastAsia="en-GB"/>
              </w:rPr>
              <w:t xml:space="preserve"> effect</w:t>
            </w:r>
          </w:p>
        </w:tc>
      </w:tr>
      <w:tr w:rsidR="002A6D33" w:rsidRPr="00B067AA" w14:paraId="77A9B3B0" w14:textId="2A0D3C1F"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5C62E74D" w14:textId="7777777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CBPA -&gt; TD</w:t>
            </w:r>
          </w:p>
        </w:tc>
        <w:tc>
          <w:tcPr>
            <w:tcW w:w="1853" w:type="dxa"/>
            <w:noWrap/>
            <w:hideMark/>
          </w:tcPr>
          <w:p w14:paraId="59505601"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0.329</w:t>
            </w:r>
          </w:p>
        </w:tc>
        <w:tc>
          <w:tcPr>
            <w:tcW w:w="1636" w:type="dxa"/>
            <w:noWrap/>
            <w:hideMark/>
          </w:tcPr>
          <w:p w14:paraId="7A0046D1" w14:textId="6DA2D1D3"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-0.022</w:t>
            </w:r>
          </w:p>
        </w:tc>
        <w:tc>
          <w:tcPr>
            <w:tcW w:w="2181" w:type="dxa"/>
          </w:tcPr>
          <w:p w14:paraId="48EA8B18" w14:textId="277A0CEF"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0.334</w:t>
            </w:r>
          </w:p>
        </w:tc>
        <w:tc>
          <w:tcPr>
            <w:tcW w:w="1226" w:type="dxa"/>
          </w:tcPr>
          <w:p w14:paraId="14D9512A" w14:textId="14E6D9D5"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0.016</w:t>
            </w:r>
          </w:p>
        </w:tc>
        <w:tc>
          <w:tcPr>
            <w:tcW w:w="4826" w:type="dxa"/>
          </w:tcPr>
          <w:p w14:paraId="58C82C01" w14:textId="0B322AC3" w:rsidR="002A6D33" w:rsidRPr="00B067AA" w:rsidRDefault="007931D0"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Small</w:t>
            </w:r>
            <w:r w:rsidR="002A6D33" w:rsidRPr="00B067AA">
              <w:rPr>
                <w:rFonts w:ascii="Times New Roman" w:eastAsia="Times New Roman" w:hAnsi="Times New Roman" w:cs="Times New Roman"/>
                <w:i/>
                <w:sz w:val="28"/>
                <w:szCs w:val="28"/>
                <w:lang w:eastAsia="en-GB"/>
              </w:rPr>
              <w:t xml:space="preserve"> effect</w:t>
            </w:r>
          </w:p>
        </w:tc>
      </w:tr>
      <w:tr w:rsidR="002A6D33" w:rsidRPr="00B067AA" w14:paraId="701E837A" w14:textId="30CA0DAA"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445F5934" w14:textId="09B631F5"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EC -&gt; IT</w:t>
            </w:r>
          </w:p>
        </w:tc>
        <w:tc>
          <w:tcPr>
            <w:tcW w:w="1853" w:type="dxa"/>
            <w:noWrap/>
            <w:hideMark/>
          </w:tcPr>
          <w:p w14:paraId="18EDF9E2"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-0.065</w:t>
            </w:r>
          </w:p>
        </w:tc>
        <w:tc>
          <w:tcPr>
            <w:tcW w:w="1636" w:type="dxa"/>
            <w:noWrap/>
            <w:hideMark/>
          </w:tcPr>
          <w:p w14:paraId="7C980C58" w14:textId="21299FE5"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p>
        </w:tc>
        <w:tc>
          <w:tcPr>
            <w:tcW w:w="2181" w:type="dxa"/>
          </w:tcPr>
          <w:p w14:paraId="5A79A013" w14:textId="104EE8C5"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-0.067</w:t>
            </w:r>
          </w:p>
        </w:tc>
        <w:tc>
          <w:tcPr>
            <w:tcW w:w="1226" w:type="dxa"/>
          </w:tcPr>
          <w:p w14:paraId="030C4465" w14:textId="5A2BD958"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0.004</w:t>
            </w:r>
          </w:p>
        </w:tc>
        <w:tc>
          <w:tcPr>
            <w:tcW w:w="4826" w:type="dxa"/>
          </w:tcPr>
          <w:p w14:paraId="527AFEF6" w14:textId="5DF9D17D" w:rsidR="002A6D33" w:rsidRPr="00B067AA" w:rsidRDefault="007931D0"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Small</w:t>
            </w:r>
            <w:r w:rsidR="002A6D33" w:rsidRPr="00B067AA">
              <w:rPr>
                <w:rFonts w:ascii="Times New Roman" w:eastAsia="Times New Roman" w:hAnsi="Times New Roman" w:cs="Times New Roman"/>
                <w:i/>
                <w:sz w:val="28"/>
                <w:szCs w:val="28"/>
                <w:lang w:eastAsia="en-GB"/>
              </w:rPr>
              <w:t xml:space="preserve"> effect </w:t>
            </w:r>
          </w:p>
        </w:tc>
      </w:tr>
      <w:tr w:rsidR="002A6D33" w:rsidRPr="00B067AA" w14:paraId="1FDB95E9" w14:textId="6DD61DE6"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5DA6D4BB" w14:textId="2DA72B1E"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EC -&gt; TD</w:t>
            </w:r>
          </w:p>
        </w:tc>
        <w:tc>
          <w:tcPr>
            <w:tcW w:w="1853" w:type="dxa"/>
            <w:noWrap/>
            <w:hideMark/>
          </w:tcPr>
          <w:p w14:paraId="643BFC0C"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-0.061</w:t>
            </w:r>
          </w:p>
        </w:tc>
        <w:tc>
          <w:tcPr>
            <w:tcW w:w="1636" w:type="dxa"/>
            <w:noWrap/>
            <w:hideMark/>
          </w:tcPr>
          <w:p w14:paraId="6C414AB3" w14:textId="53AEFE25"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-0.158</w:t>
            </w:r>
          </w:p>
        </w:tc>
        <w:tc>
          <w:tcPr>
            <w:tcW w:w="2181" w:type="dxa"/>
          </w:tcPr>
          <w:p w14:paraId="2F7368F6" w14:textId="3E448D08"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-0.062</w:t>
            </w:r>
          </w:p>
        </w:tc>
        <w:tc>
          <w:tcPr>
            <w:tcW w:w="1226" w:type="dxa"/>
          </w:tcPr>
          <w:p w14:paraId="5AC3C669" w14:textId="68A36C54"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0.543</w:t>
            </w:r>
          </w:p>
        </w:tc>
        <w:tc>
          <w:tcPr>
            <w:tcW w:w="4826" w:type="dxa"/>
          </w:tcPr>
          <w:p w14:paraId="4A45FDAF" w14:textId="6D71CF31"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Strong effect</w:t>
            </w:r>
          </w:p>
        </w:tc>
      </w:tr>
      <w:tr w:rsidR="002A6D33" w:rsidRPr="00B067AA" w14:paraId="062AA8D5" w14:textId="06D7296C"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4612E03D" w14:textId="7777777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EIS -&gt; EC_</w:t>
            </w:r>
          </w:p>
        </w:tc>
        <w:tc>
          <w:tcPr>
            <w:tcW w:w="1853" w:type="dxa"/>
            <w:noWrap/>
            <w:hideMark/>
          </w:tcPr>
          <w:p w14:paraId="5D3160C5"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0.277</w:t>
            </w:r>
          </w:p>
        </w:tc>
        <w:tc>
          <w:tcPr>
            <w:tcW w:w="1636" w:type="dxa"/>
            <w:noWrap/>
            <w:hideMark/>
          </w:tcPr>
          <w:p w14:paraId="4A5A52E3" w14:textId="0E8EB972"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p>
        </w:tc>
        <w:tc>
          <w:tcPr>
            <w:tcW w:w="2181" w:type="dxa"/>
          </w:tcPr>
          <w:p w14:paraId="4446B5DE" w14:textId="66E33FF9"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0.281</w:t>
            </w:r>
          </w:p>
        </w:tc>
        <w:tc>
          <w:tcPr>
            <w:tcW w:w="1226" w:type="dxa"/>
          </w:tcPr>
          <w:p w14:paraId="2CC6CD8D" w14:textId="1CA329B1"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0.075</w:t>
            </w:r>
          </w:p>
        </w:tc>
        <w:tc>
          <w:tcPr>
            <w:tcW w:w="4826" w:type="dxa"/>
          </w:tcPr>
          <w:p w14:paraId="075CCB03" w14:textId="51417354" w:rsidR="002A6D33" w:rsidRPr="00B067AA" w:rsidRDefault="007931D0"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Small</w:t>
            </w:r>
            <w:r w:rsidR="002A6D33" w:rsidRPr="00B067AA">
              <w:rPr>
                <w:rFonts w:ascii="Times New Roman" w:eastAsia="Times New Roman" w:hAnsi="Times New Roman" w:cs="Times New Roman"/>
                <w:i/>
                <w:sz w:val="28"/>
                <w:szCs w:val="28"/>
                <w:lang w:eastAsia="en-GB"/>
              </w:rPr>
              <w:t xml:space="preserve"> effect </w:t>
            </w:r>
          </w:p>
        </w:tc>
      </w:tr>
      <w:tr w:rsidR="002A6D33" w:rsidRPr="00B067AA" w14:paraId="0204FBF7" w14:textId="2002EBF7"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2D9BA91B" w14:textId="7777777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EIS -&gt; IT</w:t>
            </w:r>
          </w:p>
        </w:tc>
        <w:tc>
          <w:tcPr>
            <w:tcW w:w="1853" w:type="dxa"/>
            <w:noWrap/>
            <w:hideMark/>
          </w:tcPr>
          <w:p w14:paraId="47B32D5A"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-0.018</w:t>
            </w:r>
          </w:p>
        </w:tc>
        <w:tc>
          <w:tcPr>
            <w:tcW w:w="1636" w:type="dxa"/>
            <w:noWrap/>
            <w:hideMark/>
          </w:tcPr>
          <w:p w14:paraId="3FDFA68B" w14:textId="73E35AC9"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0.606</w:t>
            </w:r>
          </w:p>
        </w:tc>
        <w:tc>
          <w:tcPr>
            <w:tcW w:w="2181" w:type="dxa"/>
          </w:tcPr>
          <w:p w14:paraId="494F02A5" w14:textId="371A2C04"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-0.019</w:t>
            </w:r>
          </w:p>
        </w:tc>
        <w:tc>
          <w:tcPr>
            <w:tcW w:w="1226" w:type="dxa"/>
          </w:tcPr>
          <w:p w14:paraId="68A71A9F" w14:textId="6D35E844"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0.651</w:t>
            </w:r>
          </w:p>
        </w:tc>
        <w:tc>
          <w:tcPr>
            <w:tcW w:w="4826" w:type="dxa"/>
          </w:tcPr>
          <w:p w14:paraId="2B231B14" w14:textId="27FF1D8B"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 xml:space="preserve">Strong effect </w:t>
            </w:r>
          </w:p>
        </w:tc>
      </w:tr>
      <w:tr w:rsidR="002A6D33" w:rsidRPr="00B067AA" w14:paraId="6FFB2E5C" w14:textId="36320062"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1442E190" w14:textId="7777777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EIS -&gt; TD</w:t>
            </w:r>
          </w:p>
        </w:tc>
        <w:tc>
          <w:tcPr>
            <w:tcW w:w="1853" w:type="dxa"/>
            <w:noWrap/>
            <w:hideMark/>
          </w:tcPr>
          <w:p w14:paraId="64D418F2"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-0.175</w:t>
            </w:r>
          </w:p>
        </w:tc>
        <w:tc>
          <w:tcPr>
            <w:tcW w:w="1636" w:type="dxa"/>
            <w:noWrap/>
            <w:hideMark/>
          </w:tcPr>
          <w:p w14:paraId="37CDDF45" w14:textId="39052B65"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p>
        </w:tc>
        <w:tc>
          <w:tcPr>
            <w:tcW w:w="2181" w:type="dxa"/>
          </w:tcPr>
          <w:p w14:paraId="487B0011" w14:textId="02177943"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-0.174</w:t>
            </w:r>
          </w:p>
        </w:tc>
        <w:tc>
          <w:tcPr>
            <w:tcW w:w="1226" w:type="dxa"/>
          </w:tcPr>
          <w:p w14:paraId="09C795AB" w14:textId="63C3E1C0"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0.004</w:t>
            </w:r>
          </w:p>
        </w:tc>
        <w:tc>
          <w:tcPr>
            <w:tcW w:w="4826" w:type="dxa"/>
          </w:tcPr>
          <w:p w14:paraId="37456FF7" w14:textId="5B094116" w:rsidR="002A6D33" w:rsidRPr="00B067AA" w:rsidRDefault="007931D0"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Small</w:t>
            </w:r>
            <w:r w:rsidR="002A6D33" w:rsidRPr="00B067AA">
              <w:rPr>
                <w:rFonts w:ascii="Times New Roman" w:eastAsia="Times New Roman" w:hAnsi="Times New Roman" w:cs="Times New Roman"/>
                <w:i/>
                <w:sz w:val="28"/>
                <w:szCs w:val="28"/>
                <w:lang w:eastAsia="en-GB"/>
              </w:rPr>
              <w:t xml:space="preserve"> effect </w:t>
            </w:r>
          </w:p>
        </w:tc>
      </w:tr>
      <w:tr w:rsidR="002A6D33" w:rsidRPr="00B067AA" w14:paraId="64CDC5CC" w14:textId="5CB040C5"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122E6687" w14:textId="77777777"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IT -&gt; TD</w:t>
            </w:r>
          </w:p>
        </w:tc>
        <w:tc>
          <w:tcPr>
            <w:tcW w:w="1853" w:type="dxa"/>
            <w:noWrap/>
            <w:hideMark/>
          </w:tcPr>
          <w:p w14:paraId="191FFA20"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0.606</w:t>
            </w:r>
          </w:p>
        </w:tc>
        <w:tc>
          <w:tcPr>
            <w:tcW w:w="1636" w:type="dxa"/>
            <w:noWrap/>
            <w:hideMark/>
          </w:tcPr>
          <w:p w14:paraId="7ACB5020" w14:textId="32039BF8"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0.113</w:t>
            </w:r>
          </w:p>
        </w:tc>
        <w:tc>
          <w:tcPr>
            <w:tcW w:w="2181" w:type="dxa"/>
          </w:tcPr>
          <w:p w14:paraId="71BE642A" w14:textId="5993B0B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0.606</w:t>
            </w:r>
          </w:p>
        </w:tc>
        <w:tc>
          <w:tcPr>
            <w:tcW w:w="1226" w:type="dxa"/>
          </w:tcPr>
          <w:p w14:paraId="3F757242" w14:textId="06756D2E"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0.706</w:t>
            </w:r>
          </w:p>
        </w:tc>
        <w:tc>
          <w:tcPr>
            <w:tcW w:w="4826" w:type="dxa"/>
          </w:tcPr>
          <w:p w14:paraId="70B1ADF0" w14:textId="40C01038"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 xml:space="preserve">Strong effect </w:t>
            </w:r>
          </w:p>
        </w:tc>
      </w:tr>
      <w:tr w:rsidR="002A6D33" w:rsidRPr="00B067AA" w14:paraId="6AEC0C91" w14:textId="7BEEBC51"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452A0BC9" w14:textId="50C51280"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ME 1 -&gt; TD</w:t>
            </w:r>
          </w:p>
        </w:tc>
        <w:tc>
          <w:tcPr>
            <w:tcW w:w="1853" w:type="dxa"/>
            <w:noWrap/>
            <w:hideMark/>
          </w:tcPr>
          <w:p w14:paraId="7912EE57"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0.113</w:t>
            </w:r>
          </w:p>
        </w:tc>
        <w:tc>
          <w:tcPr>
            <w:tcW w:w="1636" w:type="dxa"/>
            <w:noWrap/>
            <w:hideMark/>
          </w:tcPr>
          <w:p w14:paraId="664E7504" w14:textId="209B358B"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p>
        </w:tc>
        <w:tc>
          <w:tcPr>
            <w:tcW w:w="2181" w:type="dxa"/>
          </w:tcPr>
          <w:p w14:paraId="09488B0F" w14:textId="11EF5139"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0.113</w:t>
            </w:r>
          </w:p>
        </w:tc>
        <w:tc>
          <w:tcPr>
            <w:tcW w:w="1226" w:type="dxa"/>
          </w:tcPr>
          <w:p w14:paraId="5F44E62F" w14:textId="69B0414D"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0.024</w:t>
            </w:r>
          </w:p>
        </w:tc>
        <w:tc>
          <w:tcPr>
            <w:tcW w:w="4826" w:type="dxa"/>
          </w:tcPr>
          <w:p w14:paraId="10BB600C" w14:textId="24588278" w:rsidR="002A6D33" w:rsidRPr="00B067AA" w:rsidRDefault="007931D0" w:rsidP="00E505B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Small</w:t>
            </w:r>
            <w:r w:rsidR="002A6D33" w:rsidRPr="00B067AA">
              <w:rPr>
                <w:rFonts w:ascii="Times New Roman" w:eastAsia="Times New Roman" w:hAnsi="Times New Roman" w:cs="Times New Roman"/>
                <w:i/>
                <w:sz w:val="28"/>
                <w:szCs w:val="28"/>
                <w:lang w:eastAsia="en-GB"/>
              </w:rPr>
              <w:t xml:space="preserve"> effect </w:t>
            </w:r>
          </w:p>
        </w:tc>
      </w:tr>
      <w:tr w:rsidR="002A6D33" w:rsidRPr="00B067AA" w14:paraId="51413422" w14:textId="2F54E5E6"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7CAB0903" w14:textId="52147478" w:rsidR="002A6D33" w:rsidRPr="00B067AA" w:rsidRDefault="002A6D33" w:rsidP="00E505B8">
            <w:pPr>
              <w:jc w:val="both"/>
              <w:rPr>
                <w:rFonts w:ascii="Times New Roman" w:eastAsia="Times New Roman" w:hAnsi="Times New Roman" w:cs="Times New Roman"/>
                <w:sz w:val="28"/>
                <w:szCs w:val="28"/>
                <w:lang w:eastAsia="en-GB"/>
              </w:rPr>
            </w:pPr>
            <w:r w:rsidRPr="00B067AA">
              <w:rPr>
                <w:rFonts w:ascii="Times New Roman" w:eastAsia="Times New Roman" w:hAnsi="Times New Roman" w:cs="Times New Roman"/>
                <w:sz w:val="28"/>
                <w:szCs w:val="28"/>
                <w:lang w:eastAsia="en-GB"/>
              </w:rPr>
              <w:t>ME 2 -&gt; TD</w:t>
            </w:r>
          </w:p>
        </w:tc>
        <w:tc>
          <w:tcPr>
            <w:tcW w:w="1853" w:type="dxa"/>
            <w:noWrap/>
            <w:hideMark/>
          </w:tcPr>
          <w:p w14:paraId="4885BF7C"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-0.039</w:t>
            </w:r>
          </w:p>
        </w:tc>
        <w:tc>
          <w:tcPr>
            <w:tcW w:w="1636" w:type="dxa"/>
            <w:noWrap/>
            <w:hideMark/>
          </w:tcPr>
          <w:p w14:paraId="4E0FDA94" w14:textId="339EE9C4"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-0.039</w:t>
            </w:r>
          </w:p>
        </w:tc>
        <w:tc>
          <w:tcPr>
            <w:tcW w:w="2181" w:type="dxa"/>
          </w:tcPr>
          <w:p w14:paraId="1C000750" w14:textId="250BC20A"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8"/>
                <w:szCs w:val="28"/>
                <w:lang w:eastAsia="en-GB"/>
              </w:rPr>
            </w:pPr>
            <w:r w:rsidRPr="00B067AA">
              <w:rPr>
                <w:rFonts w:ascii="Times New Roman" w:hAnsi="Times New Roman" w:cs="Times New Roman"/>
                <w:i/>
                <w:color w:val="000000" w:themeColor="text1"/>
                <w:sz w:val="28"/>
                <w:szCs w:val="28"/>
              </w:rPr>
              <w:t>-0.037</w:t>
            </w:r>
          </w:p>
        </w:tc>
        <w:tc>
          <w:tcPr>
            <w:tcW w:w="1226" w:type="dxa"/>
          </w:tcPr>
          <w:p w14:paraId="54EE1A22" w14:textId="0744702C"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8"/>
                <w:szCs w:val="28"/>
                <w:lang w:eastAsia="en-GB"/>
              </w:rPr>
            </w:pPr>
            <w:r w:rsidRPr="00B067AA">
              <w:rPr>
                <w:rFonts w:ascii="Times New Roman" w:eastAsia="Times New Roman" w:hAnsi="Times New Roman" w:cs="Times New Roman"/>
                <w:i/>
                <w:color w:val="000000"/>
                <w:sz w:val="28"/>
                <w:szCs w:val="28"/>
                <w:lang w:eastAsia="en-GB"/>
              </w:rPr>
              <w:t>0.003</w:t>
            </w:r>
          </w:p>
        </w:tc>
        <w:tc>
          <w:tcPr>
            <w:tcW w:w="4826" w:type="dxa"/>
          </w:tcPr>
          <w:p w14:paraId="6704719C" w14:textId="2CDA7C35" w:rsidR="002A6D33" w:rsidRPr="00B067AA" w:rsidRDefault="007931D0" w:rsidP="00E505B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8"/>
                <w:szCs w:val="28"/>
                <w:lang w:eastAsia="en-GB"/>
              </w:rPr>
            </w:pPr>
            <w:r w:rsidRPr="00B067AA">
              <w:rPr>
                <w:rFonts w:ascii="Times New Roman" w:eastAsia="Times New Roman" w:hAnsi="Times New Roman" w:cs="Times New Roman"/>
                <w:i/>
                <w:sz w:val="28"/>
                <w:szCs w:val="28"/>
                <w:lang w:eastAsia="en-GB"/>
              </w:rPr>
              <w:t>Small</w:t>
            </w:r>
            <w:r w:rsidR="002A6D33" w:rsidRPr="00B067AA">
              <w:rPr>
                <w:rFonts w:ascii="Times New Roman" w:eastAsia="Times New Roman" w:hAnsi="Times New Roman" w:cs="Times New Roman"/>
                <w:i/>
                <w:sz w:val="28"/>
                <w:szCs w:val="28"/>
                <w:lang w:eastAsia="en-GB"/>
              </w:rPr>
              <w:t xml:space="preserve"> effect </w:t>
            </w:r>
          </w:p>
        </w:tc>
      </w:tr>
      <w:tr w:rsidR="002A6D33" w:rsidRPr="00B067AA" w14:paraId="7FBCD756" w14:textId="5161D7AA"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6016A00F" w14:textId="4374B267" w:rsidR="002A6D33" w:rsidRPr="00B067AA" w:rsidRDefault="002A6D33" w:rsidP="00E505B8">
            <w:pPr>
              <w:jc w:val="both"/>
              <w:rPr>
                <w:rFonts w:ascii="Times New Roman" w:hAnsi="Times New Roman" w:cs="Times New Roman"/>
                <w:sz w:val="28"/>
                <w:szCs w:val="28"/>
              </w:rPr>
            </w:pPr>
            <w:r w:rsidRPr="00B067AA">
              <w:rPr>
                <w:rFonts w:ascii="Times New Roman" w:hAnsi="Times New Roman" w:cs="Times New Roman"/>
                <w:sz w:val="28"/>
                <w:szCs w:val="28"/>
              </w:rPr>
              <w:t>Construct  </w:t>
            </w:r>
          </w:p>
        </w:tc>
        <w:tc>
          <w:tcPr>
            <w:tcW w:w="3489" w:type="dxa"/>
            <w:gridSpan w:val="2"/>
            <w:noWrap/>
            <w:hideMark/>
          </w:tcPr>
          <w:p w14:paraId="5F073F35"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(R</w:t>
            </w:r>
            <w:r w:rsidRPr="00B067AA">
              <w:rPr>
                <w:rFonts w:ascii="Times New Roman" w:hAnsi="Times New Roman" w:cs="Times New Roman"/>
                <w:i/>
                <w:sz w:val="28"/>
                <w:szCs w:val="28"/>
                <w:vertAlign w:val="superscript"/>
              </w:rPr>
              <w:t>2</w:t>
            </w:r>
            <w:r w:rsidRPr="00B067AA">
              <w:rPr>
                <w:rFonts w:ascii="Times New Roman" w:hAnsi="Times New Roman" w:cs="Times New Roman"/>
                <w:i/>
                <w:sz w:val="28"/>
                <w:szCs w:val="28"/>
              </w:rPr>
              <w:t>)</w:t>
            </w:r>
            <w:r w:rsidRPr="00B067AA">
              <w:rPr>
                <w:rFonts w:ascii="Times New Roman" w:hAnsi="Times New Roman" w:cs="Times New Roman"/>
                <w:i/>
                <w:sz w:val="28"/>
                <w:szCs w:val="28"/>
                <w:vertAlign w:val="superscript"/>
              </w:rPr>
              <w:t xml:space="preserve"> </w:t>
            </w:r>
            <w:r w:rsidRPr="00B067AA">
              <w:rPr>
                <w:rFonts w:ascii="Times New Roman" w:hAnsi="Times New Roman" w:cs="Times New Roman"/>
                <w:i/>
                <w:sz w:val="28"/>
                <w:szCs w:val="28"/>
              </w:rPr>
              <w:t>Square</w:t>
            </w:r>
          </w:p>
        </w:tc>
        <w:tc>
          <w:tcPr>
            <w:tcW w:w="3407" w:type="dxa"/>
            <w:gridSpan w:val="2"/>
            <w:noWrap/>
            <w:hideMark/>
          </w:tcPr>
          <w:p w14:paraId="3410B357"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(R</w:t>
            </w:r>
            <w:r w:rsidRPr="00B067AA">
              <w:rPr>
                <w:rFonts w:ascii="Times New Roman" w:hAnsi="Times New Roman" w:cs="Times New Roman"/>
                <w:i/>
                <w:sz w:val="28"/>
                <w:szCs w:val="28"/>
                <w:vertAlign w:val="superscript"/>
              </w:rPr>
              <w:t>2</w:t>
            </w:r>
            <w:r w:rsidRPr="00B067AA">
              <w:rPr>
                <w:rFonts w:ascii="Times New Roman" w:hAnsi="Times New Roman" w:cs="Times New Roman"/>
                <w:i/>
                <w:sz w:val="28"/>
                <w:szCs w:val="28"/>
              </w:rPr>
              <w:t>) Square Adjusted</w:t>
            </w:r>
          </w:p>
        </w:tc>
        <w:tc>
          <w:tcPr>
            <w:tcW w:w="4826" w:type="dxa"/>
          </w:tcPr>
          <w:p w14:paraId="319B8228"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r w:rsidR="002A6D33" w:rsidRPr="00B067AA" w14:paraId="77337690" w14:textId="78764D76"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0A9DEA11" w14:textId="6CF0E0A0" w:rsidR="002A6D33" w:rsidRPr="00B067AA" w:rsidRDefault="002A6D33" w:rsidP="00E505B8">
            <w:pPr>
              <w:jc w:val="both"/>
              <w:rPr>
                <w:rFonts w:ascii="Times New Roman" w:hAnsi="Times New Roman" w:cs="Times New Roman"/>
                <w:sz w:val="28"/>
                <w:szCs w:val="28"/>
              </w:rPr>
            </w:pPr>
            <w:r w:rsidRPr="00B067AA">
              <w:rPr>
                <w:rFonts w:ascii="Times New Roman" w:hAnsi="Times New Roman" w:cs="Times New Roman"/>
                <w:sz w:val="28"/>
                <w:szCs w:val="28"/>
              </w:rPr>
              <w:t>EC</w:t>
            </w:r>
          </w:p>
        </w:tc>
        <w:tc>
          <w:tcPr>
            <w:tcW w:w="3489" w:type="dxa"/>
            <w:gridSpan w:val="2"/>
            <w:noWrap/>
            <w:hideMark/>
          </w:tcPr>
          <w:p w14:paraId="67295056"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0.149</w:t>
            </w:r>
          </w:p>
        </w:tc>
        <w:tc>
          <w:tcPr>
            <w:tcW w:w="3407" w:type="dxa"/>
            <w:gridSpan w:val="2"/>
            <w:noWrap/>
            <w:hideMark/>
          </w:tcPr>
          <w:p w14:paraId="36FBDBFE"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0.143</w:t>
            </w:r>
          </w:p>
        </w:tc>
        <w:tc>
          <w:tcPr>
            <w:tcW w:w="4826" w:type="dxa"/>
          </w:tcPr>
          <w:p w14:paraId="6D86B182"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r>
      <w:tr w:rsidR="002A6D33" w:rsidRPr="00B067AA" w14:paraId="2FD83FD4" w14:textId="44BCCB2D" w:rsidTr="001E115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0C58639C" w14:textId="77777777" w:rsidR="002A6D33" w:rsidRPr="00B067AA" w:rsidRDefault="002A6D33" w:rsidP="00E505B8">
            <w:pPr>
              <w:jc w:val="both"/>
              <w:rPr>
                <w:rFonts w:ascii="Times New Roman" w:hAnsi="Times New Roman" w:cs="Times New Roman"/>
                <w:sz w:val="28"/>
                <w:szCs w:val="28"/>
              </w:rPr>
            </w:pPr>
            <w:r w:rsidRPr="00B067AA">
              <w:rPr>
                <w:rFonts w:ascii="Times New Roman" w:hAnsi="Times New Roman" w:cs="Times New Roman"/>
                <w:sz w:val="28"/>
                <w:szCs w:val="28"/>
              </w:rPr>
              <w:t>EIS</w:t>
            </w:r>
          </w:p>
        </w:tc>
        <w:tc>
          <w:tcPr>
            <w:tcW w:w="3489" w:type="dxa"/>
            <w:gridSpan w:val="2"/>
            <w:noWrap/>
            <w:hideMark/>
          </w:tcPr>
          <w:p w14:paraId="35F1FD5D"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0.171</w:t>
            </w:r>
          </w:p>
        </w:tc>
        <w:tc>
          <w:tcPr>
            <w:tcW w:w="3407" w:type="dxa"/>
            <w:gridSpan w:val="2"/>
            <w:noWrap/>
            <w:hideMark/>
          </w:tcPr>
          <w:p w14:paraId="1F919A46"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0.169</w:t>
            </w:r>
          </w:p>
        </w:tc>
        <w:tc>
          <w:tcPr>
            <w:tcW w:w="4826" w:type="dxa"/>
          </w:tcPr>
          <w:p w14:paraId="19CB5744"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r w:rsidR="002A6D33" w:rsidRPr="00B067AA" w14:paraId="3558E28A" w14:textId="20F0DB74" w:rsidTr="001E115C">
        <w:trPr>
          <w:trHeight w:val="265"/>
        </w:trPr>
        <w:tc>
          <w:tcPr>
            <w:cnfStyle w:val="001000000000" w:firstRow="0" w:lastRow="0" w:firstColumn="1" w:lastColumn="0" w:oddVBand="0" w:evenVBand="0" w:oddHBand="0" w:evenHBand="0" w:firstRowFirstColumn="0" w:firstRowLastColumn="0" w:lastRowFirstColumn="0" w:lastRowLastColumn="0"/>
            <w:tcW w:w="2312" w:type="dxa"/>
            <w:noWrap/>
            <w:hideMark/>
          </w:tcPr>
          <w:p w14:paraId="16157E09" w14:textId="77777777" w:rsidR="002A6D33" w:rsidRPr="00B067AA" w:rsidRDefault="002A6D33" w:rsidP="00E505B8">
            <w:pPr>
              <w:jc w:val="both"/>
              <w:rPr>
                <w:rFonts w:ascii="Times New Roman" w:hAnsi="Times New Roman" w:cs="Times New Roman"/>
                <w:sz w:val="28"/>
                <w:szCs w:val="28"/>
              </w:rPr>
            </w:pPr>
            <w:r w:rsidRPr="00B067AA">
              <w:rPr>
                <w:rFonts w:ascii="Times New Roman" w:hAnsi="Times New Roman" w:cs="Times New Roman"/>
                <w:sz w:val="28"/>
                <w:szCs w:val="28"/>
              </w:rPr>
              <w:t>IT</w:t>
            </w:r>
          </w:p>
        </w:tc>
        <w:tc>
          <w:tcPr>
            <w:tcW w:w="3489" w:type="dxa"/>
            <w:gridSpan w:val="2"/>
            <w:noWrap/>
            <w:hideMark/>
          </w:tcPr>
          <w:p w14:paraId="5190E6D3"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0.072</w:t>
            </w:r>
          </w:p>
        </w:tc>
        <w:tc>
          <w:tcPr>
            <w:tcW w:w="3407" w:type="dxa"/>
            <w:gridSpan w:val="2"/>
            <w:noWrap/>
            <w:hideMark/>
          </w:tcPr>
          <w:p w14:paraId="3EF41866"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0.066</w:t>
            </w:r>
          </w:p>
        </w:tc>
        <w:tc>
          <w:tcPr>
            <w:tcW w:w="4826" w:type="dxa"/>
          </w:tcPr>
          <w:p w14:paraId="531FBFBD" w14:textId="77777777" w:rsidR="002A6D33" w:rsidRPr="00B067AA" w:rsidRDefault="002A6D33"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p>
        </w:tc>
      </w:tr>
      <w:tr w:rsidR="002A6D33" w:rsidRPr="00B067AA" w14:paraId="5926F64B" w14:textId="4DA92F59" w:rsidTr="001E115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12" w:type="dxa"/>
            <w:noWrap/>
            <w:hideMark/>
          </w:tcPr>
          <w:p w14:paraId="2DF787AC" w14:textId="77777777" w:rsidR="002A6D33" w:rsidRPr="00B067AA" w:rsidRDefault="002A6D33" w:rsidP="00E505B8">
            <w:pPr>
              <w:jc w:val="both"/>
              <w:rPr>
                <w:rFonts w:ascii="Times New Roman" w:hAnsi="Times New Roman" w:cs="Times New Roman"/>
                <w:sz w:val="28"/>
                <w:szCs w:val="28"/>
              </w:rPr>
            </w:pPr>
            <w:r w:rsidRPr="00B067AA">
              <w:rPr>
                <w:rFonts w:ascii="Times New Roman" w:hAnsi="Times New Roman" w:cs="Times New Roman"/>
                <w:sz w:val="28"/>
                <w:szCs w:val="28"/>
              </w:rPr>
              <w:t>TD</w:t>
            </w:r>
          </w:p>
        </w:tc>
        <w:tc>
          <w:tcPr>
            <w:tcW w:w="3489" w:type="dxa"/>
            <w:gridSpan w:val="2"/>
            <w:noWrap/>
            <w:hideMark/>
          </w:tcPr>
          <w:p w14:paraId="0C1CAC87"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0.521</w:t>
            </w:r>
          </w:p>
        </w:tc>
        <w:tc>
          <w:tcPr>
            <w:tcW w:w="3407" w:type="dxa"/>
            <w:gridSpan w:val="2"/>
            <w:noWrap/>
            <w:hideMark/>
          </w:tcPr>
          <w:p w14:paraId="43135EC1"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B067AA">
              <w:rPr>
                <w:rFonts w:ascii="Times New Roman" w:hAnsi="Times New Roman" w:cs="Times New Roman"/>
                <w:i/>
                <w:sz w:val="28"/>
                <w:szCs w:val="28"/>
              </w:rPr>
              <w:t>0.511</w:t>
            </w:r>
          </w:p>
        </w:tc>
        <w:tc>
          <w:tcPr>
            <w:tcW w:w="4826" w:type="dxa"/>
          </w:tcPr>
          <w:p w14:paraId="6E8A4C16" w14:textId="77777777" w:rsidR="002A6D33" w:rsidRPr="00B067AA" w:rsidRDefault="002A6D33"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r>
    </w:tbl>
    <w:bookmarkEnd w:id="382"/>
    <w:p w14:paraId="4346CC7B" w14:textId="4DB13518" w:rsidR="007B4BDF" w:rsidRPr="00E53630" w:rsidRDefault="00560EBD" w:rsidP="000D0B50">
      <w:pPr>
        <w:jc w:val="center"/>
        <w:rPr>
          <w:rFonts w:ascii="Times New Roman" w:hAnsi="Times New Roman" w:cs="Times New Roman"/>
          <w:iCs/>
          <w:sz w:val="28"/>
          <w:szCs w:val="28"/>
        </w:rPr>
      </w:pPr>
      <w:r w:rsidRPr="00E53630">
        <w:rPr>
          <w:rFonts w:ascii="Times New Roman" w:hAnsi="Times New Roman" w:cs="Times New Roman"/>
          <w:iCs/>
          <w:sz w:val="28"/>
          <w:szCs w:val="28"/>
        </w:rPr>
        <w:t xml:space="preserve">Source: </w:t>
      </w:r>
      <w:r w:rsidR="000D0B50" w:rsidRPr="00E53630">
        <w:rPr>
          <w:rFonts w:ascii="Times New Roman" w:hAnsi="Times New Roman" w:cs="Times New Roman"/>
          <w:iCs/>
          <w:sz w:val="28"/>
          <w:szCs w:val="28"/>
        </w:rPr>
        <w:t>A</w:t>
      </w:r>
      <w:r w:rsidRPr="00E53630">
        <w:rPr>
          <w:rFonts w:ascii="Times New Roman" w:hAnsi="Times New Roman" w:cs="Times New Roman"/>
          <w:iCs/>
          <w:sz w:val="28"/>
          <w:szCs w:val="28"/>
        </w:rPr>
        <w:t>uthor</w:t>
      </w:r>
      <w:r w:rsidR="000D0B50" w:rsidRPr="00E53630">
        <w:rPr>
          <w:rFonts w:ascii="Times New Roman" w:hAnsi="Times New Roman" w:cs="Times New Roman"/>
          <w:iCs/>
          <w:sz w:val="28"/>
          <w:szCs w:val="28"/>
        </w:rPr>
        <w:t xml:space="preserve">’s </w:t>
      </w:r>
      <w:proofErr w:type="spellStart"/>
      <w:r w:rsidR="000D0B50" w:rsidRPr="00E53630">
        <w:rPr>
          <w:rFonts w:ascii="Times New Roman" w:hAnsi="Times New Roman" w:cs="Times New Roman"/>
          <w:iCs/>
          <w:sz w:val="28"/>
          <w:szCs w:val="28"/>
        </w:rPr>
        <w:t>SmartPLS</w:t>
      </w:r>
      <w:proofErr w:type="spellEnd"/>
      <w:r w:rsidRPr="00E53630">
        <w:rPr>
          <w:rFonts w:ascii="Times New Roman" w:hAnsi="Times New Roman" w:cs="Times New Roman"/>
          <w:iCs/>
          <w:sz w:val="28"/>
          <w:szCs w:val="28"/>
        </w:rPr>
        <w:t xml:space="preserve"> data processing </w:t>
      </w:r>
    </w:p>
    <w:bookmarkEnd w:id="380"/>
    <w:bookmarkEnd w:id="381"/>
    <w:p w14:paraId="339F2BE6" w14:textId="61FE654D" w:rsidR="00ED6136" w:rsidRPr="00E505B8" w:rsidRDefault="001E115C" w:rsidP="00E505B8">
      <w:pPr>
        <w:jc w:val="both"/>
        <w:rPr>
          <w:rFonts w:ascii="Times New Roman" w:hAnsi="Times New Roman" w:cs="Times New Roman"/>
          <w:sz w:val="28"/>
          <w:szCs w:val="28"/>
        </w:rPr>
      </w:pPr>
      <w:r w:rsidRPr="00A13E55">
        <w:rPr>
          <w:rFonts w:ascii="Times New Roman" w:hAnsi="Times New Roman" w:cs="Times New Roman"/>
          <w:noProof/>
          <w:sz w:val="24"/>
          <w:szCs w:val="24"/>
        </w:rPr>
        <w:lastRenderedPageBreak/>
        <w:drawing>
          <wp:inline distT="0" distB="0" distL="0" distR="0" wp14:anchorId="77AD7877" wp14:editId="54F37167">
            <wp:extent cx="8264057" cy="4929450"/>
            <wp:effectExtent l="0" t="0" r="381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23726" cy="4965042"/>
                    </a:xfrm>
                    <a:prstGeom prst="rect">
                      <a:avLst/>
                    </a:prstGeom>
                    <a:noFill/>
                    <a:ln>
                      <a:noFill/>
                    </a:ln>
                  </pic:spPr>
                </pic:pic>
              </a:graphicData>
            </a:graphic>
          </wp:inline>
        </w:drawing>
      </w:r>
    </w:p>
    <w:p w14:paraId="1B5AE8EB" w14:textId="0C53B4EC" w:rsidR="00F342D2" w:rsidRPr="00793EDD" w:rsidRDefault="00275C57" w:rsidP="00793EDD">
      <w:pPr>
        <w:pStyle w:val="Titulek"/>
        <w:jc w:val="center"/>
        <w:rPr>
          <w:rFonts w:ascii="Times New Roman" w:hAnsi="Times New Roman" w:cs="Times New Roman"/>
          <w:sz w:val="28"/>
          <w:szCs w:val="28"/>
        </w:rPr>
        <w:sectPr w:rsidR="00F342D2" w:rsidRPr="00793EDD" w:rsidSect="00536BF4">
          <w:pgSz w:w="16838" w:h="11906" w:orient="landscape"/>
          <w:pgMar w:top="1440" w:right="1440" w:bottom="1440" w:left="1440" w:header="709" w:footer="709" w:gutter="0"/>
          <w:cols w:space="708"/>
          <w:docGrid w:linePitch="360"/>
        </w:sectPr>
      </w:pPr>
      <w:bookmarkStart w:id="383" w:name="_Toc105761368"/>
      <w:r w:rsidRPr="00793EDD">
        <w:rPr>
          <w:rFonts w:ascii="Times New Roman" w:hAnsi="Times New Roman" w:cs="Times New Roman"/>
          <w:color w:val="auto"/>
          <w:sz w:val="28"/>
          <w:szCs w:val="28"/>
        </w:rPr>
        <w:t xml:space="preserve">Figure </w:t>
      </w:r>
      <w:r w:rsidRPr="00793EDD">
        <w:rPr>
          <w:rFonts w:ascii="Times New Roman" w:hAnsi="Times New Roman" w:cs="Times New Roman"/>
          <w:color w:val="auto"/>
          <w:sz w:val="28"/>
          <w:szCs w:val="28"/>
        </w:rPr>
        <w:fldChar w:fldCharType="begin"/>
      </w:r>
      <w:r w:rsidRPr="00793EDD">
        <w:rPr>
          <w:rFonts w:ascii="Times New Roman" w:hAnsi="Times New Roman" w:cs="Times New Roman"/>
          <w:color w:val="auto"/>
          <w:sz w:val="28"/>
          <w:szCs w:val="28"/>
        </w:rPr>
        <w:instrText xml:space="preserve"> SEQ Figure \* ARABIC </w:instrText>
      </w:r>
      <w:r w:rsidRPr="00793EDD">
        <w:rPr>
          <w:rFonts w:ascii="Times New Roman" w:hAnsi="Times New Roman" w:cs="Times New Roman"/>
          <w:color w:val="auto"/>
          <w:sz w:val="28"/>
          <w:szCs w:val="28"/>
        </w:rPr>
        <w:fldChar w:fldCharType="separate"/>
      </w:r>
      <w:r w:rsidR="00011580" w:rsidRPr="00793EDD">
        <w:rPr>
          <w:rFonts w:ascii="Times New Roman" w:hAnsi="Times New Roman" w:cs="Times New Roman"/>
          <w:noProof/>
          <w:color w:val="auto"/>
          <w:sz w:val="28"/>
          <w:szCs w:val="28"/>
        </w:rPr>
        <w:t>2</w:t>
      </w:r>
      <w:r w:rsidRPr="00793EDD">
        <w:rPr>
          <w:rFonts w:ascii="Times New Roman" w:hAnsi="Times New Roman" w:cs="Times New Roman"/>
          <w:color w:val="auto"/>
          <w:sz w:val="28"/>
          <w:szCs w:val="28"/>
        </w:rPr>
        <w:fldChar w:fldCharType="end"/>
      </w:r>
      <w:r w:rsidR="00F342D2" w:rsidRPr="00793EDD">
        <w:rPr>
          <w:rFonts w:ascii="Times New Roman" w:hAnsi="Times New Roman" w:cs="Times New Roman"/>
          <w:color w:val="auto"/>
          <w:sz w:val="28"/>
          <w:szCs w:val="28"/>
        </w:rPr>
        <w:t>: Predicted research model.</w:t>
      </w:r>
      <w:r w:rsidR="00F342D2" w:rsidRPr="00793EDD">
        <w:rPr>
          <w:rFonts w:ascii="Times New Roman" w:hAnsi="Times New Roman" w:cs="Times New Roman"/>
          <w:sz w:val="28"/>
          <w:szCs w:val="28"/>
        </w:rPr>
        <w:t xml:space="preserve">   </w:t>
      </w:r>
      <w:r w:rsidR="00F342D2" w:rsidRPr="00793EDD">
        <w:rPr>
          <w:rFonts w:ascii="Times New Roman" w:hAnsi="Times New Roman" w:cs="Times New Roman"/>
          <w:color w:val="auto"/>
          <w:sz w:val="28"/>
          <w:szCs w:val="28"/>
        </w:rPr>
        <w:t xml:space="preserve">Source: authors data output from </w:t>
      </w:r>
      <w:proofErr w:type="spellStart"/>
      <w:r w:rsidR="00F342D2" w:rsidRPr="00793EDD">
        <w:rPr>
          <w:rFonts w:ascii="Times New Roman" w:hAnsi="Times New Roman" w:cs="Times New Roman"/>
          <w:color w:val="auto"/>
          <w:sz w:val="28"/>
          <w:szCs w:val="28"/>
        </w:rPr>
        <w:t>SmartPLS</w:t>
      </w:r>
      <w:proofErr w:type="spellEnd"/>
      <w:r w:rsidR="00F342D2" w:rsidRPr="00793EDD">
        <w:rPr>
          <w:rFonts w:ascii="Times New Roman" w:hAnsi="Times New Roman" w:cs="Times New Roman"/>
          <w:color w:val="auto"/>
          <w:sz w:val="28"/>
          <w:szCs w:val="28"/>
        </w:rPr>
        <w:t xml:space="preserve"> v.3.3</w:t>
      </w:r>
      <w:bookmarkEnd w:id="383"/>
    </w:p>
    <w:p w14:paraId="174816AD" w14:textId="77777777" w:rsidR="00C81F80" w:rsidRPr="00E505B8" w:rsidRDefault="00C81F80" w:rsidP="00E505B8">
      <w:pPr>
        <w:jc w:val="both"/>
        <w:rPr>
          <w:rFonts w:ascii="Times New Roman" w:hAnsi="Times New Roman" w:cs="Times New Roman"/>
          <w:sz w:val="28"/>
          <w:szCs w:val="28"/>
        </w:rPr>
      </w:pPr>
    </w:p>
    <w:p w14:paraId="1E6DBFAE" w14:textId="7B839295" w:rsidR="00C81F80" w:rsidRPr="00774487" w:rsidRDefault="00774487" w:rsidP="00A13E55">
      <w:pPr>
        <w:pStyle w:val="Nadpis1"/>
        <w:rPr>
          <w:rFonts w:ascii="Times New Roman" w:hAnsi="Times New Roman" w:cs="Times New Roman"/>
          <w:b/>
          <w:color w:val="auto"/>
          <w:sz w:val="36"/>
          <w:szCs w:val="36"/>
        </w:rPr>
      </w:pPr>
      <w:bookmarkStart w:id="384" w:name="_Toc105240177"/>
      <w:bookmarkStart w:id="385" w:name="_Toc105407864"/>
      <w:bookmarkStart w:id="386" w:name="_Toc105755602"/>
      <w:bookmarkStart w:id="387" w:name="_Toc132204120"/>
      <w:r w:rsidRPr="00774487">
        <w:rPr>
          <w:rFonts w:ascii="Times New Roman" w:hAnsi="Times New Roman" w:cs="Times New Roman"/>
          <w:b/>
          <w:color w:val="auto"/>
          <w:sz w:val="36"/>
          <w:szCs w:val="36"/>
        </w:rPr>
        <w:t>6. DISCUSSIONS OF THE RESULTS</w:t>
      </w:r>
      <w:bookmarkEnd w:id="384"/>
      <w:bookmarkEnd w:id="385"/>
      <w:bookmarkEnd w:id="386"/>
      <w:bookmarkEnd w:id="387"/>
      <w:r w:rsidRPr="00774487">
        <w:rPr>
          <w:rFonts w:ascii="Times New Roman" w:hAnsi="Times New Roman" w:cs="Times New Roman"/>
          <w:b/>
          <w:color w:val="auto"/>
          <w:sz w:val="36"/>
          <w:szCs w:val="36"/>
        </w:rPr>
        <w:t xml:space="preserve"> </w:t>
      </w:r>
    </w:p>
    <w:p w14:paraId="5C6E523A" w14:textId="1EAF85C8" w:rsidR="00E8719D" w:rsidRPr="00774487" w:rsidRDefault="00EA3AD8" w:rsidP="00A13E55">
      <w:pPr>
        <w:pStyle w:val="Nadpis2"/>
        <w:rPr>
          <w:rFonts w:ascii="Times New Roman" w:hAnsi="Times New Roman" w:cs="Times New Roman"/>
          <w:b/>
          <w:color w:val="auto"/>
          <w:sz w:val="32"/>
          <w:szCs w:val="32"/>
        </w:rPr>
      </w:pPr>
      <w:bookmarkStart w:id="388" w:name="_Toc105240178"/>
      <w:bookmarkStart w:id="389" w:name="_Toc105407865"/>
      <w:bookmarkStart w:id="390" w:name="_Toc105755603"/>
      <w:bookmarkStart w:id="391" w:name="_Toc132204121"/>
      <w:r w:rsidRPr="00774487">
        <w:rPr>
          <w:rFonts w:ascii="Times New Roman" w:hAnsi="Times New Roman" w:cs="Times New Roman"/>
          <w:b/>
          <w:color w:val="auto"/>
          <w:sz w:val="32"/>
          <w:szCs w:val="32"/>
        </w:rPr>
        <w:t>6.1 Discussions and Related Outcome of The Results</w:t>
      </w:r>
      <w:bookmarkEnd w:id="388"/>
      <w:bookmarkEnd w:id="389"/>
      <w:bookmarkEnd w:id="390"/>
      <w:bookmarkEnd w:id="391"/>
    </w:p>
    <w:p w14:paraId="0ABF2E92" w14:textId="7E1F0B89" w:rsidR="00A1038C" w:rsidRPr="00E505B8" w:rsidRDefault="008637C8"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With respect to these findings the researcher begins </w:t>
      </w:r>
      <w:r w:rsidR="00341FDE" w:rsidRPr="00E505B8">
        <w:rPr>
          <w:rFonts w:ascii="Times New Roman" w:hAnsi="Times New Roman" w:cs="Times New Roman"/>
          <w:sz w:val="28"/>
          <w:szCs w:val="28"/>
        </w:rPr>
        <w:t>the</w:t>
      </w:r>
      <w:r w:rsidRPr="00E505B8">
        <w:rPr>
          <w:rFonts w:ascii="Times New Roman" w:hAnsi="Times New Roman" w:cs="Times New Roman"/>
          <w:sz w:val="28"/>
          <w:szCs w:val="28"/>
        </w:rPr>
        <w:t xml:space="preserve"> discussions with a firm conviction that, </w:t>
      </w:r>
      <w:r w:rsidR="00193483" w:rsidRPr="00E505B8">
        <w:rPr>
          <w:rFonts w:ascii="Times New Roman" w:hAnsi="Times New Roman" w:cs="Times New Roman"/>
          <w:sz w:val="28"/>
          <w:szCs w:val="28"/>
        </w:rPr>
        <w:t>this result</w:t>
      </w:r>
      <w:r w:rsidRPr="00E505B8">
        <w:rPr>
          <w:rFonts w:ascii="Times New Roman" w:hAnsi="Times New Roman" w:cs="Times New Roman"/>
          <w:sz w:val="28"/>
          <w:szCs w:val="28"/>
        </w:rPr>
        <w:t xml:space="preserve"> provides a strong foundation to contend that training and development is a central tool which serves as a fulcrum </w:t>
      </w:r>
      <w:r w:rsidR="00193483" w:rsidRPr="00E505B8">
        <w:rPr>
          <w:rFonts w:ascii="Times New Roman" w:hAnsi="Times New Roman" w:cs="Times New Roman"/>
          <w:sz w:val="28"/>
          <w:szCs w:val="28"/>
        </w:rPr>
        <w:t>for employee</w:t>
      </w:r>
      <w:r w:rsidRPr="00E505B8">
        <w:rPr>
          <w:rFonts w:ascii="Times New Roman" w:hAnsi="Times New Roman" w:cs="Times New Roman"/>
          <w:sz w:val="28"/>
          <w:szCs w:val="28"/>
        </w:rPr>
        <w:t xml:space="preserve"> commitment, </w:t>
      </w:r>
      <w:r w:rsidR="00193483" w:rsidRPr="00E505B8">
        <w:rPr>
          <w:rFonts w:ascii="Times New Roman" w:hAnsi="Times New Roman" w:cs="Times New Roman"/>
          <w:sz w:val="28"/>
          <w:szCs w:val="28"/>
        </w:rPr>
        <w:t xml:space="preserve">in the education sector. </w:t>
      </w:r>
      <w:r w:rsidR="00341FDE" w:rsidRPr="00E505B8">
        <w:rPr>
          <w:rFonts w:ascii="Times New Roman" w:hAnsi="Times New Roman" w:cs="Times New Roman"/>
          <w:sz w:val="28"/>
          <w:szCs w:val="28"/>
        </w:rPr>
        <w:t>Moreover,</w:t>
      </w:r>
      <w:r w:rsidR="00193483" w:rsidRPr="00E505B8">
        <w:rPr>
          <w:rFonts w:ascii="Times New Roman" w:hAnsi="Times New Roman" w:cs="Times New Roman"/>
          <w:sz w:val="28"/>
          <w:szCs w:val="28"/>
        </w:rPr>
        <w:t xml:space="preserve"> training </w:t>
      </w:r>
      <w:r w:rsidR="00F67ED5" w:rsidRPr="00E505B8">
        <w:rPr>
          <w:rFonts w:ascii="Times New Roman" w:hAnsi="Times New Roman" w:cs="Times New Roman"/>
          <w:sz w:val="28"/>
          <w:szCs w:val="28"/>
        </w:rPr>
        <w:t xml:space="preserve">and development </w:t>
      </w:r>
      <w:r w:rsidR="00341FDE" w:rsidRPr="00E505B8">
        <w:rPr>
          <w:rFonts w:ascii="Times New Roman" w:hAnsi="Times New Roman" w:cs="Times New Roman"/>
          <w:sz w:val="28"/>
          <w:szCs w:val="28"/>
        </w:rPr>
        <w:t>serves as a bargaining chip to keep capable, skilled and experience administrative employees. besides, the researcher can attest to the facts base on the results that investing in training and development is the way to go.</w:t>
      </w:r>
      <w:r w:rsidR="007D5C9D" w:rsidRPr="00E505B8">
        <w:rPr>
          <w:rFonts w:ascii="Times New Roman" w:hAnsi="Times New Roman" w:cs="Times New Roman"/>
          <w:sz w:val="28"/>
          <w:szCs w:val="28"/>
        </w:rPr>
        <w:t xml:space="preserve"> </w:t>
      </w:r>
      <w:proofErr w:type="spellStart"/>
      <w:r w:rsidR="00E33CFB" w:rsidRPr="00E505B8">
        <w:rPr>
          <w:rFonts w:ascii="Times New Roman" w:hAnsi="Times New Roman" w:cs="Times New Roman"/>
          <w:sz w:val="28"/>
          <w:szCs w:val="28"/>
        </w:rPr>
        <w:t>Eventhough</w:t>
      </w:r>
      <w:proofErr w:type="spellEnd"/>
      <w:r w:rsidR="00E33CFB" w:rsidRPr="00E505B8">
        <w:rPr>
          <w:rFonts w:ascii="Times New Roman" w:hAnsi="Times New Roman" w:cs="Times New Roman"/>
          <w:sz w:val="28"/>
          <w:szCs w:val="28"/>
        </w:rPr>
        <w:t>, Academic</w:t>
      </w:r>
      <w:r w:rsidR="00FC6454" w:rsidRPr="00E505B8">
        <w:rPr>
          <w:rFonts w:ascii="Times New Roman" w:hAnsi="Times New Roman" w:cs="Times New Roman"/>
          <w:sz w:val="28"/>
          <w:szCs w:val="28"/>
        </w:rPr>
        <w:t xml:space="preserve"> institutions in developing countries by themselves are training institutions</w:t>
      </w:r>
      <w:r w:rsidR="00A924FB" w:rsidRPr="00E505B8">
        <w:rPr>
          <w:rFonts w:ascii="Times New Roman" w:hAnsi="Times New Roman" w:cs="Times New Roman"/>
          <w:sz w:val="28"/>
          <w:szCs w:val="28"/>
        </w:rPr>
        <w:t xml:space="preserve">, yet, an avenue must be created to resource their </w:t>
      </w:r>
      <w:r w:rsidR="00E21C59" w:rsidRPr="00E505B8">
        <w:rPr>
          <w:rFonts w:ascii="Times New Roman" w:hAnsi="Times New Roman" w:cs="Times New Roman"/>
          <w:sz w:val="28"/>
          <w:szCs w:val="28"/>
        </w:rPr>
        <w:t>employees</w:t>
      </w:r>
      <w:r w:rsidR="00A924FB" w:rsidRPr="00E505B8">
        <w:rPr>
          <w:rFonts w:ascii="Times New Roman" w:hAnsi="Times New Roman" w:cs="Times New Roman"/>
          <w:sz w:val="28"/>
          <w:szCs w:val="28"/>
        </w:rPr>
        <w:t xml:space="preserve"> with modern tra</w:t>
      </w:r>
      <w:r w:rsidR="004E0A1B" w:rsidRPr="00E505B8">
        <w:rPr>
          <w:rFonts w:ascii="Times New Roman" w:hAnsi="Times New Roman" w:cs="Times New Roman"/>
          <w:sz w:val="28"/>
          <w:szCs w:val="28"/>
        </w:rPr>
        <w:t>ining</w:t>
      </w:r>
      <w:r w:rsidR="00767F2E" w:rsidRPr="00E505B8">
        <w:rPr>
          <w:rFonts w:ascii="Times New Roman" w:hAnsi="Times New Roman" w:cs="Times New Roman"/>
          <w:sz w:val="28"/>
          <w:szCs w:val="28"/>
        </w:rPr>
        <w:t xml:space="preserve"> amidst the </w:t>
      </w:r>
      <w:r w:rsidR="00A406D0" w:rsidRPr="00E505B8">
        <w:rPr>
          <w:rFonts w:ascii="Times New Roman" w:hAnsi="Times New Roman" w:cs="Times New Roman"/>
          <w:sz w:val="28"/>
          <w:szCs w:val="28"/>
        </w:rPr>
        <w:t>ever-changing</w:t>
      </w:r>
      <w:r w:rsidR="00767F2E" w:rsidRPr="00E505B8">
        <w:rPr>
          <w:rFonts w:ascii="Times New Roman" w:hAnsi="Times New Roman" w:cs="Times New Roman"/>
          <w:sz w:val="28"/>
          <w:szCs w:val="28"/>
        </w:rPr>
        <w:t xml:space="preserve"> global </w:t>
      </w:r>
      <w:r w:rsidR="00A406D0" w:rsidRPr="00E505B8">
        <w:rPr>
          <w:rFonts w:ascii="Times New Roman" w:hAnsi="Times New Roman" w:cs="Times New Roman"/>
          <w:sz w:val="28"/>
          <w:szCs w:val="28"/>
        </w:rPr>
        <w:t>dynamism</w:t>
      </w:r>
      <w:r w:rsidR="007150F8" w:rsidRPr="00E505B8">
        <w:rPr>
          <w:rFonts w:ascii="Times New Roman" w:hAnsi="Times New Roman" w:cs="Times New Roman"/>
          <w:sz w:val="28"/>
          <w:szCs w:val="28"/>
        </w:rPr>
        <w:t>,</w:t>
      </w:r>
      <w:r w:rsidR="00A406D0" w:rsidRPr="00E505B8">
        <w:rPr>
          <w:rFonts w:ascii="Times New Roman" w:hAnsi="Times New Roman" w:cs="Times New Roman"/>
          <w:sz w:val="28"/>
          <w:szCs w:val="28"/>
        </w:rPr>
        <w:t xml:space="preserve"> thereby</w:t>
      </w:r>
      <w:r w:rsidR="007150F8" w:rsidRPr="00E505B8">
        <w:rPr>
          <w:rFonts w:ascii="Times New Roman" w:hAnsi="Times New Roman" w:cs="Times New Roman"/>
          <w:sz w:val="28"/>
          <w:szCs w:val="28"/>
        </w:rPr>
        <w:t>,</w:t>
      </w:r>
      <w:r w:rsidR="007427FE" w:rsidRPr="00E505B8">
        <w:rPr>
          <w:rFonts w:ascii="Times New Roman" w:hAnsi="Times New Roman" w:cs="Times New Roman"/>
          <w:sz w:val="28"/>
          <w:szCs w:val="28"/>
        </w:rPr>
        <w:t xml:space="preserve"> </w:t>
      </w:r>
      <w:r w:rsidR="0095199D" w:rsidRPr="00E505B8">
        <w:rPr>
          <w:rFonts w:ascii="Times New Roman" w:hAnsi="Times New Roman" w:cs="Times New Roman"/>
          <w:sz w:val="28"/>
          <w:szCs w:val="28"/>
        </w:rPr>
        <w:t>building them up</w:t>
      </w:r>
      <w:r w:rsidR="007427FE" w:rsidRPr="00E505B8">
        <w:rPr>
          <w:rFonts w:ascii="Times New Roman" w:hAnsi="Times New Roman" w:cs="Times New Roman"/>
          <w:sz w:val="28"/>
          <w:szCs w:val="28"/>
        </w:rPr>
        <w:t xml:space="preserve"> for medium</w:t>
      </w:r>
      <w:r w:rsidR="00767F2E" w:rsidRPr="00E505B8">
        <w:rPr>
          <w:rFonts w:ascii="Times New Roman" w:hAnsi="Times New Roman" w:cs="Times New Roman"/>
          <w:sz w:val="28"/>
          <w:szCs w:val="28"/>
        </w:rPr>
        <w:t xml:space="preserve"> to </w:t>
      </w:r>
      <w:proofErr w:type="gramStart"/>
      <w:r w:rsidR="007427FE" w:rsidRPr="00E505B8">
        <w:rPr>
          <w:rFonts w:ascii="Times New Roman" w:hAnsi="Times New Roman" w:cs="Times New Roman"/>
          <w:sz w:val="28"/>
          <w:szCs w:val="28"/>
        </w:rPr>
        <w:t>long term</w:t>
      </w:r>
      <w:proofErr w:type="gramEnd"/>
      <w:r w:rsidR="007427FE" w:rsidRPr="00E505B8">
        <w:rPr>
          <w:rFonts w:ascii="Times New Roman" w:hAnsi="Times New Roman" w:cs="Times New Roman"/>
          <w:sz w:val="28"/>
          <w:szCs w:val="28"/>
        </w:rPr>
        <w:t xml:space="preserve"> working skills.</w:t>
      </w:r>
      <w:r w:rsidR="00E21C59" w:rsidRPr="00E505B8">
        <w:rPr>
          <w:rFonts w:ascii="Times New Roman" w:hAnsi="Times New Roman" w:cs="Times New Roman"/>
          <w:sz w:val="28"/>
          <w:szCs w:val="28"/>
        </w:rPr>
        <w:t xml:space="preserve"> Nonetheless, the administrative employees (supporting staff) of the various tertiary institutions especially, the various universities</w:t>
      </w:r>
      <w:r w:rsidR="00E35D59" w:rsidRPr="00E505B8">
        <w:rPr>
          <w:rFonts w:ascii="Times New Roman" w:hAnsi="Times New Roman" w:cs="Times New Roman"/>
          <w:sz w:val="28"/>
          <w:szCs w:val="28"/>
        </w:rPr>
        <w:t xml:space="preserve"> in Ghana</w:t>
      </w:r>
      <w:r w:rsidR="00E21C59" w:rsidRPr="00E505B8">
        <w:rPr>
          <w:rFonts w:ascii="Times New Roman" w:hAnsi="Times New Roman" w:cs="Times New Roman"/>
          <w:sz w:val="28"/>
          <w:szCs w:val="28"/>
        </w:rPr>
        <w:t xml:space="preserve"> seem to be left in the doldrums.</w:t>
      </w:r>
      <w:r w:rsidR="003D7661" w:rsidRPr="00E505B8">
        <w:rPr>
          <w:rFonts w:ascii="Times New Roman" w:hAnsi="Times New Roman" w:cs="Times New Roman"/>
          <w:sz w:val="28"/>
          <w:szCs w:val="28"/>
        </w:rPr>
        <w:t xml:space="preserve"> As </w:t>
      </w:r>
      <w:r w:rsidR="002A6E1C" w:rsidRPr="00E505B8">
        <w:rPr>
          <w:rFonts w:ascii="Times New Roman" w:hAnsi="Times New Roman" w:cs="Times New Roman"/>
          <w:sz w:val="28"/>
          <w:szCs w:val="28"/>
        </w:rPr>
        <w:t>conceived by</w:t>
      </w:r>
      <w:r w:rsidR="003D7661" w:rsidRPr="00E505B8">
        <w:rPr>
          <w:rFonts w:ascii="Times New Roman" w:hAnsi="Times New Roman" w:cs="Times New Roman"/>
          <w:sz w:val="28"/>
          <w:szCs w:val="28"/>
        </w:rPr>
        <w:t xml:space="preserve"> Abraham Maslow, in 1943, as subsequently </w:t>
      </w:r>
      <w:r w:rsidR="00AE07CB" w:rsidRPr="00E505B8">
        <w:rPr>
          <w:rFonts w:ascii="Times New Roman" w:hAnsi="Times New Roman" w:cs="Times New Roman"/>
          <w:sz w:val="28"/>
          <w:szCs w:val="28"/>
        </w:rPr>
        <w:t>enhanced in</w:t>
      </w:r>
      <w:r w:rsidR="003D7661" w:rsidRPr="00E505B8">
        <w:rPr>
          <w:rFonts w:ascii="Times New Roman" w:hAnsi="Times New Roman" w:cs="Times New Roman"/>
          <w:sz w:val="28"/>
          <w:szCs w:val="28"/>
        </w:rPr>
        <w:t xml:space="preserve"> 1954, </w:t>
      </w:r>
      <w:r w:rsidR="002A6E1C" w:rsidRPr="00E505B8">
        <w:rPr>
          <w:rFonts w:ascii="Times New Roman" w:hAnsi="Times New Roman" w:cs="Times New Roman"/>
          <w:sz w:val="28"/>
          <w:szCs w:val="28"/>
        </w:rPr>
        <w:t>this psychological</w:t>
      </w:r>
      <w:r w:rsidR="003D7661" w:rsidRPr="00E505B8">
        <w:rPr>
          <w:rFonts w:ascii="Times New Roman" w:hAnsi="Times New Roman" w:cs="Times New Roman"/>
          <w:sz w:val="28"/>
          <w:szCs w:val="28"/>
        </w:rPr>
        <w:t xml:space="preserve"> undertone explaining the human </w:t>
      </w:r>
      <w:r w:rsidR="00BE01C8" w:rsidRPr="00E505B8">
        <w:rPr>
          <w:rFonts w:ascii="Times New Roman" w:hAnsi="Times New Roman" w:cs="Times New Roman"/>
          <w:sz w:val="28"/>
          <w:szCs w:val="28"/>
        </w:rPr>
        <w:t>drive</w:t>
      </w:r>
      <w:r w:rsidR="003D7661" w:rsidRPr="00E505B8">
        <w:rPr>
          <w:rFonts w:ascii="Times New Roman" w:hAnsi="Times New Roman" w:cs="Times New Roman"/>
          <w:sz w:val="28"/>
          <w:szCs w:val="28"/>
        </w:rPr>
        <w:t xml:space="preserve"> </w:t>
      </w:r>
      <w:r w:rsidR="00C80C95" w:rsidRPr="00E505B8">
        <w:rPr>
          <w:rFonts w:ascii="Times New Roman" w:hAnsi="Times New Roman" w:cs="Times New Roman"/>
          <w:sz w:val="28"/>
          <w:szCs w:val="28"/>
        </w:rPr>
        <w:t>grounded</w:t>
      </w:r>
      <w:r w:rsidR="003D7661" w:rsidRPr="00E505B8">
        <w:rPr>
          <w:rFonts w:ascii="Times New Roman" w:hAnsi="Times New Roman" w:cs="Times New Roman"/>
          <w:sz w:val="28"/>
          <w:szCs w:val="28"/>
        </w:rPr>
        <w:t xml:space="preserve"> on</w:t>
      </w:r>
      <w:r w:rsidR="006F60AD">
        <w:rPr>
          <w:rFonts w:ascii="Times New Roman" w:hAnsi="Times New Roman" w:cs="Times New Roman"/>
          <w:sz w:val="28"/>
          <w:szCs w:val="28"/>
        </w:rPr>
        <w:t xml:space="preserve"> the </w:t>
      </w:r>
      <w:r w:rsidR="006F60AD" w:rsidRPr="00E505B8">
        <w:rPr>
          <w:rFonts w:ascii="Times New Roman" w:hAnsi="Times New Roman" w:cs="Times New Roman"/>
          <w:sz w:val="28"/>
          <w:szCs w:val="28"/>
        </w:rPr>
        <w:t>quest</w:t>
      </w:r>
      <w:r w:rsidR="003D7661" w:rsidRPr="00E505B8">
        <w:rPr>
          <w:rFonts w:ascii="Times New Roman" w:hAnsi="Times New Roman" w:cs="Times New Roman"/>
          <w:sz w:val="28"/>
          <w:szCs w:val="28"/>
        </w:rPr>
        <w:t xml:space="preserve"> </w:t>
      </w:r>
      <w:r w:rsidR="006F60AD">
        <w:rPr>
          <w:rFonts w:ascii="Times New Roman" w:hAnsi="Times New Roman" w:cs="Times New Roman"/>
          <w:sz w:val="28"/>
          <w:szCs w:val="28"/>
        </w:rPr>
        <w:t>for</w:t>
      </w:r>
      <w:r w:rsidR="003D7661" w:rsidRPr="00E505B8">
        <w:rPr>
          <w:rFonts w:ascii="Times New Roman" w:hAnsi="Times New Roman" w:cs="Times New Roman"/>
          <w:sz w:val="28"/>
          <w:szCs w:val="28"/>
        </w:rPr>
        <w:t xml:space="preserve"> different</w:t>
      </w:r>
      <w:r w:rsidR="00C80C95">
        <w:rPr>
          <w:rFonts w:ascii="Times New Roman" w:hAnsi="Times New Roman" w:cs="Times New Roman"/>
          <w:sz w:val="28"/>
          <w:szCs w:val="28"/>
        </w:rPr>
        <w:t xml:space="preserve"> needs</w:t>
      </w:r>
      <w:r w:rsidR="003D7661" w:rsidRPr="00E505B8">
        <w:rPr>
          <w:rFonts w:ascii="Times New Roman" w:hAnsi="Times New Roman" w:cs="Times New Roman"/>
          <w:sz w:val="28"/>
          <w:szCs w:val="28"/>
        </w:rPr>
        <w:t xml:space="preserve"> level of needs</w:t>
      </w:r>
      <w:r w:rsidR="002A6E1C" w:rsidRPr="00E505B8">
        <w:rPr>
          <w:rFonts w:ascii="Times New Roman" w:hAnsi="Times New Roman" w:cs="Times New Roman"/>
          <w:sz w:val="28"/>
          <w:szCs w:val="28"/>
        </w:rPr>
        <w:t>, depicts that;</w:t>
      </w:r>
      <w:r w:rsidR="00AE07CB" w:rsidRPr="00E505B8">
        <w:rPr>
          <w:rFonts w:ascii="Times New Roman" w:hAnsi="Times New Roman" w:cs="Times New Roman"/>
          <w:sz w:val="28"/>
          <w:szCs w:val="28"/>
        </w:rPr>
        <w:t xml:space="preserve"> Human beings are naturally </w:t>
      </w:r>
      <w:r w:rsidR="00A14E92">
        <w:rPr>
          <w:rFonts w:ascii="Times New Roman" w:hAnsi="Times New Roman" w:cs="Times New Roman"/>
          <w:sz w:val="28"/>
          <w:szCs w:val="28"/>
        </w:rPr>
        <w:t>driven by</w:t>
      </w:r>
      <w:r w:rsidR="00AE07CB" w:rsidRPr="00E505B8">
        <w:rPr>
          <w:rFonts w:ascii="Times New Roman" w:hAnsi="Times New Roman" w:cs="Times New Roman"/>
          <w:sz w:val="28"/>
          <w:szCs w:val="28"/>
        </w:rPr>
        <w:t xml:space="preserve"> their needs</w:t>
      </w:r>
      <w:r w:rsidR="00A14E92">
        <w:rPr>
          <w:rFonts w:ascii="Times New Roman" w:hAnsi="Times New Roman" w:cs="Times New Roman"/>
          <w:sz w:val="28"/>
          <w:szCs w:val="28"/>
        </w:rPr>
        <w:t xml:space="preserve"> to fulfil their </w:t>
      </w:r>
      <w:r w:rsidR="00A05803">
        <w:rPr>
          <w:rFonts w:ascii="Times New Roman" w:hAnsi="Times New Roman" w:cs="Times New Roman"/>
          <w:sz w:val="28"/>
          <w:szCs w:val="28"/>
        </w:rPr>
        <w:t>e3</w:t>
      </w:r>
      <w:r w:rsidR="000141FB">
        <w:rPr>
          <w:rFonts w:ascii="Times New Roman" w:hAnsi="Times New Roman" w:cs="Times New Roman"/>
          <w:sz w:val="28"/>
          <w:szCs w:val="28"/>
        </w:rPr>
        <w:t xml:space="preserve">needs </w:t>
      </w:r>
      <w:r w:rsidR="000141FB" w:rsidRPr="00E505B8">
        <w:rPr>
          <w:rFonts w:ascii="Times New Roman" w:hAnsi="Times New Roman" w:cs="Times New Roman"/>
          <w:sz w:val="28"/>
          <w:szCs w:val="28"/>
        </w:rPr>
        <w:t>in</w:t>
      </w:r>
      <w:r w:rsidR="00AE07CB" w:rsidRPr="00E505B8">
        <w:rPr>
          <w:rFonts w:ascii="Times New Roman" w:hAnsi="Times New Roman" w:cs="Times New Roman"/>
          <w:sz w:val="28"/>
          <w:szCs w:val="28"/>
        </w:rPr>
        <w:t xml:space="preserve"> a </w:t>
      </w:r>
      <w:r w:rsidR="00D83D0E" w:rsidRPr="00E505B8">
        <w:rPr>
          <w:rFonts w:ascii="Times New Roman" w:hAnsi="Times New Roman" w:cs="Times New Roman"/>
          <w:sz w:val="28"/>
          <w:szCs w:val="28"/>
        </w:rPr>
        <w:t>hierarchical</w:t>
      </w:r>
      <w:r w:rsidR="00AE07CB" w:rsidRPr="00E505B8">
        <w:rPr>
          <w:rFonts w:ascii="Times New Roman" w:hAnsi="Times New Roman" w:cs="Times New Roman"/>
          <w:sz w:val="28"/>
          <w:szCs w:val="28"/>
        </w:rPr>
        <w:t xml:space="preserve"> order</w:t>
      </w:r>
      <w:r w:rsidR="00D83D0E" w:rsidRPr="00E505B8">
        <w:rPr>
          <w:rFonts w:ascii="Times New Roman" w:hAnsi="Times New Roman" w:cs="Times New Roman"/>
          <w:sz w:val="28"/>
          <w:szCs w:val="28"/>
        </w:rPr>
        <w:t xml:space="preserve">, with the ultimate goal of fulfilling self-actualization. Like any other profession, and as explained by Maslow, administrators will relish the opportunity to get to the pinnacle of their profession thus; become the registrar as in the case of academia. This can only be actualised when there is a clear visible path through training </w:t>
      </w:r>
      <w:r w:rsidR="000141FB">
        <w:rPr>
          <w:rFonts w:ascii="Times New Roman" w:hAnsi="Times New Roman" w:cs="Times New Roman"/>
          <w:sz w:val="28"/>
          <w:szCs w:val="28"/>
        </w:rPr>
        <w:t>&amp;</w:t>
      </w:r>
      <w:r w:rsidR="00D83D0E" w:rsidRPr="00E505B8">
        <w:rPr>
          <w:rFonts w:ascii="Times New Roman" w:hAnsi="Times New Roman" w:cs="Times New Roman"/>
          <w:sz w:val="28"/>
          <w:szCs w:val="28"/>
        </w:rPr>
        <w:t xml:space="preserve"> development opportunities.</w:t>
      </w:r>
      <w:r w:rsidR="00DB5171" w:rsidRPr="00E505B8">
        <w:rPr>
          <w:rFonts w:ascii="Times New Roman" w:hAnsi="Times New Roman" w:cs="Times New Roman"/>
          <w:sz w:val="28"/>
          <w:szCs w:val="28"/>
        </w:rPr>
        <w:t xml:space="preserve"> </w:t>
      </w:r>
      <w:r w:rsidR="00A406D0" w:rsidRPr="00E505B8">
        <w:rPr>
          <w:rFonts w:ascii="Times New Roman" w:hAnsi="Times New Roman" w:cs="Times New Roman"/>
          <w:sz w:val="28"/>
          <w:szCs w:val="28"/>
        </w:rPr>
        <w:t xml:space="preserve">Consequently, the researcher </w:t>
      </w:r>
      <w:r w:rsidR="006023A6" w:rsidRPr="00E505B8">
        <w:rPr>
          <w:rFonts w:ascii="Times New Roman" w:hAnsi="Times New Roman" w:cs="Times New Roman"/>
          <w:sz w:val="28"/>
          <w:szCs w:val="28"/>
        </w:rPr>
        <w:t>sought to</w:t>
      </w:r>
      <w:r w:rsidR="00A406D0" w:rsidRPr="00E505B8">
        <w:rPr>
          <w:rFonts w:ascii="Times New Roman" w:hAnsi="Times New Roman" w:cs="Times New Roman"/>
          <w:sz w:val="28"/>
          <w:szCs w:val="28"/>
        </w:rPr>
        <w:t xml:space="preserve"> measure how the </w:t>
      </w:r>
      <w:r w:rsidR="00227D04" w:rsidRPr="00E505B8">
        <w:rPr>
          <w:rFonts w:ascii="Times New Roman" w:hAnsi="Times New Roman" w:cs="Times New Roman"/>
          <w:sz w:val="28"/>
          <w:szCs w:val="28"/>
        </w:rPr>
        <w:t xml:space="preserve">competency-based performance </w:t>
      </w:r>
      <w:r w:rsidR="00A406D0" w:rsidRPr="00E505B8">
        <w:rPr>
          <w:rFonts w:ascii="Times New Roman" w:hAnsi="Times New Roman" w:cs="Times New Roman"/>
          <w:sz w:val="28"/>
          <w:szCs w:val="28"/>
        </w:rPr>
        <w:t>appraisal of the</w:t>
      </w:r>
      <w:r w:rsidR="00E21C59" w:rsidRPr="00E505B8">
        <w:rPr>
          <w:rFonts w:ascii="Times New Roman" w:hAnsi="Times New Roman" w:cs="Times New Roman"/>
          <w:sz w:val="28"/>
          <w:szCs w:val="28"/>
        </w:rPr>
        <w:t xml:space="preserve">se administrative </w:t>
      </w:r>
      <w:r w:rsidR="00A406D0" w:rsidRPr="00E505B8">
        <w:rPr>
          <w:rFonts w:ascii="Times New Roman" w:hAnsi="Times New Roman" w:cs="Times New Roman"/>
          <w:sz w:val="28"/>
          <w:szCs w:val="28"/>
        </w:rPr>
        <w:t xml:space="preserve">employees will inform the training needs vis-à-vis the training and development requirement </w:t>
      </w:r>
      <w:r w:rsidR="002A6E1C" w:rsidRPr="00E505B8">
        <w:rPr>
          <w:rFonts w:ascii="Times New Roman" w:hAnsi="Times New Roman" w:cs="Times New Roman"/>
          <w:sz w:val="28"/>
          <w:szCs w:val="28"/>
        </w:rPr>
        <w:t xml:space="preserve">of </w:t>
      </w:r>
      <w:r w:rsidR="00A406D0" w:rsidRPr="00E505B8">
        <w:rPr>
          <w:rFonts w:ascii="Times New Roman" w:hAnsi="Times New Roman" w:cs="Times New Roman"/>
          <w:sz w:val="28"/>
          <w:szCs w:val="28"/>
        </w:rPr>
        <w:t xml:space="preserve">employees </w:t>
      </w:r>
      <w:r w:rsidR="00432197" w:rsidRPr="00E505B8">
        <w:rPr>
          <w:rFonts w:ascii="Times New Roman" w:hAnsi="Times New Roman" w:cs="Times New Roman"/>
          <w:sz w:val="28"/>
          <w:szCs w:val="28"/>
        </w:rPr>
        <w:t>of tertiary</w:t>
      </w:r>
      <w:r w:rsidR="00A406D0" w:rsidRPr="00E505B8">
        <w:rPr>
          <w:rFonts w:ascii="Times New Roman" w:hAnsi="Times New Roman" w:cs="Times New Roman"/>
          <w:sz w:val="28"/>
          <w:szCs w:val="28"/>
        </w:rPr>
        <w:t xml:space="preserve"> institutions in a developing </w:t>
      </w:r>
      <w:r w:rsidR="00432197" w:rsidRPr="00E505B8">
        <w:rPr>
          <w:rFonts w:ascii="Times New Roman" w:hAnsi="Times New Roman" w:cs="Times New Roman"/>
          <w:sz w:val="28"/>
          <w:szCs w:val="28"/>
        </w:rPr>
        <w:t>economy</w:t>
      </w:r>
      <w:r w:rsidR="00E21C59" w:rsidRPr="00E505B8">
        <w:rPr>
          <w:rFonts w:ascii="Times New Roman" w:hAnsi="Times New Roman" w:cs="Times New Roman"/>
          <w:sz w:val="28"/>
          <w:szCs w:val="28"/>
        </w:rPr>
        <w:t xml:space="preserve"> (Ghana)</w:t>
      </w:r>
      <w:r w:rsidR="00D80FB3" w:rsidRPr="00E505B8">
        <w:rPr>
          <w:rFonts w:ascii="Times New Roman" w:hAnsi="Times New Roman" w:cs="Times New Roman"/>
          <w:sz w:val="28"/>
          <w:szCs w:val="28"/>
        </w:rPr>
        <w:t>.</w:t>
      </w:r>
      <w:r w:rsidR="00432197" w:rsidRPr="00E505B8">
        <w:rPr>
          <w:rFonts w:ascii="Times New Roman" w:hAnsi="Times New Roman" w:cs="Times New Roman"/>
          <w:sz w:val="28"/>
          <w:szCs w:val="28"/>
        </w:rPr>
        <w:t xml:space="preserve"> </w:t>
      </w:r>
      <w:r w:rsidR="006023A6" w:rsidRPr="00E505B8">
        <w:rPr>
          <w:rFonts w:ascii="Times New Roman" w:hAnsi="Times New Roman" w:cs="Times New Roman"/>
          <w:sz w:val="28"/>
          <w:szCs w:val="28"/>
        </w:rPr>
        <w:t xml:space="preserve"> A</w:t>
      </w:r>
      <w:r w:rsidR="00134F55" w:rsidRPr="00E505B8">
        <w:rPr>
          <w:rFonts w:ascii="Times New Roman" w:hAnsi="Times New Roman" w:cs="Times New Roman"/>
          <w:sz w:val="28"/>
          <w:szCs w:val="28"/>
        </w:rPr>
        <w:t xml:space="preserve">s </w:t>
      </w:r>
      <w:r w:rsidR="006023A6" w:rsidRPr="00E505B8">
        <w:rPr>
          <w:rFonts w:ascii="Times New Roman" w:hAnsi="Times New Roman" w:cs="Times New Roman"/>
          <w:sz w:val="28"/>
          <w:szCs w:val="28"/>
        </w:rPr>
        <w:t xml:space="preserve">comprehensively explained </w:t>
      </w:r>
      <w:r w:rsidR="00134F55" w:rsidRPr="00E505B8">
        <w:rPr>
          <w:rFonts w:ascii="Times New Roman" w:hAnsi="Times New Roman" w:cs="Times New Roman"/>
          <w:sz w:val="28"/>
          <w:szCs w:val="28"/>
        </w:rPr>
        <w:t xml:space="preserve">by </w:t>
      </w:r>
      <w:r w:rsidR="00134F55" w:rsidRPr="00E505B8">
        <w:rPr>
          <w:rFonts w:ascii="Times New Roman" w:hAnsi="Times New Roman" w:cs="Times New Roman"/>
          <w:sz w:val="28"/>
          <w:szCs w:val="28"/>
        </w:rPr>
        <w:fldChar w:fldCharType="begin" w:fldLock="1"/>
      </w:r>
      <w:r w:rsidR="007150F8" w:rsidRPr="00E505B8">
        <w:rPr>
          <w:rFonts w:ascii="Times New Roman" w:hAnsi="Times New Roman" w:cs="Times New Roman"/>
          <w:sz w:val="28"/>
          <w:szCs w:val="28"/>
        </w:rPr>
        <w:instrText>ADDIN CSL_CITATION {"citationItems":[{"id":"ITEM-1","itemData":{"ISSN":"0818-9935","author":[{"dropping-particle":"","family":"Kim","given":"Jinyoung","non-dropping-particle":"","parse-names":false,"suffix":""},{"dropping-particle":"","family":"Park","given":"Cyn‐Young","non-dropping-particle":"","parse-names":false,"suffix":""}],"container-title":"Asian‐Pacific Economic Literature","id":"ITEM-1","issue":"2","issued":{"date-parts":[["2020"]]},"page":"3-19","publisher":"Wiley Online Library","title":"Education, skill training, and lifelong learning in the era of technological revolution: a review","type":"article-journal","volume":"34"},"uris":["http://www.mendeley.com/documents/?uuid=9c0222f0-71f4-4bb6-9187-ed7760e59c72"]}],"mendeley":{"formattedCitation":"(J. Kim &amp; Park, 2020)","manualFormatting":"J. Kim &amp; Park, (2020)","plainTextFormattedCitation":"(J. Kim &amp; Park, 2020)","previouslyFormattedCitation":"(J. Kim &amp; Park, 2020)"},"properties":{"noteIndex":0},"schema":"https://github.com/citation-style-language/schema/raw/master/csl-citation.json"}</w:instrText>
      </w:r>
      <w:r w:rsidR="00134F55" w:rsidRPr="00E505B8">
        <w:rPr>
          <w:rFonts w:ascii="Times New Roman" w:hAnsi="Times New Roman" w:cs="Times New Roman"/>
          <w:sz w:val="28"/>
          <w:szCs w:val="28"/>
        </w:rPr>
        <w:fldChar w:fldCharType="separate"/>
      </w:r>
      <w:r w:rsidR="00134F55" w:rsidRPr="00E505B8">
        <w:rPr>
          <w:rFonts w:ascii="Times New Roman" w:hAnsi="Times New Roman" w:cs="Times New Roman"/>
          <w:noProof/>
          <w:sz w:val="28"/>
          <w:szCs w:val="28"/>
        </w:rPr>
        <w:t>J. Kim &amp; Park, (2020)</w:t>
      </w:r>
      <w:r w:rsidR="00134F55" w:rsidRPr="00E505B8">
        <w:rPr>
          <w:rFonts w:ascii="Times New Roman" w:hAnsi="Times New Roman" w:cs="Times New Roman"/>
          <w:sz w:val="28"/>
          <w:szCs w:val="28"/>
        </w:rPr>
        <w:fldChar w:fldCharType="end"/>
      </w:r>
      <w:r w:rsidR="00134F55" w:rsidRPr="00E505B8">
        <w:rPr>
          <w:rFonts w:ascii="Times New Roman" w:hAnsi="Times New Roman" w:cs="Times New Roman"/>
          <w:sz w:val="28"/>
          <w:szCs w:val="28"/>
        </w:rPr>
        <w:t>, globalization and technical variation are rapidly transforming the current workplace which has become the benchmark for generating emerging and new skills</w:t>
      </w:r>
      <w:r w:rsidR="00AA5B79" w:rsidRPr="00E505B8">
        <w:rPr>
          <w:rFonts w:ascii="Times New Roman" w:hAnsi="Times New Roman" w:cs="Times New Roman"/>
          <w:sz w:val="28"/>
          <w:szCs w:val="28"/>
        </w:rPr>
        <w:t>, thereby rendering other prevailing skills out-dated.</w:t>
      </w:r>
      <w:r w:rsidR="003304B3" w:rsidRPr="00E505B8">
        <w:rPr>
          <w:rFonts w:ascii="Times New Roman" w:hAnsi="Times New Roman" w:cs="Times New Roman"/>
          <w:sz w:val="28"/>
          <w:szCs w:val="28"/>
        </w:rPr>
        <w:t xml:space="preserve"> </w:t>
      </w:r>
      <w:r w:rsidR="00432197" w:rsidRPr="00E505B8">
        <w:rPr>
          <w:rFonts w:ascii="Times New Roman" w:hAnsi="Times New Roman" w:cs="Times New Roman"/>
          <w:sz w:val="28"/>
          <w:szCs w:val="28"/>
        </w:rPr>
        <w:t xml:space="preserve">In addition, the researcher sought to investigate how employee commitment will be affected in relation to lack of training </w:t>
      </w:r>
      <w:r w:rsidR="007E7152">
        <w:rPr>
          <w:rFonts w:ascii="Times New Roman" w:hAnsi="Times New Roman" w:cs="Times New Roman"/>
          <w:sz w:val="28"/>
          <w:szCs w:val="28"/>
        </w:rPr>
        <w:t>&amp;</w:t>
      </w:r>
      <w:r w:rsidR="00432197" w:rsidRPr="00E505B8">
        <w:rPr>
          <w:rFonts w:ascii="Times New Roman" w:hAnsi="Times New Roman" w:cs="Times New Roman"/>
          <w:sz w:val="28"/>
          <w:szCs w:val="28"/>
        </w:rPr>
        <w:t xml:space="preserve"> development activities.</w:t>
      </w:r>
      <w:r w:rsidR="007150F8" w:rsidRPr="00E505B8">
        <w:rPr>
          <w:rFonts w:ascii="Times New Roman" w:hAnsi="Times New Roman" w:cs="Times New Roman"/>
          <w:sz w:val="28"/>
          <w:szCs w:val="28"/>
        </w:rPr>
        <w:t xml:space="preserve"> </w:t>
      </w:r>
      <w:r w:rsidR="007E7152">
        <w:rPr>
          <w:rFonts w:ascii="Times New Roman" w:hAnsi="Times New Roman" w:cs="Times New Roman"/>
          <w:sz w:val="28"/>
          <w:szCs w:val="28"/>
        </w:rPr>
        <w:t>as specified by</w:t>
      </w:r>
      <w:r w:rsidR="007150F8" w:rsidRPr="00E505B8">
        <w:rPr>
          <w:rFonts w:ascii="Times New Roman" w:hAnsi="Times New Roman" w:cs="Times New Roman"/>
          <w:sz w:val="28"/>
          <w:szCs w:val="28"/>
        </w:rPr>
        <w:t xml:space="preserve"> </w:t>
      </w:r>
      <w:r w:rsidR="007150F8" w:rsidRPr="00E505B8">
        <w:rPr>
          <w:rFonts w:ascii="Times New Roman" w:hAnsi="Times New Roman" w:cs="Times New Roman"/>
          <w:sz w:val="28"/>
          <w:szCs w:val="28"/>
        </w:rPr>
        <w:fldChar w:fldCharType="begin" w:fldLock="1"/>
      </w:r>
      <w:r w:rsidR="007B6829" w:rsidRPr="00E505B8">
        <w:rPr>
          <w:rFonts w:ascii="Times New Roman" w:hAnsi="Times New Roman" w:cs="Times New Roman"/>
          <w:sz w:val="28"/>
          <w:szCs w:val="28"/>
        </w:rPr>
        <w:instrText>ADDIN CSL_CITATION {"citationItems":[{"id":"ITEM-1","itemData":{"ISSN":"1757-5818","author":[{"dropping-particle":"","family":"Sharma","given":"Piyush","non-dropping-particle":"","parse-names":false,"suffix":""},{"dropping-particle":"","family":"Kong","given":"Titus Tak Chuen","non-dropping-particle":"","parse-names":false,"suffix":""},{"dropping-particle":"","family":"Kingshott","given":"Russel P J","non-dropping-particle":"","parse-names":false,"suffix":""}],"container-title":"Journal of service management","id":"ITEM-1","issued":{"date-parts":[["2016"]]},"publisher":"Emerald Group Publishing Limited","title":"Internal service quality as a driver of employee satisfaction, commitment and performance","type":"article-journal"},"uris":["http://www.mendeley.com/documents/?uuid=7eea5460-c63d-4e5a-9e62-e9c7e412b849"]}],"mendeley":{"formattedCitation":"(P. Sharma et al., 2016)","manualFormatting":"P. Sharma et al., (2016)","plainTextFormattedCitation":"(P. Sharma et al., 2016)","previouslyFormattedCitation":"(P. Sharma et al., 2016)"},"properties":{"noteIndex":0},"schema":"https://github.com/citation-style-language/schema/raw/master/csl-citation.json"}</w:instrText>
      </w:r>
      <w:r w:rsidR="007150F8" w:rsidRPr="00E505B8">
        <w:rPr>
          <w:rFonts w:ascii="Times New Roman" w:hAnsi="Times New Roman" w:cs="Times New Roman"/>
          <w:sz w:val="28"/>
          <w:szCs w:val="28"/>
        </w:rPr>
        <w:fldChar w:fldCharType="separate"/>
      </w:r>
      <w:r w:rsidR="007150F8" w:rsidRPr="00E505B8">
        <w:rPr>
          <w:rFonts w:ascii="Times New Roman" w:hAnsi="Times New Roman" w:cs="Times New Roman"/>
          <w:noProof/>
          <w:sz w:val="28"/>
          <w:szCs w:val="28"/>
        </w:rPr>
        <w:t>P. Sharma et al., (2016)</w:t>
      </w:r>
      <w:r w:rsidR="007150F8" w:rsidRPr="00E505B8">
        <w:rPr>
          <w:rFonts w:ascii="Times New Roman" w:hAnsi="Times New Roman" w:cs="Times New Roman"/>
          <w:sz w:val="28"/>
          <w:szCs w:val="28"/>
        </w:rPr>
        <w:fldChar w:fldCharType="end"/>
      </w:r>
      <w:r w:rsidR="007150F8" w:rsidRPr="00E505B8">
        <w:rPr>
          <w:rFonts w:ascii="Times New Roman" w:hAnsi="Times New Roman" w:cs="Times New Roman"/>
          <w:sz w:val="28"/>
          <w:szCs w:val="28"/>
        </w:rPr>
        <w:t>, a committed employee is a satisfied employee</w:t>
      </w:r>
      <w:r w:rsidR="007B6829" w:rsidRPr="00E505B8">
        <w:rPr>
          <w:rFonts w:ascii="Times New Roman" w:hAnsi="Times New Roman" w:cs="Times New Roman"/>
          <w:sz w:val="28"/>
          <w:szCs w:val="28"/>
        </w:rPr>
        <w:t xml:space="preserve">. </w:t>
      </w:r>
      <w:r w:rsidR="00A23741" w:rsidRPr="00E505B8">
        <w:rPr>
          <w:rFonts w:ascii="Times New Roman" w:hAnsi="Times New Roman" w:cs="Times New Roman"/>
          <w:sz w:val="28"/>
          <w:szCs w:val="28"/>
        </w:rPr>
        <w:t>M</w:t>
      </w:r>
      <w:r w:rsidR="00432197" w:rsidRPr="00E505B8">
        <w:rPr>
          <w:rFonts w:ascii="Times New Roman" w:hAnsi="Times New Roman" w:cs="Times New Roman"/>
          <w:sz w:val="28"/>
          <w:szCs w:val="28"/>
        </w:rPr>
        <w:t>oreover</w:t>
      </w:r>
      <w:r w:rsidR="00A23741" w:rsidRPr="00E505B8">
        <w:rPr>
          <w:rFonts w:ascii="Times New Roman" w:hAnsi="Times New Roman" w:cs="Times New Roman"/>
          <w:sz w:val="28"/>
          <w:szCs w:val="28"/>
        </w:rPr>
        <w:t>,</w:t>
      </w:r>
      <w:r w:rsidR="00134F55" w:rsidRPr="00E505B8">
        <w:rPr>
          <w:rFonts w:ascii="Times New Roman" w:hAnsi="Times New Roman" w:cs="Times New Roman"/>
          <w:sz w:val="28"/>
          <w:szCs w:val="28"/>
        </w:rPr>
        <w:t xml:space="preserve"> </w:t>
      </w:r>
      <w:r w:rsidR="007B6829" w:rsidRPr="00E505B8">
        <w:rPr>
          <w:rFonts w:ascii="Times New Roman" w:hAnsi="Times New Roman" w:cs="Times New Roman"/>
          <w:sz w:val="28"/>
          <w:szCs w:val="28"/>
        </w:rPr>
        <w:t xml:space="preserve"> </w:t>
      </w:r>
      <w:r w:rsidR="007B6829" w:rsidRPr="00E505B8">
        <w:rPr>
          <w:rFonts w:ascii="Times New Roman" w:hAnsi="Times New Roman" w:cs="Times New Roman"/>
          <w:sz w:val="28"/>
          <w:szCs w:val="28"/>
        </w:rPr>
        <w:fldChar w:fldCharType="begin" w:fldLock="1"/>
      </w:r>
      <w:r w:rsidR="007B6829" w:rsidRPr="00E505B8">
        <w:rPr>
          <w:rFonts w:ascii="Times New Roman" w:hAnsi="Times New Roman" w:cs="Times New Roman"/>
          <w:sz w:val="28"/>
          <w:szCs w:val="28"/>
        </w:rPr>
        <w:instrText>ADDIN CSL_CITATION {"citationItems":[{"id":"ITEM-1","itemData":{"author":[{"dropping-particle":"","family":"Cohen","given":"Aaron","non-dropping-particle":"","parse-names":false,"suffix":""}],"container-title":"Academy of management journal","id":"ITEM-1","issued":{"date-parts":[["2017"]]},"publisher":"Academy of Management Briarcliff Manor, NY 10510","title":"Organizational Commitment and Turnover: A Met A-Analysis.","type":"article-journal"},"uris":["http://www.mendeley.com/documents/?uuid=465de47a-6866-4787-9119-4e3abb639bd1"]}],"mendeley":{"formattedCitation":"(A. Cohen, 2017)","manualFormatting":"A. Cohen, (2017)","plainTextFormattedCitation":"(A. Cohen, 2017)","previouslyFormattedCitation":"(A. Cohen, 2017)"},"properties":{"noteIndex":0},"schema":"https://github.com/citation-style-language/schema/raw/master/csl-citation.json"}</w:instrText>
      </w:r>
      <w:r w:rsidR="007B6829" w:rsidRPr="00E505B8">
        <w:rPr>
          <w:rFonts w:ascii="Times New Roman" w:hAnsi="Times New Roman" w:cs="Times New Roman"/>
          <w:sz w:val="28"/>
          <w:szCs w:val="28"/>
        </w:rPr>
        <w:fldChar w:fldCharType="separate"/>
      </w:r>
      <w:r w:rsidR="007B6829" w:rsidRPr="00E505B8">
        <w:rPr>
          <w:rFonts w:ascii="Times New Roman" w:hAnsi="Times New Roman" w:cs="Times New Roman"/>
          <w:noProof/>
          <w:sz w:val="28"/>
          <w:szCs w:val="28"/>
        </w:rPr>
        <w:t>A. Cohen, (2017)</w:t>
      </w:r>
      <w:r w:rsidR="007B6829" w:rsidRPr="00E505B8">
        <w:rPr>
          <w:rFonts w:ascii="Times New Roman" w:hAnsi="Times New Roman" w:cs="Times New Roman"/>
          <w:sz w:val="28"/>
          <w:szCs w:val="28"/>
        </w:rPr>
        <w:fldChar w:fldCharType="end"/>
      </w:r>
      <w:r w:rsidR="00432197" w:rsidRPr="00E505B8">
        <w:rPr>
          <w:rFonts w:ascii="Times New Roman" w:hAnsi="Times New Roman" w:cs="Times New Roman"/>
          <w:sz w:val="28"/>
          <w:szCs w:val="28"/>
        </w:rPr>
        <w:t xml:space="preserve"> </w:t>
      </w:r>
      <w:r w:rsidR="007B6829" w:rsidRPr="00E505B8">
        <w:rPr>
          <w:rFonts w:ascii="Times New Roman" w:hAnsi="Times New Roman" w:cs="Times New Roman"/>
          <w:sz w:val="28"/>
          <w:szCs w:val="28"/>
        </w:rPr>
        <w:t>and</w:t>
      </w:r>
      <w:r w:rsidR="003304B3" w:rsidRPr="00E505B8">
        <w:rPr>
          <w:rFonts w:ascii="Times New Roman" w:hAnsi="Times New Roman" w:cs="Times New Roman"/>
          <w:sz w:val="28"/>
          <w:szCs w:val="28"/>
        </w:rPr>
        <w:t xml:space="preserve"> as</w:t>
      </w:r>
      <w:r w:rsidR="007B6829" w:rsidRPr="00E505B8">
        <w:rPr>
          <w:rFonts w:ascii="Times New Roman" w:hAnsi="Times New Roman" w:cs="Times New Roman"/>
          <w:sz w:val="28"/>
          <w:szCs w:val="28"/>
        </w:rPr>
        <w:t xml:space="preserve"> recently reiterated by </w:t>
      </w:r>
      <w:r w:rsidR="007B6829" w:rsidRPr="00E505B8">
        <w:rPr>
          <w:rFonts w:ascii="Times New Roman" w:hAnsi="Times New Roman" w:cs="Times New Roman"/>
          <w:sz w:val="28"/>
          <w:szCs w:val="28"/>
        </w:rPr>
        <w:fldChar w:fldCharType="begin" w:fldLock="1"/>
      </w:r>
      <w:r w:rsidR="00736894" w:rsidRPr="00E505B8">
        <w:rPr>
          <w:rFonts w:ascii="Times New Roman" w:hAnsi="Times New Roman" w:cs="Times New Roman"/>
          <w:sz w:val="28"/>
          <w:szCs w:val="28"/>
        </w:rPr>
        <w:instrText>ADDIN CSL_CITATION {"citationItems":[{"id":"ITEM-1","itemData":{"ISBN":"1003060390","author":[{"dropping-particle":"","family":"Wang","given":"Yingyan","non-dropping-particle":"","parse-names":false,"suffix":""}],"container-title":"Human Resource Management in China Revisited","id":"ITEM-1","issued":{"date-parts":[["2020"]]},"page":"33-53","publisher":"Routledge","title":"Observations on the organizational commitment of Chinese employees: comparative studies of state-owned enterprises and foreign-invested enterprises","type":"chapter"},"uris":["http://www.mendeley.com/documents/?uuid=762bbb52-93fd-441f-b621-d76ea34eaad5"]}],"mendeley":{"formattedCitation":"(Y. Wang, 2020)","manualFormatting":"Y. Wang, (2020)","plainTextFormattedCitation":"(Y. Wang, 2020)","previouslyFormattedCitation":"(Y. Wang, 2020)"},"properties":{"noteIndex":0},"schema":"https://github.com/citation-style-language/schema/raw/master/csl-citation.json"}</w:instrText>
      </w:r>
      <w:r w:rsidR="007B6829" w:rsidRPr="00E505B8">
        <w:rPr>
          <w:rFonts w:ascii="Times New Roman" w:hAnsi="Times New Roman" w:cs="Times New Roman"/>
          <w:sz w:val="28"/>
          <w:szCs w:val="28"/>
        </w:rPr>
        <w:fldChar w:fldCharType="separate"/>
      </w:r>
      <w:r w:rsidR="007B6829" w:rsidRPr="00E505B8">
        <w:rPr>
          <w:rFonts w:ascii="Times New Roman" w:hAnsi="Times New Roman" w:cs="Times New Roman"/>
          <w:noProof/>
          <w:sz w:val="28"/>
          <w:szCs w:val="28"/>
        </w:rPr>
        <w:t>Y. Wang, (2020)</w:t>
      </w:r>
      <w:r w:rsidR="007B6829" w:rsidRPr="00E505B8">
        <w:rPr>
          <w:rFonts w:ascii="Times New Roman" w:hAnsi="Times New Roman" w:cs="Times New Roman"/>
          <w:sz w:val="28"/>
          <w:szCs w:val="28"/>
        </w:rPr>
        <w:fldChar w:fldCharType="end"/>
      </w:r>
      <w:r w:rsidR="007B6829" w:rsidRPr="00E505B8">
        <w:rPr>
          <w:rFonts w:ascii="Times New Roman" w:hAnsi="Times New Roman" w:cs="Times New Roman"/>
          <w:sz w:val="28"/>
          <w:szCs w:val="28"/>
        </w:rPr>
        <w:t xml:space="preserve">, there are many factors that </w:t>
      </w:r>
      <w:r w:rsidR="00D75B11" w:rsidRPr="00E505B8">
        <w:rPr>
          <w:rFonts w:ascii="Times New Roman" w:hAnsi="Times New Roman" w:cs="Times New Roman"/>
          <w:sz w:val="28"/>
          <w:szCs w:val="28"/>
        </w:rPr>
        <w:t>stimulate</w:t>
      </w:r>
      <w:r w:rsidR="007B6829" w:rsidRPr="00E505B8">
        <w:rPr>
          <w:rFonts w:ascii="Times New Roman" w:hAnsi="Times New Roman" w:cs="Times New Roman"/>
          <w:sz w:val="28"/>
          <w:szCs w:val="28"/>
        </w:rPr>
        <w:t xml:space="preserve"> employees commitment</w:t>
      </w:r>
      <w:r w:rsidR="0052208E" w:rsidRPr="00E505B8">
        <w:rPr>
          <w:rFonts w:ascii="Times New Roman" w:hAnsi="Times New Roman" w:cs="Times New Roman"/>
          <w:sz w:val="28"/>
          <w:szCs w:val="28"/>
        </w:rPr>
        <w:t xml:space="preserve"> and</w:t>
      </w:r>
      <w:r w:rsidR="007B6829" w:rsidRPr="00E505B8">
        <w:rPr>
          <w:rFonts w:ascii="Times New Roman" w:hAnsi="Times New Roman" w:cs="Times New Roman"/>
          <w:sz w:val="28"/>
          <w:szCs w:val="28"/>
        </w:rPr>
        <w:t xml:space="preserve"> </w:t>
      </w:r>
      <w:r w:rsidR="00D75B11" w:rsidRPr="00E505B8">
        <w:rPr>
          <w:rFonts w:ascii="Times New Roman" w:hAnsi="Times New Roman" w:cs="Times New Roman"/>
          <w:sz w:val="28"/>
          <w:szCs w:val="28"/>
        </w:rPr>
        <w:t xml:space="preserve">one such factors is the willingness of organizations to invest in training and development activities </w:t>
      </w:r>
      <w:r w:rsidR="00B538D6" w:rsidRPr="00E505B8">
        <w:rPr>
          <w:rFonts w:ascii="Times New Roman" w:hAnsi="Times New Roman" w:cs="Times New Roman"/>
          <w:sz w:val="28"/>
          <w:szCs w:val="28"/>
        </w:rPr>
        <w:t>of their workfor</w:t>
      </w:r>
      <w:r w:rsidR="004F469C" w:rsidRPr="00E505B8">
        <w:rPr>
          <w:rFonts w:ascii="Times New Roman" w:hAnsi="Times New Roman" w:cs="Times New Roman"/>
          <w:sz w:val="28"/>
          <w:szCs w:val="28"/>
        </w:rPr>
        <w:t xml:space="preserve">ce since employees are generally ambitious and will relish the opportunity through training and development to get </w:t>
      </w:r>
      <w:r w:rsidR="004F469C" w:rsidRPr="00E505B8">
        <w:rPr>
          <w:rFonts w:ascii="Times New Roman" w:hAnsi="Times New Roman" w:cs="Times New Roman"/>
          <w:sz w:val="28"/>
          <w:szCs w:val="28"/>
        </w:rPr>
        <w:lastRenderedPageBreak/>
        <w:t xml:space="preserve">to the apex of their profession. </w:t>
      </w:r>
      <w:r w:rsidR="00D80FB3" w:rsidRPr="00E505B8">
        <w:rPr>
          <w:rFonts w:ascii="Times New Roman" w:hAnsi="Times New Roman" w:cs="Times New Roman"/>
          <w:sz w:val="28"/>
          <w:szCs w:val="28"/>
        </w:rPr>
        <w:t xml:space="preserve">Impliedly, they need training and development activities </w:t>
      </w:r>
      <w:r w:rsidR="00A17558" w:rsidRPr="00E505B8">
        <w:rPr>
          <w:rFonts w:ascii="Times New Roman" w:hAnsi="Times New Roman" w:cs="Times New Roman"/>
          <w:sz w:val="28"/>
          <w:szCs w:val="28"/>
        </w:rPr>
        <w:t>to develop</w:t>
      </w:r>
      <w:r w:rsidR="00D80FB3" w:rsidRPr="00E505B8">
        <w:rPr>
          <w:rFonts w:ascii="Times New Roman" w:hAnsi="Times New Roman" w:cs="Times New Roman"/>
          <w:sz w:val="28"/>
          <w:szCs w:val="28"/>
        </w:rPr>
        <w:t xml:space="preserve"> their skills, broaden their knowledge, build their capacity and inculcate their mentality to the current trend of administrative procedures to be able to achieve this</w:t>
      </w:r>
      <w:r w:rsidR="00BB1C7B" w:rsidRPr="00E505B8">
        <w:rPr>
          <w:rFonts w:ascii="Times New Roman" w:hAnsi="Times New Roman" w:cs="Times New Roman"/>
          <w:sz w:val="28"/>
          <w:szCs w:val="28"/>
        </w:rPr>
        <w:t xml:space="preserve"> </w:t>
      </w:r>
      <w:r w:rsidR="00A17558" w:rsidRPr="00E505B8">
        <w:rPr>
          <w:rFonts w:ascii="Times New Roman" w:hAnsi="Times New Roman" w:cs="Times New Roman"/>
          <w:sz w:val="28"/>
          <w:szCs w:val="28"/>
        </w:rPr>
        <w:t>ultimate goal</w:t>
      </w:r>
      <w:r w:rsidR="00D80FB3" w:rsidRPr="00E505B8">
        <w:rPr>
          <w:rFonts w:ascii="Times New Roman" w:hAnsi="Times New Roman" w:cs="Times New Roman"/>
          <w:sz w:val="28"/>
          <w:szCs w:val="28"/>
        </w:rPr>
        <w:t>.</w:t>
      </w:r>
      <w:r w:rsidR="00A11762" w:rsidRPr="00E505B8">
        <w:rPr>
          <w:rFonts w:ascii="Times New Roman" w:hAnsi="Times New Roman" w:cs="Times New Roman"/>
          <w:sz w:val="28"/>
          <w:szCs w:val="28"/>
        </w:rPr>
        <w:t xml:space="preserve"> </w:t>
      </w:r>
      <w:r w:rsidR="009D5491" w:rsidRPr="00E505B8">
        <w:rPr>
          <w:rFonts w:ascii="Times New Roman" w:hAnsi="Times New Roman" w:cs="Times New Roman"/>
          <w:sz w:val="28"/>
          <w:szCs w:val="28"/>
        </w:rPr>
        <w:t>Therefore</w:t>
      </w:r>
      <w:r w:rsidR="00A17558" w:rsidRPr="00E505B8">
        <w:rPr>
          <w:rFonts w:ascii="Times New Roman" w:hAnsi="Times New Roman" w:cs="Times New Roman"/>
          <w:sz w:val="28"/>
          <w:szCs w:val="28"/>
        </w:rPr>
        <w:t>, the researcher sought to find out the moderating effect of investment in training and development activities</w:t>
      </w:r>
      <w:r w:rsidR="00662547" w:rsidRPr="00E505B8">
        <w:rPr>
          <w:rFonts w:ascii="Times New Roman" w:hAnsi="Times New Roman" w:cs="Times New Roman"/>
          <w:sz w:val="28"/>
          <w:szCs w:val="28"/>
        </w:rPr>
        <w:t xml:space="preserve"> and its relative effect </w:t>
      </w:r>
      <w:r w:rsidR="005211A8" w:rsidRPr="00E505B8">
        <w:rPr>
          <w:rFonts w:ascii="Times New Roman" w:hAnsi="Times New Roman" w:cs="Times New Roman"/>
          <w:sz w:val="28"/>
          <w:szCs w:val="28"/>
        </w:rPr>
        <w:t xml:space="preserve">on employee commitment. </w:t>
      </w:r>
      <w:r w:rsidR="003723E4" w:rsidRPr="00E505B8">
        <w:rPr>
          <w:rFonts w:ascii="Times New Roman" w:hAnsi="Times New Roman" w:cs="Times New Roman"/>
          <w:sz w:val="28"/>
          <w:szCs w:val="28"/>
        </w:rPr>
        <w:t xml:space="preserve">Again, </w:t>
      </w:r>
      <w:r w:rsidR="00F22474" w:rsidRPr="00E505B8">
        <w:rPr>
          <w:rFonts w:ascii="Times New Roman" w:hAnsi="Times New Roman" w:cs="Times New Roman"/>
          <w:sz w:val="28"/>
          <w:szCs w:val="28"/>
        </w:rPr>
        <w:t xml:space="preserve">turnover intention is a key </w:t>
      </w:r>
      <w:r w:rsidR="00736894" w:rsidRPr="00E505B8">
        <w:rPr>
          <w:rFonts w:ascii="Times New Roman" w:hAnsi="Times New Roman" w:cs="Times New Roman"/>
          <w:sz w:val="28"/>
          <w:szCs w:val="28"/>
        </w:rPr>
        <w:t>fragment for</w:t>
      </w:r>
      <w:r w:rsidR="00F22474" w:rsidRPr="00E505B8">
        <w:rPr>
          <w:rFonts w:ascii="Times New Roman" w:hAnsi="Times New Roman" w:cs="Times New Roman"/>
          <w:sz w:val="28"/>
          <w:szCs w:val="28"/>
        </w:rPr>
        <w:t xml:space="preserve"> both employers and employees</w:t>
      </w:r>
      <w:r w:rsidR="00736894" w:rsidRPr="00E505B8">
        <w:rPr>
          <w:rFonts w:ascii="Times New Roman" w:hAnsi="Times New Roman" w:cs="Times New Roman"/>
          <w:sz w:val="28"/>
          <w:szCs w:val="28"/>
        </w:rPr>
        <w:t>,</w:t>
      </w:r>
      <w:r w:rsidR="00F22474" w:rsidRPr="00E505B8">
        <w:rPr>
          <w:rFonts w:ascii="Times New Roman" w:hAnsi="Times New Roman" w:cs="Times New Roman"/>
          <w:sz w:val="28"/>
          <w:szCs w:val="28"/>
        </w:rPr>
        <w:t xml:space="preserve"> in that lack of training and development activities can rock the boat for employee to look elsewhere which by extension deplete an institution of experience employees. </w:t>
      </w:r>
      <w:r w:rsidR="00736894" w:rsidRPr="00E505B8">
        <w:rPr>
          <w:rFonts w:ascii="Times New Roman" w:hAnsi="Times New Roman" w:cs="Times New Roman"/>
          <w:sz w:val="28"/>
          <w:szCs w:val="28"/>
        </w:rPr>
        <w:t>Either way,</w:t>
      </w:r>
      <w:r w:rsidR="00F22474" w:rsidRPr="00E505B8">
        <w:rPr>
          <w:rFonts w:ascii="Times New Roman" w:hAnsi="Times New Roman" w:cs="Times New Roman"/>
          <w:sz w:val="28"/>
          <w:szCs w:val="28"/>
        </w:rPr>
        <w:t xml:space="preserve"> going through recruitment process </w:t>
      </w:r>
      <w:r w:rsidR="00736894" w:rsidRPr="00E505B8">
        <w:rPr>
          <w:rFonts w:ascii="Times New Roman" w:hAnsi="Times New Roman" w:cs="Times New Roman"/>
          <w:sz w:val="28"/>
          <w:szCs w:val="28"/>
        </w:rPr>
        <w:t>to</w:t>
      </w:r>
      <w:r w:rsidR="00F22474" w:rsidRPr="00E505B8">
        <w:rPr>
          <w:rFonts w:ascii="Times New Roman" w:hAnsi="Times New Roman" w:cs="Times New Roman"/>
          <w:sz w:val="28"/>
          <w:szCs w:val="28"/>
        </w:rPr>
        <w:t xml:space="preserve"> fill vacant position</w:t>
      </w:r>
      <w:r w:rsidR="00736894" w:rsidRPr="00E505B8">
        <w:rPr>
          <w:rFonts w:ascii="Times New Roman" w:hAnsi="Times New Roman" w:cs="Times New Roman"/>
          <w:sz w:val="28"/>
          <w:szCs w:val="28"/>
        </w:rPr>
        <w:t>s</w:t>
      </w:r>
      <w:r w:rsidR="00F22474" w:rsidRPr="00E505B8">
        <w:rPr>
          <w:rFonts w:ascii="Times New Roman" w:hAnsi="Times New Roman" w:cs="Times New Roman"/>
          <w:sz w:val="28"/>
          <w:szCs w:val="28"/>
        </w:rPr>
        <w:t xml:space="preserve"> can be hectic for employers</w:t>
      </w:r>
      <w:r w:rsidR="00736894" w:rsidRPr="00E505B8">
        <w:rPr>
          <w:rFonts w:ascii="Times New Roman" w:hAnsi="Times New Roman" w:cs="Times New Roman"/>
          <w:sz w:val="28"/>
          <w:szCs w:val="28"/>
        </w:rPr>
        <w:t>,</w:t>
      </w:r>
      <w:r w:rsidR="00F22474" w:rsidRPr="00E505B8">
        <w:rPr>
          <w:rFonts w:ascii="Times New Roman" w:hAnsi="Times New Roman" w:cs="Times New Roman"/>
          <w:sz w:val="28"/>
          <w:szCs w:val="28"/>
        </w:rPr>
        <w:t xml:space="preserve"> while employees starting afresh elsewhere can also be frustrating.</w:t>
      </w:r>
      <w:r w:rsidR="00736894" w:rsidRPr="00E505B8">
        <w:rPr>
          <w:rFonts w:ascii="Times New Roman" w:hAnsi="Times New Roman" w:cs="Times New Roman"/>
          <w:sz w:val="28"/>
          <w:szCs w:val="28"/>
        </w:rPr>
        <w:t xml:space="preserve"> As espoused by </w:t>
      </w:r>
      <w:r w:rsidR="00736894" w:rsidRPr="00E505B8">
        <w:rPr>
          <w:rFonts w:ascii="Times New Roman" w:hAnsi="Times New Roman" w:cs="Times New Roman"/>
          <w:sz w:val="28"/>
          <w:szCs w:val="28"/>
        </w:rPr>
        <w:fldChar w:fldCharType="begin" w:fldLock="1"/>
      </w:r>
      <w:r w:rsidR="00757299" w:rsidRPr="00E505B8">
        <w:rPr>
          <w:rFonts w:ascii="Times New Roman" w:hAnsi="Times New Roman" w:cs="Times New Roman"/>
          <w:sz w:val="28"/>
          <w:szCs w:val="28"/>
        </w:rPr>
        <w:instrText>ADDIN CSL_CITATION {"citationItems":[{"id":"ITEM-1","itemData":{"ISSN":"0956-5221","author":[{"dropping-particle":"","family":"Ankrah","given":"Samuel","non-dropping-particle":"","parse-names":false,"suffix":""},{"dropping-particle":"","family":"Omar","given":"AL-Tabbaa","non-dropping-particle":"","parse-names":false,"suffix":""}],"container-title":"Scandinavian Journal of Management","id":"ITEM-1","issue":"3","issued":{"date-parts":[["2015"]]},"page":"387-408","publisher":"Elsevier","title":"Universities–industry collaboration: A systematic review","type":"article-journal","volume":"31"},"uris":["http://www.mendeley.com/documents/?uuid=ae1ea5c4-802f-498f-8119-2e7d2122069e"]}],"mendeley":{"formattedCitation":"(Ankrah &amp; Omar, 2015)","manualFormatting":"Ankrah &amp; Omar, (2015)","plainTextFormattedCitation":"(Ankrah &amp; Omar, 2015)","previouslyFormattedCitation":"(Ankrah &amp; Omar, 2015)"},"properties":{"noteIndex":0},"schema":"https://github.com/citation-style-language/schema/raw/master/csl-citation.json"}</w:instrText>
      </w:r>
      <w:r w:rsidR="00736894" w:rsidRPr="00E505B8">
        <w:rPr>
          <w:rFonts w:ascii="Times New Roman" w:hAnsi="Times New Roman" w:cs="Times New Roman"/>
          <w:sz w:val="28"/>
          <w:szCs w:val="28"/>
        </w:rPr>
        <w:fldChar w:fldCharType="separate"/>
      </w:r>
      <w:r w:rsidR="00736894" w:rsidRPr="00E505B8">
        <w:rPr>
          <w:rFonts w:ascii="Times New Roman" w:hAnsi="Times New Roman" w:cs="Times New Roman"/>
          <w:noProof/>
          <w:sz w:val="28"/>
          <w:szCs w:val="28"/>
        </w:rPr>
        <w:t>Ankrah &amp; Omar, (2015)</w:t>
      </w:r>
      <w:r w:rsidR="00736894" w:rsidRPr="00E505B8">
        <w:rPr>
          <w:rFonts w:ascii="Times New Roman" w:hAnsi="Times New Roman" w:cs="Times New Roman"/>
          <w:sz w:val="28"/>
          <w:szCs w:val="28"/>
        </w:rPr>
        <w:fldChar w:fldCharType="end"/>
      </w:r>
      <w:r w:rsidR="00736894" w:rsidRPr="00E505B8">
        <w:rPr>
          <w:rFonts w:ascii="Times New Roman" w:hAnsi="Times New Roman" w:cs="Times New Roman"/>
          <w:sz w:val="28"/>
          <w:szCs w:val="28"/>
        </w:rPr>
        <w:t xml:space="preserve">, employees turnover in academic institutions is a global phenomenon affecting both industrialised and developing economies. </w:t>
      </w:r>
      <w:r w:rsidR="00757299" w:rsidRPr="00E505B8">
        <w:rPr>
          <w:rFonts w:ascii="Times New Roman" w:hAnsi="Times New Roman" w:cs="Times New Roman"/>
          <w:sz w:val="28"/>
          <w:szCs w:val="28"/>
        </w:rPr>
        <w:t xml:space="preserve">The ratio of employees vacating their post with respect to the total number of employees within the organization at a particular point in time as explained by </w:t>
      </w:r>
      <w:r w:rsidR="00757299" w:rsidRPr="00E505B8">
        <w:rPr>
          <w:rFonts w:ascii="Times New Roman" w:hAnsi="Times New Roman" w:cs="Times New Roman"/>
          <w:sz w:val="28"/>
          <w:szCs w:val="28"/>
        </w:rPr>
        <w:fldChar w:fldCharType="begin" w:fldLock="1"/>
      </w:r>
      <w:r w:rsidR="00757299" w:rsidRPr="00E505B8">
        <w:rPr>
          <w:rFonts w:ascii="Times New Roman" w:hAnsi="Times New Roman" w:cs="Times New Roman"/>
          <w:sz w:val="28"/>
          <w:szCs w:val="28"/>
        </w:rPr>
        <w:instrText>ADDIN CSL_CITATION {"citationItems":[{"id":"ITEM-1","itemData":{"author":[{"dropping-particle":"","family":"Saraih","given":"Ummi","non-dropping-particle":"","parse-names":false,"suffix":""},{"dropping-particle":"","family":"Zin Aris","given":"Ain Zuraini","non-dropping-particle":"","parse-names":false,"suffix":""},{"dropping-particle":"","family":"Sakdan","given":"M F","non-dropping-particle":"","parse-names":false,"suffix":""},{"dropping-particle":"","family":"Ahmad","given":"Razli","non-dropping-particle":"","parse-names":false,"suffix":""}],"container-title":"Review of Integrative Business and Economics Research","id":"ITEM-1","issue":"1","issued":{"date-parts":[["2016"]]},"page":"1-15","title":"Factors affecting turnover intention among academician in the Malaysian Higher Educational Institution","type":"article-journal","volume":"6"},"uris":["http://www.mendeley.com/documents/?uuid=d7ac2f1e-bb9e-4d5b-aed3-e92d7fd81a62"]}],"mendeley":{"formattedCitation":"(Saraih et al., 2016)","manualFormatting":"Saraih et al., (2016)","plainTextFormattedCitation":"(Saraih et al., 2016)","previouslyFormattedCitation":"(Saraih et al., 2016)"},"properties":{"noteIndex":0},"schema":"https://github.com/citation-style-language/schema/raw/master/csl-citation.json"}</w:instrText>
      </w:r>
      <w:r w:rsidR="00757299" w:rsidRPr="00E505B8">
        <w:rPr>
          <w:rFonts w:ascii="Times New Roman" w:hAnsi="Times New Roman" w:cs="Times New Roman"/>
          <w:sz w:val="28"/>
          <w:szCs w:val="28"/>
        </w:rPr>
        <w:fldChar w:fldCharType="separate"/>
      </w:r>
      <w:r w:rsidR="00757299" w:rsidRPr="00E505B8">
        <w:rPr>
          <w:rFonts w:ascii="Times New Roman" w:hAnsi="Times New Roman" w:cs="Times New Roman"/>
          <w:noProof/>
          <w:sz w:val="28"/>
          <w:szCs w:val="28"/>
        </w:rPr>
        <w:t>Saraih et al., (2016)</w:t>
      </w:r>
      <w:r w:rsidR="00757299" w:rsidRPr="00E505B8">
        <w:rPr>
          <w:rFonts w:ascii="Times New Roman" w:hAnsi="Times New Roman" w:cs="Times New Roman"/>
          <w:sz w:val="28"/>
          <w:szCs w:val="28"/>
        </w:rPr>
        <w:fldChar w:fldCharType="end"/>
      </w:r>
      <w:r w:rsidR="004234A8" w:rsidRPr="00E505B8">
        <w:rPr>
          <w:rFonts w:ascii="Times New Roman" w:hAnsi="Times New Roman" w:cs="Times New Roman"/>
          <w:sz w:val="28"/>
          <w:szCs w:val="28"/>
        </w:rPr>
        <w:t xml:space="preserve"> can be detrimental depending on the magnitude</w:t>
      </w:r>
      <w:r w:rsidR="00757299" w:rsidRPr="00E505B8">
        <w:rPr>
          <w:rFonts w:ascii="Times New Roman" w:hAnsi="Times New Roman" w:cs="Times New Roman"/>
          <w:sz w:val="28"/>
          <w:szCs w:val="28"/>
        </w:rPr>
        <w:t xml:space="preserve">. Consequently, </w:t>
      </w:r>
      <w:r w:rsidR="00757299" w:rsidRPr="00E505B8">
        <w:rPr>
          <w:rFonts w:ascii="Times New Roman" w:hAnsi="Times New Roman" w:cs="Times New Roman"/>
          <w:sz w:val="28"/>
          <w:szCs w:val="28"/>
        </w:rPr>
        <w:fldChar w:fldCharType="begin" w:fldLock="1"/>
      </w:r>
      <w:r w:rsidR="001170D6" w:rsidRPr="00E505B8">
        <w:rPr>
          <w:rFonts w:ascii="Times New Roman" w:hAnsi="Times New Roman" w:cs="Times New Roman"/>
          <w:sz w:val="28"/>
          <w:szCs w:val="28"/>
        </w:rPr>
        <w:instrText>ADDIN CSL_CITATION {"citationItems":[{"id":"ITEM-1","itemData":{"ISSN":"0895-3309","author":[{"dropping-particle":"","family":"Lazear","given":"Edward P","non-dropping-particle":"","parse-names":false,"suffix":""}],"container-title":"Journal of Economic Perspectives","id":"ITEM-1","issue":"3","issued":{"date-parts":[["2018"]]},"page":"195-214","title":"Compensation and incentives in the workplace","type":"article-journal","volume":"32"},"uris":["http://www.mendeley.com/documents/?uuid=86d0a06c-3e88-4212-a9c1-bd6f3ce79fb3"]}],"mendeley":{"formattedCitation":"(Lazear, 2018)","manualFormatting":"Lazear, (2018)","plainTextFormattedCitation":"(Lazear, 2018)","previouslyFormattedCitation":"(Lazear, 2018)"},"properties":{"noteIndex":0},"schema":"https://github.com/citation-style-language/schema/raw/master/csl-citation.json"}</w:instrText>
      </w:r>
      <w:r w:rsidR="00757299" w:rsidRPr="00E505B8">
        <w:rPr>
          <w:rFonts w:ascii="Times New Roman" w:hAnsi="Times New Roman" w:cs="Times New Roman"/>
          <w:sz w:val="28"/>
          <w:szCs w:val="28"/>
        </w:rPr>
        <w:fldChar w:fldCharType="separate"/>
      </w:r>
      <w:r w:rsidR="00757299" w:rsidRPr="00E505B8">
        <w:rPr>
          <w:rFonts w:ascii="Times New Roman" w:hAnsi="Times New Roman" w:cs="Times New Roman"/>
          <w:noProof/>
          <w:sz w:val="28"/>
          <w:szCs w:val="28"/>
        </w:rPr>
        <w:t>Lazear, (2018)</w:t>
      </w:r>
      <w:r w:rsidR="00757299" w:rsidRPr="00E505B8">
        <w:rPr>
          <w:rFonts w:ascii="Times New Roman" w:hAnsi="Times New Roman" w:cs="Times New Roman"/>
          <w:sz w:val="28"/>
          <w:szCs w:val="28"/>
        </w:rPr>
        <w:fldChar w:fldCharType="end"/>
      </w:r>
      <w:r w:rsidR="00757299" w:rsidRPr="00E505B8">
        <w:rPr>
          <w:rFonts w:ascii="Times New Roman" w:hAnsi="Times New Roman" w:cs="Times New Roman"/>
          <w:sz w:val="28"/>
          <w:szCs w:val="28"/>
        </w:rPr>
        <w:t xml:space="preserve">, proclaim that, turnover is associated with myriad of negative connotations such as distortions of wages and salaries system put up by management. Moreover, according to </w:t>
      </w:r>
      <w:r w:rsidR="001170D6" w:rsidRPr="00E505B8">
        <w:rPr>
          <w:rFonts w:ascii="Times New Roman" w:hAnsi="Times New Roman" w:cs="Times New Roman"/>
          <w:sz w:val="28"/>
          <w:szCs w:val="28"/>
        </w:rPr>
        <w:fldChar w:fldCharType="begin" w:fldLock="1"/>
      </w:r>
      <w:r w:rsidR="00642B7D" w:rsidRPr="00E505B8">
        <w:rPr>
          <w:rFonts w:ascii="Times New Roman" w:hAnsi="Times New Roman" w:cs="Times New Roman"/>
          <w:sz w:val="28"/>
          <w:szCs w:val="28"/>
        </w:rPr>
        <w:instrText>ADDIN CSL_CITATION {"citationItems":[{"id":"ITEM-1","itemData":{"author":[{"dropping-particle":"","family":"Greer","given":"Charles R","non-dropping-particle":"","parse-names":false,"suffix":""}],"id":"ITEM-1","issued":{"date-parts":[["2021"]]},"publisher":"Pearson Custom Publishing","title":"Strategic human resource management","type":"book"},"uris":["http://www.mendeley.com/documents/?uuid=232ad4fb-a32c-441b-b232-35fadad5feb7"]}],"mendeley":{"formattedCitation":"(Greer, 2021)","manualFormatting":"Greer, (2021)","plainTextFormattedCitation":"(Greer, 2021)","previouslyFormattedCitation":"(Greer, 2021)"},"properties":{"noteIndex":0},"schema":"https://github.com/citation-style-language/schema/raw/master/csl-citation.json"}</w:instrText>
      </w:r>
      <w:r w:rsidR="001170D6" w:rsidRPr="00E505B8">
        <w:rPr>
          <w:rFonts w:ascii="Times New Roman" w:hAnsi="Times New Roman" w:cs="Times New Roman"/>
          <w:sz w:val="28"/>
          <w:szCs w:val="28"/>
        </w:rPr>
        <w:fldChar w:fldCharType="separate"/>
      </w:r>
      <w:r w:rsidR="001170D6" w:rsidRPr="00E505B8">
        <w:rPr>
          <w:rFonts w:ascii="Times New Roman" w:hAnsi="Times New Roman" w:cs="Times New Roman"/>
          <w:noProof/>
          <w:sz w:val="28"/>
          <w:szCs w:val="28"/>
        </w:rPr>
        <w:t>Greer, (2021)</w:t>
      </w:r>
      <w:r w:rsidR="001170D6" w:rsidRPr="00E505B8">
        <w:rPr>
          <w:rFonts w:ascii="Times New Roman" w:hAnsi="Times New Roman" w:cs="Times New Roman"/>
          <w:sz w:val="28"/>
          <w:szCs w:val="28"/>
        </w:rPr>
        <w:fldChar w:fldCharType="end"/>
      </w:r>
      <w:r w:rsidR="001170D6" w:rsidRPr="00E505B8">
        <w:rPr>
          <w:rFonts w:ascii="Times New Roman" w:hAnsi="Times New Roman" w:cs="Times New Roman"/>
          <w:sz w:val="28"/>
          <w:szCs w:val="28"/>
        </w:rPr>
        <w:t>, from management point of view</w:t>
      </w:r>
      <w:r w:rsidR="002B2BBC" w:rsidRPr="00E505B8">
        <w:rPr>
          <w:rFonts w:ascii="Times New Roman" w:hAnsi="Times New Roman" w:cs="Times New Roman"/>
          <w:sz w:val="28"/>
          <w:szCs w:val="28"/>
        </w:rPr>
        <w:t>,</w:t>
      </w:r>
      <w:r w:rsidR="001170D6" w:rsidRPr="00E505B8">
        <w:rPr>
          <w:rFonts w:ascii="Times New Roman" w:hAnsi="Times New Roman" w:cs="Times New Roman"/>
          <w:sz w:val="28"/>
          <w:szCs w:val="28"/>
        </w:rPr>
        <w:t xml:space="preserve"> turnover is extremely expensive owing to the fact that replacements are costly and can throw off the balance sheet   </w:t>
      </w:r>
      <w:r w:rsidR="001E60D4" w:rsidRPr="00E505B8">
        <w:rPr>
          <w:rFonts w:ascii="Times New Roman" w:hAnsi="Times New Roman" w:cs="Times New Roman"/>
          <w:sz w:val="28"/>
          <w:szCs w:val="28"/>
        </w:rPr>
        <w:t xml:space="preserve">and  affect the profitability of an organization  if not managed correctly. </w:t>
      </w:r>
      <w:r w:rsidR="00BF5234" w:rsidRPr="00E505B8">
        <w:rPr>
          <w:rFonts w:ascii="Times New Roman" w:hAnsi="Times New Roman" w:cs="Times New Roman"/>
          <w:sz w:val="28"/>
          <w:szCs w:val="28"/>
        </w:rPr>
        <w:t xml:space="preserve">Besides, as stipulated by </w:t>
      </w:r>
      <w:r w:rsidR="00BF5234" w:rsidRPr="00E505B8">
        <w:rPr>
          <w:rFonts w:ascii="Times New Roman" w:hAnsi="Times New Roman" w:cs="Times New Roman"/>
          <w:sz w:val="28"/>
          <w:szCs w:val="28"/>
        </w:rPr>
        <w:fldChar w:fldCharType="begin" w:fldLock="1"/>
      </w:r>
      <w:r w:rsidR="00635DDB" w:rsidRPr="00E505B8">
        <w:rPr>
          <w:rFonts w:ascii="Times New Roman" w:hAnsi="Times New Roman" w:cs="Times New Roman"/>
          <w:sz w:val="28"/>
          <w:szCs w:val="28"/>
        </w:rPr>
        <w:instrText>ADDIN CSL_CITATION {"citationItems":[{"id":"ITEM-1","itemData":{"ISBN":"1350933325","author":[{"dropping-particle":"","family":"Bratton","given":"John","non-dropping-particle":"","parse-names":false,"suffix":""},{"dropping-particle":"","family":"Gold","given":"Jeff","non-dropping-particle":"","parse-names":false,"suffix":""},{"dropping-particle":"","family":"Bratton","given":"Andrew","non-dropping-particle":"","parse-names":false,"suffix":""},{"dropping-particle":"","family":"Steele","given":"Laura","non-dropping-particle":"","parse-names":false,"suffix":""}],"id":"ITEM-1","issued":{"date-parts":[["2021"]]},"publisher":"Bloomsbury Publishing","title":"Human resource management","type":"book"},"uris":["http://www.mendeley.com/documents/?uuid=cb3643bd-9cfd-4789-859a-ac7f7ca8b386"]}],"mendeley":{"formattedCitation":"(Bratton et al., 2021)","manualFormatting":"Bratton et al., (2021)","plainTextFormattedCitation":"(Bratton et al., 2021)","previouslyFormattedCitation":"(Bratton et al., 2021)"},"properties":{"noteIndex":0},"schema":"https://github.com/citation-style-language/schema/raw/master/csl-citation.json"}</w:instrText>
      </w:r>
      <w:r w:rsidR="00BF5234" w:rsidRPr="00E505B8">
        <w:rPr>
          <w:rFonts w:ascii="Times New Roman" w:hAnsi="Times New Roman" w:cs="Times New Roman"/>
          <w:sz w:val="28"/>
          <w:szCs w:val="28"/>
        </w:rPr>
        <w:fldChar w:fldCharType="separate"/>
      </w:r>
      <w:r w:rsidR="00BF5234" w:rsidRPr="00E505B8">
        <w:rPr>
          <w:rFonts w:ascii="Times New Roman" w:hAnsi="Times New Roman" w:cs="Times New Roman"/>
          <w:noProof/>
          <w:sz w:val="28"/>
          <w:szCs w:val="28"/>
        </w:rPr>
        <w:t>Bratton et al., (2021)</w:t>
      </w:r>
      <w:r w:rsidR="00BF5234" w:rsidRPr="00E505B8">
        <w:rPr>
          <w:rFonts w:ascii="Times New Roman" w:hAnsi="Times New Roman" w:cs="Times New Roman"/>
          <w:sz w:val="28"/>
          <w:szCs w:val="28"/>
        </w:rPr>
        <w:fldChar w:fldCharType="end"/>
      </w:r>
      <w:r w:rsidR="00BF5234" w:rsidRPr="00E505B8">
        <w:rPr>
          <w:rFonts w:ascii="Times New Roman" w:hAnsi="Times New Roman" w:cs="Times New Roman"/>
          <w:sz w:val="28"/>
          <w:szCs w:val="28"/>
        </w:rPr>
        <w:t>, productivity presumably drops when an employee quits his job because of the learning curve that ensue, amidst the hiring of a new employee, the understanding of job description and rules, culture and regulations guiding the operations of the organization</w:t>
      </w:r>
      <w:r w:rsidR="00635DDB" w:rsidRPr="00E505B8">
        <w:rPr>
          <w:rFonts w:ascii="Times New Roman" w:hAnsi="Times New Roman" w:cs="Times New Roman"/>
          <w:sz w:val="28"/>
          <w:szCs w:val="28"/>
        </w:rPr>
        <w:t xml:space="preserve">. Furthermore, according </w:t>
      </w:r>
      <w:r w:rsidR="00635DDB" w:rsidRPr="00E505B8">
        <w:rPr>
          <w:rFonts w:ascii="Times New Roman" w:hAnsi="Times New Roman" w:cs="Times New Roman"/>
          <w:sz w:val="28"/>
          <w:szCs w:val="28"/>
        </w:rPr>
        <w:fldChar w:fldCharType="begin" w:fldLock="1"/>
      </w:r>
      <w:r w:rsidR="00781640" w:rsidRPr="00E505B8">
        <w:rPr>
          <w:rFonts w:ascii="Times New Roman" w:hAnsi="Times New Roman" w:cs="Times New Roman"/>
          <w:sz w:val="28"/>
          <w:szCs w:val="28"/>
        </w:rPr>
        <w:instrText>ADDIN CSL_CITATION {"citationItems":[{"id":"ITEM-1","itemData":{"ISBN":"1610272889","author":[{"dropping-particle":"","family":"Wilensky","given":"Harold L","non-dropping-particle":"","parse-names":false,"suffix":""}],"id":"ITEM-1","issued":{"date-parts":[["2015"]]},"publisher":"Quid Pro Books","title":"Organizational intelligence: Knowledge and policy in government and industry","type":"book","volume":"19"},"uris":["http://www.mendeley.com/documents/?uuid=05dfcd76-c030-4cd2-b59e-ddc2a9dd1fca"]}],"mendeley":{"formattedCitation":"(Wilensky, 2015)","manualFormatting":"Wilensky, (2015)","plainTextFormattedCitation":"(Wilensky, 2015)","previouslyFormattedCitation":"(Wilensky, 2015)"},"properties":{"noteIndex":0},"schema":"https://github.com/citation-style-language/schema/raw/master/csl-citation.json"}</w:instrText>
      </w:r>
      <w:r w:rsidR="00635DDB" w:rsidRPr="00E505B8">
        <w:rPr>
          <w:rFonts w:ascii="Times New Roman" w:hAnsi="Times New Roman" w:cs="Times New Roman"/>
          <w:sz w:val="28"/>
          <w:szCs w:val="28"/>
        </w:rPr>
        <w:fldChar w:fldCharType="separate"/>
      </w:r>
      <w:r w:rsidR="00635DDB" w:rsidRPr="00E505B8">
        <w:rPr>
          <w:rFonts w:ascii="Times New Roman" w:hAnsi="Times New Roman" w:cs="Times New Roman"/>
          <w:noProof/>
          <w:sz w:val="28"/>
          <w:szCs w:val="28"/>
        </w:rPr>
        <w:t>Wilensky, (2015)</w:t>
      </w:r>
      <w:r w:rsidR="00635DDB" w:rsidRPr="00E505B8">
        <w:rPr>
          <w:rFonts w:ascii="Times New Roman" w:hAnsi="Times New Roman" w:cs="Times New Roman"/>
          <w:sz w:val="28"/>
          <w:szCs w:val="28"/>
        </w:rPr>
        <w:fldChar w:fldCharType="end"/>
      </w:r>
      <w:r w:rsidR="00635DDB" w:rsidRPr="00E505B8">
        <w:rPr>
          <w:rFonts w:ascii="Times New Roman" w:hAnsi="Times New Roman" w:cs="Times New Roman"/>
          <w:sz w:val="28"/>
          <w:szCs w:val="28"/>
        </w:rPr>
        <w:t>, turnover drains intellectual capabilities from organizations and replenish their competitor organizations which makes costly to the departed organization. Therefore, turnover mismanagement on short term will affect personnel cost and long term affect the organizations liquidity flow. This phenomenon</w:t>
      </w:r>
      <w:r w:rsidR="00781640" w:rsidRPr="00E505B8">
        <w:rPr>
          <w:rFonts w:ascii="Times New Roman" w:hAnsi="Times New Roman" w:cs="Times New Roman"/>
          <w:sz w:val="28"/>
          <w:szCs w:val="28"/>
        </w:rPr>
        <w:t xml:space="preserve"> as </w:t>
      </w:r>
      <w:r w:rsidR="00781640" w:rsidRPr="00E505B8">
        <w:rPr>
          <w:rFonts w:ascii="Times New Roman" w:hAnsi="Times New Roman" w:cs="Times New Roman"/>
          <w:sz w:val="28"/>
          <w:szCs w:val="28"/>
        </w:rPr>
        <w:fldChar w:fldCharType="begin" w:fldLock="1"/>
      </w:r>
      <w:r w:rsidR="00B67002" w:rsidRPr="00E505B8">
        <w:rPr>
          <w:rFonts w:ascii="Times New Roman" w:hAnsi="Times New Roman" w:cs="Times New Roman"/>
          <w:sz w:val="28"/>
          <w:szCs w:val="28"/>
        </w:rPr>
        <w:instrText>ADDIN CSL_CITATION {"citationItems":[{"id":"ITEM-1","itemData":{"ISSN":"1530-9576","author":[{"dropping-particle":"","family":"Wynen","given":"Jan","non-dropping-particle":"","parse-names":false,"suffix":""},{"dropping-particle":"","family":"Boon","given":"Jan","non-dropping-particle":"","parse-names":false,"suffix":""},{"dropping-particle":"","family":"Verlinden","given":"Stephanie","non-dropping-particle":"","parse-names":false,"suffix":""}],"container-title":"Public Performance &amp; Management Review","id":"ITEM-1","issued":{"date-parts":[["2022"]]},"page":"1-33","publisher":"Taylor &amp; Francis","title":"Reform Stress in the Public Sector? Linking Change Diversity to Turnover Intentions and Presenteeism Among Civil Servants Using a Matching Approach","type":"article-journal"},"uris":["http://www.mendeley.com/documents/?uuid=65cd206c-5cc6-4aed-bf29-32491cb2067f"]}],"mendeley":{"formattedCitation":"(Wynen et al., 2022)","manualFormatting":"Wynen et al., (2022)","plainTextFormattedCitation":"(Wynen et al., 2022)","previouslyFormattedCitation":"(Wynen et al., 2022)"},"properties":{"noteIndex":0},"schema":"https://github.com/citation-style-language/schema/raw/master/csl-citation.json"}</w:instrText>
      </w:r>
      <w:r w:rsidR="00781640" w:rsidRPr="00E505B8">
        <w:rPr>
          <w:rFonts w:ascii="Times New Roman" w:hAnsi="Times New Roman" w:cs="Times New Roman"/>
          <w:sz w:val="28"/>
          <w:szCs w:val="28"/>
        </w:rPr>
        <w:fldChar w:fldCharType="separate"/>
      </w:r>
      <w:r w:rsidR="00781640" w:rsidRPr="00E505B8">
        <w:rPr>
          <w:rFonts w:ascii="Times New Roman" w:hAnsi="Times New Roman" w:cs="Times New Roman"/>
          <w:noProof/>
          <w:sz w:val="28"/>
          <w:szCs w:val="28"/>
        </w:rPr>
        <w:t>Wynen et al., (2022)</w:t>
      </w:r>
      <w:r w:rsidR="00781640" w:rsidRPr="00E505B8">
        <w:rPr>
          <w:rFonts w:ascii="Times New Roman" w:hAnsi="Times New Roman" w:cs="Times New Roman"/>
          <w:sz w:val="28"/>
          <w:szCs w:val="28"/>
        </w:rPr>
        <w:fldChar w:fldCharType="end"/>
      </w:r>
      <w:r w:rsidR="00781640" w:rsidRPr="00E505B8">
        <w:rPr>
          <w:rFonts w:ascii="Times New Roman" w:hAnsi="Times New Roman" w:cs="Times New Roman"/>
          <w:sz w:val="28"/>
          <w:szCs w:val="28"/>
        </w:rPr>
        <w:t xml:space="preserve">, puts it, </w:t>
      </w:r>
      <w:r w:rsidR="00635DDB" w:rsidRPr="00E505B8">
        <w:rPr>
          <w:rFonts w:ascii="Times New Roman" w:hAnsi="Times New Roman" w:cs="Times New Roman"/>
          <w:sz w:val="28"/>
          <w:szCs w:val="28"/>
        </w:rPr>
        <w:t xml:space="preserve"> turnover </w:t>
      </w:r>
      <w:r w:rsidR="00781640" w:rsidRPr="00E505B8">
        <w:rPr>
          <w:rFonts w:ascii="Times New Roman" w:hAnsi="Times New Roman" w:cs="Times New Roman"/>
          <w:sz w:val="28"/>
          <w:szCs w:val="28"/>
        </w:rPr>
        <w:t xml:space="preserve">is </w:t>
      </w:r>
      <w:r w:rsidR="00635DDB" w:rsidRPr="00E505B8">
        <w:rPr>
          <w:rFonts w:ascii="Times New Roman" w:hAnsi="Times New Roman" w:cs="Times New Roman"/>
          <w:sz w:val="28"/>
          <w:szCs w:val="28"/>
        </w:rPr>
        <w:t>extremely costly and a difficult exercise to undertake</w:t>
      </w:r>
      <w:r w:rsidR="00781640" w:rsidRPr="00E505B8">
        <w:rPr>
          <w:rFonts w:ascii="Times New Roman" w:hAnsi="Times New Roman" w:cs="Times New Roman"/>
          <w:sz w:val="28"/>
          <w:szCs w:val="28"/>
        </w:rPr>
        <w:t xml:space="preserve">. </w:t>
      </w:r>
      <w:r w:rsidR="00635DDB" w:rsidRPr="00E505B8">
        <w:rPr>
          <w:rFonts w:ascii="Times New Roman" w:hAnsi="Times New Roman" w:cs="Times New Roman"/>
          <w:sz w:val="28"/>
          <w:szCs w:val="28"/>
        </w:rPr>
        <w:t xml:space="preserve"> </w:t>
      </w:r>
      <w:r w:rsidR="00635DDB" w:rsidRPr="00E505B8">
        <w:rPr>
          <w:rFonts w:ascii="Times New Roman" w:hAnsi="Times New Roman" w:cs="Times New Roman"/>
          <w:sz w:val="28"/>
          <w:szCs w:val="28"/>
        </w:rPr>
        <w:fldChar w:fldCharType="begin" w:fldLock="1"/>
      </w:r>
      <w:r w:rsidR="00781640" w:rsidRPr="00E505B8">
        <w:rPr>
          <w:rFonts w:ascii="Times New Roman" w:hAnsi="Times New Roman" w:cs="Times New Roman"/>
          <w:sz w:val="28"/>
          <w:szCs w:val="28"/>
        </w:rPr>
        <w:instrText>ADDIN CSL_CITATION {"citationItems":[{"id":"ITEM-1","itemData":{"ISSN":"1530-9576","author":[{"dropping-particle":"","family":"Wynen","given":"Jan","non-dropping-particle":"","parse-names":false,"suffix":""},{"dropping-particle":"","family":"Boon","given":"Jan","non-dropping-particle":"","parse-names":false,"suffix":""},{"dropping-particle":"","family":"Verlinden","given":"Stephanie","non-dropping-particle":"","parse-names":false,"suffix":""}],"container-title":"Public Performance &amp; Management Review","id":"ITEM-1","issued":{"date-parts":[["2022"]]},"page":"1-33","publisher":"Taylor &amp; Francis","title":"Reform Stress in the Public Sector? Linking Change Diversity to Turnover Intentions and Presenteeism Among Civil Servants Using a Matching Approach","type":"article-journal"},"uris":["http://www.mendeley.com/documents/?uuid=65cd206c-5cc6-4aed-bf29-32491cb2067f"]},{"id":"ITEM-2","itemData":{"ISSN":"0165-4101","author":[{"dropping-particle":"","family":"Blankespoor","given":"Elizabeth","non-dropping-particle":"","parse-names":false,"suffix":""},{"dropping-particle":"","family":"deHaan","given":"Ed","non-dropping-particle":"","parse-names":false,"suffix":""},{"dropping-particle":"","family":"Marinovic","given":"Ivan","non-dropping-particle":"","parse-names":false,"suffix":""}],"container-title":"Journal of Accounting and Economics","id":"ITEM-2","issue":"2-3","issued":{"date-parts":[["2020"]]},"page":"101344","publisher":"Elsevier","title":"Disclosure processing costs, investors’ information choice, and equity market outcomes: A review","type":"article-journal","volume":"70"},"uris":["http://www.mendeley.com/documents/?uuid=e2d277d4-9b22-474a-81be-449e63eefaf0"]}],"mendeley":{"formattedCitation":"(Blankespoor et al., 2020; Wynen et al., 2022)","manualFormatting":"Blankespoor et al., (2020) ","plainTextFormattedCitation":"(Blankespoor et al., 2020; Wynen et al., 2022)","previouslyFormattedCitation":"(Blankespoor et al., 2020; Wynen et al., 2022)"},"properties":{"noteIndex":0},"schema":"https://github.com/citation-style-language/schema/raw/master/csl-citation.json"}</w:instrText>
      </w:r>
      <w:r w:rsidR="00635DDB" w:rsidRPr="00E505B8">
        <w:rPr>
          <w:rFonts w:ascii="Times New Roman" w:hAnsi="Times New Roman" w:cs="Times New Roman"/>
          <w:sz w:val="28"/>
          <w:szCs w:val="28"/>
        </w:rPr>
        <w:fldChar w:fldCharType="separate"/>
      </w:r>
      <w:r w:rsidR="00635DDB" w:rsidRPr="00E505B8">
        <w:rPr>
          <w:rFonts w:ascii="Times New Roman" w:hAnsi="Times New Roman" w:cs="Times New Roman"/>
          <w:noProof/>
          <w:sz w:val="28"/>
          <w:szCs w:val="28"/>
        </w:rPr>
        <w:t xml:space="preserve">Blankespoor et al., </w:t>
      </w:r>
      <w:r w:rsidR="00781640" w:rsidRPr="00E505B8">
        <w:rPr>
          <w:rFonts w:ascii="Times New Roman" w:hAnsi="Times New Roman" w:cs="Times New Roman"/>
          <w:noProof/>
          <w:sz w:val="28"/>
          <w:szCs w:val="28"/>
        </w:rPr>
        <w:t>(</w:t>
      </w:r>
      <w:r w:rsidR="00635DDB" w:rsidRPr="00E505B8">
        <w:rPr>
          <w:rFonts w:ascii="Times New Roman" w:hAnsi="Times New Roman" w:cs="Times New Roman"/>
          <w:noProof/>
          <w:sz w:val="28"/>
          <w:szCs w:val="28"/>
        </w:rPr>
        <w:t>2020</w:t>
      </w:r>
      <w:r w:rsidR="00781640" w:rsidRPr="00E505B8">
        <w:rPr>
          <w:rFonts w:ascii="Times New Roman" w:hAnsi="Times New Roman" w:cs="Times New Roman"/>
          <w:noProof/>
          <w:sz w:val="28"/>
          <w:szCs w:val="28"/>
        </w:rPr>
        <w:t>)</w:t>
      </w:r>
      <w:r w:rsidR="00635DDB" w:rsidRPr="00E505B8">
        <w:rPr>
          <w:rFonts w:ascii="Times New Roman" w:hAnsi="Times New Roman" w:cs="Times New Roman"/>
          <w:noProof/>
          <w:sz w:val="28"/>
          <w:szCs w:val="28"/>
        </w:rPr>
        <w:t xml:space="preserve"> </w:t>
      </w:r>
      <w:r w:rsidR="00635DDB" w:rsidRPr="00E505B8">
        <w:rPr>
          <w:rFonts w:ascii="Times New Roman" w:hAnsi="Times New Roman" w:cs="Times New Roman"/>
          <w:sz w:val="28"/>
          <w:szCs w:val="28"/>
        </w:rPr>
        <w:fldChar w:fldCharType="end"/>
      </w:r>
      <w:r w:rsidR="00781640" w:rsidRPr="00E505B8">
        <w:rPr>
          <w:rFonts w:ascii="Times New Roman" w:hAnsi="Times New Roman" w:cs="Times New Roman"/>
          <w:sz w:val="28"/>
          <w:szCs w:val="28"/>
        </w:rPr>
        <w:t>, believes that, the</w:t>
      </w:r>
      <w:r w:rsidR="00635DDB" w:rsidRPr="00E505B8">
        <w:rPr>
          <w:rFonts w:ascii="Times New Roman" w:hAnsi="Times New Roman" w:cs="Times New Roman"/>
          <w:sz w:val="28"/>
          <w:szCs w:val="28"/>
        </w:rPr>
        <w:t xml:space="preserve"> difficulty in quantifying the cost of turnover is partly of the variables involved</w:t>
      </w:r>
      <w:r w:rsidR="00B67002" w:rsidRPr="00E505B8">
        <w:rPr>
          <w:rFonts w:ascii="Times New Roman" w:hAnsi="Times New Roman" w:cs="Times New Roman"/>
          <w:sz w:val="28"/>
          <w:szCs w:val="28"/>
        </w:rPr>
        <w:t xml:space="preserve">. </w:t>
      </w:r>
      <w:r w:rsidR="00B67002" w:rsidRPr="00E505B8">
        <w:rPr>
          <w:rFonts w:ascii="Times New Roman" w:hAnsi="Times New Roman" w:cs="Times New Roman"/>
          <w:sz w:val="28"/>
          <w:szCs w:val="28"/>
        </w:rPr>
        <w:fldChar w:fldCharType="begin" w:fldLock="1"/>
      </w:r>
      <w:r w:rsidR="00A139EF" w:rsidRPr="00E505B8">
        <w:rPr>
          <w:rFonts w:ascii="Times New Roman" w:hAnsi="Times New Roman" w:cs="Times New Roman"/>
          <w:sz w:val="28"/>
          <w:szCs w:val="28"/>
        </w:rPr>
        <w:instrText>ADDIN CSL_CITATION {"citationItems":[{"id":"ITEM-1","itemData":{"author":[{"dropping-particle":"","family":"Greer","given":"Charles R","non-dropping-particle":"","parse-names":false,"suffix":""}],"id":"ITEM-1","issued":{"date-parts":[["2021"]]},"publisher":"Pearson Custom Publishing","title":"Strategic human resource management","type":"book"},"uris":["http://www.mendeley.com/documents/?uuid=232ad4fb-a32c-441b-b232-35fadad5feb7"]}],"mendeley":{"formattedCitation":"(Greer, 2021)","manualFormatting":"Greer, (2021)","plainTextFormattedCitation":"(Greer, 2021)","previouslyFormattedCitation":"(Greer, 2021)"},"properties":{"noteIndex":0},"schema":"https://github.com/citation-style-language/schema/raw/master/csl-citation.json"}</w:instrText>
      </w:r>
      <w:r w:rsidR="00B67002" w:rsidRPr="00E505B8">
        <w:rPr>
          <w:rFonts w:ascii="Times New Roman" w:hAnsi="Times New Roman" w:cs="Times New Roman"/>
          <w:sz w:val="28"/>
          <w:szCs w:val="28"/>
        </w:rPr>
        <w:fldChar w:fldCharType="separate"/>
      </w:r>
      <w:r w:rsidR="00B67002" w:rsidRPr="00E505B8">
        <w:rPr>
          <w:rFonts w:ascii="Times New Roman" w:hAnsi="Times New Roman" w:cs="Times New Roman"/>
          <w:noProof/>
          <w:sz w:val="28"/>
          <w:szCs w:val="28"/>
        </w:rPr>
        <w:t>Greer, (2021)</w:t>
      </w:r>
      <w:r w:rsidR="00B67002" w:rsidRPr="00E505B8">
        <w:rPr>
          <w:rFonts w:ascii="Times New Roman" w:hAnsi="Times New Roman" w:cs="Times New Roman"/>
          <w:sz w:val="28"/>
          <w:szCs w:val="28"/>
        </w:rPr>
        <w:fldChar w:fldCharType="end"/>
      </w:r>
      <w:r w:rsidR="00B67002" w:rsidRPr="00E505B8">
        <w:rPr>
          <w:rFonts w:ascii="Times New Roman" w:hAnsi="Times New Roman" w:cs="Times New Roman"/>
          <w:sz w:val="28"/>
          <w:szCs w:val="28"/>
        </w:rPr>
        <w:t xml:space="preserve">, states that, excessive turnover can be fatal to an organization especially if it involves replacement training, since specialised or technical jobs need greater investment </w:t>
      </w:r>
      <w:r w:rsidR="00590152" w:rsidRPr="00E505B8">
        <w:rPr>
          <w:rFonts w:ascii="Times New Roman" w:hAnsi="Times New Roman" w:cs="Times New Roman"/>
          <w:sz w:val="28"/>
          <w:szCs w:val="28"/>
        </w:rPr>
        <w:t xml:space="preserve">in training and this can cause delay in filling the vacuum created with the right person. </w:t>
      </w:r>
      <w:r w:rsidR="001170D6" w:rsidRPr="00E505B8">
        <w:rPr>
          <w:rFonts w:ascii="Times New Roman" w:hAnsi="Times New Roman" w:cs="Times New Roman"/>
          <w:sz w:val="28"/>
          <w:szCs w:val="28"/>
        </w:rPr>
        <w:t xml:space="preserve"> </w:t>
      </w:r>
    </w:p>
    <w:p w14:paraId="7F03936A" w14:textId="4E4787D1" w:rsidR="00C61189" w:rsidRPr="00E505B8" w:rsidRDefault="00EC2E64"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To achieve these outcomes, the researcher set out seven objectives as a guiding principle to elucidate information to draw an informed conclusion. Thus; To </w:t>
      </w:r>
      <w:r w:rsidRPr="00E505B8">
        <w:rPr>
          <w:rFonts w:ascii="Times New Roman" w:hAnsi="Times New Roman" w:cs="Times New Roman"/>
          <w:sz w:val="28"/>
          <w:szCs w:val="28"/>
        </w:rPr>
        <w:lastRenderedPageBreak/>
        <w:t xml:space="preserve">determine the effect of competency-based performance appraisal on training &amp; development of employees at tertiary institutions in Ghana. To establish the availability of training and development regimes at tertiary institutions in Ghana. To identify the various training and development programs tertiary institutions in Ghana. To establish the significance of investment in training and employee’s intention to stay on training &amp; development at tertiary institutions in Ghana. To establish the significance effect of commitment on training &amp; development at public universities in Ghana. To ascertain the mediating role of employee commitment to competency-based performance appraisal and training &amp; development in at tertiary institutions in Ghana. and </w:t>
      </w:r>
      <w:r w:rsidR="00532E9C" w:rsidRPr="00E505B8">
        <w:rPr>
          <w:rFonts w:ascii="Times New Roman" w:hAnsi="Times New Roman" w:cs="Times New Roman"/>
          <w:sz w:val="28"/>
          <w:szCs w:val="28"/>
        </w:rPr>
        <w:t>finally, to</w:t>
      </w:r>
      <w:r w:rsidRPr="00E505B8">
        <w:rPr>
          <w:rFonts w:ascii="Times New Roman" w:hAnsi="Times New Roman" w:cs="Times New Roman"/>
          <w:sz w:val="28"/>
          <w:szCs w:val="28"/>
        </w:rPr>
        <w:t xml:space="preserve"> assess the consistency of competency-based performance appraisal in public tertiary institutions in Ghana. </w:t>
      </w:r>
      <w:r w:rsidR="00465CF4" w:rsidRPr="00E505B8">
        <w:rPr>
          <w:rFonts w:ascii="Times New Roman" w:hAnsi="Times New Roman" w:cs="Times New Roman"/>
          <w:sz w:val="28"/>
          <w:szCs w:val="28"/>
        </w:rPr>
        <w:t xml:space="preserve">These objectives occasioned seven rhetorical questions to further solicit for the exact information and enhance the purpose of this dissertation these questions are; Is there any significant relationship between competency-based performance appraisal and training &amp; development? Are there any established training and development regimes available at the various tertiary institutions? What is the various training &amp; development regimes available at the various public Universities in Ghana? Does investment in training and employee’s intention to stay significantly moderate competency-based performance appraisal and training &amp; development activities in public universities in Ghana?  Does commitment have a significant effect on training &amp; development of </w:t>
      </w:r>
      <w:proofErr w:type="gramStart"/>
      <w:r w:rsidR="00465CF4" w:rsidRPr="00E505B8">
        <w:rPr>
          <w:rFonts w:ascii="Times New Roman" w:hAnsi="Times New Roman" w:cs="Times New Roman"/>
          <w:sz w:val="28"/>
          <w:szCs w:val="28"/>
        </w:rPr>
        <w:t>employee’s</w:t>
      </w:r>
      <w:proofErr w:type="gramEnd"/>
      <w:r w:rsidR="00465CF4" w:rsidRPr="00E505B8">
        <w:rPr>
          <w:rFonts w:ascii="Times New Roman" w:hAnsi="Times New Roman" w:cs="Times New Roman"/>
          <w:sz w:val="28"/>
          <w:szCs w:val="28"/>
        </w:rPr>
        <w:t xml:space="preserve"> at public Universities in Ghana?  Does commitment significantly mediate competency-based performance appraisal and training &amp; development activities in public universities in Ghana. How regular is competency-based performance appraisal conducted in public universities in Ghana? In the end, eight hypotheses were formulated to get a response to these pressing questions. These hypothes</w:t>
      </w:r>
      <w:r w:rsidR="00E426BE" w:rsidRPr="00E505B8">
        <w:rPr>
          <w:rFonts w:ascii="Times New Roman" w:hAnsi="Times New Roman" w:cs="Times New Roman"/>
          <w:sz w:val="28"/>
          <w:szCs w:val="28"/>
        </w:rPr>
        <w:t>es determined the responses for the aforementioned questions to satisfy the objectives set for this dissertation.</w:t>
      </w:r>
      <w:r w:rsidR="00091831">
        <w:rPr>
          <w:rFonts w:ascii="Times New Roman" w:hAnsi="Times New Roman" w:cs="Times New Roman"/>
          <w:sz w:val="28"/>
          <w:szCs w:val="28"/>
        </w:rPr>
        <w:t xml:space="preserve"> </w:t>
      </w:r>
      <w:r w:rsidR="00C61189" w:rsidRPr="00C3668A">
        <w:rPr>
          <w:rFonts w:ascii="Times New Roman" w:hAnsi="Times New Roman" w:cs="Times New Roman"/>
          <w:b/>
          <w:i/>
          <w:sz w:val="28"/>
          <w:szCs w:val="28"/>
        </w:rPr>
        <w:t>H</w:t>
      </w:r>
      <w:r w:rsidR="00C61189" w:rsidRPr="00C3668A">
        <w:rPr>
          <w:rFonts w:ascii="Times New Roman" w:hAnsi="Times New Roman" w:cs="Times New Roman"/>
          <w:b/>
          <w:i/>
          <w:sz w:val="28"/>
          <w:szCs w:val="28"/>
          <w:vertAlign w:val="superscript"/>
        </w:rPr>
        <w:t>1</w:t>
      </w:r>
      <w:r w:rsidR="00C61189" w:rsidRPr="00C3668A">
        <w:rPr>
          <w:rFonts w:ascii="Times New Roman" w:hAnsi="Times New Roman" w:cs="Times New Roman"/>
          <w:b/>
          <w:i/>
          <w:sz w:val="28"/>
          <w:szCs w:val="28"/>
        </w:rPr>
        <w:t>:</w:t>
      </w:r>
      <w:r w:rsidR="00C61189" w:rsidRPr="00C3668A">
        <w:rPr>
          <w:rFonts w:ascii="Times New Roman" w:hAnsi="Times New Roman" w:cs="Times New Roman"/>
          <w:i/>
          <w:sz w:val="28"/>
          <w:szCs w:val="28"/>
          <w:vertAlign w:val="superscript"/>
        </w:rPr>
        <w:t xml:space="preserve"> </w:t>
      </w:r>
      <w:r w:rsidR="001A31F6" w:rsidRPr="00C3668A">
        <w:rPr>
          <w:rFonts w:ascii="Times New Roman" w:hAnsi="Times New Roman" w:cs="Times New Roman"/>
          <w:i/>
          <w:sz w:val="28"/>
          <w:szCs w:val="28"/>
        </w:rPr>
        <w:t xml:space="preserve">A positive relationship exists </w:t>
      </w:r>
      <w:r w:rsidR="000974A4" w:rsidRPr="00C3668A">
        <w:rPr>
          <w:rFonts w:ascii="Times New Roman" w:hAnsi="Times New Roman" w:cs="Times New Roman"/>
          <w:i/>
          <w:sz w:val="28"/>
          <w:szCs w:val="28"/>
        </w:rPr>
        <w:t>between competency</w:t>
      </w:r>
      <w:r w:rsidR="00C61189" w:rsidRPr="00C3668A">
        <w:rPr>
          <w:rFonts w:ascii="Times New Roman" w:hAnsi="Times New Roman" w:cs="Times New Roman"/>
          <w:i/>
          <w:sz w:val="28"/>
          <w:szCs w:val="28"/>
        </w:rPr>
        <w:t xml:space="preserve">-base performance appraisal and training &amp; development activities. </w:t>
      </w:r>
      <w:r w:rsidR="00C61189" w:rsidRPr="00C3668A">
        <w:rPr>
          <w:rFonts w:ascii="Times New Roman" w:hAnsi="Times New Roman" w:cs="Times New Roman"/>
          <w:b/>
          <w:i/>
          <w:sz w:val="28"/>
          <w:szCs w:val="28"/>
        </w:rPr>
        <w:t>H</w:t>
      </w:r>
      <w:r w:rsidR="00C61189" w:rsidRPr="00C3668A">
        <w:rPr>
          <w:rFonts w:ascii="Times New Roman" w:hAnsi="Times New Roman" w:cs="Times New Roman"/>
          <w:b/>
          <w:i/>
          <w:sz w:val="28"/>
          <w:szCs w:val="28"/>
          <w:vertAlign w:val="superscript"/>
        </w:rPr>
        <w:t>2</w:t>
      </w:r>
      <w:r w:rsidR="00C61189" w:rsidRPr="00C3668A">
        <w:rPr>
          <w:rFonts w:ascii="Times New Roman" w:hAnsi="Times New Roman" w:cs="Times New Roman"/>
          <w:b/>
          <w:i/>
          <w:sz w:val="28"/>
          <w:szCs w:val="28"/>
        </w:rPr>
        <w:t>:</w:t>
      </w:r>
      <w:r w:rsidR="00C61189" w:rsidRPr="00C3668A">
        <w:rPr>
          <w:rFonts w:ascii="Times New Roman" w:hAnsi="Times New Roman" w:cs="Times New Roman"/>
          <w:i/>
          <w:sz w:val="28"/>
          <w:szCs w:val="28"/>
        </w:rPr>
        <w:t xml:space="preserve"> </w:t>
      </w:r>
      <w:proofErr w:type="gramStart"/>
      <w:r w:rsidR="00C61189" w:rsidRPr="00C3668A">
        <w:rPr>
          <w:rFonts w:ascii="Times New Roman" w:hAnsi="Times New Roman" w:cs="Times New Roman"/>
          <w:i/>
          <w:sz w:val="28"/>
          <w:szCs w:val="28"/>
        </w:rPr>
        <w:t>Employees</w:t>
      </w:r>
      <w:proofErr w:type="gramEnd"/>
      <w:r w:rsidR="00C61189" w:rsidRPr="00C3668A">
        <w:rPr>
          <w:rFonts w:ascii="Times New Roman" w:hAnsi="Times New Roman" w:cs="Times New Roman"/>
          <w:i/>
          <w:sz w:val="28"/>
          <w:szCs w:val="28"/>
        </w:rPr>
        <w:t xml:space="preserve"> intention to stay and investment in training positively moderate employee commitment and training &amp; development. </w:t>
      </w:r>
      <w:r w:rsidR="00C61189" w:rsidRPr="00C3668A">
        <w:rPr>
          <w:rFonts w:ascii="Times New Roman" w:hAnsi="Times New Roman" w:cs="Times New Roman"/>
          <w:b/>
          <w:i/>
          <w:sz w:val="28"/>
          <w:szCs w:val="28"/>
        </w:rPr>
        <w:t>H</w:t>
      </w:r>
      <w:r w:rsidR="00C61189" w:rsidRPr="00C3668A">
        <w:rPr>
          <w:rFonts w:ascii="Times New Roman" w:hAnsi="Times New Roman" w:cs="Times New Roman"/>
          <w:b/>
          <w:i/>
          <w:sz w:val="28"/>
          <w:szCs w:val="28"/>
          <w:vertAlign w:val="superscript"/>
        </w:rPr>
        <w:t>3</w:t>
      </w:r>
      <w:r w:rsidR="00C61189" w:rsidRPr="00C3668A">
        <w:rPr>
          <w:rFonts w:ascii="Times New Roman" w:hAnsi="Times New Roman" w:cs="Times New Roman"/>
          <w:b/>
          <w:i/>
          <w:sz w:val="28"/>
          <w:szCs w:val="28"/>
        </w:rPr>
        <w:t>:</w:t>
      </w:r>
      <w:r w:rsidR="00C61189" w:rsidRPr="00C3668A">
        <w:rPr>
          <w:rFonts w:ascii="Times New Roman" w:hAnsi="Times New Roman" w:cs="Times New Roman"/>
          <w:i/>
          <w:sz w:val="28"/>
          <w:szCs w:val="28"/>
        </w:rPr>
        <w:t xml:space="preserve"> There is a positive relationship between competency-based performance appraisal and employee commitment. </w:t>
      </w:r>
      <w:r w:rsidR="00C61189" w:rsidRPr="00C3668A">
        <w:rPr>
          <w:rFonts w:ascii="Times New Roman" w:hAnsi="Times New Roman" w:cs="Times New Roman"/>
          <w:b/>
          <w:i/>
          <w:sz w:val="28"/>
          <w:szCs w:val="28"/>
        </w:rPr>
        <w:t>H</w:t>
      </w:r>
      <w:r w:rsidR="00C61189" w:rsidRPr="00C3668A">
        <w:rPr>
          <w:rFonts w:ascii="Times New Roman" w:hAnsi="Times New Roman" w:cs="Times New Roman"/>
          <w:b/>
          <w:i/>
          <w:sz w:val="28"/>
          <w:szCs w:val="28"/>
          <w:vertAlign w:val="superscript"/>
        </w:rPr>
        <w:t>4</w:t>
      </w:r>
      <w:r w:rsidR="00C61189" w:rsidRPr="00C3668A">
        <w:rPr>
          <w:rFonts w:ascii="Times New Roman" w:hAnsi="Times New Roman" w:cs="Times New Roman"/>
          <w:b/>
          <w:i/>
          <w:sz w:val="28"/>
          <w:szCs w:val="28"/>
        </w:rPr>
        <w:t>:</w:t>
      </w:r>
      <w:r w:rsidR="00C61189" w:rsidRPr="00C3668A">
        <w:rPr>
          <w:rFonts w:ascii="Times New Roman" w:hAnsi="Times New Roman" w:cs="Times New Roman"/>
          <w:i/>
          <w:sz w:val="28"/>
          <w:szCs w:val="28"/>
        </w:rPr>
        <w:t xml:space="preserve"> Employee commitment positively mediate competency-based performance appraisal and training &amp; development. </w:t>
      </w:r>
      <w:r w:rsidR="00C61189" w:rsidRPr="00C3668A">
        <w:rPr>
          <w:rFonts w:ascii="Times New Roman" w:hAnsi="Times New Roman" w:cs="Times New Roman"/>
          <w:b/>
          <w:i/>
          <w:sz w:val="28"/>
          <w:szCs w:val="28"/>
        </w:rPr>
        <w:t>H</w:t>
      </w:r>
      <w:r w:rsidR="00C61189" w:rsidRPr="00C3668A">
        <w:rPr>
          <w:rFonts w:ascii="Times New Roman" w:hAnsi="Times New Roman" w:cs="Times New Roman"/>
          <w:b/>
          <w:i/>
          <w:sz w:val="28"/>
          <w:szCs w:val="28"/>
          <w:vertAlign w:val="superscript"/>
        </w:rPr>
        <w:t>5</w:t>
      </w:r>
      <w:r w:rsidR="00C61189" w:rsidRPr="00C3668A">
        <w:rPr>
          <w:rFonts w:ascii="Times New Roman" w:hAnsi="Times New Roman" w:cs="Times New Roman"/>
          <w:b/>
          <w:i/>
          <w:sz w:val="28"/>
          <w:szCs w:val="28"/>
        </w:rPr>
        <w:t>:</w:t>
      </w:r>
      <w:r w:rsidR="00C61189" w:rsidRPr="00C3668A">
        <w:rPr>
          <w:rFonts w:ascii="Times New Roman" w:hAnsi="Times New Roman" w:cs="Times New Roman"/>
          <w:i/>
          <w:sz w:val="28"/>
          <w:szCs w:val="28"/>
        </w:rPr>
        <w:t xml:space="preserve"> </w:t>
      </w:r>
      <w:r w:rsidR="00D90C44" w:rsidRPr="00C3668A">
        <w:rPr>
          <w:rFonts w:ascii="Times New Roman" w:hAnsi="Times New Roman" w:cs="Times New Roman"/>
          <w:i/>
          <w:sz w:val="28"/>
          <w:szCs w:val="28"/>
        </w:rPr>
        <w:t>T</w:t>
      </w:r>
      <w:r w:rsidR="00C61189" w:rsidRPr="00C3668A">
        <w:rPr>
          <w:rFonts w:ascii="Times New Roman" w:hAnsi="Times New Roman" w:cs="Times New Roman"/>
          <w:i/>
          <w:sz w:val="28"/>
          <w:szCs w:val="28"/>
        </w:rPr>
        <w:t>raining &amp; development and employee commitment</w:t>
      </w:r>
      <w:r w:rsidR="00D90C44" w:rsidRPr="00C3668A">
        <w:rPr>
          <w:rFonts w:ascii="Times New Roman" w:hAnsi="Times New Roman" w:cs="Times New Roman"/>
          <w:i/>
          <w:sz w:val="28"/>
          <w:szCs w:val="28"/>
        </w:rPr>
        <w:t xml:space="preserve"> exudes positive relationship</w:t>
      </w:r>
      <w:r w:rsidR="00C61189" w:rsidRPr="00C3668A">
        <w:rPr>
          <w:rFonts w:ascii="Times New Roman" w:hAnsi="Times New Roman" w:cs="Times New Roman"/>
          <w:b/>
          <w:i/>
          <w:sz w:val="28"/>
          <w:szCs w:val="28"/>
        </w:rPr>
        <w:t>.  H</w:t>
      </w:r>
      <w:r w:rsidR="00C61189" w:rsidRPr="00C3668A">
        <w:rPr>
          <w:rFonts w:ascii="Times New Roman" w:hAnsi="Times New Roman" w:cs="Times New Roman"/>
          <w:b/>
          <w:i/>
          <w:sz w:val="28"/>
          <w:szCs w:val="28"/>
          <w:vertAlign w:val="superscript"/>
        </w:rPr>
        <w:t>6</w:t>
      </w:r>
      <w:r w:rsidR="00C61189" w:rsidRPr="00C3668A">
        <w:rPr>
          <w:rFonts w:ascii="Times New Roman" w:hAnsi="Times New Roman" w:cs="Times New Roman"/>
          <w:i/>
          <w:sz w:val="28"/>
          <w:szCs w:val="28"/>
        </w:rPr>
        <w:t xml:space="preserve">: </w:t>
      </w:r>
      <w:r w:rsidR="008C7F7E" w:rsidRPr="00C3668A">
        <w:rPr>
          <w:rFonts w:ascii="Times New Roman" w:hAnsi="Times New Roman" w:cs="Times New Roman"/>
          <w:i/>
          <w:sz w:val="28"/>
          <w:szCs w:val="28"/>
        </w:rPr>
        <w:t>I</w:t>
      </w:r>
      <w:r w:rsidR="00C61189" w:rsidRPr="00C3668A">
        <w:rPr>
          <w:rFonts w:ascii="Times New Roman" w:hAnsi="Times New Roman" w:cs="Times New Roman"/>
          <w:i/>
          <w:sz w:val="28"/>
          <w:szCs w:val="28"/>
        </w:rPr>
        <w:t>nvestment in training, intention to stay and training &amp; development</w:t>
      </w:r>
      <w:r w:rsidR="008C7F7E" w:rsidRPr="00C3668A">
        <w:rPr>
          <w:rFonts w:ascii="Times New Roman" w:hAnsi="Times New Roman" w:cs="Times New Roman"/>
          <w:i/>
          <w:sz w:val="28"/>
          <w:szCs w:val="28"/>
        </w:rPr>
        <w:t xml:space="preserve"> projects a positive relationship</w:t>
      </w:r>
      <w:r w:rsidR="00C61189" w:rsidRPr="00C3668A">
        <w:rPr>
          <w:rFonts w:ascii="Times New Roman" w:hAnsi="Times New Roman" w:cs="Times New Roman"/>
          <w:i/>
          <w:sz w:val="28"/>
          <w:szCs w:val="28"/>
        </w:rPr>
        <w:t xml:space="preserve">. </w:t>
      </w:r>
      <w:r w:rsidR="00C61189" w:rsidRPr="00C3668A">
        <w:rPr>
          <w:rFonts w:ascii="Times New Roman" w:hAnsi="Times New Roman" w:cs="Times New Roman"/>
          <w:b/>
          <w:i/>
          <w:sz w:val="28"/>
          <w:szCs w:val="28"/>
        </w:rPr>
        <w:t>H</w:t>
      </w:r>
      <w:r w:rsidR="00C61189" w:rsidRPr="00C3668A">
        <w:rPr>
          <w:rFonts w:ascii="Times New Roman" w:hAnsi="Times New Roman" w:cs="Times New Roman"/>
          <w:b/>
          <w:i/>
          <w:sz w:val="28"/>
          <w:szCs w:val="28"/>
          <w:vertAlign w:val="superscript"/>
        </w:rPr>
        <w:t>7a</w:t>
      </w:r>
      <w:r w:rsidR="00C61189" w:rsidRPr="00C3668A">
        <w:rPr>
          <w:rFonts w:ascii="Times New Roman" w:hAnsi="Times New Roman" w:cs="Times New Roman"/>
          <w:b/>
          <w:i/>
          <w:sz w:val="28"/>
          <w:szCs w:val="28"/>
        </w:rPr>
        <w:t>:</w:t>
      </w:r>
      <w:r w:rsidR="00C61189" w:rsidRPr="00C3668A">
        <w:rPr>
          <w:rFonts w:ascii="Times New Roman" w:hAnsi="Times New Roman" w:cs="Times New Roman"/>
          <w:i/>
          <w:sz w:val="28"/>
          <w:szCs w:val="28"/>
        </w:rPr>
        <w:t xml:space="preserve"> There is a positive relationship between competency-based performance appraisal and investment in training. </w:t>
      </w:r>
      <w:r w:rsidR="00C61189" w:rsidRPr="00C3668A">
        <w:rPr>
          <w:rFonts w:ascii="Times New Roman" w:hAnsi="Times New Roman" w:cs="Times New Roman"/>
          <w:b/>
          <w:i/>
          <w:sz w:val="28"/>
          <w:szCs w:val="28"/>
        </w:rPr>
        <w:t>H</w:t>
      </w:r>
      <w:r w:rsidR="00C61189" w:rsidRPr="00C3668A">
        <w:rPr>
          <w:rFonts w:ascii="Times New Roman" w:hAnsi="Times New Roman" w:cs="Times New Roman"/>
          <w:b/>
          <w:i/>
          <w:sz w:val="28"/>
          <w:szCs w:val="28"/>
          <w:vertAlign w:val="superscript"/>
        </w:rPr>
        <w:t>7b</w:t>
      </w:r>
      <w:r w:rsidR="00C61189" w:rsidRPr="00C3668A">
        <w:rPr>
          <w:rFonts w:ascii="Times New Roman" w:hAnsi="Times New Roman" w:cs="Times New Roman"/>
          <w:b/>
          <w:i/>
          <w:sz w:val="28"/>
          <w:szCs w:val="28"/>
        </w:rPr>
        <w:t>:</w:t>
      </w:r>
      <w:r w:rsidR="00C61189" w:rsidRPr="00C3668A">
        <w:rPr>
          <w:rFonts w:ascii="Times New Roman" w:hAnsi="Times New Roman" w:cs="Times New Roman"/>
          <w:i/>
          <w:sz w:val="28"/>
          <w:szCs w:val="28"/>
        </w:rPr>
        <w:t xml:space="preserve"> </w:t>
      </w:r>
      <w:r w:rsidR="008C7F7E" w:rsidRPr="00C3668A">
        <w:rPr>
          <w:rFonts w:ascii="Times New Roman" w:hAnsi="Times New Roman" w:cs="Times New Roman"/>
          <w:i/>
          <w:sz w:val="28"/>
          <w:szCs w:val="28"/>
        </w:rPr>
        <w:t>C</w:t>
      </w:r>
      <w:r w:rsidR="00C61189" w:rsidRPr="00C3668A">
        <w:rPr>
          <w:rFonts w:ascii="Times New Roman" w:hAnsi="Times New Roman" w:cs="Times New Roman"/>
          <w:i/>
          <w:sz w:val="28"/>
          <w:szCs w:val="28"/>
        </w:rPr>
        <w:t>ompetency-based performance appraisal and employee’s intention to stay</w:t>
      </w:r>
      <w:r w:rsidR="008C7F7E" w:rsidRPr="00C3668A">
        <w:rPr>
          <w:rFonts w:ascii="Times New Roman" w:hAnsi="Times New Roman" w:cs="Times New Roman"/>
          <w:i/>
          <w:sz w:val="28"/>
          <w:szCs w:val="28"/>
        </w:rPr>
        <w:t xml:space="preserve"> displays a positive relationship</w:t>
      </w:r>
      <w:r w:rsidR="00C61189" w:rsidRPr="00E505B8">
        <w:rPr>
          <w:rFonts w:ascii="Times New Roman" w:hAnsi="Times New Roman" w:cs="Times New Roman"/>
          <w:sz w:val="28"/>
          <w:szCs w:val="28"/>
        </w:rPr>
        <w:t xml:space="preserve">. </w:t>
      </w:r>
    </w:p>
    <w:p w14:paraId="4CF34B54" w14:textId="02597A38" w:rsidR="00B50061" w:rsidRPr="00E505B8" w:rsidRDefault="0037432A" w:rsidP="00E505B8">
      <w:pPr>
        <w:jc w:val="both"/>
        <w:rPr>
          <w:rFonts w:ascii="Times New Roman" w:hAnsi="Times New Roman" w:cs="Times New Roman"/>
          <w:sz w:val="28"/>
          <w:szCs w:val="28"/>
        </w:rPr>
      </w:pPr>
      <w:r w:rsidRPr="00E505B8">
        <w:rPr>
          <w:rFonts w:ascii="Times New Roman" w:hAnsi="Times New Roman" w:cs="Times New Roman"/>
          <w:sz w:val="28"/>
          <w:szCs w:val="28"/>
        </w:rPr>
        <w:lastRenderedPageBreak/>
        <w:t xml:space="preserve">After </w:t>
      </w:r>
      <w:r w:rsidR="000F6216" w:rsidRPr="00E505B8">
        <w:rPr>
          <w:rFonts w:ascii="Times New Roman" w:hAnsi="Times New Roman" w:cs="Times New Roman"/>
          <w:sz w:val="28"/>
          <w:szCs w:val="28"/>
        </w:rPr>
        <w:t xml:space="preserve">a careful analysis of 365 responses from respondents comprising of thirty items ranging from strongly disagree to strongly agree and six demographic antecedents. An adopted </w:t>
      </w:r>
      <w:proofErr w:type="spellStart"/>
      <w:r w:rsidR="000F6216" w:rsidRPr="00E505B8">
        <w:rPr>
          <w:rFonts w:ascii="Times New Roman" w:hAnsi="Times New Roman" w:cs="Times New Roman"/>
          <w:sz w:val="28"/>
          <w:szCs w:val="28"/>
        </w:rPr>
        <w:t>SmartPLS</w:t>
      </w:r>
      <w:proofErr w:type="spellEnd"/>
      <w:r w:rsidR="000F6216" w:rsidRPr="00E505B8">
        <w:rPr>
          <w:rFonts w:ascii="Times New Roman" w:hAnsi="Times New Roman" w:cs="Times New Roman"/>
          <w:sz w:val="28"/>
          <w:szCs w:val="28"/>
        </w:rPr>
        <w:t xml:space="preserve"> output as indicated in table thirteen below </w:t>
      </w:r>
      <w:r w:rsidR="00B50A76" w:rsidRPr="00E505B8">
        <w:rPr>
          <w:rFonts w:ascii="Times New Roman" w:hAnsi="Times New Roman" w:cs="Times New Roman"/>
          <w:sz w:val="28"/>
          <w:szCs w:val="28"/>
        </w:rPr>
        <w:t>shows</w:t>
      </w:r>
      <w:r w:rsidR="000F6216" w:rsidRPr="00E505B8">
        <w:rPr>
          <w:rFonts w:ascii="Times New Roman" w:hAnsi="Times New Roman" w:cs="Times New Roman"/>
          <w:sz w:val="28"/>
          <w:szCs w:val="28"/>
        </w:rPr>
        <w:t xml:space="preserve"> that</w:t>
      </w:r>
      <w:r w:rsidR="00B50A76" w:rsidRPr="00E505B8">
        <w:rPr>
          <w:rFonts w:ascii="Times New Roman" w:hAnsi="Times New Roman" w:cs="Times New Roman"/>
          <w:sz w:val="28"/>
          <w:szCs w:val="28"/>
        </w:rPr>
        <w:t xml:space="preserve">; at a significant level </w:t>
      </w:r>
      <w:r w:rsidR="000024C4">
        <w:rPr>
          <w:rFonts w:ascii="Times New Roman" w:hAnsi="Times New Roman" w:cs="Times New Roman"/>
          <w:sz w:val="28"/>
          <w:szCs w:val="28"/>
        </w:rPr>
        <w:t xml:space="preserve">shy of </w:t>
      </w:r>
      <w:r w:rsidR="000024C4" w:rsidRPr="00E505B8">
        <w:rPr>
          <w:rFonts w:ascii="Times New Roman" w:hAnsi="Times New Roman" w:cs="Times New Roman"/>
          <w:sz w:val="28"/>
          <w:szCs w:val="28"/>
        </w:rPr>
        <w:t>0.05</w:t>
      </w:r>
      <w:r w:rsidR="00B50A76" w:rsidRPr="00E505B8">
        <w:rPr>
          <w:rFonts w:ascii="Times New Roman" w:hAnsi="Times New Roman" w:cs="Times New Roman"/>
          <w:sz w:val="28"/>
          <w:szCs w:val="28"/>
        </w:rPr>
        <w:t xml:space="preserve"> (p&lt; 0.05), and or statistic level greater than 1.96 (t&gt; 1.96)</w:t>
      </w:r>
      <w:r w:rsidR="000715FE" w:rsidRPr="00E505B8">
        <w:rPr>
          <w:rFonts w:ascii="Times New Roman" w:hAnsi="Times New Roman" w:cs="Times New Roman"/>
          <w:sz w:val="28"/>
          <w:szCs w:val="28"/>
        </w:rPr>
        <w:t xml:space="preserve"> indicates a significant relationship between two direct variables and or indirect variables</w:t>
      </w:r>
      <w:r w:rsidR="00A139EF" w:rsidRPr="00E505B8">
        <w:rPr>
          <w:rFonts w:ascii="Times New Roman" w:hAnsi="Times New Roman" w:cs="Times New Roman"/>
          <w:sz w:val="28"/>
          <w:szCs w:val="28"/>
        </w:rPr>
        <w:t xml:space="preserve">. </w:t>
      </w:r>
      <w:r w:rsidR="00B50A76" w:rsidRPr="00E505B8">
        <w:rPr>
          <w:rFonts w:ascii="Times New Roman" w:hAnsi="Times New Roman" w:cs="Times New Roman"/>
          <w:sz w:val="28"/>
          <w:szCs w:val="28"/>
        </w:rPr>
        <w:t xml:space="preserve">The net effect of the analysis is that there is a </w:t>
      </w:r>
      <w:r w:rsidR="00A3005B" w:rsidRPr="00E505B8">
        <w:rPr>
          <w:rFonts w:ascii="Times New Roman" w:hAnsi="Times New Roman" w:cs="Times New Roman"/>
          <w:sz w:val="28"/>
          <w:szCs w:val="28"/>
        </w:rPr>
        <w:t>significant relationship</w:t>
      </w:r>
      <w:r w:rsidR="00A139EF" w:rsidRPr="00E505B8">
        <w:rPr>
          <w:rFonts w:ascii="Times New Roman" w:hAnsi="Times New Roman" w:cs="Times New Roman"/>
          <w:sz w:val="28"/>
          <w:szCs w:val="28"/>
        </w:rPr>
        <w:t xml:space="preserve"> between</w:t>
      </w:r>
      <w:r w:rsidR="00B50A76" w:rsidRPr="00E505B8">
        <w:rPr>
          <w:rFonts w:ascii="Times New Roman" w:hAnsi="Times New Roman" w:cs="Times New Roman"/>
          <w:sz w:val="28"/>
          <w:szCs w:val="28"/>
        </w:rPr>
        <w:t xml:space="preserve"> competency -based performance appraisal and training and development activities and that there is an indirect relation orchestrated by employee commitment between competency-based performance appraisal and training and development activities.</w:t>
      </w:r>
      <w:r w:rsidR="00A139EF" w:rsidRPr="00E505B8">
        <w:rPr>
          <w:rFonts w:ascii="Times New Roman" w:hAnsi="Times New Roman" w:cs="Times New Roman"/>
          <w:sz w:val="28"/>
          <w:szCs w:val="28"/>
        </w:rPr>
        <w:t xml:space="preserve"> </w:t>
      </w:r>
      <w:r w:rsidR="00C43B51" w:rsidRPr="00E505B8">
        <w:rPr>
          <w:rFonts w:ascii="Times New Roman" w:hAnsi="Times New Roman" w:cs="Times New Roman"/>
          <w:sz w:val="28"/>
          <w:szCs w:val="28"/>
        </w:rPr>
        <w:t>T</w:t>
      </w:r>
      <w:r w:rsidR="00A139EF" w:rsidRPr="00E505B8">
        <w:rPr>
          <w:rFonts w:ascii="Times New Roman" w:hAnsi="Times New Roman" w:cs="Times New Roman"/>
          <w:sz w:val="28"/>
          <w:szCs w:val="28"/>
        </w:rPr>
        <w:t xml:space="preserve">his goes to confirm the assertion made by </w:t>
      </w:r>
      <w:r w:rsidR="00A139EF" w:rsidRPr="00E505B8">
        <w:rPr>
          <w:rFonts w:ascii="Times New Roman" w:hAnsi="Times New Roman" w:cs="Times New Roman"/>
          <w:sz w:val="28"/>
          <w:szCs w:val="28"/>
        </w:rPr>
        <w:fldChar w:fldCharType="begin" w:fldLock="1"/>
      </w:r>
      <w:r w:rsidR="00732C9A" w:rsidRPr="00E505B8">
        <w:rPr>
          <w:rFonts w:ascii="Times New Roman" w:hAnsi="Times New Roman" w:cs="Times New Roman"/>
          <w:sz w:val="28"/>
          <w:szCs w:val="28"/>
        </w:rPr>
        <w:instrText>ADDIN CSL_CITATION {"citationItems":[{"id":"ITEM-1","itemData":{"author":[{"dropping-particle":"","family":"Mazhisham","given":"Panji Hidayat","non-dropping-particle":"","parse-names":false,"suffix":""},{"dropping-particle":"","family":"Khalid","given":"Muhammad Yusuf","non-dropping-particle":"","parse-names":false,"suffix":""},{"dropping-particle":"","family":"Nazli","given":"NNNN","non-dropping-particle":"","parse-names":false,"suffix":""},{"dropping-particle":"","family":"Manap","given":"Ranita","non-dropping-particle":"","parse-names":false,"suffix":""},{"dropping-particle":"","family":"Hussain","given":"Nur Husna Mohamad","non-dropping-particle":"","parse-names":false,"suffix":""}],"container-title":"IJTMSS","id":"ITEM-1","issue":"5","issued":{"date-parts":[["2018"]]},"page":"20-30","title":"Identification of Training needs assessment in organizational context","type":"article-journal","volume":"1"},"uris":["http://www.mendeley.com/documents/?uuid=f60520d0-a9d8-441e-9f67-1983d911e7c3"]}],"mendeley":{"formattedCitation":"(Mazhisham et al., 2018)","manualFormatting":"Mazhisham et al., (2018)","plainTextFormattedCitation":"(Mazhisham et al., 2018)","previouslyFormattedCitation":"(Mazhisham et al., 2018)"},"properties":{"noteIndex":0},"schema":"https://github.com/citation-style-language/schema/raw/master/csl-citation.json"}</w:instrText>
      </w:r>
      <w:r w:rsidR="00A139EF" w:rsidRPr="00E505B8">
        <w:rPr>
          <w:rFonts w:ascii="Times New Roman" w:hAnsi="Times New Roman" w:cs="Times New Roman"/>
          <w:sz w:val="28"/>
          <w:szCs w:val="28"/>
        </w:rPr>
        <w:fldChar w:fldCharType="separate"/>
      </w:r>
      <w:r w:rsidR="00A139EF" w:rsidRPr="00E505B8">
        <w:rPr>
          <w:rFonts w:ascii="Times New Roman" w:hAnsi="Times New Roman" w:cs="Times New Roman"/>
          <w:noProof/>
          <w:sz w:val="28"/>
          <w:szCs w:val="28"/>
        </w:rPr>
        <w:t>Mazhisham et al., (2018)</w:t>
      </w:r>
      <w:r w:rsidR="00A139EF" w:rsidRPr="00E505B8">
        <w:rPr>
          <w:rFonts w:ascii="Times New Roman" w:hAnsi="Times New Roman" w:cs="Times New Roman"/>
          <w:sz w:val="28"/>
          <w:szCs w:val="28"/>
        </w:rPr>
        <w:fldChar w:fldCharType="end"/>
      </w:r>
      <w:r w:rsidR="00A139EF" w:rsidRPr="00E505B8">
        <w:rPr>
          <w:rFonts w:ascii="Times New Roman" w:hAnsi="Times New Roman" w:cs="Times New Roman"/>
          <w:sz w:val="28"/>
          <w:szCs w:val="28"/>
        </w:rPr>
        <w:t>, that; competency-based performance appraisal determines the training needs of employees in an organization</w:t>
      </w:r>
      <w:r w:rsidR="00732C9A" w:rsidRPr="00E505B8">
        <w:rPr>
          <w:rFonts w:ascii="Times New Roman" w:hAnsi="Times New Roman" w:cs="Times New Roman"/>
          <w:sz w:val="28"/>
          <w:szCs w:val="28"/>
        </w:rPr>
        <w:t xml:space="preserve"> and as espoused by </w:t>
      </w:r>
      <w:r w:rsidR="00732C9A" w:rsidRPr="00E505B8">
        <w:rPr>
          <w:rFonts w:ascii="Times New Roman" w:hAnsi="Times New Roman" w:cs="Times New Roman"/>
          <w:sz w:val="28"/>
          <w:szCs w:val="28"/>
        </w:rPr>
        <w:fldChar w:fldCharType="begin" w:fldLock="1"/>
      </w:r>
      <w:r w:rsidR="007E43BF" w:rsidRPr="00E505B8">
        <w:rPr>
          <w:rFonts w:ascii="Times New Roman" w:hAnsi="Times New Roman" w:cs="Times New Roman"/>
          <w:sz w:val="28"/>
          <w:szCs w:val="28"/>
        </w:rPr>
        <w:instrText>ADDIN CSL_CITATION {"citationItems":[{"id":"ITEM-1","itemData":{"ISBN":"135114796X","author":[{"dropping-particle":"","family":"Barrett","given":"Frank J","non-dropping-particle":"","parse-names":false,"suffix":""}],"container-title":"The aesthetic turn in management","id":"ITEM-1","issued":{"date-parts":[["2017"]]},"page":"407-424","publisher":"Routledge","title":"Creativity and improvisation in jazz and organizations: Implications for organizational learning","type":"chapter"},"uris":["http://www.mendeley.com/documents/?uuid=bfeac76b-3e90-44de-ad0b-76fb632a58b1"]}],"mendeley":{"formattedCitation":"(Barrett, 2017)","manualFormatting":"Barrett, (2017)","plainTextFormattedCitation":"(Barrett, 2017)","previouslyFormattedCitation":"(Barrett, 2017)"},"properties":{"noteIndex":0},"schema":"https://github.com/citation-style-language/schema/raw/master/csl-citation.json"}</w:instrText>
      </w:r>
      <w:r w:rsidR="00732C9A" w:rsidRPr="00E505B8">
        <w:rPr>
          <w:rFonts w:ascii="Times New Roman" w:hAnsi="Times New Roman" w:cs="Times New Roman"/>
          <w:sz w:val="28"/>
          <w:szCs w:val="28"/>
        </w:rPr>
        <w:fldChar w:fldCharType="separate"/>
      </w:r>
      <w:r w:rsidR="00732C9A" w:rsidRPr="00E505B8">
        <w:rPr>
          <w:rFonts w:ascii="Times New Roman" w:hAnsi="Times New Roman" w:cs="Times New Roman"/>
          <w:noProof/>
          <w:sz w:val="28"/>
          <w:szCs w:val="28"/>
        </w:rPr>
        <w:t>Barrett, (2017)</w:t>
      </w:r>
      <w:r w:rsidR="00732C9A" w:rsidRPr="00E505B8">
        <w:rPr>
          <w:rFonts w:ascii="Times New Roman" w:hAnsi="Times New Roman" w:cs="Times New Roman"/>
          <w:sz w:val="28"/>
          <w:szCs w:val="28"/>
        </w:rPr>
        <w:fldChar w:fldCharType="end"/>
      </w:r>
      <w:r w:rsidR="00732C9A" w:rsidRPr="00E505B8">
        <w:rPr>
          <w:rFonts w:ascii="Times New Roman" w:hAnsi="Times New Roman" w:cs="Times New Roman"/>
          <w:sz w:val="28"/>
          <w:szCs w:val="28"/>
        </w:rPr>
        <w:t>, training and development enhances the commitment of employee nonetheless competence of an employee is determined by the skills knowledge and capabilities acquired by the employee over time</w:t>
      </w:r>
      <w:r w:rsidR="00A139EF" w:rsidRPr="00E505B8">
        <w:rPr>
          <w:rFonts w:ascii="Times New Roman" w:hAnsi="Times New Roman" w:cs="Times New Roman"/>
          <w:sz w:val="28"/>
          <w:szCs w:val="28"/>
        </w:rPr>
        <w:t>.</w:t>
      </w:r>
      <w:r w:rsidR="00732C9A" w:rsidRPr="00E505B8">
        <w:rPr>
          <w:rFonts w:ascii="Times New Roman" w:hAnsi="Times New Roman" w:cs="Times New Roman"/>
          <w:sz w:val="28"/>
          <w:szCs w:val="28"/>
        </w:rPr>
        <w:t xml:space="preserve"> However</w:t>
      </w:r>
      <w:r w:rsidR="00B50A76" w:rsidRPr="00E505B8">
        <w:rPr>
          <w:rFonts w:ascii="Times New Roman" w:hAnsi="Times New Roman" w:cs="Times New Roman"/>
          <w:sz w:val="28"/>
          <w:szCs w:val="28"/>
        </w:rPr>
        <w:t>, whereas employee’s intention to stay positively moderate employee commitment and training and development activities, yet, investment in training has a contrary effect.</w:t>
      </w:r>
      <w:r w:rsidR="00871F27" w:rsidRPr="00E505B8">
        <w:rPr>
          <w:rFonts w:ascii="Times New Roman" w:hAnsi="Times New Roman" w:cs="Times New Roman"/>
          <w:sz w:val="28"/>
          <w:szCs w:val="28"/>
        </w:rPr>
        <w:t xml:space="preserve"> </w:t>
      </w:r>
      <w:r w:rsidR="006228D0" w:rsidRPr="00E505B8">
        <w:rPr>
          <w:rFonts w:ascii="Times New Roman" w:hAnsi="Times New Roman" w:cs="Times New Roman"/>
          <w:sz w:val="28"/>
          <w:szCs w:val="28"/>
        </w:rPr>
        <w:t>This result</w:t>
      </w:r>
      <w:r w:rsidR="00871F27" w:rsidRPr="00E505B8">
        <w:rPr>
          <w:rFonts w:ascii="Times New Roman" w:hAnsi="Times New Roman" w:cs="Times New Roman"/>
          <w:sz w:val="28"/>
          <w:szCs w:val="28"/>
        </w:rPr>
        <w:t xml:space="preserve"> </w:t>
      </w:r>
      <w:r w:rsidR="006228D0" w:rsidRPr="00E505B8">
        <w:rPr>
          <w:rFonts w:ascii="Times New Roman" w:hAnsi="Times New Roman" w:cs="Times New Roman"/>
          <w:sz w:val="28"/>
          <w:szCs w:val="28"/>
        </w:rPr>
        <w:t>goes</w:t>
      </w:r>
      <w:r w:rsidR="00871F27" w:rsidRPr="00E505B8">
        <w:rPr>
          <w:rFonts w:ascii="Times New Roman" w:hAnsi="Times New Roman" w:cs="Times New Roman"/>
          <w:sz w:val="28"/>
          <w:szCs w:val="28"/>
        </w:rPr>
        <w:t xml:space="preserve"> to confirm </w:t>
      </w:r>
      <w:r w:rsidR="006228D0" w:rsidRPr="00E505B8">
        <w:rPr>
          <w:rFonts w:ascii="Times New Roman" w:hAnsi="Times New Roman" w:cs="Times New Roman"/>
          <w:sz w:val="28"/>
          <w:szCs w:val="28"/>
        </w:rPr>
        <w:t>that a</w:t>
      </w:r>
      <w:r w:rsidR="007B7B07" w:rsidRPr="00E505B8">
        <w:rPr>
          <w:rFonts w:ascii="Times New Roman" w:hAnsi="Times New Roman" w:cs="Times New Roman"/>
          <w:sz w:val="28"/>
          <w:szCs w:val="28"/>
        </w:rPr>
        <w:t xml:space="preserve"> committed employee may be willing to develop his career in an organization and the results </w:t>
      </w:r>
      <w:r w:rsidR="00185889" w:rsidRPr="00E505B8">
        <w:rPr>
          <w:rFonts w:ascii="Times New Roman" w:hAnsi="Times New Roman" w:cs="Times New Roman"/>
          <w:sz w:val="28"/>
          <w:szCs w:val="28"/>
        </w:rPr>
        <w:t>vindicate the position</w:t>
      </w:r>
      <w:r w:rsidR="007E43BF" w:rsidRPr="00E505B8">
        <w:rPr>
          <w:rFonts w:ascii="Times New Roman" w:hAnsi="Times New Roman" w:cs="Times New Roman"/>
          <w:sz w:val="28"/>
          <w:szCs w:val="28"/>
        </w:rPr>
        <w:t xml:space="preserve"> by </w:t>
      </w:r>
      <w:r w:rsidR="007E43BF" w:rsidRPr="00E505B8">
        <w:rPr>
          <w:rFonts w:ascii="Times New Roman" w:hAnsi="Times New Roman" w:cs="Times New Roman"/>
          <w:sz w:val="28"/>
          <w:szCs w:val="28"/>
        </w:rPr>
        <w:fldChar w:fldCharType="begin" w:fldLock="1"/>
      </w:r>
      <w:r w:rsidR="00943DCA" w:rsidRPr="00E505B8">
        <w:rPr>
          <w:rFonts w:ascii="Times New Roman" w:hAnsi="Times New Roman" w:cs="Times New Roman"/>
          <w:sz w:val="28"/>
          <w:szCs w:val="28"/>
        </w:rPr>
        <w:instrText>ADDIN CSL_CITATION {"citationItems":[{"id":"ITEM-1","itemData":{"ISBN":"1351278606","author":[{"dropping-particle":"","family":"Cohen","given":"Elaine","non-dropping-particle":"","parse-names":false,"suffix":""}],"id":"ITEM-1","issued":{"date-parts":[["2017"]]},"publisher":"Routledge","title":"Employee training and development","type":"book"},"uris":["http://www.mendeley.com/documents/?uuid=5d5f00fe-6327-40e9-b814-bace9e4250a7"]},{"id":"ITEM-2","itemData":{"ISSN":"0278-4319","author":[{"dropping-particle":"","family":"Jaworski","given":"Caitlin","non-dropping-particle":"","parse-names":false,"suffix":""},{"dropping-particle":"","family":"Ravichandran","given":"Swathi","non-dropping-particle":"","parse-names":false,"suffix":""},{"dropping-particle":"","family":"Karpinski","given":"Aryn C","non-dropping-particle":"","parse-names":false,"suffix":""},{"dropping-particle":"","family":"Singh","given":"Shweta","non-dropping-particle":"","parse-names":false,"suffix":""}],"container-title":"International Journal of Hospitality Management","id":"ITEM-2","issued":{"date-parts":[["2018"]]},"page":"1-12","publisher":"Elsevier","title":"The effects of training satisfaction, employee benefits, and incentives on part-time employees’ commitment","type":"article-journal","volume":"74"},"uris":["http://www.mendeley.com/documents/?uuid=a387b3b1-834b-46c5-b3cd-43451e2a14bc"]}],"mendeley":{"formattedCitation":"(E. Cohen, 2017; Jaworski et al., 2018)","manualFormatting":"E. Cohen, (2017), &amp; Jaworski et al., (2018)","plainTextFormattedCitation":"(E. Cohen, 2017; Jaworski et al., 2018)","previouslyFormattedCitation":"(E. Cohen, 2017; Jaworski et al., 2018)"},"properties":{"noteIndex":0},"schema":"https://github.com/citation-style-language/schema/raw/master/csl-citation.json"}</w:instrText>
      </w:r>
      <w:r w:rsidR="007E43BF" w:rsidRPr="00E505B8">
        <w:rPr>
          <w:rFonts w:ascii="Times New Roman" w:hAnsi="Times New Roman" w:cs="Times New Roman"/>
          <w:sz w:val="28"/>
          <w:szCs w:val="28"/>
        </w:rPr>
        <w:fldChar w:fldCharType="separate"/>
      </w:r>
      <w:r w:rsidR="007E43BF" w:rsidRPr="00E505B8">
        <w:rPr>
          <w:rFonts w:ascii="Times New Roman" w:hAnsi="Times New Roman" w:cs="Times New Roman"/>
          <w:noProof/>
          <w:sz w:val="28"/>
          <w:szCs w:val="28"/>
        </w:rPr>
        <w:t xml:space="preserve">E. Cohen, (2017), </w:t>
      </w:r>
      <w:r w:rsidR="0033705D" w:rsidRPr="00E505B8">
        <w:rPr>
          <w:rFonts w:ascii="Times New Roman" w:hAnsi="Times New Roman" w:cs="Times New Roman"/>
          <w:noProof/>
          <w:sz w:val="28"/>
          <w:szCs w:val="28"/>
        </w:rPr>
        <w:t>&amp;</w:t>
      </w:r>
      <w:r w:rsidR="007E43BF" w:rsidRPr="00E505B8">
        <w:rPr>
          <w:rFonts w:ascii="Times New Roman" w:hAnsi="Times New Roman" w:cs="Times New Roman"/>
          <w:noProof/>
          <w:sz w:val="28"/>
          <w:szCs w:val="28"/>
        </w:rPr>
        <w:t xml:space="preserve"> Jaworski et al., (2018)</w:t>
      </w:r>
      <w:r w:rsidR="007E43BF" w:rsidRPr="00E505B8">
        <w:rPr>
          <w:rFonts w:ascii="Times New Roman" w:hAnsi="Times New Roman" w:cs="Times New Roman"/>
          <w:sz w:val="28"/>
          <w:szCs w:val="28"/>
        </w:rPr>
        <w:fldChar w:fldCharType="end"/>
      </w:r>
      <w:r w:rsidR="007E43BF" w:rsidRPr="00E505B8">
        <w:rPr>
          <w:rFonts w:ascii="Times New Roman" w:hAnsi="Times New Roman" w:cs="Times New Roman"/>
          <w:sz w:val="28"/>
          <w:szCs w:val="28"/>
        </w:rPr>
        <w:t xml:space="preserve">, </w:t>
      </w:r>
      <w:r w:rsidR="00185889" w:rsidRPr="00E505B8">
        <w:rPr>
          <w:rFonts w:ascii="Times New Roman" w:hAnsi="Times New Roman" w:cs="Times New Roman"/>
          <w:sz w:val="28"/>
          <w:szCs w:val="28"/>
        </w:rPr>
        <w:t xml:space="preserve"> that, in an organization, </w:t>
      </w:r>
      <w:r w:rsidR="007B7B07" w:rsidRPr="00E505B8">
        <w:rPr>
          <w:rFonts w:ascii="Times New Roman" w:hAnsi="Times New Roman" w:cs="Times New Roman"/>
          <w:sz w:val="28"/>
          <w:szCs w:val="28"/>
        </w:rPr>
        <w:t>where there are training</w:t>
      </w:r>
      <w:r w:rsidR="00185889" w:rsidRPr="00E505B8">
        <w:rPr>
          <w:rFonts w:ascii="Times New Roman" w:hAnsi="Times New Roman" w:cs="Times New Roman"/>
          <w:sz w:val="28"/>
          <w:szCs w:val="28"/>
        </w:rPr>
        <w:t xml:space="preserve"> and </w:t>
      </w:r>
      <w:r w:rsidR="006228D0" w:rsidRPr="00E505B8">
        <w:rPr>
          <w:rFonts w:ascii="Times New Roman" w:hAnsi="Times New Roman" w:cs="Times New Roman"/>
          <w:sz w:val="28"/>
          <w:szCs w:val="28"/>
        </w:rPr>
        <w:t>development regime</w:t>
      </w:r>
      <w:r w:rsidR="007E43BF" w:rsidRPr="00E505B8">
        <w:rPr>
          <w:rFonts w:ascii="Times New Roman" w:hAnsi="Times New Roman" w:cs="Times New Roman"/>
          <w:sz w:val="28"/>
          <w:szCs w:val="28"/>
        </w:rPr>
        <w:t xml:space="preserve">, </w:t>
      </w:r>
      <w:r w:rsidR="007B7B07" w:rsidRPr="00E505B8">
        <w:rPr>
          <w:rFonts w:ascii="Times New Roman" w:hAnsi="Times New Roman" w:cs="Times New Roman"/>
          <w:sz w:val="28"/>
          <w:szCs w:val="28"/>
        </w:rPr>
        <w:t xml:space="preserve"> it ultimately </w:t>
      </w:r>
      <w:r w:rsidR="006228D0" w:rsidRPr="00E505B8">
        <w:rPr>
          <w:rFonts w:ascii="Times New Roman" w:hAnsi="Times New Roman" w:cs="Times New Roman"/>
          <w:sz w:val="28"/>
          <w:szCs w:val="28"/>
        </w:rPr>
        <w:t>improves</w:t>
      </w:r>
      <w:r w:rsidR="00185889" w:rsidRPr="00E505B8">
        <w:rPr>
          <w:rFonts w:ascii="Times New Roman" w:hAnsi="Times New Roman" w:cs="Times New Roman"/>
          <w:sz w:val="28"/>
          <w:szCs w:val="28"/>
        </w:rPr>
        <w:t xml:space="preserve"> </w:t>
      </w:r>
      <w:r w:rsidR="006228D0" w:rsidRPr="00E505B8">
        <w:rPr>
          <w:rFonts w:ascii="Times New Roman" w:hAnsi="Times New Roman" w:cs="Times New Roman"/>
          <w:sz w:val="28"/>
          <w:szCs w:val="28"/>
        </w:rPr>
        <w:t>on the</w:t>
      </w:r>
      <w:r w:rsidR="007B7B07" w:rsidRPr="00E505B8">
        <w:rPr>
          <w:rFonts w:ascii="Times New Roman" w:hAnsi="Times New Roman" w:cs="Times New Roman"/>
          <w:sz w:val="28"/>
          <w:szCs w:val="28"/>
        </w:rPr>
        <w:t xml:space="preserve"> commitment of the individual employee</w:t>
      </w:r>
      <w:r w:rsidR="0053556F" w:rsidRPr="00E505B8">
        <w:rPr>
          <w:rFonts w:ascii="Times New Roman" w:hAnsi="Times New Roman" w:cs="Times New Roman"/>
          <w:sz w:val="28"/>
          <w:szCs w:val="28"/>
        </w:rPr>
        <w:t xml:space="preserve">. </w:t>
      </w:r>
      <w:r w:rsidR="00E66F09" w:rsidRPr="00E505B8">
        <w:rPr>
          <w:rFonts w:ascii="Times New Roman" w:hAnsi="Times New Roman" w:cs="Times New Roman"/>
          <w:sz w:val="28"/>
          <w:szCs w:val="28"/>
        </w:rPr>
        <w:t>Consequently, employee’s</w:t>
      </w:r>
      <w:r w:rsidR="00185889" w:rsidRPr="00E505B8">
        <w:rPr>
          <w:rFonts w:ascii="Times New Roman" w:hAnsi="Times New Roman" w:cs="Times New Roman"/>
          <w:sz w:val="28"/>
          <w:szCs w:val="28"/>
        </w:rPr>
        <w:t xml:space="preserve"> </w:t>
      </w:r>
      <w:r w:rsidR="00AC6459" w:rsidRPr="00E505B8">
        <w:rPr>
          <w:rFonts w:ascii="Times New Roman" w:hAnsi="Times New Roman" w:cs="Times New Roman"/>
          <w:sz w:val="28"/>
          <w:szCs w:val="28"/>
        </w:rPr>
        <w:t>turnover intention becomes viable and</w:t>
      </w:r>
      <w:r w:rsidR="00A3005B" w:rsidRPr="00E505B8">
        <w:rPr>
          <w:rFonts w:ascii="Times New Roman" w:hAnsi="Times New Roman" w:cs="Times New Roman"/>
          <w:sz w:val="28"/>
          <w:szCs w:val="28"/>
        </w:rPr>
        <w:t xml:space="preserve"> by</w:t>
      </w:r>
      <w:r w:rsidR="00AC6459" w:rsidRPr="00E505B8">
        <w:rPr>
          <w:rFonts w:ascii="Times New Roman" w:hAnsi="Times New Roman" w:cs="Times New Roman"/>
          <w:sz w:val="28"/>
          <w:szCs w:val="28"/>
        </w:rPr>
        <w:t xml:space="preserve"> extension more employees are maintained for the organization become liquid</w:t>
      </w:r>
      <w:r w:rsidR="00782153" w:rsidRPr="00E505B8">
        <w:rPr>
          <w:rFonts w:ascii="Times New Roman" w:hAnsi="Times New Roman" w:cs="Times New Roman"/>
          <w:sz w:val="28"/>
          <w:szCs w:val="28"/>
        </w:rPr>
        <w:t>ated</w:t>
      </w:r>
      <w:r w:rsidR="00AC6459" w:rsidRPr="00E505B8">
        <w:rPr>
          <w:rFonts w:ascii="Times New Roman" w:hAnsi="Times New Roman" w:cs="Times New Roman"/>
          <w:sz w:val="28"/>
          <w:szCs w:val="28"/>
        </w:rPr>
        <w:t xml:space="preserve"> with  experience, skills, capacity and ability </w:t>
      </w:r>
      <w:r w:rsidR="00794006" w:rsidRPr="00E505B8">
        <w:rPr>
          <w:rFonts w:ascii="Times New Roman" w:hAnsi="Times New Roman" w:cs="Times New Roman"/>
          <w:sz w:val="28"/>
          <w:szCs w:val="28"/>
        </w:rPr>
        <w:t xml:space="preserve">as </w:t>
      </w:r>
      <w:r w:rsidR="00943DCA" w:rsidRPr="00E505B8">
        <w:rPr>
          <w:rFonts w:ascii="Times New Roman" w:hAnsi="Times New Roman" w:cs="Times New Roman"/>
          <w:sz w:val="28"/>
          <w:szCs w:val="28"/>
        </w:rPr>
        <w:t xml:space="preserve">explained by </w:t>
      </w:r>
      <w:r w:rsidR="00943DCA" w:rsidRPr="00E505B8">
        <w:rPr>
          <w:rFonts w:ascii="Times New Roman" w:hAnsi="Times New Roman" w:cs="Times New Roman"/>
          <w:sz w:val="28"/>
          <w:szCs w:val="28"/>
        </w:rPr>
        <w:fldChar w:fldCharType="begin" w:fldLock="1"/>
      </w:r>
      <w:r w:rsidR="007232A3" w:rsidRPr="00E505B8">
        <w:rPr>
          <w:rFonts w:ascii="Times New Roman" w:hAnsi="Times New Roman" w:cs="Times New Roman"/>
          <w:sz w:val="28"/>
          <w:szCs w:val="28"/>
        </w:rPr>
        <w:instrText>ADDIN CSL_CITATION {"citationItems":[{"id":"ITEM-1","itemData":{"author":[{"dropping-particle":"","family":"Greer","given":"Charles R","non-dropping-particle":"","parse-names":false,"suffix":""}],"id":"ITEM-1","issued":{"date-parts":[["2021"]]},"publisher":"Pearson Custom Publishing","title":"Strategic human resource management","type":"book"},"uris":["http://www.mendeley.com/documents/?uuid=232ad4fb-a32c-441b-b232-35fadad5feb7"]}],"mendeley":{"formattedCitation":"(Greer, 2021)","manualFormatting":"Greer, (2021)","plainTextFormattedCitation":"(Greer, 2021)","previouslyFormattedCitation":"(Greer, 2021)"},"properties":{"noteIndex":0},"schema":"https://github.com/citation-style-language/schema/raw/master/csl-citation.json"}</w:instrText>
      </w:r>
      <w:r w:rsidR="00943DCA" w:rsidRPr="00E505B8">
        <w:rPr>
          <w:rFonts w:ascii="Times New Roman" w:hAnsi="Times New Roman" w:cs="Times New Roman"/>
          <w:sz w:val="28"/>
          <w:szCs w:val="28"/>
        </w:rPr>
        <w:fldChar w:fldCharType="separate"/>
      </w:r>
      <w:r w:rsidR="00943DCA" w:rsidRPr="00E505B8">
        <w:rPr>
          <w:rFonts w:ascii="Times New Roman" w:hAnsi="Times New Roman" w:cs="Times New Roman"/>
          <w:noProof/>
          <w:sz w:val="28"/>
          <w:szCs w:val="28"/>
        </w:rPr>
        <w:t>Greer, (2021)</w:t>
      </w:r>
      <w:r w:rsidR="00943DCA" w:rsidRPr="00E505B8">
        <w:rPr>
          <w:rFonts w:ascii="Times New Roman" w:hAnsi="Times New Roman" w:cs="Times New Roman"/>
          <w:sz w:val="28"/>
          <w:szCs w:val="28"/>
        </w:rPr>
        <w:fldChar w:fldCharType="end"/>
      </w:r>
      <w:r w:rsidR="00943DCA" w:rsidRPr="00E505B8">
        <w:rPr>
          <w:rFonts w:ascii="Times New Roman" w:hAnsi="Times New Roman" w:cs="Times New Roman"/>
          <w:sz w:val="28"/>
          <w:szCs w:val="28"/>
        </w:rPr>
        <w:t>.</w:t>
      </w:r>
      <w:r w:rsidR="00DE0E8C" w:rsidRPr="00E505B8">
        <w:rPr>
          <w:rFonts w:ascii="Times New Roman" w:hAnsi="Times New Roman" w:cs="Times New Roman"/>
          <w:sz w:val="28"/>
          <w:szCs w:val="28"/>
        </w:rPr>
        <w:t xml:space="preserve"> </w:t>
      </w:r>
      <w:r w:rsidR="007232A3" w:rsidRPr="00E505B8">
        <w:rPr>
          <w:rFonts w:ascii="Times New Roman" w:hAnsi="Times New Roman" w:cs="Times New Roman"/>
          <w:sz w:val="28"/>
          <w:szCs w:val="28"/>
        </w:rPr>
        <w:t xml:space="preserve">On the contrary, </w:t>
      </w:r>
      <w:proofErr w:type="spellStart"/>
      <w:r w:rsidR="007232A3" w:rsidRPr="00E505B8">
        <w:rPr>
          <w:rFonts w:ascii="Times New Roman" w:hAnsi="Times New Roman" w:cs="Times New Roman"/>
          <w:sz w:val="28"/>
          <w:szCs w:val="28"/>
        </w:rPr>
        <w:t>eventhough</w:t>
      </w:r>
      <w:proofErr w:type="spellEnd"/>
      <w:r w:rsidR="007232A3" w:rsidRPr="00E505B8">
        <w:rPr>
          <w:rFonts w:ascii="Times New Roman" w:hAnsi="Times New Roman" w:cs="Times New Roman"/>
          <w:sz w:val="28"/>
          <w:szCs w:val="28"/>
        </w:rPr>
        <w:t xml:space="preserve">, training and development is a variable that derives and demand investment for employees to maintain their competitiveness  as asserted by </w:t>
      </w:r>
      <w:r w:rsidR="00AC6459" w:rsidRPr="00E505B8">
        <w:rPr>
          <w:rFonts w:ascii="Times New Roman" w:hAnsi="Times New Roman" w:cs="Times New Roman"/>
          <w:sz w:val="28"/>
          <w:szCs w:val="28"/>
        </w:rPr>
        <w:t xml:space="preserve"> </w:t>
      </w:r>
      <w:r w:rsidR="007232A3" w:rsidRPr="00E505B8">
        <w:rPr>
          <w:rFonts w:ascii="Times New Roman" w:hAnsi="Times New Roman" w:cs="Times New Roman"/>
          <w:sz w:val="28"/>
          <w:szCs w:val="28"/>
        </w:rPr>
        <w:fldChar w:fldCharType="begin" w:fldLock="1"/>
      </w:r>
      <w:r w:rsidR="008F0D19" w:rsidRPr="00E505B8">
        <w:rPr>
          <w:rFonts w:ascii="Times New Roman" w:hAnsi="Times New Roman" w:cs="Times New Roman"/>
          <w:sz w:val="28"/>
          <w:szCs w:val="28"/>
        </w:rPr>
        <w:instrText>ADDIN CSL_CITATION {"citationItems":[{"id":"ITEM-1","itemData":{"ISBN":"100029952X","author":[{"dropping-particle":"","family":"Burns","given":"Robert","non-dropping-particle":"","parse-names":false,"suffix":""}],"id":"ITEM-1","issued":{"date-parts":[["2020"]]},"publisher":"Routledge","title":"Adult Learner at Work: The challenges of lifelong education in the new millenium","type":"book"},"uris":["http://www.mendeley.com/documents/?uuid=37da6532-66f3-413e-b11d-0048a98fbb31"]}],"mendeley":{"formattedCitation":"(Burns, 2020)","manualFormatting":"Burns, (2020)","plainTextFormattedCitation":"(Burns, 2020)","previouslyFormattedCitation":"(Burns, 2020)"},"properties":{"noteIndex":0},"schema":"https://github.com/citation-style-language/schema/raw/master/csl-citation.json"}</w:instrText>
      </w:r>
      <w:r w:rsidR="007232A3" w:rsidRPr="00E505B8">
        <w:rPr>
          <w:rFonts w:ascii="Times New Roman" w:hAnsi="Times New Roman" w:cs="Times New Roman"/>
          <w:sz w:val="28"/>
          <w:szCs w:val="28"/>
        </w:rPr>
        <w:fldChar w:fldCharType="separate"/>
      </w:r>
      <w:r w:rsidR="007232A3" w:rsidRPr="00E505B8">
        <w:rPr>
          <w:rFonts w:ascii="Times New Roman" w:hAnsi="Times New Roman" w:cs="Times New Roman"/>
          <w:noProof/>
          <w:sz w:val="28"/>
          <w:szCs w:val="28"/>
        </w:rPr>
        <w:t>Burns, (2020)</w:t>
      </w:r>
      <w:r w:rsidR="007232A3" w:rsidRPr="00E505B8">
        <w:rPr>
          <w:rFonts w:ascii="Times New Roman" w:hAnsi="Times New Roman" w:cs="Times New Roman"/>
          <w:sz w:val="28"/>
          <w:szCs w:val="28"/>
        </w:rPr>
        <w:fldChar w:fldCharType="end"/>
      </w:r>
      <w:r w:rsidR="007232A3" w:rsidRPr="00E505B8">
        <w:rPr>
          <w:rFonts w:ascii="Times New Roman" w:hAnsi="Times New Roman" w:cs="Times New Roman"/>
          <w:sz w:val="28"/>
          <w:szCs w:val="28"/>
        </w:rPr>
        <w:t>,</w:t>
      </w:r>
      <w:r w:rsidR="00547604" w:rsidRPr="00E505B8">
        <w:rPr>
          <w:rFonts w:ascii="Times New Roman" w:hAnsi="Times New Roman" w:cs="Times New Roman"/>
          <w:sz w:val="28"/>
          <w:szCs w:val="28"/>
        </w:rPr>
        <w:t xml:space="preserve"> yet, the analysis suggest otherwise as it </w:t>
      </w:r>
      <w:r w:rsidR="00890A78" w:rsidRPr="00E505B8">
        <w:rPr>
          <w:rFonts w:ascii="Times New Roman" w:hAnsi="Times New Roman" w:cs="Times New Roman"/>
          <w:sz w:val="28"/>
          <w:szCs w:val="28"/>
        </w:rPr>
        <w:t>submits</w:t>
      </w:r>
      <w:r w:rsidR="00547604" w:rsidRPr="00E505B8">
        <w:rPr>
          <w:rFonts w:ascii="Times New Roman" w:hAnsi="Times New Roman" w:cs="Times New Roman"/>
          <w:sz w:val="28"/>
          <w:szCs w:val="28"/>
        </w:rPr>
        <w:t xml:space="preserve"> that investment in training has no </w:t>
      </w:r>
      <w:r w:rsidR="000024C4" w:rsidRPr="00E505B8">
        <w:rPr>
          <w:rFonts w:ascii="Times New Roman" w:hAnsi="Times New Roman" w:cs="Times New Roman"/>
          <w:sz w:val="28"/>
          <w:szCs w:val="28"/>
        </w:rPr>
        <w:t>substantial</w:t>
      </w:r>
      <w:r w:rsidR="00547604" w:rsidRPr="00E505B8">
        <w:rPr>
          <w:rFonts w:ascii="Times New Roman" w:hAnsi="Times New Roman" w:cs="Times New Roman"/>
          <w:sz w:val="28"/>
          <w:szCs w:val="28"/>
        </w:rPr>
        <w:t xml:space="preserve"> moderating role on the relationship </w:t>
      </w:r>
      <w:r w:rsidR="000024C4">
        <w:rPr>
          <w:rFonts w:ascii="Times New Roman" w:hAnsi="Times New Roman" w:cs="Times New Roman"/>
          <w:sz w:val="28"/>
          <w:szCs w:val="28"/>
        </w:rPr>
        <w:t>of</w:t>
      </w:r>
      <w:r w:rsidR="00547604" w:rsidRPr="00E505B8">
        <w:rPr>
          <w:rFonts w:ascii="Times New Roman" w:hAnsi="Times New Roman" w:cs="Times New Roman"/>
          <w:sz w:val="28"/>
          <w:szCs w:val="28"/>
        </w:rPr>
        <w:t xml:space="preserve"> employee commitment </w:t>
      </w:r>
      <w:r w:rsidR="000024C4">
        <w:rPr>
          <w:rFonts w:ascii="Times New Roman" w:hAnsi="Times New Roman" w:cs="Times New Roman"/>
          <w:sz w:val="28"/>
          <w:szCs w:val="28"/>
        </w:rPr>
        <w:t>&amp;</w:t>
      </w:r>
      <w:r w:rsidR="00547604" w:rsidRPr="00E505B8">
        <w:rPr>
          <w:rFonts w:ascii="Times New Roman" w:hAnsi="Times New Roman" w:cs="Times New Roman"/>
          <w:sz w:val="28"/>
          <w:szCs w:val="28"/>
        </w:rPr>
        <w:t xml:space="preserve"> training and development activities.</w:t>
      </w:r>
      <w:r w:rsidR="0015114F" w:rsidRPr="00E505B8">
        <w:rPr>
          <w:rFonts w:ascii="Times New Roman" w:hAnsi="Times New Roman" w:cs="Times New Roman"/>
          <w:sz w:val="28"/>
          <w:szCs w:val="28"/>
        </w:rPr>
        <w:t xml:space="preserve"> </w:t>
      </w:r>
      <w:r w:rsidR="002A4BE1" w:rsidRPr="00E505B8">
        <w:rPr>
          <w:rFonts w:ascii="Times New Roman" w:hAnsi="Times New Roman" w:cs="Times New Roman"/>
          <w:sz w:val="28"/>
          <w:szCs w:val="28"/>
        </w:rPr>
        <w:t>Therefore</w:t>
      </w:r>
      <w:r w:rsidR="00A530E7" w:rsidRPr="00E505B8">
        <w:rPr>
          <w:rFonts w:ascii="Times New Roman" w:hAnsi="Times New Roman" w:cs="Times New Roman"/>
          <w:sz w:val="28"/>
          <w:szCs w:val="28"/>
        </w:rPr>
        <w:t>,</w:t>
      </w:r>
      <w:r w:rsidR="002A4BE1" w:rsidRPr="00E505B8">
        <w:rPr>
          <w:rFonts w:ascii="Times New Roman" w:hAnsi="Times New Roman" w:cs="Times New Roman"/>
          <w:sz w:val="28"/>
          <w:szCs w:val="28"/>
        </w:rPr>
        <w:t xml:space="preserve"> this</w:t>
      </w:r>
      <w:r w:rsidR="0015114F" w:rsidRPr="00E505B8">
        <w:rPr>
          <w:rFonts w:ascii="Times New Roman" w:hAnsi="Times New Roman" w:cs="Times New Roman"/>
          <w:sz w:val="28"/>
          <w:szCs w:val="28"/>
        </w:rPr>
        <w:t xml:space="preserve"> assertion, confirms hypotheses </w:t>
      </w:r>
      <w:r w:rsidR="0015114F" w:rsidRPr="00C3668A">
        <w:rPr>
          <w:rFonts w:ascii="Times New Roman" w:hAnsi="Times New Roman" w:cs="Times New Roman"/>
          <w:b/>
          <w:i/>
          <w:sz w:val="28"/>
          <w:szCs w:val="28"/>
        </w:rPr>
        <w:t>H</w:t>
      </w:r>
      <w:r w:rsidR="0015114F" w:rsidRPr="00C3668A">
        <w:rPr>
          <w:rFonts w:ascii="Times New Roman" w:hAnsi="Times New Roman" w:cs="Times New Roman"/>
          <w:b/>
          <w:i/>
          <w:sz w:val="28"/>
          <w:szCs w:val="28"/>
          <w:vertAlign w:val="superscript"/>
        </w:rPr>
        <w:t>1</w:t>
      </w:r>
      <w:r w:rsidR="0015114F" w:rsidRPr="00C3668A">
        <w:rPr>
          <w:rFonts w:ascii="Times New Roman" w:hAnsi="Times New Roman" w:cs="Times New Roman"/>
          <w:b/>
          <w:i/>
          <w:sz w:val="28"/>
          <w:szCs w:val="28"/>
        </w:rPr>
        <w:t>, H</w:t>
      </w:r>
      <w:r w:rsidR="0015114F" w:rsidRPr="00C3668A">
        <w:rPr>
          <w:rFonts w:ascii="Times New Roman" w:hAnsi="Times New Roman" w:cs="Times New Roman"/>
          <w:b/>
          <w:i/>
          <w:sz w:val="28"/>
          <w:szCs w:val="28"/>
          <w:vertAlign w:val="superscript"/>
        </w:rPr>
        <w:t>3</w:t>
      </w:r>
      <w:r w:rsidR="0012314F" w:rsidRPr="00DD1E91">
        <w:rPr>
          <w:rFonts w:ascii="Times New Roman" w:hAnsi="Times New Roman" w:cs="Times New Roman"/>
          <w:b/>
          <w:sz w:val="28"/>
          <w:szCs w:val="28"/>
        </w:rPr>
        <w:t>,</w:t>
      </w:r>
      <w:r w:rsidR="00072A55" w:rsidRPr="00E505B8">
        <w:rPr>
          <w:rFonts w:ascii="Times New Roman" w:hAnsi="Times New Roman" w:cs="Times New Roman"/>
          <w:sz w:val="28"/>
          <w:szCs w:val="28"/>
        </w:rPr>
        <w:t xml:space="preserve"> and </w:t>
      </w:r>
      <w:r w:rsidR="00072A55" w:rsidRPr="00C3668A">
        <w:rPr>
          <w:rFonts w:ascii="Times New Roman" w:hAnsi="Times New Roman" w:cs="Times New Roman"/>
          <w:b/>
          <w:i/>
          <w:sz w:val="28"/>
          <w:szCs w:val="28"/>
        </w:rPr>
        <w:t>H</w:t>
      </w:r>
      <w:r w:rsidR="00052649" w:rsidRPr="00C3668A">
        <w:rPr>
          <w:rFonts w:ascii="Times New Roman" w:hAnsi="Times New Roman" w:cs="Times New Roman"/>
          <w:b/>
          <w:i/>
          <w:sz w:val="28"/>
          <w:szCs w:val="28"/>
          <w:vertAlign w:val="superscript"/>
        </w:rPr>
        <w:t>4</w:t>
      </w:r>
      <w:r w:rsidR="00052649" w:rsidRPr="00C3668A">
        <w:rPr>
          <w:rFonts w:ascii="Times New Roman" w:hAnsi="Times New Roman" w:cs="Times New Roman"/>
          <w:b/>
          <w:i/>
          <w:sz w:val="28"/>
          <w:szCs w:val="28"/>
        </w:rPr>
        <w:t>,</w:t>
      </w:r>
      <w:r w:rsidR="0015114F" w:rsidRPr="00E505B8">
        <w:rPr>
          <w:rFonts w:ascii="Times New Roman" w:hAnsi="Times New Roman" w:cs="Times New Roman"/>
          <w:sz w:val="28"/>
          <w:szCs w:val="28"/>
        </w:rPr>
        <w:t xml:space="preserve"> and </w:t>
      </w:r>
      <w:r w:rsidR="00E5618D" w:rsidRPr="00E505B8">
        <w:rPr>
          <w:rFonts w:ascii="Times New Roman" w:hAnsi="Times New Roman" w:cs="Times New Roman"/>
          <w:sz w:val="28"/>
          <w:szCs w:val="28"/>
        </w:rPr>
        <w:t xml:space="preserve">partially </w:t>
      </w:r>
      <w:r w:rsidR="002A4BE1" w:rsidRPr="00E505B8">
        <w:rPr>
          <w:rFonts w:ascii="Times New Roman" w:hAnsi="Times New Roman" w:cs="Times New Roman"/>
          <w:sz w:val="28"/>
          <w:szCs w:val="28"/>
        </w:rPr>
        <w:t>corroborate with</w:t>
      </w:r>
      <w:r w:rsidR="00E5618D" w:rsidRPr="00E505B8">
        <w:rPr>
          <w:rFonts w:ascii="Times New Roman" w:hAnsi="Times New Roman" w:cs="Times New Roman"/>
          <w:sz w:val="28"/>
          <w:szCs w:val="28"/>
        </w:rPr>
        <w:t xml:space="preserve"> </w:t>
      </w:r>
      <w:r w:rsidR="00890A78" w:rsidRPr="00E505B8">
        <w:rPr>
          <w:rFonts w:ascii="Times New Roman" w:hAnsi="Times New Roman" w:cs="Times New Roman"/>
          <w:sz w:val="28"/>
          <w:szCs w:val="28"/>
        </w:rPr>
        <w:t>hypothesis H</w:t>
      </w:r>
      <w:r w:rsidR="00890A78" w:rsidRPr="00E505B8">
        <w:rPr>
          <w:rFonts w:ascii="Times New Roman" w:hAnsi="Times New Roman" w:cs="Times New Roman"/>
          <w:sz w:val="28"/>
          <w:szCs w:val="28"/>
          <w:vertAlign w:val="superscript"/>
        </w:rPr>
        <w:t>2</w:t>
      </w:r>
      <w:r w:rsidR="007D69E4" w:rsidRPr="00E505B8">
        <w:rPr>
          <w:rFonts w:ascii="Times New Roman" w:hAnsi="Times New Roman" w:cs="Times New Roman"/>
          <w:sz w:val="28"/>
          <w:szCs w:val="28"/>
        </w:rPr>
        <w:t xml:space="preserve">. </w:t>
      </w:r>
      <w:proofErr w:type="spellStart"/>
      <w:r w:rsidR="00072A55" w:rsidRPr="00E505B8">
        <w:rPr>
          <w:rFonts w:ascii="Times New Roman" w:hAnsi="Times New Roman" w:cs="Times New Roman"/>
          <w:sz w:val="28"/>
          <w:szCs w:val="28"/>
        </w:rPr>
        <w:t>Eventhough</w:t>
      </w:r>
      <w:proofErr w:type="spellEnd"/>
      <w:r w:rsidR="00072A55" w:rsidRPr="00E505B8">
        <w:rPr>
          <w:rFonts w:ascii="Times New Roman" w:hAnsi="Times New Roman" w:cs="Times New Roman"/>
          <w:sz w:val="28"/>
          <w:szCs w:val="28"/>
        </w:rPr>
        <w:t>,</w:t>
      </w:r>
      <w:r w:rsidR="00CA6AE8" w:rsidRPr="00E505B8">
        <w:rPr>
          <w:rFonts w:ascii="Times New Roman" w:hAnsi="Times New Roman" w:cs="Times New Roman"/>
          <w:sz w:val="28"/>
          <w:szCs w:val="28"/>
        </w:rPr>
        <w:t xml:space="preserve"> </w:t>
      </w:r>
      <w:r w:rsidR="00F950A7" w:rsidRPr="00E505B8">
        <w:rPr>
          <w:rFonts w:ascii="Times New Roman" w:hAnsi="Times New Roman" w:cs="Times New Roman"/>
          <w:sz w:val="28"/>
          <w:szCs w:val="28"/>
        </w:rPr>
        <w:t>the analysis</w:t>
      </w:r>
      <w:r w:rsidR="00072A55" w:rsidRPr="00E505B8">
        <w:rPr>
          <w:rFonts w:ascii="Times New Roman" w:hAnsi="Times New Roman" w:cs="Times New Roman"/>
          <w:sz w:val="28"/>
          <w:szCs w:val="28"/>
        </w:rPr>
        <w:t xml:space="preserve"> indicated that</w:t>
      </w:r>
      <w:r w:rsidR="00F950A7" w:rsidRPr="00E505B8">
        <w:rPr>
          <w:rFonts w:ascii="Times New Roman" w:hAnsi="Times New Roman" w:cs="Times New Roman"/>
          <w:sz w:val="28"/>
          <w:szCs w:val="28"/>
        </w:rPr>
        <w:t xml:space="preserve">, indirectly, </w:t>
      </w:r>
      <w:r w:rsidR="00072A55" w:rsidRPr="00E505B8">
        <w:rPr>
          <w:rFonts w:ascii="Times New Roman" w:hAnsi="Times New Roman" w:cs="Times New Roman"/>
          <w:sz w:val="28"/>
          <w:szCs w:val="28"/>
        </w:rPr>
        <w:t xml:space="preserve">employee commitment significantly </w:t>
      </w:r>
      <w:r w:rsidR="00F950A7" w:rsidRPr="00E505B8">
        <w:rPr>
          <w:rFonts w:ascii="Times New Roman" w:hAnsi="Times New Roman" w:cs="Times New Roman"/>
          <w:sz w:val="28"/>
          <w:szCs w:val="28"/>
        </w:rPr>
        <w:t>mediates</w:t>
      </w:r>
      <w:r w:rsidR="00072A55" w:rsidRPr="00E505B8">
        <w:rPr>
          <w:rFonts w:ascii="Times New Roman" w:hAnsi="Times New Roman" w:cs="Times New Roman"/>
          <w:sz w:val="28"/>
          <w:szCs w:val="28"/>
        </w:rPr>
        <w:t xml:space="preserve"> the relationship between </w:t>
      </w:r>
      <w:r w:rsidR="00F950A7" w:rsidRPr="00E505B8">
        <w:rPr>
          <w:rFonts w:ascii="Times New Roman" w:hAnsi="Times New Roman" w:cs="Times New Roman"/>
          <w:sz w:val="28"/>
          <w:szCs w:val="28"/>
        </w:rPr>
        <w:t xml:space="preserve">competency-based performance appraisal and training and development, in contrast, there is no direct relationship between employee commitment and training and development activities therefore, hypothesis </w:t>
      </w:r>
      <w:r w:rsidR="00F950A7" w:rsidRPr="00C3668A">
        <w:rPr>
          <w:rFonts w:ascii="Times New Roman" w:hAnsi="Times New Roman" w:cs="Times New Roman"/>
          <w:b/>
          <w:i/>
          <w:sz w:val="28"/>
          <w:szCs w:val="28"/>
        </w:rPr>
        <w:t>H</w:t>
      </w:r>
      <w:r w:rsidR="00F950A7" w:rsidRPr="00C3668A">
        <w:rPr>
          <w:rFonts w:ascii="Times New Roman" w:hAnsi="Times New Roman" w:cs="Times New Roman"/>
          <w:b/>
          <w:i/>
          <w:sz w:val="28"/>
          <w:szCs w:val="28"/>
          <w:vertAlign w:val="superscript"/>
        </w:rPr>
        <w:t>5</w:t>
      </w:r>
      <w:r w:rsidR="00F950A7" w:rsidRPr="00C3668A">
        <w:rPr>
          <w:rFonts w:ascii="Times New Roman" w:hAnsi="Times New Roman" w:cs="Times New Roman"/>
          <w:i/>
          <w:sz w:val="28"/>
          <w:szCs w:val="28"/>
        </w:rPr>
        <w:t xml:space="preserve"> </w:t>
      </w:r>
      <w:r w:rsidR="00F950A7" w:rsidRPr="00E505B8">
        <w:rPr>
          <w:rFonts w:ascii="Times New Roman" w:hAnsi="Times New Roman" w:cs="Times New Roman"/>
          <w:sz w:val="28"/>
          <w:szCs w:val="28"/>
        </w:rPr>
        <w:t>is not-supported. This assertion goes contrary to previous studies by</w:t>
      </w:r>
      <w:r w:rsidR="006806E4" w:rsidRPr="00E505B8">
        <w:rPr>
          <w:rFonts w:ascii="Times New Roman" w:hAnsi="Times New Roman" w:cs="Times New Roman"/>
          <w:sz w:val="28"/>
          <w:szCs w:val="28"/>
        </w:rPr>
        <w:t xml:space="preserve">, </w:t>
      </w:r>
      <w:r w:rsidR="00B0352D" w:rsidRPr="00E505B8">
        <w:rPr>
          <w:rFonts w:ascii="Times New Roman" w:hAnsi="Times New Roman" w:cs="Times New Roman"/>
          <w:sz w:val="28"/>
          <w:szCs w:val="28"/>
        </w:rPr>
        <w:fldChar w:fldCharType="begin" w:fldLock="1"/>
      </w:r>
      <w:r w:rsidR="002E62A6" w:rsidRPr="00E505B8">
        <w:rPr>
          <w:rFonts w:ascii="Times New Roman" w:hAnsi="Times New Roman" w:cs="Times New Roman"/>
          <w:sz w:val="28"/>
          <w:szCs w:val="28"/>
        </w:rPr>
        <w:instrText>ADDIN CSL_CITATION {"citationItems":[{"id":"ITEM-1","itemData":{"ISSN":"2179-3565","author":[{"dropping-particle":"","family":"Ahmad","given":"Ashafaq","non-dropping-particle":"","parse-names":false,"suffix":""},{"dropping-particle":"","family":"Kura","given":"Kabiru Maitama","non-dropping-particle":"","parse-names":false,"suffix":""},{"dropping-particle":"","family":"Bibi","given":"Palwasha","non-dropping-particle":"","parse-names":false,"suffix":""},{"dropping-particle":"","family":"Khalid","given":"Nadeem","non-dropping-particle":"","parse-names":false,"suffix":""},{"dropping-particle":"","family":"rahman Jaaffar","given":"Abdul","non-dropping-particle":"","parse-names":false,"suffix":""}],"container-title":"Journal on Innovation and Sustainability RISUS","id":"ITEM-1","issue":"2","issued":{"date-parts":[["2019"]]},"page":"39-55","title":"Effect of compensation, training and development and manager support on employee commitment: the moderating effect of co-worker support","type":"article-journal","volume":"10"},"uris":["http://www.mendeley.com/documents/?uuid=05c50ffc-95d1-40af-83ec-43e479eaf8cc"]},{"id":"ITEM-2","itemData":{"ISSN":"2046-9012","author":[{"dropping-particle":"","family":"Ocen","given":"Edward","non-dropping-particle":"","parse-names":false,"suffix":""},{"dropping-particle":"","family":"Francis","given":"Kasekende","non-dropping-particle":"","parse-names":false,"suffix":""},{"dropping-particle":"","family":"Angundaru","given":"Gladies","non-dropping-particle":"","parse-names":false,"suffix":""}],"container-title":"European Journal of Training and Development","id":"ITEM-2","issued":{"date-parts":[["2017"]]},"publisher":"Emerald Publishing Limited","title":"The role of training in building employee commitment: the mediating effect of job satisfaction","type":"article-journal"},"uris":["http://www.mendeley.com/documents/?uuid=0b258f28-f11b-4789-a8a4-c3739766a241"]},{"id":"ITEM-3","itemData":{"ISBN":"135114796X","author":[{"dropping-particle":"","family":"Barrett","given":"Frank J","non-dropping-particle":"","parse-names":false,"suffix":""}],"container-title":"The aesthetic turn in management","id":"ITEM-3","issued":{"date-parts":[["2017"]]},"page":"407-424","publisher":"Routledge","title":"Creativity and improvisation in jazz and organizations: Implications for organizational learning","type":"chapter"},"uris":["http://www.mendeley.com/documents/?uuid=bfeac76b-3e90-44de-ad0b-76fb632a58b1"]}],"mendeley":{"formattedCitation":"(Ashafaq Ahmad et al., 2019; Barrett, 2017; Ocen et al., 2017)","manualFormatting":"Ashafaq Ahmad et al., (2019); Barrett, (2017); Ocen et al., (2017)","plainTextFormattedCitation":"(Ashafaq Ahmad et al., 2019; Barrett, 2017; Ocen et al., 2017)","previouslyFormattedCitation":"(Ashafaq Ahmad et al., 2019; Barrett, 2017; Ocen et al., 2017)"},"properties":{"noteIndex":0},"schema":"https://github.com/citation-style-language/schema/raw/master/csl-citation.json"}</w:instrText>
      </w:r>
      <w:r w:rsidR="00B0352D" w:rsidRPr="00E505B8">
        <w:rPr>
          <w:rFonts w:ascii="Times New Roman" w:hAnsi="Times New Roman" w:cs="Times New Roman"/>
          <w:sz w:val="28"/>
          <w:szCs w:val="28"/>
        </w:rPr>
        <w:fldChar w:fldCharType="separate"/>
      </w:r>
      <w:r w:rsidR="00B0352D" w:rsidRPr="00E505B8">
        <w:rPr>
          <w:rFonts w:ascii="Times New Roman" w:hAnsi="Times New Roman" w:cs="Times New Roman"/>
          <w:noProof/>
          <w:sz w:val="28"/>
          <w:szCs w:val="28"/>
        </w:rPr>
        <w:t>Ashafaq Ahmad et al., (2019); Barrett, (2017); Ocen et al., (2017)</w:t>
      </w:r>
      <w:r w:rsidR="00B0352D" w:rsidRPr="00E505B8">
        <w:rPr>
          <w:rFonts w:ascii="Times New Roman" w:hAnsi="Times New Roman" w:cs="Times New Roman"/>
          <w:sz w:val="28"/>
          <w:szCs w:val="28"/>
        </w:rPr>
        <w:fldChar w:fldCharType="end"/>
      </w:r>
      <w:r w:rsidR="00B0352D" w:rsidRPr="00E505B8">
        <w:rPr>
          <w:rFonts w:ascii="Times New Roman" w:hAnsi="Times New Roman" w:cs="Times New Roman"/>
          <w:sz w:val="28"/>
          <w:szCs w:val="28"/>
        </w:rPr>
        <w:t xml:space="preserve">, that stipulates that employee commitment is enhanced by regular training and development activities and that, a contented employee is a happy patron. Moreover, an employee becomes satisfied when his training requirements are met thereby </w:t>
      </w:r>
      <w:r w:rsidR="003430A9" w:rsidRPr="00E505B8">
        <w:rPr>
          <w:rFonts w:ascii="Times New Roman" w:hAnsi="Times New Roman" w:cs="Times New Roman"/>
          <w:sz w:val="28"/>
          <w:szCs w:val="28"/>
        </w:rPr>
        <w:t xml:space="preserve">becoming even </w:t>
      </w:r>
      <w:r w:rsidR="003430A9" w:rsidRPr="00E505B8">
        <w:rPr>
          <w:rFonts w:ascii="Times New Roman" w:hAnsi="Times New Roman" w:cs="Times New Roman"/>
          <w:sz w:val="28"/>
          <w:szCs w:val="28"/>
        </w:rPr>
        <w:lastRenderedPageBreak/>
        <w:t xml:space="preserve">more committed to organization. This presupposes </w:t>
      </w:r>
      <w:proofErr w:type="gramStart"/>
      <w:r w:rsidR="003430A9" w:rsidRPr="00E505B8">
        <w:rPr>
          <w:rFonts w:ascii="Times New Roman" w:hAnsi="Times New Roman" w:cs="Times New Roman"/>
          <w:sz w:val="28"/>
          <w:szCs w:val="28"/>
        </w:rPr>
        <w:t>that administrative employees</w:t>
      </w:r>
      <w:proofErr w:type="gramEnd"/>
      <w:r w:rsidR="003430A9" w:rsidRPr="00E505B8">
        <w:rPr>
          <w:rFonts w:ascii="Times New Roman" w:hAnsi="Times New Roman" w:cs="Times New Roman"/>
          <w:sz w:val="28"/>
          <w:szCs w:val="28"/>
        </w:rPr>
        <w:t xml:space="preserve"> in the tertiary institutions in Ghana less affinity to commitment vis-à-vis training.</w:t>
      </w:r>
      <w:r w:rsidR="007F44B0" w:rsidRPr="00E505B8">
        <w:rPr>
          <w:rFonts w:ascii="Times New Roman" w:hAnsi="Times New Roman" w:cs="Times New Roman"/>
          <w:sz w:val="28"/>
          <w:szCs w:val="28"/>
        </w:rPr>
        <w:t xml:space="preserve"> </w:t>
      </w:r>
      <w:r w:rsidR="00C8696E" w:rsidRPr="00E505B8">
        <w:rPr>
          <w:rFonts w:ascii="Times New Roman" w:hAnsi="Times New Roman" w:cs="Times New Roman"/>
          <w:sz w:val="28"/>
          <w:szCs w:val="28"/>
        </w:rPr>
        <w:t xml:space="preserve">The </w:t>
      </w:r>
      <w:r w:rsidR="003D7148" w:rsidRPr="00E505B8">
        <w:rPr>
          <w:rFonts w:ascii="Times New Roman" w:hAnsi="Times New Roman" w:cs="Times New Roman"/>
          <w:sz w:val="28"/>
          <w:szCs w:val="28"/>
        </w:rPr>
        <w:t xml:space="preserve">analysis further revealed that there is a significant effect of  investment in training on  training and development activities </w:t>
      </w:r>
      <w:r w:rsidR="0004112B" w:rsidRPr="00E505B8">
        <w:rPr>
          <w:rFonts w:ascii="Times New Roman" w:hAnsi="Times New Roman" w:cs="Times New Roman"/>
          <w:sz w:val="28"/>
          <w:szCs w:val="28"/>
        </w:rPr>
        <w:t xml:space="preserve">which goes to </w:t>
      </w:r>
      <w:r w:rsidR="00056B19" w:rsidRPr="00E505B8">
        <w:rPr>
          <w:rFonts w:ascii="Times New Roman" w:hAnsi="Times New Roman" w:cs="Times New Roman"/>
          <w:sz w:val="28"/>
          <w:szCs w:val="28"/>
        </w:rPr>
        <w:t xml:space="preserve">corroborate  earlier studies </w:t>
      </w:r>
      <w:r w:rsidR="00C671CF" w:rsidRPr="00E505B8">
        <w:rPr>
          <w:rFonts w:ascii="Times New Roman" w:hAnsi="Times New Roman" w:cs="Times New Roman"/>
          <w:sz w:val="28"/>
          <w:szCs w:val="28"/>
        </w:rPr>
        <w:t xml:space="preserve">by </w:t>
      </w:r>
      <w:r w:rsidR="00C95FD6" w:rsidRPr="00E505B8">
        <w:rPr>
          <w:rFonts w:ascii="Times New Roman" w:hAnsi="Times New Roman" w:cs="Times New Roman"/>
          <w:sz w:val="28"/>
          <w:szCs w:val="28"/>
        </w:rPr>
        <w:fldChar w:fldCharType="begin" w:fldLock="1"/>
      </w:r>
      <w:r w:rsidR="00C72E02" w:rsidRPr="00E505B8">
        <w:rPr>
          <w:rFonts w:ascii="Times New Roman" w:hAnsi="Times New Roman" w:cs="Times New Roman"/>
          <w:sz w:val="28"/>
          <w:szCs w:val="28"/>
        </w:rPr>
        <w:instrText>ADDIN CSL_CITATION {"citationItems":[{"id":"ITEM-1","itemData":{"ISBN":"100029952X","author":[{"dropping-particle":"","family":"Burns","given":"Robert","non-dropping-particle":"","parse-names":false,"suffix":""}],"id":"ITEM-1","issued":{"date-parts":[["2020"]]},"publisher":"Routledge","title":"Adult Learner at Work: The challenges of lifelong education in the new millenium","type":"book"},"uris":["http://www.mendeley.com/documents/?uuid=37da6532-66f3-413e-b11d-0048a98fbb31"]}],"mendeley":{"formattedCitation":"(Burns, 2020)","manualFormatting":"Burns, (2020)","plainTextFormattedCitation":"(Burns, 2020)","previouslyFormattedCitation":"(Burns, 2020)"},"properties":{"noteIndex":0},"schema":"https://github.com/citation-style-language/schema/raw/master/csl-citation.json"}</w:instrText>
      </w:r>
      <w:r w:rsidR="00C95FD6" w:rsidRPr="00E505B8">
        <w:rPr>
          <w:rFonts w:ascii="Times New Roman" w:hAnsi="Times New Roman" w:cs="Times New Roman"/>
          <w:sz w:val="28"/>
          <w:szCs w:val="28"/>
        </w:rPr>
        <w:fldChar w:fldCharType="separate"/>
      </w:r>
      <w:r w:rsidR="00C95FD6" w:rsidRPr="00E505B8">
        <w:rPr>
          <w:rFonts w:ascii="Times New Roman" w:hAnsi="Times New Roman" w:cs="Times New Roman"/>
          <w:noProof/>
          <w:sz w:val="28"/>
          <w:szCs w:val="28"/>
        </w:rPr>
        <w:t>Burns, (2020)</w:t>
      </w:r>
      <w:r w:rsidR="00C95FD6" w:rsidRPr="00E505B8">
        <w:rPr>
          <w:rFonts w:ascii="Times New Roman" w:hAnsi="Times New Roman" w:cs="Times New Roman"/>
          <w:sz w:val="28"/>
          <w:szCs w:val="28"/>
        </w:rPr>
        <w:fldChar w:fldCharType="end"/>
      </w:r>
      <w:r w:rsidR="00C95FD6" w:rsidRPr="00E505B8">
        <w:rPr>
          <w:rFonts w:ascii="Times New Roman" w:hAnsi="Times New Roman" w:cs="Times New Roman"/>
          <w:sz w:val="28"/>
          <w:szCs w:val="28"/>
        </w:rPr>
        <w:t xml:space="preserve">, </w:t>
      </w:r>
      <w:r w:rsidR="00C72E02" w:rsidRPr="00E505B8">
        <w:rPr>
          <w:rFonts w:ascii="Times New Roman" w:hAnsi="Times New Roman" w:cs="Times New Roman"/>
          <w:sz w:val="28"/>
          <w:szCs w:val="28"/>
        </w:rPr>
        <w:t xml:space="preserve">prioritising the facilitation of continuous and elongated  </w:t>
      </w:r>
      <w:r w:rsidR="002303C4" w:rsidRPr="00E505B8">
        <w:rPr>
          <w:rFonts w:ascii="Times New Roman" w:hAnsi="Times New Roman" w:cs="Times New Roman"/>
          <w:sz w:val="28"/>
          <w:szCs w:val="28"/>
        </w:rPr>
        <w:t>invest</w:t>
      </w:r>
      <w:r w:rsidR="00C72E02" w:rsidRPr="00E505B8">
        <w:rPr>
          <w:rFonts w:ascii="Times New Roman" w:hAnsi="Times New Roman" w:cs="Times New Roman"/>
          <w:sz w:val="28"/>
          <w:szCs w:val="28"/>
        </w:rPr>
        <w:t xml:space="preserve">ment </w:t>
      </w:r>
      <w:r w:rsidR="002303C4" w:rsidRPr="00E505B8">
        <w:rPr>
          <w:rFonts w:ascii="Times New Roman" w:hAnsi="Times New Roman" w:cs="Times New Roman"/>
          <w:sz w:val="28"/>
          <w:szCs w:val="28"/>
        </w:rPr>
        <w:t xml:space="preserve"> in training </w:t>
      </w:r>
      <w:r w:rsidR="00C72E02" w:rsidRPr="00E505B8">
        <w:rPr>
          <w:rFonts w:ascii="Times New Roman" w:hAnsi="Times New Roman" w:cs="Times New Roman"/>
          <w:sz w:val="28"/>
          <w:szCs w:val="28"/>
        </w:rPr>
        <w:t xml:space="preserve">and development activities has the tendency to improve and maintain  their competitiveness and living standard. Moreover, as explained  by </w:t>
      </w:r>
      <w:r w:rsidR="00C72E02" w:rsidRPr="00E505B8">
        <w:rPr>
          <w:rFonts w:ascii="Times New Roman" w:hAnsi="Times New Roman" w:cs="Times New Roman"/>
          <w:sz w:val="28"/>
          <w:szCs w:val="28"/>
        </w:rPr>
        <w:fldChar w:fldCharType="begin" w:fldLock="1"/>
      </w:r>
      <w:r w:rsidR="00085FF8" w:rsidRPr="00E505B8">
        <w:rPr>
          <w:rFonts w:ascii="Times New Roman" w:hAnsi="Times New Roman" w:cs="Times New Roman"/>
          <w:sz w:val="28"/>
          <w:szCs w:val="28"/>
        </w:rPr>
        <w:instrText>ADDIN CSL_CITATION {"citationItems":[{"id":"ITEM-1","itemData":{"ISSN":"0958-5192","author":[{"dropping-particle":"","family":"Federici","given":"Eloisa","non-dropping-particle":"","parse-names":false,"suffix":""},{"dropping-particle":"","family":"Boon","given":"Corine","non-dropping-particle":"","parse-names":false,"suffix":""},{"dropping-particle":"","family":"Hartog","given":"Deanne N","non-dropping-particle":"Den","parse-names":false,"suffix":""}],"container-title":"The International Journal of Human Resource Management","id":"ITEM-1","issue":"6","issued":{"date-parts":[["2021"]]},"page":"1339-1367","publisher":"Taylor &amp; Francis","title":"The moderating role of HR practices on the career adaptability–job crafting relationship: a study among employee–manager dyads","type":"article-journal","volume":"32"},"uris":["http://www.mendeley.com/documents/?uuid=1cbcaeef-3008-4346-9801-2fe88ea1601b"]}],"mendeley":{"formattedCitation":"(Federici et al., 2021)","manualFormatting":"Federici et al., (2021)","plainTextFormattedCitation":"(Federici et al., 2021)","previouslyFormattedCitation":"(Federici et al., 2021)"},"properties":{"noteIndex":0},"schema":"https://github.com/citation-style-language/schema/raw/master/csl-citation.json"}</w:instrText>
      </w:r>
      <w:r w:rsidR="00C72E02" w:rsidRPr="00E505B8">
        <w:rPr>
          <w:rFonts w:ascii="Times New Roman" w:hAnsi="Times New Roman" w:cs="Times New Roman"/>
          <w:sz w:val="28"/>
          <w:szCs w:val="28"/>
        </w:rPr>
        <w:fldChar w:fldCharType="separate"/>
      </w:r>
      <w:r w:rsidR="00C72E02" w:rsidRPr="00E505B8">
        <w:rPr>
          <w:rFonts w:ascii="Times New Roman" w:hAnsi="Times New Roman" w:cs="Times New Roman"/>
          <w:noProof/>
          <w:sz w:val="28"/>
          <w:szCs w:val="28"/>
        </w:rPr>
        <w:t>Federici et al., (2021)</w:t>
      </w:r>
      <w:r w:rsidR="00C72E02" w:rsidRPr="00E505B8">
        <w:rPr>
          <w:rFonts w:ascii="Times New Roman" w:hAnsi="Times New Roman" w:cs="Times New Roman"/>
          <w:sz w:val="28"/>
          <w:szCs w:val="28"/>
        </w:rPr>
        <w:fldChar w:fldCharType="end"/>
      </w:r>
      <w:r w:rsidR="00C72E02" w:rsidRPr="00E505B8">
        <w:rPr>
          <w:rFonts w:ascii="Times New Roman" w:hAnsi="Times New Roman" w:cs="Times New Roman"/>
          <w:sz w:val="28"/>
          <w:szCs w:val="28"/>
        </w:rPr>
        <w:t xml:space="preserve">, </w:t>
      </w:r>
      <w:r w:rsidR="0082085D" w:rsidRPr="00E505B8">
        <w:rPr>
          <w:rFonts w:ascii="Times New Roman" w:hAnsi="Times New Roman" w:cs="Times New Roman"/>
          <w:sz w:val="28"/>
          <w:szCs w:val="28"/>
        </w:rPr>
        <w:t xml:space="preserve">investing in job related training and development activities  generally integrates </w:t>
      </w:r>
      <w:r w:rsidR="00C72E02" w:rsidRPr="00E505B8">
        <w:rPr>
          <w:rFonts w:ascii="Times New Roman" w:hAnsi="Times New Roman" w:cs="Times New Roman"/>
          <w:sz w:val="28"/>
          <w:szCs w:val="28"/>
        </w:rPr>
        <w:t xml:space="preserve"> </w:t>
      </w:r>
      <w:r w:rsidR="0082085D" w:rsidRPr="00E505B8">
        <w:rPr>
          <w:rFonts w:ascii="Times New Roman" w:hAnsi="Times New Roman" w:cs="Times New Roman"/>
          <w:sz w:val="28"/>
          <w:szCs w:val="28"/>
        </w:rPr>
        <w:t xml:space="preserve">existing skills adjustments </w:t>
      </w:r>
      <w:r w:rsidR="00C72E02" w:rsidRPr="00E505B8">
        <w:rPr>
          <w:rFonts w:ascii="Times New Roman" w:hAnsi="Times New Roman" w:cs="Times New Roman"/>
          <w:sz w:val="28"/>
          <w:szCs w:val="28"/>
        </w:rPr>
        <w:t xml:space="preserve"> </w:t>
      </w:r>
      <w:r w:rsidR="0082085D" w:rsidRPr="00E505B8">
        <w:rPr>
          <w:rFonts w:ascii="Times New Roman" w:hAnsi="Times New Roman" w:cs="Times New Roman"/>
          <w:sz w:val="28"/>
          <w:szCs w:val="28"/>
        </w:rPr>
        <w:t xml:space="preserve">instead of modifying hence, broadening  </w:t>
      </w:r>
      <w:r w:rsidR="00906110" w:rsidRPr="00E505B8">
        <w:rPr>
          <w:rFonts w:ascii="Times New Roman" w:hAnsi="Times New Roman" w:cs="Times New Roman"/>
          <w:sz w:val="28"/>
          <w:szCs w:val="28"/>
        </w:rPr>
        <w:t xml:space="preserve">consistency </w:t>
      </w:r>
      <w:r w:rsidR="0082085D" w:rsidRPr="00E505B8">
        <w:rPr>
          <w:rFonts w:ascii="Times New Roman" w:hAnsi="Times New Roman" w:cs="Times New Roman"/>
          <w:sz w:val="28"/>
          <w:szCs w:val="28"/>
        </w:rPr>
        <w:t xml:space="preserve"> within the workplace</w:t>
      </w:r>
      <w:r w:rsidR="003D4811" w:rsidRPr="00E505B8">
        <w:rPr>
          <w:rFonts w:ascii="Times New Roman" w:hAnsi="Times New Roman" w:cs="Times New Roman"/>
          <w:sz w:val="28"/>
          <w:szCs w:val="28"/>
        </w:rPr>
        <w:t>.</w:t>
      </w:r>
      <w:r w:rsidR="00B07856" w:rsidRPr="00E505B8">
        <w:rPr>
          <w:rFonts w:ascii="Times New Roman" w:hAnsi="Times New Roman" w:cs="Times New Roman"/>
          <w:sz w:val="28"/>
          <w:szCs w:val="28"/>
        </w:rPr>
        <w:t xml:space="preserve"> Therefore,</w:t>
      </w:r>
      <w:r w:rsidR="00980C3E" w:rsidRPr="00E505B8">
        <w:rPr>
          <w:rFonts w:ascii="Times New Roman" w:hAnsi="Times New Roman" w:cs="Times New Roman"/>
          <w:sz w:val="28"/>
          <w:szCs w:val="28"/>
        </w:rPr>
        <w:t xml:space="preserve"> </w:t>
      </w:r>
      <w:r w:rsidR="00E04096" w:rsidRPr="00E505B8">
        <w:rPr>
          <w:rFonts w:ascii="Times New Roman" w:hAnsi="Times New Roman" w:cs="Times New Roman"/>
          <w:sz w:val="28"/>
          <w:szCs w:val="28"/>
        </w:rPr>
        <w:t>hypothesis H</w:t>
      </w:r>
      <w:r w:rsidR="007D760D" w:rsidRPr="00E505B8">
        <w:rPr>
          <w:rFonts w:ascii="Times New Roman" w:hAnsi="Times New Roman" w:cs="Times New Roman"/>
          <w:sz w:val="28"/>
          <w:szCs w:val="28"/>
          <w:vertAlign w:val="superscript"/>
        </w:rPr>
        <w:t>6</w:t>
      </w:r>
      <w:r w:rsidR="007D760D" w:rsidRPr="00E505B8">
        <w:rPr>
          <w:rFonts w:ascii="Times New Roman" w:hAnsi="Times New Roman" w:cs="Times New Roman"/>
          <w:sz w:val="28"/>
          <w:szCs w:val="28"/>
        </w:rPr>
        <w:t xml:space="preserve"> is supported.</w:t>
      </w:r>
      <w:r w:rsidR="0082085D" w:rsidRPr="00E505B8">
        <w:rPr>
          <w:rFonts w:ascii="Times New Roman" w:hAnsi="Times New Roman" w:cs="Times New Roman"/>
          <w:sz w:val="28"/>
          <w:szCs w:val="28"/>
        </w:rPr>
        <w:t xml:space="preserve"> </w:t>
      </w:r>
      <w:r w:rsidR="00906110" w:rsidRPr="00E505B8">
        <w:rPr>
          <w:rFonts w:ascii="Times New Roman" w:hAnsi="Times New Roman" w:cs="Times New Roman"/>
          <w:sz w:val="28"/>
          <w:szCs w:val="28"/>
        </w:rPr>
        <w:t xml:space="preserve"> </w:t>
      </w:r>
      <w:r w:rsidR="00E04096" w:rsidRPr="00E505B8">
        <w:rPr>
          <w:rFonts w:ascii="Times New Roman" w:hAnsi="Times New Roman" w:cs="Times New Roman"/>
          <w:sz w:val="28"/>
          <w:szCs w:val="28"/>
        </w:rPr>
        <w:t>The</w:t>
      </w:r>
      <w:r w:rsidR="001A05CF" w:rsidRPr="00E505B8">
        <w:rPr>
          <w:rFonts w:ascii="Times New Roman" w:hAnsi="Times New Roman" w:cs="Times New Roman"/>
          <w:sz w:val="28"/>
          <w:szCs w:val="28"/>
        </w:rPr>
        <w:t xml:space="preserve"> output of </w:t>
      </w:r>
      <w:r w:rsidR="00D150B9" w:rsidRPr="00E505B8">
        <w:rPr>
          <w:rFonts w:ascii="Times New Roman" w:hAnsi="Times New Roman" w:cs="Times New Roman"/>
          <w:sz w:val="28"/>
          <w:szCs w:val="28"/>
        </w:rPr>
        <w:t>the analysis</w:t>
      </w:r>
      <w:r w:rsidR="00E04096" w:rsidRPr="00E505B8">
        <w:rPr>
          <w:rFonts w:ascii="Times New Roman" w:hAnsi="Times New Roman" w:cs="Times New Roman"/>
          <w:sz w:val="28"/>
          <w:szCs w:val="28"/>
        </w:rPr>
        <w:t xml:space="preserve"> also indicated that there is a significant </w:t>
      </w:r>
      <w:r w:rsidR="001A05CF" w:rsidRPr="00E505B8">
        <w:rPr>
          <w:rFonts w:ascii="Times New Roman" w:hAnsi="Times New Roman" w:cs="Times New Roman"/>
          <w:sz w:val="28"/>
          <w:szCs w:val="28"/>
        </w:rPr>
        <w:t xml:space="preserve">direct </w:t>
      </w:r>
      <w:r w:rsidR="00E04096" w:rsidRPr="00E505B8">
        <w:rPr>
          <w:rFonts w:ascii="Times New Roman" w:hAnsi="Times New Roman" w:cs="Times New Roman"/>
          <w:sz w:val="28"/>
          <w:szCs w:val="28"/>
        </w:rPr>
        <w:t xml:space="preserve">relationship between competency-based performance appraisal </w:t>
      </w:r>
      <w:r w:rsidR="001A05CF" w:rsidRPr="00E505B8">
        <w:rPr>
          <w:rFonts w:ascii="Times New Roman" w:hAnsi="Times New Roman" w:cs="Times New Roman"/>
          <w:sz w:val="28"/>
          <w:szCs w:val="28"/>
        </w:rPr>
        <w:t xml:space="preserve">and investment in training. </w:t>
      </w:r>
      <w:r w:rsidR="000C5E42" w:rsidRPr="00E505B8">
        <w:rPr>
          <w:rFonts w:ascii="Times New Roman" w:hAnsi="Times New Roman" w:cs="Times New Roman"/>
          <w:sz w:val="28"/>
          <w:szCs w:val="28"/>
        </w:rPr>
        <w:t>Organizations primarily need the appraisal of their employees to determine their level of competencies</w:t>
      </w:r>
      <w:r w:rsidR="00085FF8" w:rsidRPr="00E505B8">
        <w:rPr>
          <w:rFonts w:ascii="Times New Roman" w:hAnsi="Times New Roman" w:cs="Times New Roman"/>
          <w:sz w:val="28"/>
          <w:szCs w:val="28"/>
        </w:rPr>
        <w:t xml:space="preserve"> and to differentiate between higher performance and average performance in anticipation to remedy the inefficiencies by exploring</w:t>
      </w:r>
      <w:r w:rsidR="000C5E42" w:rsidRPr="00E505B8">
        <w:rPr>
          <w:rFonts w:ascii="Times New Roman" w:hAnsi="Times New Roman" w:cs="Times New Roman"/>
          <w:sz w:val="28"/>
          <w:szCs w:val="28"/>
        </w:rPr>
        <w:t xml:space="preserve"> areas requiring training and development investment. </w:t>
      </w:r>
      <w:r w:rsidR="00085FF8" w:rsidRPr="00E505B8">
        <w:rPr>
          <w:rFonts w:ascii="Times New Roman" w:hAnsi="Times New Roman" w:cs="Times New Roman"/>
          <w:sz w:val="28"/>
          <w:szCs w:val="28"/>
        </w:rPr>
        <w:t xml:space="preserve">This confirms assertion made by researchers like </w:t>
      </w:r>
      <w:r w:rsidR="00085FF8" w:rsidRPr="00E505B8">
        <w:rPr>
          <w:rFonts w:ascii="Times New Roman" w:hAnsi="Times New Roman" w:cs="Times New Roman"/>
          <w:sz w:val="28"/>
          <w:szCs w:val="28"/>
        </w:rPr>
        <w:fldChar w:fldCharType="begin" w:fldLock="1"/>
      </w:r>
      <w:r w:rsidR="00F20CAE" w:rsidRPr="00E505B8">
        <w:rPr>
          <w:rFonts w:ascii="Times New Roman" w:hAnsi="Times New Roman" w:cs="Times New Roman"/>
          <w:sz w:val="28"/>
          <w:szCs w:val="28"/>
        </w:rPr>
        <w:instrText>ADDIN CSL_CITATION {"citationItems":[{"id":"ITEM-1","itemData":{"ISSN":"0360-1315","author":[{"dropping-particle":"","family":"Porat","given":"Erez","non-dropping-particle":"","parse-names":false,"suffix":""},{"dropping-particle":"","family":"Blau","given":"Ina","non-dropping-particle":"","parse-names":false,"suffix":""},{"dropping-particle":"","family":"Barak","given":"Azy","non-dropping-particle":"","parse-names":false,"suffix":""}],"container-title":"Computers &amp; Education","id":"ITEM-1","issued":{"date-parts":[["2018"]]},"page":"23-36","publisher":"Elsevier","title":"Measuring digital literacies: Junior high-school students' perceived competencies versus actual performance","type":"article-journal","volume":"126"},"uris":["http://www.mendeley.com/documents/?uuid=c633a64c-f672-488b-86d5-e0085bda1b85"]},{"id":"ITEM-2","itemData":{"ISSN":"1759-0817","author":[{"dropping-particle":"","family":"Ali","given":"Nor Aishah Mohd","non-dropping-particle":"","parse-names":false,"suffix":""},{"dropping-particle":"","family":"Shafii","given":"Zurina","non-dropping-particle":"","parse-names":false,"suffix":""},{"dropping-particle":"","family":"Shahimi","given":"Shahida","non-dropping-particle":"","parse-names":false,"suffix":""}],"container-title":"Journal of Islamic Accounting and Business Research","id":"ITEM-2","issued":{"date-parts":[["2020"]]},"publisher":"Emerald Publishing Limited","title":"Competency model for Shari’ah auditors in Islamic banks","type":"article-journal"},"uris":["http://www.mendeley.com/documents/?uuid=d5d1d0a5-1a53-4668-995b-1e7ae6d95d40"]},{"id":"ITEM-3","itemData":{"author":[{"dropping-particle":"","family":"Saffar","given":"N","non-dropping-particle":"","parse-names":false,"suffix":""},{"dropping-particle":"","family":"Obeidat","given":"A","non-dropping-particle":"","parse-names":false,"suffix":""}],"container-title":"Management Science Letters","id":"ITEM-3","issue":"1","issued":{"date-parts":[["2020"]]},"page":"77-90","title":"The effect of total quality management practices on employee performance: The moderating role of knowledge sharing","type":"article-journal","volume":"10"},"uris":["http://www.mendeley.com/documents/?uuid=bc011f62-9259-4243-a018-5c17001a645f"]}],"mendeley":{"formattedCitation":"(N. A. M. Ali et al., 2020; Porat et al., 2018; Saffar &amp; Obeidat, 2020)","manualFormatting":"N. A. M. Ali et al., (2020); Porat et al., (2018) and  Saffar &amp; Obeidat, (2020)","plainTextFormattedCitation":"(N. A. M. Ali et al., 2020; Porat et al., 2018; Saffar &amp; Obeidat, 2020)","previouslyFormattedCitation":"(N. A. M. Ali et al., 2020; Porat et al., 2018; Saffar &amp; Obeidat, 2020)"},"properties":{"noteIndex":0},"schema":"https://github.com/citation-style-language/schema/raw/master/csl-citation.json"}</w:instrText>
      </w:r>
      <w:r w:rsidR="00085FF8" w:rsidRPr="00E505B8">
        <w:rPr>
          <w:rFonts w:ascii="Times New Roman" w:hAnsi="Times New Roman" w:cs="Times New Roman"/>
          <w:sz w:val="28"/>
          <w:szCs w:val="28"/>
        </w:rPr>
        <w:fldChar w:fldCharType="separate"/>
      </w:r>
      <w:r w:rsidR="00085FF8" w:rsidRPr="00E505B8">
        <w:rPr>
          <w:rFonts w:ascii="Times New Roman" w:hAnsi="Times New Roman" w:cs="Times New Roman"/>
          <w:noProof/>
          <w:sz w:val="28"/>
          <w:szCs w:val="28"/>
        </w:rPr>
        <w:t>N. A. M. Ali et al., (2020); Porat et al., (2018) and  Saffar &amp; Obeidat, (2020)</w:t>
      </w:r>
      <w:r w:rsidR="00085FF8" w:rsidRPr="00E505B8">
        <w:rPr>
          <w:rFonts w:ascii="Times New Roman" w:hAnsi="Times New Roman" w:cs="Times New Roman"/>
          <w:sz w:val="28"/>
          <w:szCs w:val="28"/>
        </w:rPr>
        <w:fldChar w:fldCharType="end"/>
      </w:r>
      <w:r w:rsidR="00085FF8" w:rsidRPr="00E505B8">
        <w:rPr>
          <w:rFonts w:ascii="Times New Roman" w:hAnsi="Times New Roman" w:cs="Times New Roman"/>
          <w:sz w:val="28"/>
          <w:szCs w:val="28"/>
        </w:rPr>
        <w:t>.</w:t>
      </w:r>
      <w:r w:rsidR="006B33E6" w:rsidRPr="00E505B8">
        <w:rPr>
          <w:rFonts w:ascii="Times New Roman" w:hAnsi="Times New Roman" w:cs="Times New Roman"/>
          <w:sz w:val="28"/>
          <w:szCs w:val="28"/>
        </w:rPr>
        <w:t xml:space="preserve"> Therefore, hypothesis </w:t>
      </w:r>
      <w:r w:rsidR="006B33E6" w:rsidRPr="00C3668A">
        <w:rPr>
          <w:rFonts w:ascii="Times New Roman" w:hAnsi="Times New Roman" w:cs="Times New Roman"/>
          <w:b/>
          <w:i/>
          <w:sz w:val="28"/>
          <w:szCs w:val="28"/>
        </w:rPr>
        <w:t>H</w:t>
      </w:r>
      <w:r w:rsidR="006B33E6" w:rsidRPr="00C3668A">
        <w:rPr>
          <w:rFonts w:ascii="Times New Roman" w:hAnsi="Times New Roman" w:cs="Times New Roman"/>
          <w:b/>
          <w:i/>
          <w:sz w:val="28"/>
          <w:szCs w:val="28"/>
          <w:vertAlign w:val="superscript"/>
        </w:rPr>
        <w:t>7A</w:t>
      </w:r>
      <w:r w:rsidR="006B33E6" w:rsidRPr="00E505B8">
        <w:rPr>
          <w:rFonts w:ascii="Times New Roman" w:hAnsi="Times New Roman" w:cs="Times New Roman"/>
          <w:sz w:val="28"/>
          <w:szCs w:val="28"/>
        </w:rPr>
        <w:t xml:space="preserve"> was supported. </w:t>
      </w:r>
      <w:r w:rsidR="002F0FB3" w:rsidRPr="00E505B8">
        <w:rPr>
          <w:rFonts w:ascii="Times New Roman" w:hAnsi="Times New Roman" w:cs="Times New Roman"/>
          <w:sz w:val="28"/>
          <w:szCs w:val="28"/>
        </w:rPr>
        <w:t>Finally, hypothesis H</w:t>
      </w:r>
      <w:r w:rsidR="002F0FB3" w:rsidRPr="00E505B8">
        <w:rPr>
          <w:rFonts w:ascii="Times New Roman" w:hAnsi="Times New Roman" w:cs="Times New Roman"/>
          <w:sz w:val="28"/>
          <w:szCs w:val="28"/>
          <w:vertAlign w:val="superscript"/>
        </w:rPr>
        <w:t>7B</w:t>
      </w:r>
      <w:r w:rsidR="002F0FB3" w:rsidRPr="00E505B8">
        <w:rPr>
          <w:rFonts w:ascii="Times New Roman" w:hAnsi="Times New Roman" w:cs="Times New Roman"/>
          <w:sz w:val="28"/>
          <w:szCs w:val="28"/>
        </w:rPr>
        <w:t xml:space="preserve">, was supported by the output of the analysis </w:t>
      </w:r>
      <w:r w:rsidR="003A19AA" w:rsidRPr="00E505B8">
        <w:rPr>
          <w:rFonts w:ascii="Times New Roman" w:hAnsi="Times New Roman" w:cs="Times New Roman"/>
          <w:sz w:val="28"/>
          <w:szCs w:val="28"/>
        </w:rPr>
        <w:t>that is; there is a significantly direct relation between competency-based performance appraisal and employee’s intention to stay. Many</w:t>
      </w:r>
      <w:r w:rsidR="00BC5456" w:rsidRPr="00E505B8">
        <w:rPr>
          <w:rFonts w:ascii="Times New Roman" w:hAnsi="Times New Roman" w:cs="Times New Roman"/>
          <w:sz w:val="28"/>
          <w:szCs w:val="28"/>
        </w:rPr>
        <w:t xml:space="preserve"> of the tertia</w:t>
      </w:r>
      <w:r w:rsidR="00516762" w:rsidRPr="00E505B8">
        <w:rPr>
          <w:rFonts w:ascii="Times New Roman" w:hAnsi="Times New Roman" w:cs="Times New Roman"/>
          <w:sz w:val="28"/>
          <w:szCs w:val="28"/>
        </w:rPr>
        <w:t>ry</w:t>
      </w:r>
      <w:r w:rsidR="00BC5456" w:rsidRPr="00E505B8">
        <w:rPr>
          <w:rFonts w:ascii="Times New Roman" w:hAnsi="Times New Roman" w:cs="Times New Roman"/>
          <w:sz w:val="28"/>
          <w:szCs w:val="28"/>
        </w:rPr>
        <w:t xml:space="preserve"> institutions that were considered </w:t>
      </w:r>
      <w:r w:rsidR="00744187" w:rsidRPr="00E505B8">
        <w:rPr>
          <w:rFonts w:ascii="Times New Roman" w:hAnsi="Times New Roman" w:cs="Times New Roman"/>
          <w:sz w:val="28"/>
          <w:szCs w:val="28"/>
        </w:rPr>
        <w:t xml:space="preserve">for data </w:t>
      </w:r>
      <w:r w:rsidR="00F20CAE" w:rsidRPr="00E505B8">
        <w:rPr>
          <w:rFonts w:ascii="Times New Roman" w:hAnsi="Times New Roman" w:cs="Times New Roman"/>
          <w:sz w:val="28"/>
          <w:szCs w:val="28"/>
        </w:rPr>
        <w:t>gathering have</w:t>
      </w:r>
      <w:r w:rsidR="003A19AA" w:rsidRPr="00E505B8">
        <w:rPr>
          <w:rFonts w:ascii="Times New Roman" w:hAnsi="Times New Roman" w:cs="Times New Roman"/>
          <w:sz w:val="28"/>
          <w:szCs w:val="28"/>
        </w:rPr>
        <w:t xml:space="preserve"> establish</w:t>
      </w:r>
      <w:r w:rsidR="00744187" w:rsidRPr="00E505B8">
        <w:rPr>
          <w:rFonts w:ascii="Times New Roman" w:hAnsi="Times New Roman" w:cs="Times New Roman"/>
          <w:sz w:val="28"/>
          <w:szCs w:val="28"/>
        </w:rPr>
        <w:t>ed</w:t>
      </w:r>
      <w:r w:rsidR="003A19AA" w:rsidRPr="00E505B8">
        <w:rPr>
          <w:rFonts w:ascii="Times New Roman" w:hAnsi="Times New Roman" w:cs="Times New Roman"/>
          <w:sz w:val="28"/>
          <w:szCs w:val="28"/>
        </w:rPr>
        <w:t xml:space="preserve"> appraisal system that help them to determine</w:t>
      </w:r>
      <w:r w:rsidR="00C9026F" w:rsidRPr="00E505B8">
        <w:rPr>
          <w:rFonts w:ascii="Times New Roman" w:hAnsi="Times New Roman" w:cs="Times New Roman"/>
          <w:sz w:val="28"/>
          <w:szCs w:val="28"/>
        </w:rPr>
        <w:t xml:space="preserve"> </w:t>
      </w:r>
      <w:r w:rsidR="00F20CAE" w:rsidRPr="00E505B8">
        <w:rPr>
          <w:rFonts w:ascii="Times New Roman" w:hAnsi="Times New Roman" w:cs="Times New Roman"/>
          <w:sz w:val="28"/>
          <w:szCs w:val="28"/>
        </w:rPr>
        <w:t>employees training</w:t>
      </w:r>
      <w:r w:rsidR="003A19AA" w:rsidRPr="00E505B8">
        <w:rPr>
          <w:rFonts w:ascii="Times New Roman" w:hAnsi="Times New Roman" w:cs="Times New Roman"/>
          <w:sz w:val="28"/>
          <w:szCs w:val="28"/>
        </w:rPr>
        <w:t xml:space="preserve"> needs and subsequently build a better training regime to help build the capacity and develop their competitive edge. </w:t>
      </w:r>
      <w:r w:rsidR="00F20CAE" w:rsidRPr="00E505B8">
        <w:rPr>
          <w:rFonts w:ascii="Times New Roman" w:hAnsi="Times New Roman" w:cs="Times New Roman"/>
          <w:sz w:val="28"/>
          <w:szCs w:val="28"/>
        </w:rPr>
        <w:t>This proclamation is in</w:t>
      </w:r>
      <w:r w:rsidR="002A7D7F" w:rsidRPr="00E505B8">
        <w:rPr>
          <w:rFonts w:ascii="Times New Roman" w:hAnsi="Times New Roman" w:cs="Times New Roman"/>
          <w:sz w:val="28"/>
          <w:szCs w:val="28"/>
        </w:rPr>
        <w:t xml:space="preserve"> consonance </w:t>
      </w:r>
      <w:r w:rsidR="00F20CAE" w:rsidRPr="00E505B8">
        <w:rPr>
          <w:rFonts w:ascii="Times New Roman" w:hAnsi="Times New Roman" w:cs="Times New Roman"/>
          <w:sz w:val="28"/>
          <w:szCs w:val="28"/>
        </w:rPr>
        <w:t>with past studies by</w:t>
      </w:r>
      <w:r w:rsidR="001525D6" w:rsidRPr="00E505B8">
        <w:rPr>
          <w:rFonts w:ascii="Times New Roman" w:hAnsi="Times New Roman" w:cs="Times New Roman"/>
          <w:sz w:val="28"/>
          <w:szCs w:val="28"/>
        </w:rPr>
        <w:t xml:space="preserve"> </w:t>
      </w:r>
      <w:r w:rsidR="001525D6" w:rsidRPr="00E505B8">
        <w:rPr>
          <w:rFonts w:ascii="Times New Roman" w:hAnsi="Times New Roman" w:cs="Times New Roman"/>
          <w:sz w:val="28"/>
          <w:szCs w:val="28"/>
        </w:rPr>
        <w:fldChar w:fldCharType="begin" w:fldLock="1"/>
      </w:r>
      <w:r w:rsidR="00B840F5" w:rsidRPr="00E505B8">
        <w:rPr>
          <w:rFonts w:ascii="Times New Roman" w:hAnsi="Times New Roman" w:cs="Times New Roman"/>
          <w:sz w:val="28"/>
          <w:szCs w:val="28"/>
        </w:rPr>
        <w:instrText>ADDIN CSL_CITATION {"citationItems":[{"id":"ITEM-1","itemData":{"ISBN":"1119557658","author":[{"dropping-particle":"","family":"Aguinis","given":"Herman","non-dropping-particle":"","parse-names":false,"suffix":""}],"id":"ITEM-1","issued":{"date-parts":[["2019"]]},"publisher":"John Wiley &amp; Sons","title":"Performance Management For Dummies","type":"book"},"uris":["http://www.mendeley.com/documents/?uuid=f75cbec6-5059-4fe4-8fc5-e01407ee1c07"]},{"id":"ITEM-2","itemData":{"ISSN":"1683-7584","author":[{"dropping-particle":"","family":"Govender","given":"Michelle","non-dropping-particle":"","parse-names":false,"suffix":""},{"dropping-particle":"","family":"Bussin","given":"Mark H R","non-dropping-particle":"","parse-names":false,"suffix":""}],"container-title":"SA Journal of Human Resource Management","id":"ITEM-2","issue":"1","issued":{"date-parts":[["2020"]]},"page":"1-19","publisher":"AOSIS","title":"Performance management and employee engagement: A South African perspective","type":"article-journal","volume":"18"},"uris":["http://www.mendeley.com/documents/?uuid=edbe2ff8-ece2-462b-8038-931b339c53d6"]}],"mendeley":{"formattedCitation":"(Aguinis, 2019; Govender &amp; Bussin, 2020)","manualFormatting":"Aguinis, (2019) and Govender &amp; Bussin, (2020)","plainTextFormattedCitation":"(Aguinis, 2019; Govender &amp; Bussin, 2020)","previouslyFormattedCitation":"(Aguinis, 2019; Govender &amp; Bussin, 2020)"},"properties":{"noteIndex":0},"schema":"https://github.com/citation-style-language/schema/raw/master/csl-citation.json"}</w:instrText>
      </w:r>
      <w:r w:rsidR="001525D6" w:rsidRPr="00E505B8">
        <w:rPr>
          <w:rFonts w:ascii="Times New Roman" w:hAnsi="Times New Roman" w:cs="Times New Roman"/>
          <w:sz w:val="28"/>
          <w:szCs w:val="28"/>
        </w:rPr>
        <w:fldChar w:fldCharType="separate"/>
      </w:r>
      <w:r w:rsidR="001525D6" w:rsidRPr="00E505B8">
        <w:rPr>
          <w:rFonts w:ascii="Times New Roman" w:hAnsi="Times New Roman" w:cs="Times New Roman"/>
          <w:noProof/>
          <w:sz w:val="28"/>
          <w:szCs w:val="28"/>
        </w:rPr>
        <w:t>Aguinis, (2019) and Govender &amp; Bussin, (2020)</w:t>
      </w:r>
      <w:r w:rsidR="001525D6" w:rsidRPr="00E505B8">
        <w:rPr>
          <w:rFonts w:ascii="Times New Roman" w:hAnsi="Times New Roman" w:cs="Times New Roman"/>
          <w:sz w:val="28"/>
          <w:szCs w:val="28"/>
        </w:rPr>
        <w:fldChar w:fldCharType="end"/>
      </w:r>
      <w:r w:rsidR="001525D6" w:rsidRPr="00E505B8">
        <w:rPr>
          <w:rFonts w:ascii="Times New Roman" w:hAnsi="Times New Roman" w:cs="Times New Roman"/>
          <w:sz w:val="28"/>
          <w:szCs w:val="28"/>
        </w:rPr>
        <w:t>,</w:t>
      </w:r>
      <w:r w:rsidR="00F20CAE" w:rsidRPr="00E505B8">
        <w:rPr>
          <w:rFonts w:ascii="Times New Roman" w:hAnsi="Times New Roman" w:cs="Times New Roman"/>
          <w:sz w:val="28"/>
          <w:szCs w:val="28"/>
        </w:rPr>
        <w:t xml:space="preserve"> </w:t>
      </w:r>
      <w:r w:rsidR="00886626" w:rsidRPr="00E505B8">
        <w:rPr>
          <w:rFonts w:ascii="Times New Roman" w:hAnsi="Times New Roman" w:cs="Times New Roman"/>
          <w:sz w:val="28"/>
          <w:szCs w:val="28"/>
        </w:rPr>
        <w:t>that</w:t>
      </w:r>
      <w:r w:rsidR="0087481E" w:rsidRPr="00E505B8">
        <w:rPr>
          <w:rFonts w:ascii="Times New Roman" w:hAnsi="Times New Roman" w:cs="Times New Roman"/>
          <w:sz w:val="28"/>
          <w:szCs w:val="28"/>
        </w:rPr>
        <w:t>;</w:t>
      </w:r>
      <w:r w:rsidR="00886626" w:rsidRPr="00E505B8">
        <w:rPr>
          <w:rFonts w:ascii="Times New Roman" w:hAnsi="Times New Roman" w:cs="Times New Roman"/>
          <w:sz w:val="28"/>
          <w:szCs w:val="28"/>
        </w:rPr>
        <w:t xml:space="preserve"> when employee is confident that after</w:t>
      </w:r>
      <w:r w:rsidR="001525D6" w:rsidRPr="00E505B8">
        <w:rPr>
          <w:rFonts w:ascii="Times New Roman" w:hAnsi="Times New Roman" w:cs="Times New Roman"/>
          <w:sz w:val="28"/>
          <w:szCs w:val="28"/>
        </w:rPr>
        <w:t xml:space="preserve"> performance </w:t>
      </w:r>
      <w:r w:rsidR="00886626" w:rsidRPr="00E505B8">
        <w:rPr>
          <w:rFonts w:ascii="Times New Roman" w:hAnsi="Times New Roman" w:cs="Times New Roman"/>
          <w:sz w:val="28"/>
          <w:szCs w:val="28"/>
        </w:rPr>
        <w:t xml:space="preserve"> appraisal his training need will be determined and subsequently address his training deficiencies then there is the likelihood that h</w:t>
      </w:r>
      <w:r w:rsidR="001525D6" w:rsidRPr="00E505B8">
        <w:rPr>
          <w:rFonts w:ascii="Times New Roman" w:hAnsi="Times New Roman" w:cs="Times New Roman"/>
          <w:sz w:val="28"/>
          <w:szCs w:val="28"/>
        </w:rPr>
        <w:t>e will not have  the intention to quit his job.</w:t>
      </w:r>
      <w:r w:rsidR="00B50061" w:rsidRPr="00E505B8">
        <w:rPr>
          <w:rFonts w:ascii="Times New Roman" w:hAnsi="Times New Roman" w:cs="Times New Roman"/>
          <w:sz w:val="28"/>
          <w:szCs w:val="28"/>
        </w:rPr>
        <w:t xml:space="preserve"> </w:t>
      </w:r>
      <w:r w:rsidR="003F1774" w:rsidRPr="00E505B8">
        <w:rPr>
          <w:rFonts w:ascii="Times New Roman" w:hAnsi="Times New Roman" w:cs="Times New Roman"/>
          <w:sz w:val="28"/>
          <w:szCs w:val="28"/>
        </w:rPr>
        <w:t>The overall effect is that</w:t>
      </w:r>
      <w:r w:rsidR="00792FE6" w:rsidRPr="00E505B8">
        <w:rPr>
          <w:rFonts w:ascii="Times New Roman" w:hAnsi="Times New Roman" w:cs="Times New Roman"/>
          <w:sz w:val="28"/>
          <w:szCs w:val="28"/>
        </w:rPr>
        <w:t>; the result of this research provides a robust empirical backing for the majority of stated hypotheses and also affirms what exist in literature</w:t>
      </w:r>
      <w:r w:rsidR="0087481E" w:rsidRPr="00E505B8">
        <w:rPr>
          <w:rFonts w:ascii="Times New Roman" w:hAnsi="Times New Roman" w:cs="Times New Roman"/>
          <w:sz w:val="28"/>
          <w:szCs w:val="28"/>
        </w:rPr>
        <w:t>,</w:t>
      </w:r>
      <w:r w:rsidR="00792FE6" w:rsidRPr="00E505B8">
        <w:rPr>
          <w:rFonts w:ascii="Times New Roman" w:hAnsi="Times New Roman" w:cs="Times New Roman"/>
          <w:sz w:val="28"/>
          <w:szCs w:val="28"/>
        </w:rPr>
        <w:t xml:space="preserve"> although</w:t>
      </w:r>
      <w:r w:rsidR="0087481E" w:rsidRPr="00E505B8">
        <w:rPr>
          <w:rFonts w:ascii="Times New Roman" w:hAnsi="Times New Roman" w:cs="Times New Roman"/>
          <w:sz w:val="28"/>
          <w:szCs w:val="28"/>
        </w:rPr>
        <w:t>,</w:t>
      </w:r>
      <w:r w:rsidR="00792FE6" w:rsidRPr="00E505B8">
        <w:rPr>
          <w:rFonts w:ascii="Times New Roman" w:hAnsi="Times New Roman" w:cs="Times New Roman"/>
          <w:sz w:val="28"/>
          <w:szCs w:val="28"/>
        </w:rPr>
        <w:t xml:space="preserve"> two of the hypotheses goes contrary and disproves what </w:t>
      </w:r>
      <w:r w:rsidR="0087481E" w:rsidRPr="00E505B8">
        <w:rPr>
          <w:rFonts w:ascii="Times New Roman" w:hAnsi="Times New Roman" w:cs="Times New Roman"/>
          <w:sz w:val="28"/>
          <w:szCs w:val="28"/>
        </w:rPr>
        <w:t>exist</w:t>
      </w:r>
      <w:r w:rsidR="00792FE6" w:rsidRPr="00E505B8">
        <w:rPr>
          <w:rFonts w:ascii="Times New Roman" w:hAnsi="Times New Roman" w:cs="Times New Roman"/>
          <w:sz w:val="28"/>
          <w:szCs w:val="28"/>
        </w:rPr>
        <w:t xml:space="preserve"> in literature. </w:t>
      </w:r>
    </w:p>
    <w:p w14:paraId="10230719" w14:textId="2104358C" w:rsidR="00115896" w:rsidRPr="004267F0" w:rsidRDefault="007D1CF0" w:rsidP="00DD1E91">
      <w:pPr>
        <w:pStyle w:val="Nadpis2"/>
        <w:rPr>
          <w:rFonts w:ascii="Times New Roman" w:hAnsi="Times New Roman" w:cs="Times New Roman"/>
          <w:b/>
          <w:color w:val="auto"/>
          <w:sz w:val="32"/>
          <w:szCs w:val="32"/>
        </w:rPr>
      </w:pPr>
      <w:bookmarkStart w:id="392" w:name="_Toc105240179"/>
      <w:bookmarkStart w:id="393" w:name="_Toc105407866"/>
      <w:bookmarkStart w:id="394" w:name="_Toc105755604"/>
      <w:bookmarkStart w:id="395" w:name="_Toc132204122"/>
      <w:r w:rsidRPr="004267F0">
        <w:rPr>
          <w:rFonts w:ascii="Times New Roman" w:hAnsi="Times New Roman" w:cs="Times New Roman"/>
          <w:b/>
          <w:color w:val="auto"/>
          <w:sz w:val="32"/>
          <w:szCs w:val="32"/>
        </w:rPr>
        <w:t>6.2. Thematic Analysis of The Qualitative Report from The Heads of Administration and Heads of Department</w:t>
      </w:r>
      <w:bookmarkEnd w:id="392"/>
      <w:bookmarkEnd w:id="393"/>
      <w:bookmarkEnd w:id="394"/>
      <w:bookmarkEnd w:id="395"/>
    </w:p>
    <w:p w14:paraId="32ED5982" w14:textId="77777777" w:rsidR="002055DA" w:rsidRDefault="009254C8"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researcher gathered professional response data with qualitative </w:t>
      </w:r>
      <w:r w:rsidR="001801C7" w:rsidRPr="00E505B8">
        <w:rPr>
          <w:rFonts w:ascii="Times New Roman" w:hAnsi="Times New Roman" w:cs="Times New Roman"/>
          <w:sz w:val="28"/>
          <w:szCs w:val="28"/>
        </w:rPr>
        <w:t>instrument from</w:t>
      </w:r>
      <w:r w:rsidRPr="00E505B8">
        <w:rPr>
          <w:rFonts w:ascii="Times New Roman" w:hAnsi="Times New Roman" w:cs="Times New Roman"/>
          <w:sz w:val="28"/>
          <w:szCs w:val="28"/>
        </w:rPr>
        <w:t xml:space="preserve"> the heads of administration and heads of department across the various departments and faculties of the various tertiary institutions in view of extracting their </w:t>
      </w:r>
      <w:r w:rsidR="00AD7255" w:rsidRPr="00E505B8">
        <w:rPr>
          <w:rFonts w:ascii="Times New Roman" w:hAnsi="Times New Roman" w:cs="Times New Roman"/>
          <w:sz w:val="28"/>
          <w:szCs w:val="28"/>
        </w:rPr>
        <w:t>opinion</w:t>
      </w:r>
      <w:r w:rsidR="001801C7" w:rsidRPr="00E505B8">
        <w:rPr>
          <w:rFonts w:ascii="Times New Roman" w:hAnsi="Times New Roman" w:cs="Times New Roman"/>
          <w:sz w:val="28"/>
          <w:szCs w:val="28"/>
        </w:rPr>
        <w:t xml:space="preserve"> </w:t>
      </w:r>
      <w:r w:rsidR="00AD7255" w:rsidRPr="00E505B8">
        <w:rPr>
          <w:rFonts w:ascii="Times New Roman" w:hAnsi="Times New Roman" w:cs="Times New Roman"/>
          <w:sz w:val="28"/>
          <w:szCs w:val="28"/>
        </w:rPr>
        <w:t xml:space="preserve">on training and development and investment in </w:t>
      </w:r>
      <w:r w:rsidR="001801C7" w:rsidRPr="00E505B8">
        <w:rPr>
          <w:rFonts w:ascii="Times New Roman" w:hAnsi="Times New Roman" w:cs="Times New Roman"/>
          <w:sz w:val="28"/>
          <w:szCs w:val="28"/>
        </w:rPr>
        <w:t>training regime</w:t>
      </w:r>
      <w:r w:rsidR="00AD7255" w:rsidRPr="00E505B8">
        <w:rPr>
          <w:rFonts w:ascii="Times New Roman" w:hAnsi="Times New Roman" w:cs="Times New Roman"/>
          <w:sz w:val="28"/>
          <w:szCs w:val="28"/>
        </w:rPr>
        <w:t xml:space="preserve"> and its relative effect on employee commitment and </w:t>
      </w:r>
      <w:r w:rsidR="001801C7" w:rsidRPr="00E505B8">
        <w:rPr>
          <w:rFonts w:ascii="Times New Roman" w:hAnsi="Times New Roman" w:cs="Times New Roman"/>
          <w:sz w:val="28"/>
          <w:szCs w:val="28"/>
        </w:rPr>
        <w:t>employee’s</w:t>
      </w:r>
      <w:r w:rsidR="00AD7255" w:rsidRPr="00E505B8">
        <w:rPr>
          <w:rFonts w:ascii="Times New Roman" w:hAnsi="Times New Roman" w:cs="Times New Roman"/>
          <w:sz w:val="28"/>
          <w:szCs w:val="28"/>
        </w:rPr>
        <w:t xml:space="preserve"> intention to stay </w:t>
      </w:r>
      <w:r w:rsidR="00AD7255" w:rsidRPr="00E505B8">
        <w:rPr>
          <w:rFonts w:ascii="Times New Roman" w:hAnsi="Times New Roman" w:cs="Times New Roman"/>
          <w:sz w:val="28"/>
          <w:szCs w:val="28"/>
        </w:rPr>
        <w:lastRenderedPageBreak/>
        <w:t>based on competency-based performance appraisal</w:t>
      </w:r>
      <w:r w:rsidR="00CB769D" w:rsidRPr="00E505B8">
        <w:rPr>
          <w:rFonts w:ascii="Times New Roman" w:hAnsi="Times New Roman" w:cs="Times New Roman"/>
          <w:sz w:val="28"/>
          <w:szCs w:val="28"/>
        </w:rPr>
        <w:t>.</w:t>
      </w:r>
      <w:r w:rsidR="00211C93" w:rsidRPr="00E505B8">
        <w:rPr>
          <w:rFonts w:ascii="Times New Roman" w:hAnsi="Times New Roman" w:cs="Times New Roman"/>
          <w:sz w:val="28"/>
          <w:szCs w:val="28"/>
        </w:rPr>
        <w:t xml:space="preserve"> A total of five (5) well established public tertiary institutions were selected for the purpose of this </w:t>
      </w:r>
      <w:r w:rsidR="00CB769D" w:rsidRPr="00E505B8">
        <w:rPr>
          <w:rFonts w:ascii="Times New Roman" w:hAnsi="Times New Roman" w:cs="Times New Roman"/>
          <w:sz w:val="28"/>
          <w:szCs w:val="28"/>
        </w:rPr>
        <w:t>qualitative enquiry</w:t>
      </w:r>
      <w:r w:rsidR="00211C93" w:rsidRPr="00E505B8">
        <w:rPr>
          <w:rFonts w:ascii="Times New Roman" w:hAnsi="Times New Roman" w:cs="Times New Roman"/>
          <w:sz w:val="28"/>
          <w:szCs w:val="28"/>
        </w:rPr>
        <w:t>. Of the five institutions, five faculties were again selected from each tertiary institution, totalling about twenty-five (25) faculties in Ghana</w:t>
      </w:r>
      <w:r w:rsidR="00CB769D" w:rsidRPr="00E505B8">
        <w:rPr>
          <w:rFonts w:ascii="Times New Roman" w:hAnsi="Times New Roman" w:cs="Times New Roman"/>
          <w:sz w:val="28"/>
          <w:szCs w:val="28"/>
        </w:rPr>
        <w:t xml:space="preserve"> again, five senior members of administration were select from each Faculty for this exercise</w:t>
      </w:r>
      <w:r w:rsidR="00211C93" w:rsidRPr="00E505B8">
        <w:rPr>
          <w:rFonts w:ascii="Times New Roman" w:hAnsi="Times New Roman" w:cs="Times New Roman"/>
          <w:sz w:val="28"/>
          <w:szCs w:val="28"/>
        </w:rPr>
        <w:t xml:space="preserve">. These are the selected tertiary institutions that the researcher relied on. </w:t>
      </w:r>
      <w:r w:rsidR="00211C93" w:rsidRPr="00A91C04">
        <w:rPr>
          <w:rFonts w:ascii="Times New Roman" w:hAnsi="Times New Roman" w:cs="Times New Roman"/>
          <w:b/>
          <w:i/>
          <w:sz w:val="28"/>
          <w:szCs w:val="28"/>
        </w:rPr>
        <w:t xml:space="preserve">The university of Ghana (UG), The university of Cape Coast (UCC), Kwame Nkrumah University of science and technology (KNUST), </w:t>
      </w:r>
      <w:proofErr w:type="spellStart"/>
      <w:r w:rsidR="00211C93" w:rsidRPr="00A91C04">
        <w:rPr>
          <w:rFonts w:ascii="Times New Roman" w:hAnsi="Times New Roman" w:cs="Times New Roman"/>
          <w:b/>
          <w:i/>
          <w:sz w:val="28"/>
          <w:szCs w:val="28"/>
        </w:rPr>
        <w:t>Akenten</w:t>
      </w:r>
      <w:proofErr w:type="spellEnd"/>
      <w:r w:rsidR="00211C93" w:rsidRPr="00A91C04">
        <w:rPr>
          <w:rFonts w:ascii="Times New Roman" w:hAnsi="Times New Roman" w:cs="Times New Roman"/>
          <w:b/>
          <w:i/>
          <w:sz w:val="28"/>
          <w:szCs w:val="28"/>
        </w:rPr>
        <w:t xml:space="preserve"> Appiah-</w:t>
      </w:r>
      <w:proofErr w:type="spellStart"/>
      <w:r w:rsidR="00211C93" w:rsidRPr="00A91C04">
        <w:rPr>
          <w:rFonts w:ascii="Times New Roman" w:hAnsi="Times New Roman" w:cs="Times New Roman"/>
          <w:b/>
          <w:i/>
          <w:sz w:val="28"/>
          <w:szCs w:val="28"/>
        </w:rPr>
        <w:t>Menka</w:t>
      </w:r>
      <w:proofErr w:type="spellEnd"/>
      <w:r w:rsidR="00211C93" w:rsidRPr="00A91C04">
        <w:rPr>
          <w:rFonts w:ascii="Times New Roman" w:hAnsi="Times New Roman" w:cs="Times New Roman"/>
          <w:b/>
          <w:i/>
          <w:sz w:val="28"/>
          <w:szCs w:val="28"/>
        </w:rPr>
        <w:t xml:space="preserve"> University of Skills Training and Entrepreneurial Development (AAMUSTED) and the university of energy and natural resources (UENR</w:t>
      </w:r>
      <w:r w:rsidR="00211C93" w:rsidRPr="00A91C04">
        <w:rPr>
          <w:rFonts w:ascii="Times New Roman" w:hAnsi="Times New Roman" w:cs="Times New Roman"/>
          <w:b/>
          <w:sz w:val="28"/>
          <w:szCs w:val="28"/>
        </w:rPr>
        <w:t>)</w:t>
      </w:r>
      <w:r w:rsidR="001801C7" w:rsidRPr="00E505B8">
        <w:rPr>
          <w:rFonts w:ascii="Times New Roman" w:hAnsi="Times New Roman" w:cs="Times New Roman"/>
          <w:sz w:val="28"/>
          <w:szCs w:val="28"/>
        </w:rPr>
        <w:t xml:space="preserve"> in order to </w:t>
      </w:r>
      <w:r w:rsidR="00B65DBC" w:rsidRPr="00E505B8">
        <w:rPr>
          <w:rFonts w:ascii="Times New Roman" w:hAnsi="Times New Roman" w:cs="Times New Roman"/>
          <w:sz w:val="28"/>
          <w:szCs w:val="28"/>
        </w:rPr>
        <w:t>reinforce</w:t>
      </w:r>
      <w:r w:rsidR="001801C7" w:rsidRPr="00E505B8">
        <w:rPr>
          <w:rFonts w:ascii="Times New Roman" w:hAnsi="Times New Roman" w:cs="Times New Roman"/>
          <w:sz w:val="28"/>
          <w:szCs w:val="28"/>
        </w:rPr>
        <w:t xml:space="preserve"> the validity and reliability of the </w:t>
      </w:r>
      <w:r w:rsidR="00B65DBC" w:rsidRPr="00E505B8">
        <w:rPr>
          <w:rFonts w:ascii="Times New Roman" w:hAnsi="Times New Roman" w:cs="Times New Roman"/>
          <w:sz w:val="28"/>
          <w:szCs w:val="28"/>
        </w:rPr>
        <w:t xml:space="preserve">research constructs. </w:t>
      </w:r>
      <w:r w:rsidR="001801C7" w:rsidRPr="00E505B8">
        <w:rPr>
          <w:rFonts w:ascii="Times New Roman" w:hAnsi="Times New Roman" w:cs="Times New Roman"/>
          <w:sz w:val="28"/>
          <w:szCs w:val="28"/>
        </w:rPr>
        <w:t xml:space="preserve"> This </w:t>
      </w:r>
      <w:r w:rsidR="00FA01A7" w:rsidRPr="00E505B8">
        <w:rPr>
          <w:rFonts w:ascii="Times New Roman" w:hAnsi="Times New Roman" w:cs="Times New Roman"/>
          <w:sz w:val="28"/>
          <w:szCs w:val="28"/>
        </w:rPr>
        <w:t xml:space="preserve">exercise </w:t>
      </w:r>
      <w:r w:rsidR="001801C7" w:rsidRPr="00E505B8">
        <w:rPr>
          <w:rFonts w:ascii="Times New Roman" w:hAnsi="Times New Roman" w:cs="Times New Roman"/>
          <w:sz w:val="28"/>
          <w:szCs w:val="28"/>
        </w:rPr>
        <w:t xml:space="preserve">was carried out through a printed interview guide developed by google docs. This scenario was occasioned by the influx of covid19.  </w:t>
      </w:r>
    </w:p>
    <w:p w14:paraId="56CEB53F" w14:textId="77777777" w:rsidR="00234596" w:rsidRDefault="00234596" w:rsidP="00E505B8">
      <w:pPr>
        <w:jc w:val="both"/>
        <w:rPr>
          <w:rFonts w:ascii="Times New Roman" w:hAnsi="Times New Roman" w:cs="Times New Roman"/>
          <w:sz w:val="28"/>
          <w:szCs w:val="28"/>
        </w:rPr>
      </w:pPr>
    </w:p>
    <w:p w14:paraId="127515DD" w14:textId="77777777" w:rsidR="00234596" w:rsidRDefault="00234596" w:rsidP="00E505B8">
      <w:pPr>
        <w:jc w:val="both"/>
        <w:rPr>
          <w:rFonts w:ascii="Times New Roman" w:hAnsi="Times New Roman" w:cs="Times New Roman"/>
          <w:sz w:val="28"/>
          <w:szCs w:val="28"/>
        </w:rPr>
      </w:pPr>
    </w:p>
    <w:p w14:paraId="61B0AF98" w14:textId="77777777" w:rsidR="00234596" w:rsidRDefault="00234596" w:rsidP="00E505B8">
      <w:pPr>
        <w:jc w:val="both"/>
        <w:rPr>
          <w:rFonts w:ascii="Times New Roman" w:hAnsi="Times New Roman" w:cs="Times New Roman"/>
          <w:sz w:val="28"/>
          <w:szCs w:val="28"/>
        </w:rPr>
      </w:pPr>
    </w:p>
    <w:p w14:paraId="7C08B91C" w14:textId="77777777" w:rsidR="00234596" w:rsidRDefault="00234596" w:rsidP="00E505B8">
      <w:pPr>
        <w:jc w:val="both"/>
        <w:rPr>
          <w:rFonts w:ascii="Times New Roman" w:hAnsi="Times New Roman" w:cs="Times New Roman"/>
          <w:sz w:val="28"/>
          <w:szCs w:val="28"/>
        </w:rPr>
      </w:pPr>
    </w:p>
    <w:p w14:paraId="5909560D" w14:textId="77777777" w:rsidR="00234596" w:rsidRDefault="00234596" w:rsidP="00E505B8">
      <w:pPr>
        <w:jc w:val="both"/>
        <w:rPr>
          <w:rFonts w:ascii="Times New Roman" w:hAnsi="Times New Roman" w:cs="Times New Roman"/>
          <w:sz w:val="28"/>
          <w:szCs w:val="28"/>
        </w:rPr>
      </w:pPr>
    </w:p>
    <w:p w14:paraId="19E4B93E" w14:textId="77777777" w:rsidR="00234596" w:rsidRDefault="00234596" w:rsidP="00E505B8">
      <w:pPr>
        <w:jc w:val="both"/>
        <w:rPr>
          <w:rFonts w:ascii="Times New Roman" w:hAnsi="Times New Roman" w:cs="Times New Roman"/>
          <w:sz w:val="28"/>
          <w:szCs w:val="28"/>
        </w:rPr>
      </w:pPr>
    </w:p>
    <w:p w14:paraId="722CA786" w14:textId="77777777" w:rsidR="00234596" w:rsidRDefault="00234596" w:rsidP="00E505B8">
      <w:pPr>
        <w:jc w:val="both"/>
        <w:rPr>
          <w:rFonts w:ascii="Times New Roman" w:hAnsi="Times New Roman" w:cs="Times New Roman"/>
          <w:sz w:val="28"/>
          <w:szCs w:val="28"/>
        </w:rPr>
      </w:pPr>
    </w:p>
    <w:p w14:paraId="15820778" w14:textId="77777777" w:rsidR="00234596" w:rsidRDefault="00234596" w:rsidP="00E505B8">
      <w:pPr>
        <w:jc w:val="both"/>
        <w:rPr>
          <w:rFonts w:ascii="Times New Roman" w:hAnsi="Times New Roman" w:cs="Times New Roman"/>
          <w:sz w:val="28"/>
          <w:szCs w:val="28"/>
        </w:rPr>
      </w:pPr>
    </w:p>
    <w:p w14:paraId="229086C0" w14:textId="77777777" w:rsidR="00234596" w:rsidRDefault="00234596" w:rsidP="00E505B8">
      <w:pPr>
        <w:jc w:val="both"/>
        <w:rPr>
          <w:rFonts w:ascii="Times New Roman" w:hAnsi="Times New Roman" w:cs="Times New Roman"/>
          <w:sz w:val="28"/>
          <w:szCs w:val="28"/>
        </w:rPr>
      </w:pPr>
    </w:p>
    <w:p w14:paraId="74C2685D" w14:textId="77777777" w:rsidR="00234596" w:rsidRDefault="00234596" w:rsidP="00E505B8">
      <w:pPr>
        <w:jc w:val="both"/>
        <w:rPr>
          <w:rFonts w:ascii="Times New Roman" w:hAnsi="Times New Roman" w:cs="Times New Roman"/>
          <w:sz w:val="28"/>
          <w:szCs w:val="28"/>
        </w:rPr>
      </w:pPr>
    </w:p>
    <w:p w14:paraId="3E8DDA7C" w14:textId="77777777" w:rsidR="00234596" w:rsidRDefault="00234596" w:rsidP="00E505B8">
      <w:pPr>
        <w:jc w:val="both"/>
        <w:rPr>
          <w:rFonts w:ascii="Times New Roman" w:hAnsi="Times New Roman" w:cs="Times New Roman"/>
          <w:sz w:val="28"/>
          <w:szCs w:val="28"/>
        </w:rPr>
      </w:pPr>
    </w:p>
    <w:p w14:paraId="1A2F3972" w14:textId="77777777" w:rsidR="00234596" w:rsidRDefault="00234596" w:rsidP="00E505B8">
      <w:pPr>
        <w:jc w:val="both"/>
        <w:rPr>
          <w:rFonts w:ascii="Times New Roman" w:hAnsi="Times New Roman" w:cs="Times New Roman"/>
          <w:sz w:val="28"/>
          <w:szCs w:val="28"/>
        </w:rPr>
      </w:pPr>
    </w:p>
    <w:p w14:paraId="27DA972A" w14:textId="77777777" w:rsidR="008E7F55" w:rsidRDefault="008E7F55" w:rsidP="00E505B8">
      <w:pPr>
        <w:jc w:val="both"/>
        <w:rPr>
          <w:rFonts w:ascii="Times New Roman" w:hAnsi="Times New Roman" w:cs="Times New Roman"/>
          <w:sz w:val="28"/>
          <w:szCs w:val="28"/>
        </w:rPr>
      </w:pPr>
    </w:p>
    <w:p w14:paraId="4FD25BB9" w14:textId="60AB8BB2" w:rsidR="00BF45DF" w:rsidRDefault="00BF45DF" w:rsidP="00E505B8">
      <w:pPr>
        <w:jc w:val="both"/>
        <w:rPr>
          <w:rFonts w:ascii="Times New Roman" w:hAnsi="Times New Roman" w:cs="Times New Roman"/>
          <w:sz w:val="28"/>
          <w:szCs w:val="28"/>
        </w:rPr>
        <w:sectPr w:rsidR="00BF45DF" w:rsidSect="00536BF4">
          <w:pgSz w:w="11906" w:h="16838"/>
          <w:pgMar w:top="1440" w:right="1440" w:bottom="1440" w:left="1440" w:header="709" w:footer="709" w:gutter="0"/>
          <w:cols w:space="708"/>
          <w:docGrid w:linePitch="360"/>
        </w:sectPr>
      </w:pPr>
    </w:p>
    <w:tbl>
      <w:tblPr>
        <w:tblStyle w:val="Mkatabulky"/>
        <w:tblpPr w:leftFromText="180" w:rightFromText="180" w:vertAnchor="text" w:horzAnchor="margin" w:tblpY="126"/>
        <w:tblW w:w="0" w:type="auto"/>
        <w:tblLook w:val="04A0" w:firstRow="1" w:lastRow="0" w:firstColumn="1" w:lastColumn="0" w:noHBand="0" w:noVBand="1"/>
      </w:tblPr>
      <w:tblGrid>
        <w:gridCol w:w="1151"/>
        <w:gridCol w:w="1344"/>
        <w:gridCol w:w="1514"/>
        <w:gridCol w:w="1248"/>
        <w:gridCol w:w="1496"/>
        <w:gridCol w:w="1369"/>
        <w:gridCol w:w="1344"/>
        <w:gridCol w:w="1344"/>
        <w:gridCol w:w="1648"/>
        <w:gridCol w:w="1490"/>
      </w:tblGrid>
      <w:tr w:rsidR="001078ED" w:rsidRPr="00BA5330" w14:paraId="404F7F57" w14:textId="77777777" w:rsidTr="005077C2">
        <w:trPr>
          <w:trHeight w:val="2684"/>
        </w:trPr>
        <w:tc>
          <w:tcPr>
            <w:tcW w:w="1389" w:type="dxa"/>
          </w:tcPr>
          <w:p w14:paraId="020A85B1" w14:textId="43B81754" w:rsidR="008E7F55" w:rsidRPr="00D779CF" w:rsidRDefault="00961F1D"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lastRenderedPageBreak/>
              <w:t>Questions &amp;</w:t>
            </w:r>
          </w:p>
          <w:p w14:paraId="0863D2DA" w14:textId="789CA6CB" w:rsidR="004648A7" w:rsidRPr="00D779CF" w:rsidRDefault="004648A7" w:rsidP="00961F1D">
            <w:pPr>
              <w:jc w:val="center"/>
              <w:rPr>
                <w:rFonts w:ascii="Times New Roman" w:hAnsi="Times New Roman" w:cs="Times New Roman"/>
                <w:b/>
                <w:i/>
                <w:sz w:val="28"/>
                <w:szCs w:val="28"/>
              </w:rPr>
            </w:pPr>
          </w:p>
          <w:p w14:paraId="2CB7C364" w14:textId="77777777" w:rsidR="004648A7" w:rsidRPr="00D779CF" w:rsidRDefault="004648A7" w:rsidP="00961F1D">
            <w:pPr>
              <w:jc w:val="center"/>
              <w:rPr>
                <w:rFonts w:ascii="Times New Roman" w:hAnsi="Times New Roman" w:cs="Times New Roman"/>
                <w:b/>
                <w:i/>
                <w:sz w:val="28"/>
                <w:szCs w:val="28"/>
              </w:rPr>
            </w:pPr>
          </w:p>
          <w:p w14:paraId="593B75CA" w14:textId="6A2F7CDF" w:rsidR="00961F1D" w:rsidRPr="00D779CF" w:rsidRDefault="00961F1D"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Responses</w:t>
            </w:r>
          </w:p>
        </w:tc>
        <w:tc>
          <w:tcPr>
            <w:tcW w:w="1393" w:type="dxa"/>
          </w:tcPr>
          <w:p w14:paraId="5922B68D" w14:textId="0B3829E7" w:rsidR="008E7F55" w:rsidRPr="00D779CF" w:rsidRDefault="00961F1D"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Which institution do you work for?</w:t>
            </w:r>
          </w:p>
        </w:tc>
        <w:tc>
          <w:tcPr>
            <w:tcW w:w="1395" w:type="dxa"/>
          </w:tcPr>
          <w:p w14:paraId="23C2214E" w14:textId="29C35FB1" w:rsidR="008E7F55" w:rsidRPr="00D779CF" w:rsidRDefault="00961F1D"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Indicate your rank</w:t>
            </w:r>
          </w:p>
        </w:tc>
        <w:tc>
          <w:tcPr>
            <w:tcW w:w="921" w:type="dxa"/>
          </w:tcPr>
          <w:p w14:paraId="69847E42" w14:textId="0D5758BA" w:rsidR="008E7F55" w:rsidRPr="00D779CF" w:rsidRDefault="003B0D09"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 xml:space="preserve">How long with this </w:t>
            </w:r>
            <w:r w:rsidR="004648A7" w:rsidRPr="00D779CF">
              <w:rPr>
                <w:rFonts w:ascii="Times New Roman" w:hAnsi="Times New Roman" w:cs="Times New Roman"/>
                <w:b/>
                <w:i/>
                <w:sz w:val="28"/>
                <w:szCs w:val="28"/>
              </w:rPr>
              <w:t>institution?</w:t>
            </w:r>
          </w:p>
        </w:tc>
        <w:tc>
          <w:tcPr>
            <w:tcW w:w="1861" w:type="dxa"/>
          </w:tcPr>
          <w:p w14:paraId="1AEC8A69" w14:textId="65AE7D2D" w:rsidR="008E7F55" w:rsidRPr="00D779CF" w:rsidRDefault="003B0D09"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Briefly account for the appraisal system</w:t>
            </w:r>
          </w:p>
        </w:tc>
        <w:tc>
          <w:tcPr>
            <w:tcW w:w="1394" w:type="dxa"/>
          </w:tcPr>
          <w:p w14:paraId="7F86AF37" w14:textId="1C58EB6E" w:rsidR="008E7F55" w:rsidRPr="00D779CF" w:rsidRDefault="003B0D09"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How frequent is the performance appraisal?</w:t>
            </w:r>
          </w:p>
        </w:tc>
        <w:tc>
          <w:tcPr>
            <w:tcW w:w="1394" w:type="dxa"/>
          </w:tcPr>
          <w:p w14:paraId="6CFCBF59" w14:textId="77E558AE" w:rsidR="008E7F55" w:rsidRPr="00D779CF" w:rsidRDefault="008A71C4"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R</w:t>
            </w:r>
            <w:r w:rsidR="003B0D09" w:rsidRPr="00D779CF">
              <w:rPr>
                <w:rFonts w:ascii="Times New Roman" w:hAnsi="Times New Roman" w:cs="Times New Roman"/>
                <w:b/>
                <w:i/>
                <w:sz w:val="28"/>
                <w:szCs w:val="28"/>
              </w:rPr>
              <w:t>espond briefly about training &amp; development</w:t>
            </w:r>
            <w:r w:rsidR="00845330" w:rsidRPr="00D779CF">
              <w:rPr>
                <w:rFonts w:ascii="Times New Roman" w:hAnsi="Times New Roman" w:cs="Times New Roman"/>
                <w:b/>
                <w:i/>
                <w:sz w:val="28"/>
                <w:szCs w:val="28"/>
              </w:rPr>
              <w:t xml:space="preserve"> regime </w:t>
            </w:r>
          </w:p>
        </w:tc>
        <w:tc>
          <w:tcPr>
            <w:tcW w:w="1394" w:type="dxa"/>
          </w:tcPr>
          <w:p w14:paraId="3745A89A" w14:textId="7FA146C6" w:rsidR="008E7F55" w:rsidRPr="00D779CF" w:rsidRDefault="00845330"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Source of funding for training &amp; development</w:t>
            </w:r>
            <w:r w:rsidR="00AD0FE6" w:rsidRPr="00D779CF">
              <w:rPr>
                <w:rFonts w:ascii="Times New Roman" w:hAnsi="Times New Roman" w:cs="Times New Roman"/>
                <w:b/>
                <w:i/>
                <w:sz w:val="28"/>
                <w:szCs w:val="28"/>
              </w:rPr>
              <w:t xml:space="preserve"> in your institution </w:t>
            </w:r>
            <w:r w:rsidRPr="00D779CF">
              <w:rPr>
                <w:rFonts w:ascii="Times New Roman" w:hAnsi="Times New Roman" w:cs="Times New Roman"/>
                <w:b/>
                <w:i/>
                <w:sz w:val="28"/>
                <w:szCs w:val="28"/>
              </w:rPr>
              <w:t xml:space="preserve"> </w:t>
            </w:r>
          </w:p>
        </w:tc>
        <w:tc>
          <w:tcPr>
            <w:tcW w:w="1417" w:type="dxa"/>
          </w:tcPr>
          <w:p w14:paraId="0661EBBF" w14:textId="0074822E" w:rsidR="008E7F55" w:rsidRPr="00D779CF" w:rsidRDefault="00C45931"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How does T&amp;D influence your subordinates</w:t>
            </w:r>
            <w:r w:rsidR="004648A7" w:rsidRPr="00D779CF">
              <w:rPr>
                <w:rFonts w:ascii="Times New Roman" w:hAnsi="Times New Roman" w:cs="Times New Roman"/>
                <w:b/>
                <w:i/>
                <w:sz w:val="28"/>
                <w:szCs w:val="28"/>
              </w:rPr>
              <w:t>?</w:t>
            </w:r>
          </w:p>
        </w:tc>
        <w:tc>
          <w:tcPr>
            <w:tcW w:w="1390" w:type="dxa"/>
          </w:tcPr>
          <w:p w14:paraId="759DC305" w14:textId="10D896FE" w:rsidR="008E7F55" w:rsidRPr="00D779CF" w:rsidRDefault="00C45931"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How does lack of training influence employee turnover</w:t>
            </w:r>
            <w:r w:rsidR="004648A7" w:rsidRPr="00D779CF">
              <w:rPr>
                <w:rFonts w:ascii="Times New Roman" w:hAnsi="Times New Roman" w:cs="Times New Roman"/>
                <w:b/>
                <w:i/>
                <w:sz w:val="28"/>
                <w:szCs w:val="28"/>
              </w:rPr>
              <w:t>?</w:t>
            </w:r>
          </w:p>
        </w:tc>
      </w:tr>
      <w:tr w:rsidR="001078ED" w:rsidRPr="00BA5330" w14:paraId="4C305D8F" w14:textId="77777777" w:rsidTr="0086363E">
        <w:tc>
          <w:tcPr>
            <w:tcW w:w="1389" w:type="dxa"/>
          </w:tcPr>
          <w:p w14:paraId="44D5156E" w14:textId="6AF40C25" w:rsidR="008E7F55" w:rsidRPr="00D779CF" w:rsidRDefault="004F446F"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w:t>
            </w:r>
          </w:p>
        </w:tc>
        <w:tc>
          <w:tcPr>
            <w:tcW w:w="1393" w:type="dxa"/>
          </w:tcPr>
          <w:p w14:paraId="3DA3FB39" w14:textId="6A0363AA" w:rsidR="008E7F55"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UG</w:t>
            </w:r>
          </w:p>
        </w:tc>
        <w:tc>
          <w:tcPr>
            <w:tcW w:w="1395" w:type="dxa"/>
          </w:tcPr>
          <w:p w14:paraId="56E98083" w14:textId="2A06C3C3" w:rsidR="008E7F55"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Chief Administrator</w:t>
            </w:r>
          </w:p>
        </w:tc>
        <w:tc>
          <w:tcPr>
            <w:tcW w:w="921" w:type="dxa"/>
          </w:tcPr>
          <w:p w14:paraId="56F41461" w14:textId="68BB830B" w:rsidR="008E7F55"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10yrs</w:t>
            </w:r>
          </w:p>
        </w:tc>
        <w:tc>
          <w:tcPr>
            <w:tcW w:w="1861" w:type="dxa"/>
          </w:tcPr>
          <w:p w14:paraId="6CBEB191" w14:textId="107B9ABB" w:rsidR="008E7F55" w:rsidRPr="00D779CF" w:rsidRDefault="00D3498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Core </w:t>
            </w:r>
            <w:r w:rsidR="00F92A7D" w:rsidRPr="00D779CF">
              <w:rPr>
                <w:rFonts w:ascii="Times New Roman" w:hAnsi="Times New Roman" w:cs="Times New Roman"/>
                <w:i/>
                <w:sz w:val="28"/>
                <w:szCs w:val="28"/>
              </w:rPr>
              <w:t xml:space="preserve">Competencies &amp; Technical </w:t>
            </w:r>
          </w:p>
        </w:tc>
        <w:tc>
          <w:tcPr>
            <w:tcW w:w="1394" w:type="dxa"/>
          </w:tcPr>
          <w:p w14:paraId="6AAEE9D4" w14:textId="72A4A62C" w:rsidR="008E7F55" w:rsidRPr="00D779CF" w:rsidRDefault="0021201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 Appraisal </w:t>
            </w:r>
          </w:p>
        </w:tc>
        <w:tc>
          <w:tcPr>
            <w:tcW w:w="1394" w:type="dxa"/>
          </w:tcPr>
          <w:p w14:paraId="534D686B" w14:textId="713497C3" w:rsidR="008E7F55"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5BABBB1E" w14:textId="7AE97C76" w:rsidR="008E7F55"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IGF &amp; Self-funding </w:t>
            </w:r>
          </w:p>
        </w:tc>
        <w:tc>
          <w:tcPr>
            <w:tcW w:w="1417" w:type="dxa"/>
          </w:tcPr>
          <w:p w14:paraId="66365D77" w14:textId="5915ACAC" w:rsidR="008E7F55" w:rsidRPr="00D779CF" w:rsidRDefault="00F0205F"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Increase </w:t>
            </w:r>
            <w:r w:rsidR="001C4857" w:rsidRPr="00D779CF">
              <w:rPr>
                <w:rFonts w:ascii="Times New Roman" w:hAnsi="Times New Roman" w:cs="Times New Roman"/>
                <w:i/>
                <w:sz w:val="28"/>
                <w:szCs w:val="28"/>
              </w:rPr>
              <w:t xml:space="preserve">Productivity </w:t>
            </w:r>
          </w:p>
        </w:tc>
        <w:tc>
          <w:tcPr>
            <w:tcW w:w="1390" w:type="dxa"/>
          </w:tcPr>
          <w:p w14:paraId="4EAC89D4" w14:textId="48026D10" w:rsidR="008E7F55" w:rsidRPr="00D779CF" w:rsidRDefault="00B81AA2"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Diminished productivity </w:t>
            </w:r>
          </w:p>
        </w:tc>
      </w:tr>
      <w:tr w:rsidR="001078ED" w:rsidRPr="00BA5330" w14:paraId="1CEA20F7" w14:textId="77777777" w:rsidTr="0086363E">
        <w:tc>
          <w:tcPr>
            <w:tcW w:w="1389" w:type="dxa"/>
          </w:tcPr>
          <w:p w14:paraId="76822517" w14:textId="4CB1BC42" w:rsidR="008E7F55"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2</w:t>
            </w:r>
          </w:p>
        </w:tc>
        <w:tc>
          <w:tcPr>
            <w:tcW w:w="1393" w:type="dxa"/>
          </w:tcPr>
          <w:p w14:paraId="79D5E401" w14:textId="55189DA1" w:rsidR="008E7F55"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AAMUSTED</w:t>
            </w:r>
          </w:p>
        </w:tc>
        <w:tc>
          <w:tcPr>
            <w:tcW w:w="1395" w:type="dxa"/>
          </w:tcPr>
          <w:p w14:paraId="1D98F5EC" w14:textId="2D0C2750" w:rsidR="008E7F55"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Assistant Registrar</w:t>
            </w:r>
          </w:p>
        </w:tc>
        <w:tc>
          <w:tcPr>
            <w:tcW w:w="921" w:type="dxa"/>
          </w:tcPr>
          <w:p w14:paraId="101F2672" w14:textId="643F2626" w:rsidR="008E7F55"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18yrs</w:t>
            </w:r>
          </w:p>
        </w:tc>
        <w:tc>
          <w:tcPr>
            <w:tcW w:w="1861" w:type="dxa"/>
          </w:tcPr>
          <w:p w14:paraId="16129060" w14:textId="026EAA66" w:rsidR="008E7F55" w:rsidRPr="00D779CF" w:rsidRDefault="005C3E6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Leadership</w:t>
            </w:r>
            <w:r w:rsidR="00F92A7D" w:rsidRPr="00D779CF">
              <w:rPr>
                <w:rFonts w:ascii="Times New Roman" w:hAnsi="Times New Roman" w:cs="Times New Roman"/>
                <w:i/>
                <w:sz w:val="28"/>
                <w:szCs w:val="28"/>
              </w:rPr>
              <w:t>, &amp; General Competencies.</w:t>
            </w:r>
          </w:p>
        </w:tc>
        <w:tc>
          <w:tcPr>
            <w:tcW w:w="1394" w:type="dxa"/>
          </w:tcPr>
          <w:p w14:paraId="613965C0" w14:textId="1E1C5D26" w:rsidR="008E7F55" w:rsidRPr="00D779CF" w:rsidRDefault="0021201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 Appraisal </w:t>
            </w:r>
          </w:p>
        </w:tc>
        <w:tc>
          <w:tcPr>
            <w:tcW w:w="1394" w:type="dxa"/>
          </w:tcPr>
          <w:p w14:paraId="72015D66" w14:textId="16558C71" w:rsidR="008E7F55"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39690C6A" w14:textId="554DA5F7" w:rsidR="008E7F55"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0E0E09D0" w14:textId="7AD8A2B3" w:rsidR="008E7F55"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Boost Commitment </w:t>
            </w:r>
          </w:p>
        </w:tc>
        <w:tc>
          <w:tcPr>
            <w:tcW w:w="1390" w:type="dxa"/>
          </w:tcPr>
          <w:p w14:paraId="4B9B3918" w14:textId="314672CF" w:rsidR="008E7F55" w:rsidRPr="00D779CF" w:rsidRDefault="00B81AA2"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Reduced commitment </w:t>
            </w:r>
          </w:p>
        </w:tc>
      </w:tr>
      <w:tr w:rsidR="001078ED" w:rsidRPr="00BA5330" w14:paraId="50FBD094" w14:textId="77777777" w:rsidTr="0086363E">
        <w:tc>
          <w:tcPr>
            <w:tcW w:w="1389" w:type="dxa"/>
          </w:tcPr>
          <w:p w14:paraId="5CFF7600" w14:textId="45AD63EC" w:rsidR="008E7F55"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3</w:t>
            </w:r>
          </w:p>
        </w:tc>
        <w:tc>
          <w:tcPr>
            <w:tcW w:w="1393" w:type="dxa"/>
          </w:tcPr>
          <w:p w14:paraId="4F5EC8C6" w14:textId="3610A5A9" w:rsidR="008E7F55"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UCC</w:t>
            </w:r>
          </w:p>
        </w:tc>
        <w:tc>
          <w:tcPr>
            <w:tcW w:w="1395" w:type="dxa"/>
          </w:tcPr>
          <w:p w14:paraId="0249278E" w14:textId="1362EBB0" w:rsidR="008E7F55"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Senior Assistant Registrar</w:t>
            </w:r>
          </w:p>
        </w:tc>
        <w:tc>
          <w:tcPr>
            <w:tcW w:w="921" w:type="dxa"/>
          </w:tcPr>
          <w:p w14:paraId="4B7F1AF9" w14:textId="7015DD7D" w:rsidR="008E7F55"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20yrs</w:t>
            </w:r>
          </w:p>
        </w:tc>
        <w:tc>
          <w:tcPr>
            <w:tcW w:w="1861" w:type="dxa"/>
          </w:tcPr>
          <w:p w14:paraId="663A98A0" w14:textId="77FEF867" w:rsidR="008E7F55" w:rsidRPr="00D779CF" w:rsidRDefault="00EA173A"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Core </w:t>
            </w:r>
            <w:r w:rsidR="00F92A7D" w:rsidRPr="00D779CF">
              <w:rPr>
                <w:rFonts w:ascii="Times New Roman" w:hAnsi="Times New Roman" w:cs="Times New Roman"/>
                <w:i/>
                <w:sz w:val="28"/>
                <w:szCs w:val="28"/>
              </w:rPr>
              <w:t xml:space="preserve">and Technical Competencies </w:t>
            </w:r>
          </w:p>
        </w:tc>
        <w:tc>
          <w:tcPr>
            <w:tcW w:w="1394" w:type="dxa"/>
          </w:tcPr>
          <w:p w14:paraId="70FE1E9E" w14:textId="73DA95DE" w:rsidR="008E7F55"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Annually </w:t>
            </w:r>
          </w:p>
        </w:tc>
        <w:tc>
          <w:tcPr>
            <w:tcW w:w="1394" w:type="dxa"/>
          </w:tcPr>
          <w:p w14:paraId="5FE99433" w14:textId="77EA3FCA" w:rsidR="008E7F55"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1EE74BA9" w14:textId="63ED8CDA" w:rsidR="008E7F55"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Interest group</w:t>
            </w:r>
          </w:p>
        </w:tc>
        <w:tc>
          <w:tcPr>
            <w:tcW w:w="1417" w:type="dxa"/>
          </w:tcPr>
          <w:p w14:paraId="2A4E51C9" w14:textId="222092BC" w:rsidR="008E7F55"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Morale Booster </w:t>
            </w:r>
          </w:p>
        </w:tc>
        <w:tc>
          <w:tcPr>
            <w:tcW w:w="1390" w:type="dxa"/>
          </w:tcPr>
          <w:p w14:paraId="19A45920" w14:textId="7D589C0D" w:rsidR="008E7F55" w:rsidRPr="00D779CF" w:rsidRDefault="00B81AA2"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Decreased morale </w:t>
            </w:r>
          </w:p>
        </w:tc>
      </w:tr>
      <w:tr w:rsidR="001078ED" w:rsidRPr="00BA5330" w14:paraId="0FFD095A" w14:textId="77777777" w:rsidTr="0086363E">
        <w:tc>
          <w:tcPr>
            <w:tcW w:w="1389" w:type="dxa"/>
          </w:tcPr>
          <w:p w14:paraId="677DA132" w14:textId="27DF3F36" w:rsidR="008E7F55"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4</w:t>
            </w:r>
          </w:p>
        </w:tc>
        <w:tc>
          <w:tcPr>
            <w:tcW w:w="1393" w:type="dxa"/>
          </w:tcPr>
          <w:p w14:paraId="599DD66D" w14:textId="4CA30812" w:rsidR="008E7F55"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UCC</w:t>
            </w:r>
          </w:p>
        </w:tc>
        <w:tc>
          <w:tcPr>
            <w:tcW w:w="1395" w:type="dxa"/>
          </w:tcPr>
          <w:p w14:paraId="1737F695" w14:textId="5BA5EE88" w:rsidR="008E7F55"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Principal Accounts Officer</w:t>
            </w:r>
          </w:p>
        </w:tc>
        <w:tc>
          <w:tcPr>
            <w:tcW w:w="921" w:type="dxa"/>
          </w:tcPr>
          <w:p w14:paraId="58FB6395" w14:textId="7C89A9C0" w:rsidR="008E7F55"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12yrs</w:t>
            </w:r>
          </w:p>
        </w:tc>
        <w:tc>
          <w:tcPr>
            <w:tcW w:w="1861" w:type="dxa"/>
          </w:tcPr>
          <w:p w14:paraId="3F282079" w14:textId="262AF3E4" w:rsidR="008E7F55" w:rsidRPr="00D779CF" w:rsidRDefault="00EA173A"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Core</w:t>
            </w:r>
            <w:r w:rsidR="00F92A7D" w:rsidRPr="00D779CF">
              <w:rPr>
                <w:rFonts w:ascii="Times New Roman" w:hAnsi="Times New Roman" w:cs="Times New Roman"/>
                <w:i/>
                <w:sz w:val="28"/>
                <w:szCs w:val="28"/>
              </w:rPr>
              <w:t xml:space="preserve">, General and Technical </w:t>
            </w:r>
            <w:r w:rsidR="00F92A7D" w:rsidRPr="00D779CF">
              <w:rPr>
                <w:rFonts w:ascii="Times New Roman" w:hAnsi="Times New Roman" w:cs="Times New Roman"/>
                <w:i/>
                <w:sz w:val="28"/>
                <w:szCs w:val="28"/>
              </w:rPr>
              <w:lastRenderedPageBreak/>
              <w:t xml:space="preserve">Competencies </w:t>
            </w:r>
          </w:p>
        </w:tc>
        <w:tc>
          <w:tcPr>
            <w:tcW w:w="1394" w:type="dxa"/>
          </w:tcPr>
          <w:p w14:paraId="01729787" w14:textId="766F920E" w:rsidR="008E7F55"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lastRenderedPageBreak/>
              <w:t xml:space="preserve">Annually </w:t>
            </w:r>
          </w:p>
        </w:tc>
        <w:tc>
          <w:tcPr>
            <w:tcW w:w="1394" w:type="dxa"/>
          </w:tcPr>
          <w:p w14:paraId="242BDA28" w14:textId="41E9985D" w:rsidR="008E7F55"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415CE848" w14:textId="624C0930" w:rsidR="008E7F55"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2447D688" w14:textId="54C405B0" w:rsidR="008E7F55"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Attitude </w:t>
            </w:r>
          </w:p>
        </w:tc>
        <w:tc>
          <w:tcPr>
            <w:tcW w:w="1390" w:type="dxa"/>
          </w:tcPr>
          <w:p w14:paraId="72FDDC65" w14:textId="733854BD" w:rsidR="008E7F55"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Fragile attitude </w:t>
            </w:r>
          </w:p>
        </w:tc>
      </w:tr>
      <w:tr w:rsidR="001078ED" w:rsidRPr="00BA5330" w14:paraId="79ABADE6" w14:textId="77777777" w:rsidTr="0086363E">
        <w:tc>
          <w:tcPr>
            <w:tcW w:w="1389" w:type="dxa"/>
          </w:tcPr>
          <w:p w14:paraId="795C8281" w14:textId="3A88B25D" w:rsidR="008E7F55"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5</w:t>
            </w:r>
          </w:p>
        </w:tc>
        <w:tc>
          <w:tcPr>
            <w:tcW w:w="1393" w:type="dxa"/>
          </w:tcPr>
          <w:p w14:paraId="6D0793A2" w14:textId="5B8A21BB" w:rsidR="008E7F55"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AAMUSTED </w:t>
            </w:r>
          </w:p>
        </w:tc>
        <w:tc>
          <w:tcPr>
            <w:tcW w:w="1395" w:type="dxa"/>
          </w:tcPr>
          <w:p w14:paraId="56B7A8F5" w14:textId="2E51C4E3" w:rsidR="008E7F55"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Principal Administrative Assistant</w:t>
            </w:r>
          </w:p>
        </w:tc>
        <w:tc>
          <w:tcPr>
            <w:tcW w:w="921" w:type="dxa"/>
          </w:tcPr>
          <w:p w14:paraId="5ED9A9A0" w14:textId="06FC499B" w:rsidR="008E7F55"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6yrs</w:t>
            </w:r>
          </w:p>
        </w:tc>
        <w:tc>
          <w:tcPr>
            <w:tcW w:w="1861" w:type="dxa"/>
          </w:tcPr>
          <w:p w14:paraId="5F4D4B2C" w14:textId="3EBE3B1C" w:rsidR="008E7F55" w:rsidRPr="00D779CF" w:rsidRDefault="003878E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General</w:t>
            </w:r>
            <w:r w:rsidR="00F92A7D" w:rsidRPr="00D779CF">
              <w:rPr>
                <w:rFonts w:ascii="Times New Roman" w:hAnsi="Times New Roman" w:cs="Times New Roman"/>
                <w:i/>
                <w:sz w:val="28"/>
                <w:szCs w:val="28"/>
              </w:rPr>
              <w:t xml:space="preserve">, Technical &amp; Leadership Competencies </w:t>
            </w:r>
          </w:p>
        </w:tc>
        <w:tc>
          <w:tcPr>
            <w:tcW w:w="1394" w:type="dxa"/>
          </w:tcPr>
          <w:p w14:paraId="3349ADFA" w14:textId="14B7393C" w:rsidR="008E7F55"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Quarterly </w:t>
            </w:r>
          </w:p>
        </w:tc>
        <w:tc>
          <w:tcPr>
            <w:tcW w:w="1394" w:type="dxa"/>
          </w:tcPr>
          <w:p w14:paraId="2CA4253D" w14:textId="4AA0F415" w:rsidR="008E7F55"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303571B3" w14:textId="65A06668" w:rsidR="008E7F55"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IGF &amp; Self-funding </w:t>
            </w:r>
          </w:p>
        </w:tc>
        <w:tc>
          <w:tcPr>
            <w:tcW w:w="1417" w:type="dxa"/>
          </w:tcPr>
          <w:p w14:paraId="0D57A005" w14:textId="4DBB0BF8" w:rsidR="008E7F55"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Focus </w:t>
            </w:r>
          </w:p>
        </w:tc>
        <w:tc>
          <w:tcPr>
            <w:tcW w:w="1390" w:type="dxa"/>
          </w:tcPr>
          <w:p w14:paraId="75A297EF" w14:textId="59B02A84" w:rsidR="008E7F55"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Focus defect </w:t>
            </w:r>
          </w:p>
        </w:tc>
      </w:tr>
      <w:tr w:rsidR="001078ED" w:rsidRPr="00BA5330" w14:paraId="34ABC2C5" w14:textId="77777777" w:rsidTr="0086363E">
        <w:tc>
          <w:tcPr>
            <w:tcW w:w="1389" w:type="dxa"/>
          </w:tcPr>
          <w:p w14:paraId="4A3B36FB" w14:textId="292F7905" w:rsidR="008E7F55"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6</w:t>
            </w:r>
          </w:p>
        </w:tc>
        <w:tc>
          <w:tcPr>
            <w:tcW w:w="1393" w:type="dxa"/>
          </w:tcPr>
          <w:p w14:paraId="5CB920B6" w14:textId="5F5AD9F0" w:rsidR="008E7F55"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AAMUSTED </w:t>
            </w:r>
          </w:p>
        </w:tc>
        <w:tc>
          <w:tcPr>
            <w:tcW w:w="1395" w:type="dxa"/>
          </w:tcPr>
          <w:p w14:paraId="4528C4AD" w14:textId="1175B847" w:rsidR="008E7F55"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Chief Accounts Officer </w:t>
            </w:r>
          </w:p>
        </w:tc>
        <w:tc>
          <w:tcPr>
            <w:tcW w:w="921" w:type="dxa"/>
          </w:tcPr>
          <w:p w14:paraId="480E0387" w14:textId="3866D667" w:rsidR="008E7F55"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13yrs</w:t>
            </w:r>
          </w:p>
        </w:tc>
        <w:tc>
          <w:tcPr>
            <w:tcW w:w="1861" w:type="dxa"/>
          </w:tcPr>
          <w:p w14:paraId="5CAA3459" w14:textId="34B19356" w:rsidR="008E7F55" w:rsidRPr="00D779CF" w:rsidRDefault="00E969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Technical </w:t>
            </w:r>
            <w:r w:rsidR="00556B49" w:rsidRPr="00D779CF">
              <w:rPr>
                <w:rFonts w:ascii="Times New Roman" w:hAnsi="Times New Roman" w:cs="Times New Roman"/>
                <w:i/>
                <w:sz w:val="28"/>
                <w:szCs w:val="28"/>
              </w:rPr>
              <w:t>&amp; leadership appraisal</w:t>
            </w:r>
          </w:p>
        </w:tc>
        <w:tc>
          <w:tcPr>
            <w:tcW w:w="1394" w:type="dxa"/>
          </w:tcPr>
          <w:p w14:paraId="08A7202A" w14:textId="7E5A0F0F" w:rsidR="008E7F55"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Quarterly</w:t>
            </w:r>
          </w:p>
        </w:tc>
        <w:tc>
          <w:tcPr>
            <w:tcW w:w="1394" w:type="dxa"/>
          </w:tcPr>
          <w:p w14:paraId="0E8998F8" w14:textId="01841F03" w:rsidR="008E7F55"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4FBE0DED" w14:textId="1652822A" w:rsidR="008E7F55"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492920E7" w14:textId="1B27EBA3" w:rsidR="008E7F55"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Productivity </w:t>
            </w:r>
          </w:p>
        </w:tc>
        <w:tc>
          <w:tcPr>
            <w:tcW w:w="1390" w:type="dxa"/>
          </w:tcPr>
          <w:p w14:paraId="49E015A9" w14:textId="4E677A3D" w:rsidR="008E7F55"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Productivity suffers </w:t>
            </w:r>
          </w:p>
        </w:tc>
      </w:tr>
      <w:tr w:rsidR="001078ED" w:rsidRPr="00BA5330" w14:paraId="6D095C59" w14:textId="77777777" w:rsidTr="0086363E">
        <w:tc>
          <w:tcPr>
            <w:tcW w:w="1389" w:type="dxa"/>
          </w:tcPr>
          <w:p w14:paraId="3C5BD942" w14:textId="1D42897D" w:rsidR="008E7F55"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7</w:t>
            </w:r>
          </w:p>
        </w:tc>
        <w:tc>
          <w:tcPr>
            <w:tcW w:w="1393" w:type="dxa"/>
          </w:tcPr>
          <w:p w14:paraId="2AAA7CB7" w14:textId="6324D2D9" w:rsidR="008E7F55"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UG</w:t>
            </w:r>
          </w:p>
        </w:tc>
        <w:tc>
          <w:tcPr>
            <w:tcW w:w="1395" w:type="dxa"/>
          </w:tcPr>
          <w:p w14:paraId="697F33BF" w14:textId="50CC8FB6" w:rsidR="008E7F55"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Principal Administrator</w:t>
            </w:r>
          </w:p>
        </w:tc>
        <w:tc>
          <w:tcPr>
            <w:tcW w:w="921" w:type="dxa"/>
          </w:tcPr>
          <w:p w14:paraId="4FF11A3A" w14:textId="6245E67D" w:rsidR="008E7F55"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10yrs</w:t>
            </w:r>
          </w:p>
        </w:tc>
        <w:tc>
          <w:tcPr>
            <w:tcW w:w="1861" w:type="dxa"/>
          </w:tcPr>
          <w:p w14:paraId="6F87F5DD" w14:textId="07898735" w:rsidR="008E7F55" w:rsidRPr="00D779CF" w:rsidRDefault="00556B4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General </w:t>
            </w:r>
            <w:r w:rsidR="00AB4A65" w:rsidRPr="00D779CF">
              <w:rPr>
                <w:rFonts w:ascii="Times New Roman" w:hAnsi="Times New Roman" w:cs="Times New Roman"/>
                <w:i/>
                <w:sz w:val="28"/>
                <w:szCs w:val="28"/>
              </w:rPr>
              <w:t>Appraisal</w:t>
            </w:r>
          </w:p>
        </w:tc>
        <w:tc>
          <w:tcPr>
            <w:tcW w:w="1394" w:type="dxa"/>
          </w:tcPr>
          <w:p w14:paraId="4DF01479" w14:textId="0B4F52CA" w:rsidR="008E7F55"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Annually </w:t>
            </w:r>
          </w:p>
        </w:tc>
        <w:tc>
          <w:tcPr>
            <w:tcW w:w="1394" w:type="dxa"/>
          </w:tcPr>
          <w:p w14:paraId="0E4E4319" w14:textId="0EAAE445" w:rsidR="008E7F55"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6B70C117" w14:textId="7ABEA434" w:rsidR="008E7F55"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Interest group</w:t>
            </w:r>
          </w:p>
        </w:tc>
        <w:tc>
          <w:tcPr>
            <w:tcW w:w="1417" w:type="dxa"/>
          </w:tcPr>
          <w:p w14:paraId="5FAC733C" w14:textId="19B0812F" w:rsidR="008E7F55"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Productivity </w:t>
            </w:r>
          </w:p>
        </w:tc>
        <w:tc>
          <w:tcPr>
            <w:tcW w:w="1390" w:type="dxa"/>
          </w:tcPr>
          <w:p w14:paraId="75CDA394" w14:textId="476700E7" w:rsidR="008E7F55"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Reduced productivity </w:t>
            </w:r>
          </w:p>
        </w:tc>
      </w:tr>
      <w:tr w:rsidR="001078ED" w:rsidRPr="00BA5330" w14:paraId="1B66D812" w14:textId="77777777" w:rsidTr="0086363E">
        <w:tc>
          <w:tcPr>
            <w:tcW w:w="1389" w:type="dxa"/>
          </w:tcPr>
          <w:p w14:paraId="6E435A8E" w14:textId="67C68137"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8</w:t>
            </w:r>
          </w:p>
        </w:tc>
        <w:tc>
          <w:tcPr>
            <w:tcW w:w="1393" w:type="dxa"/>
          </w:tcPr>
          <w:p w14:paraId="28F5DFF1" w14:textId="7A75AFF4"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UENR</w:t>
            </w:r>
          </w:p>
        </w:tc>
        <w:tc>
          <w:tcPr>
            <w:tcW w:w="1395" w:type="dxa"/>
          </w:tcPr>
          <w:p w14:paraId="7B9CD8D2" w14:textId="1A765BB8" w:rsidR="00881806"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Principal Accounts Officer</w:t>
            </w:r>
          </w:p>
        </w:tc>
        <w:tc>
          <w:tcPr>
            <w:tcW w:w="921" w:type="dxa"/>
          </w:tcPr>
          <w:p w14:paraId="4B36D9F0" w14:textId="6D0BD6DF" w:rsidR="00881806"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9yrs</w:t>
            </w:r>
          </w:p>
        </w:tc>
        <w:tc>
          <w:tcPr>
            <w:tcW w:w="1861" w:type="dxa"/>
          </w:tcPr>
          <w:p w14:paraId="1253AA86" w14:textId="31470C58" w:rsidR="00881806" w:rsidRPr="00D779CF" w:rsidRDefault="00556B4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Technical </w:t>
            </w:r>
            <w:r w:rsidR="00AB4A65" w:rsidRPr="00D779CF">
              <w:rPr>
                <w:rFonts w:ascii="Times New Roman" w:hAnsi="Times New Roman" w:cs="Times New Roman"/>
                <w:i/>
                <w:sz w:val="28"/>
                <w:szCs w:val="28"/>
              </w:rPr>
              <w:t>Appraisal</w:t>
            </w:r>
          </w:p>
        </w:tc>
        <w:tc>
          <w:tcPr>
            <w:tcW w:w="1394" w:type="dxa"/>
          </w:tcPr>
          <w:p w14:paraId="2EC1A475" w14:textId="273B314B"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Twice a year</w:t>
            </w:r>
          </w:p>
        </w:tc>
        <w:tc>
          <w:tcPr>
            <w:tcW w:w="1394" w:type="dxa"/>
          </w:tcPr>
          <w:p w14:paraId="55CEE4CF" w14:textId="79EED14A"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7D2CBDE6" w14:textId="50B87595" w:rsidR="00881806"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387E258E" w14:textId="1A28F854"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Increased Commitment </w:t>
            </w:r>
          </w:p>
        </w:tc>
        <w:tc>
          <w:tcPr>
            <w:tcW w:w="1390" w:type="dxa"/>
          </w:tcPr>
          <w:p w14:paraId="5A737BF2" w14:textId="7CB44CEC"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Reduced commitment </w:t>
            </w:r>
          </w:p>
        </w:tc>
      </w:tr>
      <w:tr w:rsidR="001078ED" w:rsidRPr="00BA5330" w14:paraId="2AC8E577" w14:textId="77777777" w:rsidTr="0086363E">
        <w:tc>
          <w:tcPr>
            <w:tcW w:w="1389" w:type="dxa"/>
          </w:tcPr>
          <w:p w14:paraId="537BE642" w14:textId="45580FF2"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9</w:t>
            </w:r>
          </w:p>
        </w:tc>
        <w:tc>
          <w:tcPr>
            <w:tcW w:w="1393" w:type="dxa"/>
          </w:tcPr>
          <w:p w14:paraId="533D42E6" w14:textId="10B88984"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KNUST </w:t>
            </w:r>
          </w:p>
        </w:tc>
        <w:tc>
          <w:tcPr>
            <w:tcW w:w="1395" w:type="dxa"/>
          </w:tcPr>
          <w:p w14:paraId="703C51FC" w14:textId="03E6F22D" w:rsidR="00881806"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Assistant Registrar</w:t>
            </w:r>
          </w:p>
        </w:tc>
        <w:tc>
          <w:tcPr>
            <w:tcW w:w="921" w:type="dxa"/>
          </w:tcPr>
          <w:p w14:paraId="552227FB" w14:textId="4C9DCAF7" w:rsidR="00881806"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21yrs</w:t>
            </w:r>
          </w:p>
        </w:tc>
        <w:tc>
          <w:tcPr>
            <w:tcW w:w="1861" w:type="dxa"/>
          </w:tcPr>
          <w:p w14:paraId="1A64B6B5" w14:textId="14B15CC1" w:rsidR="00881806" w:rsidRPr="00D779CF" w:rsidRDefault="00556B4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Core </w:t>
            </w:r>
            <w:r w:rsidR="00AB4A65" w:rsidRPr="00D779CF">
              <w:rPr>
                <w:rFonts w:ascii="Times New Roman" w:hAnsi="Times New Roman" w:cs="Times New Roman"/>
                <w:i/>
                <w:sz w:val="28"/>
                <w:szCs w:val="28"/>
              </w:rPr>
              <w:t xml:space="preserve">&amp; Technical Appraisal </w:t>
            </w:r>
          </w:p>
        </w:tc>
        <w:tc>
          <w:tcPr>
            <w:tcW w:w="1394" w:type="dxa"/>
          </w:tcPr>
          <w:p w14:paraId="24C1EE29" w14:textId="4073CDAF"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Every half year </w:t>
            </w:r>
          </w:p>
        </w:tc>
        <w:tc>
          <w:tcPr>
            <w:tcW w:w="1394" w:type="dxa"/>
          </w:tcPr>
          <w:p w14:paraId="3EDA5B68" w14:textId="3BD48E97"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59F18DAE" w14:textId="51877514" w:rsidR="00881806"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22D53171" w14:textId="05B49C5D"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Performance </w:t>
            </w:r>
          </w:p>
        </w:tc>
        <w:tc>
          <w:tcPr>
            <w:tcW w:w="1390" w:type="dxa"/>
          </w:tcPr>
          <w:p w14:paraId="67D67EBC" w14:textId="07FC2765"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Reduced performance </w:t>
            </w:r>
          </w:p>
        </w:tc>
      </w:tr>
      <w:tr w:rsidR="001078ED" w:rsidRPr="00BA5330" w14:paraId="6887C359" w14:textId="77777777" w:rsidTr="0086363E">
        <w:tc>
          <w:tcPr>
            <w:tcW w:w="1389" w:type="dxa"/>
          </w:tcPr>
          <w:p w14:paraId="7817C0AC" w14:textId="69E28C2D"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10</w:t>
            </w:r>
          </w:p>
        </w:tc>
        <w:tc>
          <w:tcPr>
            <w:tcW w:w="1393" w:type="dxa"/>
          </w:tcPr>
          <w:p w14:paraId="42477A66" w14:textId="0868BAC9"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UENR</w:t>
            </w:r>
          </w:p>
        </w:tc>
        <w:tc>
          <w:tcPr>
            <w:tcW w:w="1395" w:type="dxa"/>
          </w:tcPr>
          <w:p w14:paraId="4B2F74E5" w14:textId="55D02F80" w:rsidR="00881806"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Chief Accounts Officer</w:t>
            </w:r>
          </w:p>
        </w:tc>
        <w:tc>
          <w:tcPr>
            <w:tcW w:w="921" w:type="dxa"/>
          </w:tcPr>
          <w:p w14:paraId="76A446DC" w14:textId="301CEB76" w:rsidR="00881806"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6yrs</w:t>
            </w:r>
          </w:p>
        </w:tc>
        <w:tc>
          <w:tcPr>
            <w:tcW w:w="1861" w:type="dxa"/>
          </w:tcPr>
          <w:p w14:paraId="173F65AD" w14:textId="7DC1123A" w:rsidR="00881806" w:rsidRPr="00D779CF" w:rsidRDefault="00DA54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General </w:t>
            </w:r>
            <w:r w:rsidR="00AB4A65" w:rsidRPr="00D779CF">
              <w:rPr>
                <w:rFonts w:ascii="Times New Roman" w:hAnsi="Times New Roman" w:cs="Times New Roman"/>
                <w:i/>
                <w:sz w:val="28"/>
                <w:szCs w:val="28"/>
              </w:rPr>
              <w:t xml:space="preserve">Appraisal </w:t>
            </w:r>
          </w:p>
        </w:tc>
        <w:tc>
          <w:tcPr>
            <w:tcW w:w="1394" w:type="dxa"/>
          </w:tcPr>
          <w:p w14:paraId="762C6C25" w14:textId="4CE6049D"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Twice a year</w:t>
            </w:r>
          </w:p>
        </w:tc>
        <w:tc>
          <w:tcPr>
            <w:tcW w:w="1394" w:type="dxa"/>
          </w:tcPr>
          <w:p w14:paraId="213DC087" w14:textId="4E7507DD"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590FC2E6" w14:textId="11B2A8D8" w:rsidR="00881806" w:rsidRPr="00D779CF" w:rsidRDefault="0007403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4CB4D2D0" w14:textId="1D04D99E"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Improved Competitiveness</w:t>
            </w:r>
          </w:p>
        </w:tc>
        <w:tc>
          <w:tcPr>
            <w:tcW w:w="1390" w:type="dxa"/>
          </w:tcPr>
          <w:p w14:paraId="5008468F" w14:textId="280959BE"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Competitive disadvantaged </w:t>
            </w:r>
          </w:p>
        </w:tc>
      </w:tr>
      <w:tr w:rsidR="001078ED" w:rsidRPr="00BA5330" w14:paraId="3D5535F9" w14:textId="77777777" w:rsidTr="0086363E">
        <w:tc>
          <w:tcPr>
            <w:tcW w:w="1389" w:type="dxa"/>
          </w:tcPr>
          <w:p w14:paraId="3B5E20A6" w14:textId="335437B8"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lastRenderedPageBreak/>
              <w:t>11</w:t>
            </w:r>
          </w:p>
        </w:tc>
        <w:tc>
          <w:tcPr>
            <w:tcW w:w="1393" w:type="dxa"/>
          </w:tcPr>
          <w:p w14:paraId="251748B0" w14:textId="2B292245"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KNUST</w:t>
            </w:r>
          </w:p>
        </w:tc>
        <w:tc>
          <w:tcPr>
            <w:tcW w:w="1395" w:type="dxa"/>
          </w:tcPr>
          <w:p w14:paraId="094C4D40" w14:textId="4139BF62" w:rsidR="00881806"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Chief Administrative Officer-HR</w:t>
            </w:r>
          </w:p>
        </w:tc>
        <w:tc>
          <w:tcPr>
            <w:tcW w:w="921" w:type="dxa"/>
          </w:tcPr>
          <w:p w14:paraId="4F3C4466" w14:textId="13D07126"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10yrs</w:t>
            </w:r>
          </w:p>
        </w:tc>
        <w:tc>
          <w:tcPr>
            <w:tcW w:w="1861" w:type="dxa"/>
          </w:tcPr>
          <w:p w14:paraId="5618E714" w14:textId="2AD98093"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Technical, Core &amp; General Appraisal</w:t>
            </w:r>
          </w:p>
        </w:tc>
        <w:tc>
          <w:tcPr>
            <w:tcW w:w="1394" w:type="dxa"/>
          </w:tcPr>
          <w:p w14:paraId="1465C4EF" w14:textId="29FA721B"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1F40B00F" w14:textId="752D1BD5"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0FAF01E0" w14:textId="61B1A18C"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IGF &amp; Self-funding </w:t>
            </w:r>
          </w:p>
        </w:tc>
        <w:tc>
          <w:tcPr>
            <w:tcW w:w="1417" w:type="dxa"/>
          </w:tcPr>
          <w:p w14:paraId="47E79A5C" w14:textId="263D6F49"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Migration Mitigation </w:t>
            </w:r>
          </w:p>
        </w:tc>
        <w:tc>
          <w:tcPr>
            <w:tcW w:w="1390" w:type="dxa"/>
          </w:tcPr>
          <w:p w14:paraId="1B1986CD" w14:textId="224A2F0B"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Rampant emigration </w:t>
            </w:r>
          </w:p>
        </w:tc>
      </w:tr>
      <w:tr w:rsidR="001078ED" w:rsidRPr="00BA5330" w14:paraId="64BDB921" w14:textId="77777777" w:rsidTr="0086363E">
        <w:tc>
          <w:tcPr>
            <w:tcW w:w="1389" w:type="dxa"/>
          </w:tcPr>
          <w:p w14:paraId="09046096" w14:textId="7CC648AA"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12</w:t>
            </w:r>
          </w:p>
        </w:tc>
        <w:tc>
          <w:tcPr>
            <w:tcW w:w="1393" w:type="dxa"/>
          </w:tcPr>
          <w:p w14:paraId="07FA06C7" w14:textId="78BDBA8B"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KNUST </w:t>
            </w:r>
          </w:p>
        </w:tc>
        <w:tc>
          <w:tcPr>
            <w:tcW w:w="1395" w:type="dxa"/>
          </w:tcPr>
          <w:p w14:paraId="1DE2C12F" w14:textId="450E4BF0" w:rsidR="00881806"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Chief Administrative Officer-Finance</w:t>
            </w:r>
          </w:p>
        </w:tc>
        <w:tc>
          <w:tcPr>
            <w:tcW w:w="921" w:type="dxa"/>
          </w:tcPr>
          <w:p w14:paraId="1F19E717" w14:textId="6540D245"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13yrs</w:t>
            </w:r>
          </w:p>
        </w:tc>
        <w:tc>
          <w:tcPr>
            <w:tcW w:w="1861" w:type="dxa"/>
          </w:tcPr>
          <w:p w14:paraId="3FC32DFB" w14:textId="16CBDDCA"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General &amp; Core Competencies Appraisal</w:t>
            </w:r>
          </w:p>
        </w:tc>
        <w:tc>
          <w:tcPr>
            <w:tcW w:w="1394" w:type="dxa"/>
          </w:tcPr>
          <w:p w14:paraId="3DC7BABE" w14:textId="524B6D1A"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3253EC95" w14:textId="1CBEDEEF"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58A7D6A3" w14:textId="50A7048A"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IGF</w:t>
            </w:r>
          </w:p>
        </w:tc>
        <w:tc>
          <w:tcPr>
            <w:tcW w:w="1417" w:type="dxa"/>
          </w:tcPr>
          <w:p w14:paraId="39E20222" w14:textId="28161BB5"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Performance </w:t>
            </w:r>
          </w:p>
        </w:tc>
        <w:tc>
          <w:tcPr>
            <w:tcW w:w="1390" w:type="dxa"/>
          </w:tcPr>
          <w:p w14:paraId="2E78A0CE" w14:textId="3BFF5B47"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Reduced performance </w:t>
            </w:r>
          </w:p>
        </w:tc>
      </w:tr>
      <w:tr w:rsidR="001078ED" w:rsidRPr="00BA5330" w14:paraId="6EC573C3" w14:textId="77777777" w:rsidTr="0086363E">
        <w:tc>
          <w:tcPr>
            <w:tcW w:w="1389" w:type="dxa"/>
          </w:tcPr>
          <w:p w14:paraId="5D740CF7" w14:textId="3F4BDF75"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13</w:t>
            </w:r>
          </w:p>
        </w:tc>
        <w:tc>
          <w:tcPr>
            <w:tcW w:w="1393" w:type="dxa"/>
          </w:tcPr>
          <w:p w14:paraId="482241BD" w14:textId="0449CFF8"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UCC</w:t>
            </w:r>
          </w:p>
        </w:tc>
        <w:tc>
          <w:tcPr>
            <w:tcW w:w="1395" w:type="dxa"/>
          </w:tcPr>
          <w:p w14:paraId="6540B99D" w14:textId="11DFD937" w:rsidR="00881806" w:rsidRPr="00D779CF" w:rsidRDefault="00F9691B"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Assistant Registrar</w:t>
            </w:r>
          </w:p>
        </w:tc>
        <w:tc>
          <w:tcPr>
            <w:tcW w:w="921" w:type="dxa"/>
          </w:tcPr>
          <w:p w14:paraId="7F1DA096" w14:textId="5D4C7327"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17yrs</w:t>
            </w:r>
          </w:p>
        </w:tc>
        <w:tc>
          <w:tcPr>
            <w:tcW w:w="1861" w:type="dxa"/>
          </w:tcPr>
          <w:p w14:paraId="2EA6918E" w14:textId="27E16EEE"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General Appraisal</w:t>
            </w:r>
          </w:p>
        </w:tc>
        <w:tc>
          <w:tcPr>
            <w:tcW w:w="1394" w:type="dxa"/>
          </w:tcPr>
          <w:p w14:paraId="472AC030" w14:textId="73EC6D8D"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Annually </w:t>
            </w:r>
          </w:p>
        </w:tc>
        <w:tc>
          <w:tcPr>
            <w:tcW w:w="1394" w:type="dxa"/>
          </w:tcPr>
          <w:p w14:paraId="4E1BD5D7" w14:textId="2FB0C76A"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1CE7823B" w14:textId="6F0FD449"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IGF</w:t>
            </w:r>
          </w:p>
        </w:tc>
        <w:tc>
          <w:tcPr>
            <w:tcW w:w="1417" w:type="dxa"/>
          </w:tcPr>
          <w:p w14:paraId="787BE533" w14:textId="604CE11C"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Sense of Involvement </w:t>
            </w:r>
          </w:p>
        </w:tc>
        <w:tc>
          <w:tcPr>
            <w:tcW w:w="1390" w:type="dxa"/>
          </w:tcPr>
          <w:p w14:paraId="4414D894" w14:textId="29C60DB6"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Non-Involvement </w:t>
            </w:r>
          </w:p>
        </w:tc>
      </w:tr>
      <w:tr w:rsidR="001078ED" w:rsidRPr="00BA5330" w14:paraId="7D8B659F" w14:textId="77777777" w:rsidTr="0086363E">
        <w:tc>
          <w:tcPr>
            <w:tcW w:w="1389" w:type="dxa"/>
          </w:tcPr>
          <w:p w14:paraId="27F7036A" w14:textId="10F2BAFA"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14</w:t>
            </w:r>
          </w:p>
        </w:tc>
        <w:tc>
          <w:tcPr>
            <w:tcW w:w="1393" w:type="dxa"/>
          </w:tcPr>
          <w:p w14:paraId="4A4AD1D9" w14:textId="2D6D5E63"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UG</w:t>
            </w:r>
          </w:p>
        </w:tc>
        <w:tc>
          <w:tcPr>
            <w:tcW w:w="1395" w:type="dxa"/>
          </w:tcPr>
          <w:p w14:paraId="33615197" w14:textId="673A89B5" w:rsidR="00881806" w:rsidRPr="00D779CF" w:rsidRDefault="0041316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Principal </w:t>
            </w:r>
            <w:r w:rsidR="006C4AAC" w:rsidRPr="00D779CF">
              <w:rPr>
                <w:rFonts w:ascii="Times New Roman" w:hAnsi="Times New Roman" w:cs="Times New Roman"/>
                <w:i/>
                <w:sz w:val="28"/>
                <w:szCs w:val="28"/>
              </w:rPr>
              <w:t>Administrative Officer</w:t>
            </w:r>
          </w:p>
        </w:tc>
        <w:tc>
          <w:tcPr>
            <w:tcW w:w="921" w:type="dxa"/>
          </w:tcPr>
          <w:p w14:paraId="3783ECF1" w14:textId="18D7AA43"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12yrs</w:t>
            </w:r>
          </w:p>
        </w:tc>
        <w:tc>
          <w:tcPr>
            <w:tcW w:w="1861" w:type="dxa"/>
          </w:tcPr>
          <w:p w14:paraId="5B25A048" w14:textId="7BABBA00"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Core Appraisal </w:t>
            </w:r>
          </w:p>
        </w:tc>
        <w:tc>
          <w:tcPr>
            <w:tcW w:w="1394" w:type="dxa"/>
          </w:tcPr>
          <w:p w14:paraId="355F89E8" w14:textId="77777777"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Annually </w:t>
            </w:r>
          </w:p>
          <w:p w14:paraId="4D82D5FA" w14:textId="142A49D7" w:rsidR="00032B15" w:rsidRPr="00D779CF" w:rsidRDefault="00032B15" w:rsidP="00961F1D">
            <w:pPr>
              <w:jc w:val="center"/>
              <w:rPr>
                <w:rFonts w:ascii="Times New Roman" w:hAnsi="Times New Roman" w:cs="Times New Roman"/>
                <w:i/>
                <w:sz w:val="28"/>
                <w:szCs w:val="28"/>
              </w:rPr>
            </w:pPr>
          </w:p>
        </w:tc>
        <w:tc>
          <w:tcPr>
            <w:tcW w:w="1394" w:type="dxa"/>
          </w:tcPr>
          <w:p w14:paraId="2F57C046" w14:textId="207388E8"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5477F8D9" w14:textId="232981CE"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1992783F" w14:textId="24B228B8"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Improved Competitiveness</w:t>
            </w:r>
          </w:p>
        </w:tc>
        <w:tc>
          <w:tcPr>
            <w:tcW w:w="1390" w:type="dxa"/>
          </w:tcPr>
          <w:p w14:paraId="231BD371" w14:textId="04302E3C"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Uncompetitive </w:t>
            </w:r>
          </w:p>
        </w:tc>
      </w:tr>
      <w:tr w:rsidR="001078ED" w:rsidRPr="00BA5330" w14:paraId="22A8264D" w14:textId="77777777" w:rsidTr="0086363E">
        <w:tc>
          <w:tcPr>
            <w:tcW w:w="1389" w:type="dxa"/>
          </w:tcPr>
          <w:p w14:paraId="13A56C0D" w14:textId="39D9287E"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15</w:t>
            </w:r>
          </w:p>
        </w:tc>
        <w:tc>
          <w:tcPr>
            <w:tcW w:w="1393" w:type="dxa"/>
          </w:tcPr>
          <w:p w14:paraId="4C2EDCF4" w14:textId="546009D6"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UENR</w:t>
            </w:r>
          </w:p>
        </w:tc>
        <w:tc>
          <w:tcPr>
            <w:tcW w:w="1395" w:type="dxa"/>
          </w:tcPr>
          <w:p w14:paraId="3CDF5941" w14:textId="67B025BA" w:rsidR="00881806" w:rsidRPr="00D779CF" w:rsidRDefault="0041316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Assistant </w:t>
            </w:r>
            <w:r w:rsidR="006C4AAC" w:rsidRPr="00D779CF">
              <w:rPr>
                <w:rFonts w:ascii="Times New Roman" w:hAnsi="Times New Roman" w:cs="Times New Roman"/>
                <w:i/>
                <w:sz w:val="28"/>
                <w:szCs w:val="28"/>
              </w:rPr>
              <w:t xml:space="preserve">Registrar </w:t>
            </w:r>
          </w:p>
        </w:tc>
        <w:tc>
          <w:tcPr>
            <w:tcW w:w="921" w:type="dxa"/>
          </w:tcPr>
          <w:p w14:paraId="5F6FD992" w14:textId="2469A0C0"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4yrs</w:t>
            </w:r>
          </w:p>
        </w:tc>
        <w:tc>
          <w:tcPr>
            <w:tcW w:w="1861" w:type="dxa"/>
          </w:tcPr>
          <w:p w14:paraId="60FA9067" w14:textId="33B1E92A"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Skill Gab Analysis</w:t>
            </w:r>
          </w:p>
        </w:tc>
        <w:tc>
          <w:tcPr>
            <w:tcW w:w="1394" w:type="dxa"/>
          </w:tcPr>
          <w:p w14:paraId="07829B82" w14:textId="295562FE"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389486C5" w14:textId="364F07E6"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3503046A" w14:textId="588EF558"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4FCD2FF9" w14:textId="24A17947"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Performance </w:t>
            </w:r>
          </w:p>
        </w:tc>
        <w:tc>
          <w:tcPr>
            <w:tcW w:w="1390" w:type="dxa"/>
          </w:tcPr>
          <w:p w14:paraId="0DB638A7" w14:textId="06FE42F8"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Ineptitude </w:t>
            </w:r>
          </w:p>
        </w:tc>
      </w:tr>
      <w:tr w:rsidR="001078ED" w:rsidRPr="00BA5330" w14:paraId="6A8A73E9" w14:textId="77777777" w:rsidTr="0086363E">
        <w:tc>
          <w:tcPr>
            <w:tcW w:w="1389" w:type="dxa"/>
          </w:tcPr>
          <w:p w14:paraId="27D22454" w14:textId="4202895F"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16</w:t>
            </w:r>
          </w:p>
        </w:tc>
        <w:tc>
          <w:tcPr>
            <w:tcW w:w="1393" w:type="dxa"/>
          </w:tcPr>
          <w:p w14:paraId="43C86183" w14:textId="732C140E"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KNUST </w:t>
            </w:r>
          </w:p>
        </w:tc>
        <w:tc>
          <w:tcPr>
            <w:tcW w:w="1395" w:type="dxa"/>
          </w:tcPr>
          <w:p w14:paraId="7951C4DD" w14:textId="16E72E32" w:rsidR="00881806" w:rsidRPr="00D779CF" w:rsidRDefault="0041316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Assistant </w:t>
            </w:r>
            <w:r w:rsidR="006C4AAC" w:rsidRPr="00D779CF">
              <w:rPr>
                <w:rFonts w:ascii="Times New Roman" w:hAnsi="Times New Roman" w:cs="Times New Roman"/>
                <w:i/>
                <w:sz w:val="28"/>
                <w:szCs w:val="28"/>
              </w:rPr>
              <w:t xml:space="preserve">Registrar </w:t>
            </w:r>
          </w:p>
        </w:tc>
        <w:tc>
          <w:tcPr>
            <w:tcW w:w="921" w:type="dxa"/>
          </w:tcPr>
          <w:p w14:paraId="50FA502A" w14:textId="178F8F54"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22yrs</w:t>
            </w:r>
          </w:p>
        </w:tc>
        <w:tc>
          <w:tcPr>
            <w:tcW w:w="1861" w:type="dxa"/>
          </w:tcPr>
          <w:p w14:paraId="2DE23B18" w14:textId="5ADB02E9"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360-Degree Feedback</w:t>
            </w:r>
          </w:p>
        </w:tc>
        <w:tc>
          <w:tcPr>
            <w:tcW w:w="1394" w:type="dxa"/>
          </w:tcPr>
          <w:p w14:paraId="5B01C768" w14:textId="69FC9529"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6E4BC9C1" w14:textId="2904CC42"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6C87DD4F" w14:textId="7BF7D32E"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IGF</w:t>
            </w:r>
          </w:p>
        </w:tc>
        <w:tc>
          <w:tcPr>
            <w:tcW w:w="1417" w:type="dxa"/>
          </w:tcPr>
          <w:p w14:paraId="334204A1" w14:textId="3FEAE5BE"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Uninfluenced</w:t>
            </w:r>
          </w:p>
        </w:tc>
        <w:tc>
          <w:tcPr>
            <w:tcW w:w="1390" w:type="dxa"/>
          </w:tcPr>
          <w:p w14:paraId="06B861BE" w14:textId="7F4D4C63"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Peer influence </w:t>
            </w:r>
          </w:p>
        </w:tc>
      </w:tr>
      <w:tr w:rsidR="001078ED" w:rsidRPr="00BA5330" w14:paraId="4C0679F4" w14:textId="77777777" w:rsidTr="0086363E">
        <w:tc>
          <w:tcPr>
            <w:tcW w:w="1389" w:type="dxa"/>
          </w:tcPr>
          <w:p w14:paraId="5C8DB332" w14:textId="61C28F9A"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17</w:t>
            </w:r>
          </w:p>
        </w:tc>
        <w:tc>
          <w:tcPr>
            <w:tcW w:w="1393" w:type="dxa"/>
          </w:tcPr>
          <w:p w14:paraId="4320612D" w14:textId="143D9B27"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AAMUSTED</w:t>
            </w:r>
          </w:p>
        </w:tc>
        <w:tc>
          <w:tcPr>
            <w:tcW w:w="1395" w:type="dxa"/>
          </w:tcPr>
          <w:p w14:paraId="4C3CD749" w14:textId="1E4EE85E" w:rsidR="00881806" w:rsidRPr="00D779CF" w:rsidRDefault="0041316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Chief </w:t>
            </w:r>
            <w:r w:rsidR="006C4AAC" w:rsidRPr="00D779CF">
              <w:rPr>
                <w:rFonts w:ascii="Times New Roman" w:hAnsi="Times New Roman" w:cs="Times New Roman"/>
                <w:i/>
                <w:sz w:val="28"/>
                <w:szCs w:val="28"/>
              </w:rPr>
              <w:t xml:space="preserve">Administrative Assistant </w:t>
            </w:r>
          </w:p>
        </w:tc>
        <w:tc>
          <w:tcPr>
            <w:tcW w:w="921" w:type="dxa"/>
          </w:tcPr>
          <w:p w14:paraId="551BE07D" w14:textId="0BDCEDEE"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5yrs</w:t>
            </w:r>
          </w:p>
        </w:tc>
        <w:tc>
          <w:tcPr>
            <w:tcW w:w="1861" w:type="dxa"/>
          </w:tcPr>
          <w:p w14:paraId="297FF480" w14:textId="1737F61A"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Self-Assessment </w:t>
            </w:r>
            <w:r w:rsidR="00E30BA3" w:rsidRPr="00D779CF">
              <w:rPr>
                <w:rFonts w:ascii="Times New Roman" w:hAnsi="Times New Roman" w:cs="Times New Roman"/>
                <w:i/>
                <w:sz w:val="28"/>
                <w:szCs w:val="28"/>
              </w:rPr>
              <w:t>&amp;</w:t>
            </w:r>
            <w:r w:rsidRPr="00D779CF">
              <w:rPr>
                <w:rFonts w:ascii="Times New Roman" w:hAnsi="Times New Roman" w:cs="Times New Roman"/>
                <w:i/>
                <w:sz w:val="28"/>
                <w:szCs w:val="28"/>
              </w:rPr>
              <w:t xml:space="preserve"> General Competencies </w:t>
            </w:r>
          </w:p>
        </w:tc>
        <w:tc>
          <w:tcPr>
            <w:tcW w:w="1394" w:type="dxa"/>
          </w:tcPr>
          <w:p w14:paraId="2CD3AB37" w14:textId="5E1BCAE8"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Quarterly </w:t>
            </w:r>
          </w:p>
        </w:tc>
        <w:tc>
          <w:tcPr>
            <w:tcW w:w="1394" w:type="dxa"/>
          </w:tcPr>
          <w:p w14:paraId="4F5C3937" w14:textId="5BFBFA56"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200BE3D3" w14:textId="41558E88"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032FDE43" w14:textId="2EC5E91F"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Increase Commitment </w:t>
            </w:r>
          </w:p>
        </w:tc>
        <w:tc>
          <w:tcPr>
            <w:tcW w:w="1390" w:type="dxa"/>
          </w:tcPr>
          <w:p w14:paraId="5E6E6430" w14:textId="3FE9FA12"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Non-commitment </w:t>
            </w:r>
          </w:p>
        </w:tc>
      </w:tr>
      <w:tr w:rsidR="001078ED" w:rsidRPr="00BA5330" w14:paraId="35BDBFC1" w14:textId="77777777" w:rsidTr="0086363E">
        <w:tc>
          <w:tcPr>
            <w:tcW w:w="1389" w:type="dxa"/>
          </w:tcPr>
          <w:p w14:paraId="2F81616E" w14:textId="638487A3"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lastRenderedPageBreak/>
              <w:t>18</w:t>
            </w:r>
          </w:p>
        </w:tc>
        <w:tc>
          <w:tcPr>
            <w:tcW w:w="1393" w:type="dxa"/>
          </w:tcPr>
          <w:p w14:paraId="11837FFF" w14:textId="68F23A45"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UCC</w:t>
            </w:r>
          </w:p>
        </w:tc>
        <w:tc>
          <w:tcPr>
            <w:tcW w:w="1395" w:type="dxa"/>
          </w:tcPr>
          <w:p w14:paraId="7CD2149A" w14:textId="29F06208" w:rsidR="00881806" w:rsidRPr="00D779CF" w:rsidRDefault="0041316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Senior </w:t>
            </w:r>
            <w:r w:rsidR="006C4AAC" w:rsidRPr="00D779CF">
              <w:rPr>
                <w:rFonts w:ascii="Times New Roman" w:hAnsi="Times New Roman" w:cs="Times New Roman"/>
                <w:i/>
                <w:sz w:val="28"/>
                <w:szCs w:val="28"/>
              </w:rPr>
              <w:t xml:space="preserve">Assistant Registrar </w:t>
            </w:r>
          </w:p>
        </w:tc>
        <w:tc>
          <w:tcPr>
            <w:tcW w:w="921" w:type="dxa"/>
          </w:tcPr>
          <w:p w14:paraId="226D5647" w14:textId="25FA2106"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19yrs</w:t>
            </w:r>
          </w:p>
        </w:tc>
        <w:tc>
          <w:tcPr>
            <w:tcW w:w="1861" w:type="dxa"/>
          </w:tcPr>
          <w:p w14:paraId="57939EDC" w14:textId="6663CB4C" w:rsidR="00881806" w:rsidRPr="00D779CF" w:rsidRDefault="00AB4A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Competency Based Interviews &amp; Skill Gap Analysis </w:t>
            </w:r>
          </w:p>
        </w:tc>
        <w:tc>
          <w:tcPr>
            <w:tcW w:w="1394" w:type="dxa"/>
          </w:tcPr>
          <w:p w14:paraId="5542392F" w14:textId="7C7BB0C5"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Annually </w:t>
            </w:r>
          </w:p>
        </w:tc>
        <w:tc>
          <w:tcPr>
            <w:tcW w:w="1394" w:type="dxa"/>
          </w:tcPr>
          <w:p w14:paraId="6898A30D" w14:textId="419A11C7"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42B427E7" w14:textId="26678A47"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IGF &amp; self-funding </w:t>
            </w:r>
          </w:p>
        </w:tc>
        <w:tc>
          <w:tcPr>
            <w:tcW w:w="1417" w:type="dxa"/>
          </w:tcPr>
          <w:p w14:paraId="146B9E44" w14:textId="51D06EA3"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Loyalty </w:t>
            </w:r>
          </w:p>
        </w:tc>
        <w:tc>
          <w:tcPr>
            <w:tcW w:w="1390" w:type="dxa"/>
          </w:tcPr>
          <w:p w14:paraId="7FA345E8" w14:textId="10BA832C"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Disloyalty </w:t>
            </w:r>
          </w:p>
        </w:tc>
      </w:tr>
      <w:tr w:rsidR="001078ED" w:rsidRPr="00BA5330" w14:paraId="25B41002" w14:textId="77777777" w:rsidTr="0086363E">
        <w:tc>
          <w:tcPr>
            <w:tcW w:w="1389" w:type="dxa"/>
          </w:tcPr>
          <w:p w14:paraId="4B722D4C" w14:textId="368EA35B"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19</w:t>
            </w:r>
          </w:p>
        </w:tc>
        <w:tc>
          <w:tcPr>
            <w:tcW w:w="1393" w:type="dxa"/>
          </w:tcPr>
          <w:p w14:paraId="7640A2CF" w14:textId="68BA020A"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UG</w:t>
            </w:r>
          </w:p>
        </w:tc>
        <w:tc>
          <w:tcPr>
            <w:tcW w:w="1395" w:type="dxa"/>
          </w:tcPr>
          <w:p w14:paraId="28B2D61D" w14:textId="0448F6EE" w:rsidR="00881806" w:rsidRPr="00D779CF" w:rsidRDefault="00413161"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Assistant </w:t>
            </w:r>
            <w:r w:rsidR="006C4AAC" w:rsidRPr="00D779CF">
              <w:rPr>
                <w:rFonts w:ascii="Times New Roman" w:hAnsi="Times New Roman" w:cs="Times New Roman"/>
                <w:i/>
                <w:sz w:val="28"/>
                <w:szCs w:val="28"/>
              </w:rPr>
              <w:t>Registrar</w:t>
            </w:r>
          </w:p>
        </w:tc>
        <w:tc>
          <w:tcPr>
            <w:tcW w:w="921" w:type="dxa"/>
          </w:tcPr>
          <w:p w14:paraId="6FCCD433" w14:textId="6D73C96F"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14yrs</w:t>
            </w:r>
          </w:p>
        </w:tc>
        <w:tc>
          <w:tcPr>
            <w:tcW w:w="1861" w:type="dxa"/>
          </w:tcPr>
          <w:p w14:paraId="1FF5952D" w14:textId="65D68BB3" w:rsidR="00881806" w:rsidRPr="00D779CF" w:rsidRDefault="00E30BA3" w:rsidP="00961F1D">
            <w:pPr>
              <w:jc w:val="center"/>
              <w:rPr>
                <w:rFonts w:ascii="Times New Roman" w:hAnsi="Times New Roman" w:cs="Times New Roman"/>
                <w:i/>
                <w:sz w:val="28"/>
                <w:szCs w:val="28"/>
              </w:rPr>
            </w:pPr>
            <w:r w:rsidRPr="00D779CF">
              <w:rPr>
                <w:rFonts w:ascii="Times New Roman" w:hAnsi="Times New Roman" w:cs="Times New Roman"/>
                <w:i/>
                <w:sz w:val="28"/>
                <w:szCs w:val="28"/>
              </w:rPr>
              <w:t>360-Degree Feedback</w:t>
            </w:r>
          </w:p>
        </w:tc>
        <w:tc>
          <w:tcPr>
            <w:tcW w:w="1394" w:type="dxa"/>
          </w:tcPr>
          <w:p w14:paraId="2B68A183" w14:textId="09AEE346"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Annually </w:t>
            </w:r>
          </w:p>
        </w:tc>
        <w:tc>
          <w:tcPr>
            <w:tcW w:w="1394" w:type="dxa"/>
          </w:tcPr>
          <w:p w14:paraId="6808E0F9" w14:textId="2845AE34"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37ABAE1D" w14:textId="2A1048A1"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IGF &amp; Self -funding </w:t>
            </w:r>
          </w:p>
        </w:tc>
        <w:tc>
          <w:tcPr>
            <w:tcW w:w="1417" w:type="dxa"/>
          </w:tcPr>
          <w:p w14:paraId="50435976" w14:textId="339E0E6D"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Loyalty </w:t>
            </w:r>
          </w:p>
        </w:tc>
        <w:tc>
          <w:tcPr>
            <w:tcW w:w="1390" w:type="dxa"/>
          </w:tcPr>
          <w:p w14:paraId="42CBF648" w14:textId="00853390"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High turnover </w:t>
            </w:r>
          </w:p>
        </w:tc>
      </w:tr>
      <w:tr w:rsidR="001078ED" w:rsidRPr="00BA5330" w14:paraId="61AC4089" w14:textId="77777777" w:rsidTr="0086363E">
        <w:tc>
          <w:tcPr>
            <w:tcW w:w="1389" w:type="dxa"/>
          </w:tcPr>
          <w:p w14:paraId="07D6ED21" w14:textId="25123EA4"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20</w:t>
            </w:r>
          </w:p>
        </w:tc>
        <w:tc>
          <w:tcPr>
            <w:tcW w:w="1393" w:type="dxa"/>
          </w:tcPr>
          <w:p w14:paraId="5B53BAA4" w14:textId="36050D93"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UENR</w:t>
            </w:r>
          </w:p>
        </w:tc>
        <w:tc>
          <w:tcPr>
            <w:tcW w:w="1395" w:type="dxa"/>
          </w:tcPr>
          <w:p w14:paraId="362C1380" w14:textId="36B04310" w:rsidR="00881806" w:rsidRPr="00D779CF" w:rsidRDefault="006C4AAC"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Chief Administrative Assistant</w:t>
            </w:r>
            <w:r w:rsidR="00AB4A65" w:rsidRPr="00D779CF">
              <w:rPr>
                <w:rFonts w:ascii="Times New Roman" w:hAnsi="Times New Roman" w:cs="Times New Roman"/>
                <w:i/>
                <w:sz w:val="28"/>
                <w:szCs w:val="28"/>
              </w:rPr>
              <w:t>-</w:t>
            </w:r>
            <w:r w:rsidRPr="00D779CF">
              <w:rPr>
                <w:rFonts w:ascii="Times New Roman" w:hAnsi="Times New Roman" w:cs="Times New Roman"/>
                <w:i/>
                <w:sz w:val="28"/>
                <w:szCs w:val="28"/>
              </w:rPr>
              <w:t xml:space="preserve"> Welfare </w:t>
            </w:r>
          </w:p>
        </w:tc>
        <w:tc>
          <w:tcPr>
            <w:tcW w:w="921" w:type="dxa"/>
          </w:tcPr>
          <w:p w14:paraId="53F4DAE2" w14:textId="4E6F8C50"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11yrs</w:t>
            </w:r>
          </w:p>
        </w:tc>
        <w:tc>
          <w:tcPr>
            <w:tcW w:w="1861" w:type="dxa"/>
          </w:tcPr>
          <w:p w14:paraId="737DF195" w14:textId="43C69B4B" w:rsidR="00881806" w:rsidRPr="00D779CF" w:rsidRDefault="009321B2" w:rsidP="00961F1D">
            <w:pPr>
              <w:jc w:val="center"/>
              <w:rPr>
                <w:rFonts w:ascii="Times New Roman" w:hAnsi="Times New Roman" w:cs="Times New Roman"/>
                <w:i/>
                <w:sz w:val="28"/>
                <w:szCs w:val="28"/>
              </w:rPr>
            </w:pPr>
            <w:r w:rsidRPr="00D779CF">
              <w:rPr>
                <w:rFonts w:ascii="Times New Roman" w:hAnsi="Times New Roman" w:cs="Times New Roman"/>
                <w:i/>
                <w:sz w:val="28"/>
                <w:szCs w:val="28"/>
              </w:rPr>
              <w:t>Skill</w:t>
            </w:r>
            <w:r w:rsidR="00E30BA3" w:rsidRPr="00D779CF">
              <w:rPr>
                <w:rFonts w:ascii="Times New Roman" w:hAnsi="Times New Roman" w:cs="Times New Roman"/>
                <w:i/>
                <w:sz w:val="28"/>
                <w:szCs w:val="28"/>
              </w:rPr>
              <w:t xml:space="preserve">-Gap Analysis </w:t>
            </w:r>
          </w:p>
        </w:tc>
        <w:tc>
          <w:tcPr>
            <w:tcW w:w="1394" w:type="dxa"/>
          </w:tcPr>
          <w:p w14:paraId="41A9C708" w14:textId="3341990C"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294558F2" w14:textId="2AC15663"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647209FD" w14:textId="4DAC0F71"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05F61318" w14:textId="429D8568" w:rsidR="00881806" w:rsidRPr="00D779CF" w:rsidRDefault="001C485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Sense of Involvement </w:t>
            </w:r>
          </w:p>
        </w:tc>
        <w:tc>
          <w:tcPr>
            <w:tcW w:w="1390" w:type="dxa"/>
          </w:tcPr>
          <w:p w14:paraId="4C472D93" w14:textId="6CB9C84E"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Non-involvement </w:t>
            </w:r>
          </w:p>
        </w:tc>
      </w:tr>
      <w:tr w:rsidR="001078ED" w:rsidRPr="00BA5330" w14:paraId="4DE366B4" w14:textId="77777777" w:rsidTr="0086363E">
        <w:tc>
          <w:tcPr>
            <w:tcW w:w="1389" w:type="dxa"/>
          </w:tcPr>
          <w:p w14:paraId="2834A355" w14:textId="576A0AAB"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21</w:t>
            </w:r>
          </w:p>
        </w:tc>
        <w:tc>
          <w:tcPr>
            <w:tcW w:w="1393" w:type="dxa"/>
          </w:tcPr>
          <w:p w14:paraId="066ACC60" w14:textId="78F20E23"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UG</w:t>
            </w:r>
          </w:p>
        </w:tc>
        <w:tc>
          <w:tcPr>
            <w:tcW w:w="1395" w:type="dxa"/>
          </w:tcPr>
          <w:p w14:paraId="4A2F1FD8" w14:textId="77120153" w:rsidR="00881806" w:rsidRPr="00D779CF" w:rsidRDefault="006C4AAC"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Chief Administrator-</w:t>
            </w:r>
            <w:r w:rsidR="0086363E" w:rsidRPr="00D779CF">
              <w:rPr>
                <w:rFonts w:ascii="Times New Roman" w:hAnsi="Times New Roman" w:cs="Times New Roman"/>
                <w:i/>
                <w:sz w:val="28"/>
                <w:szCs w:val="28"/>
              </w:rPr>
              <w:t>IT</w:t>
            </w:r>
          </w:p>
        </w:tc>
        <w:tc>
          <w:tcPr>
            <w:tcW w:w="921" w:type="dxa"/>
          </w:tcPr>
          <w:p w14:paraId="0CE57850" w14:textId="3DE62E6D"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4yrs</w:t>
            </w:r>
          </w:p>
        </w:tc>
        <w:tc>
          <w:tcPr>
            <w:tcW w:w="1861" w:type="dxa"/>
          </w:tcPr>
          <w:p w14:paraId="5A455C8B" w14:textId="1DD3AED8" w:rsidR="00881806" w:rsidRPr="00D779CF" w:rsidRDefault="00E30BA3"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Technical Competencies Appraisal </w:t>
            </w:r>
          </w:p>
        </w:tc>
        <w:tc>
          <w:tcPr>
            <w:tcW w:w="1394" w:type="dxa"/>
          </w:tcPr>
          <w:p w14:paraId="31FC2547" w14:textId="10F89569"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Annually </w:t>
            </w:r>
          </w:p>
        </w:tc>
        <w:tc>
          <w:tcPr>
            <w:tcW w:w="1394" w:type="dxa"/>
          </w:tcPr>
          <w:p w14:paraId="312ED409" w14:textId="5A834343"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6C891C6F" w14:textId="639CFB35"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6314ACE2" w14:textId="1909B4BE" w:rsidR="00881806" w:rsidRPr="00D779CF" w:rsidRDefault="003D061F"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Commitment </w:t>
            </w:r>
          </w:p>
        </w:tc>
        <w:tc>
          <w:tcPr>
            <w:tcW w:w="1390" w:type="dxa"/>
          </w:tcPr>
          <w:p w14:paraId="2B393CEF" w14:textId="5BE296FE"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Non-commitment </w:t>
            </w:r>
          </w:p>
        </w:tc>
      </w:tr>
      <w:tr w:rsidR="001078ED" w:rsidRPr="00BA5330" w14:paraId="65990F57" w14:textId="77777777" w:rsidTr="0086363E">
        <w:tc>
          <w:tcPr>
            <w:tcW w:w="1389" w:type="dxa"/>
          </w:tcPr>
          <w:p w14:paraId="27E7E4FA" w14:textId="109FF437"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22</w:t>
            </w:r>
          </w:p>
        </w:tc>
        <w:tc>
          <w:tcPr>
            <w:tcW w:w="1393" w:type="dxa"/>
          </w:tcPr>
          <w:p w14:paraId="06481FA5" w14:textId="0BAD48B5"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KNUST </w:t>
            </w:r>
          </w:p>
        </w:tc>
        <w:tc>
          <w:tcPr>
            <w:tcW w:w="1395" w:type="dxa"/>
          </w:tcPr>
          <w:p w14:paraId="17F2A1BC" w14:textId="4133E9AB" w:rsidR="00881806" w:rsidRPr="00D779CF" w:rsidRDefault="006C4AAC"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Assistant Registrar Academic </w:t>
            </w:r>
          </w:p>
        </w:tc>
        <w:tc>
          <w:tcPr>
            <w:tcW w:w="921" w:type="dxa"/>
          </w:tcPr>
          <w:p w14:paraId="523363E4" w14:textId="72B2FFE7"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23yrs</w:t>
            </w:r>
          </w:p>
        </w:tc>
        <w:tc>
          <w:tcPr>
            <w:tcW w:w="1861" w:type="dxa"/>
          </w:tcPr>
          <w:p w14:paraId="188BFD51" w14:textId="6B4870CB" w:rsidR="00881806" w:rsidRPr="00D779CF" w:rsidRDefault="00E30BA3"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General Competencies Appraisal </w:t>
            </w:r>
          </w:p>
        </w:tc>
        <w:tc>
          <w:tcPr>
            <w:tcW w:w="1394" w:type="dxa"/>
          </w:tcPr>
          <w:p w14:paraId="4D81DDF2" w14:textId="56A6513D"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0A2C7EBC" w14:textId="411686D4"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6806A266" w14:textId="1E802438"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IGF &amp; self-funding </w:t>
            </w:r>
          </w:p>
        </w:tc>
        <w:tc>
          <w:tcPr>
            <w:tcW w:w="1417" w:type="dxa"/>
          </w:tcPr>
          <w:p w14:paraId="6191146B" w14:textId="25B0EA0E" w:rsidR="00881806" w:rsidRPr="00D779CF" w:rsidRDefault="003D061F"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Loyalty </w:t>
            </w:r>
          </w:p>
        </w:tc>
        <w:tc>
          <w:tcPr>
            <w:tcW w:w="1390" w:type="dxa"/>
          </w:tcPr>
          <w:p w14:paraId="15C94642" w14:textId="55591C8E"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Disloyal </w:t>
            </w:r>
          </w:p>
        </w:tc>
      </w:tr>
      <w:tr w:rsidR="001078ED" w:rsidRPr="00BA5330" w14:paraId="19887EED" w14:textId="77777777" w:rsidTr="0086363E">
        <w:tc>
          <w:tcPr>
            <w:tcW w:w="1389" w:type="dxa"/>
          </w:tcPr>
          <w:p w14:paraId="3BEE73BE" w14:textId="3D37C6D1"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23</w:t>
            </w:r>
          </w:p>
        </w:tc>
        <w:tc>
          <w:tcPr>
            <w:tcW w:w="1393" w:type="dxa"/>
          </w:tcPr>
          <w:p w14:paraId="45DB1285" w14:textId="29A9895D"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UCC</w:t>
            </w:r>
          </w:p>
        </w:tc>
        <w:tc>
          <w:tcPr>
            <w:tcW w:w="1395" w:type="dxa"/>
          </w:tcPr>
          <w:p w14:paraId="006251A3" w14:textId="4BEDB7DF" w:rsidR="00881806" w:rsidRPr="00D779CF" w:rsidRDefault="006C4AAC"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Assistant Registrar-Logistics </w:t>
            </w:r>
          </w:p>
        </w:tc>
        <w:tc>
          <w:tcPr>
            <w:tcW w:w="921" w:type="dxa"/>
          </w:tcPr>
          <w:p w14:paraId="56E27B1B" w14:textId="1723FFA9"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20yrs</w:t>
            </w:r>
          </w:p>
        </w:tc>
        <w:tc>
          <w:tcPr>
            <w:tcW w:w="1861" w:type="dxa"/>
          </w:tcPr>
          <w:p w14:paraId="4999B10C" w14:textId="002A9EA9" w:rsidR="00881806" w:rsidRPr="00D779CF" w:rsidRDefault="00E30BA3" w:rsidP="00961F1D">
            <w:pPr>
              <w:jc w:val="center"/>
              <w:rPr>
                <w:rFonts w:ascii="Times New Roman" w:hAnsi="Times New Roman" w:cs="Times New Roman"/>
                <w:i/>
                <w:sz w:val="28"/>
                <w:szCs w:val="28"/>
              </w:rPr>
            </w:pPr>
            <w:r w:rsidRPr="00D779CF">
              <w:rPr>
                <w:rFonts w:ascii="Times New Roman" w:hAnsi="Times New Roman" w:cs="Times New Roman"/>
                <w:i/>
                <w:sz w:val="28"/>
                <w:szCs w:val="28"/>
              </w:rPr>
              <w:t>Skill Gap Analysis &amp; General Competenc</w:t>
            </w:r>
            <w:r w:rsidRPr="00D779CF">
              <w:rPr>
                <w:rFonts w:ascii="Times New Roman" w:hAnsi="Times New Roman" w:cs="Times New Roman"/>
                <w:i/>
                <w:sz w:val="28"/>
                <w:szCs w:val="28"/>
              </w:rPr>
              <w:lastRenderedPageBreak/>
              <w:t xml:space="preserve">ies Appraisal </w:t>
            </w:r>
          </w:p>
        </w:tc>
        <w:tc>
          <w:tcPr>
            <w:tcW w:w="1394" w:type="dxa"/>
          </w:tcPr>
          <w:p w14:paraId="2829F35A" w14:textId="3111E0B1"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lastRenderedPageBreak/>
              <w:t xml:space="preserve">Annually </w:t>
            </w:r>
          </w:p>
        </w:tc>
        <w:tc>
          <w:tcPr>
            <w:tcW w:w="1394" w:type="dxa"/>
          </w:tcPr>
          <w:p w14:paraId="6C697CF0" w14:textId="15EEE6E5"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25EAFAB3" w14:textId="2A176DDE"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IGF &amp; self-funding </w:t>
            </w:r>
          </w:p>
        </w:tc>
        <w:tc>
          <w:tcPr>
            <w:tcW w:w="1417" w:type="dxa"/>
          </w:tcPr>
          <w:p w14:paraId="42A07414" w14:textId="37EDC455" w:rsidR="00881806" w:rsidRPr="00D779CF" w:rsidRDefault="003D061F"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Performance </w:t>
            </w:r>
          </w:p>
        </w:tc>
        <w:tc>
          <w:tcPr>
            <w:tcW w:w="1390" w:type="dxa"/>
          </w:tcPr>
          <w:p w14:paraId="2091EEF2" w14:textId="57B7647C"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Non- performance </w:t>
            </w:r>
          </w:p>
        </w:tc>
      </w:tr>
      <w:tr w:rsidR="001078ED" w:rsidRPr="00BA5330" w14:paraId="29A8FCE5" w14:textId="77777777" w:rsidTr="0086363E">
        <w:tc>
          <w:tcPr>
            <w:tcW w:w="1389" w:type="dxa"/>
          </w:tcPr>
          <w:p w14:paraId="247A08BD" w14:textId="7E965CA2"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24</w:t>
            </w:r>
          </w:p>
        </w:tc>
        <w:tc>
          <w:tcPr>
            <w:tcW w:w="1393" w:type="dxa"/>
          </w:tcPr>
          <w:p w14:paraId="78AE0ECD" w14:textId="0F220240"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AAMUSTED</w:t>
            </w:r>
          </w:p>
        </w:tc>
        <w:tc>
          <w:tcPr>
            <w:tcW w:w="1395" w:type="dxa"/>
          </w:tcPr>
          <w:p w14:paraId="487ACE00" w14:textId="15E827A7" w:rsidR="00881806" w:rsidRPr="00D779CF" w:rsidRDefault="006C4AAC" w:rsidP="00961F1D">
            <w:pPr>
              <w:jc w:val="center"/>
              <w:rPr>
                <w:rFonts w:ascii="Times New Roman" w:hAnsi="Times New Roman" w:cs="Times New Roman"/>
                <w:i/>
                <w:sz w:val="28"/>
                <w:szCs w:val="28"/>
              </w:rPr>
            </w:pPr>
            <w:r w:rsidRPr="00D779CF">
              <w:rPr>
                <w:rFonts w:ascii="Times New Roman" w:hAnsi="Times New Roman" w:cs="Times New Roman"/>
                <w:i/>
                <w:sz w:val="28"/>
                <w:szCs w:val="28"/>
              </w:rPr>
              <w:t>Chief Accountant</w:t>
            </w:r>
          </w:p>
        </w:tc>
        <w:tc>
          <w:tcPr>
            <w:tcW w:w="921" w:type="dxa"/>
          </w:tcPr>
          <w:p w14:paraId="2A3DB5D6" w14:textId="2E73D3EA"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15yrs</w:t>
            </w:r>
          </w:p>
        </w:tc>
        <w:tc>
          <w:tcPr>
            <w:tcW w:w="1861" w:type="dxa"/>
          </w:tcPr>
          <w:p w14:paraId="1C75926F" w14:textId="50DDFBA5" w:rsidR="00881806" w:rsidRPr="00D779CF" w:rsidRDefault="00E02FA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360-Degree Feedback &amp; Core Competencies </w:t>
            </w:r>
          </w:p>
        </w:tc>
        <w:tc>
          <w:tcPr>
            <w:tcW w:w="1394" w:type="dxa"/>
          </w:tcPr>
          <w:p w14:paraId="657F6EEF" w14:textId="6115A789" w:rsidR="00881806" w:rsidRPr="00D779CF" w:rsidRDefault="00032B15" w:rsidP="00032B15">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64CFB305" w14:textId="4F735AEF"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Available</w:t>
            </w:r>
          </w:p>
        </w:tc>
        <w:tc>
          <w:tcPr>
            <w:tcW w:w="1394" w:type="dxa"/>
          </w:tcPr>
          <w:p w14:paraId="0F13ABC0" w14:textId="43334C11"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00B08B91" w14:textId="6CA542D6" w:rsidR="00881806" w:rsidRPr="00D779CF" w:rsidRDefault="003D061F"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Improved Performance </w:t>
            </w:r>
          </w:p>
        </w:tc>
        <w:tc>
          <w:tcPr>
            <w:tcW w:w="1390" w:type="dxa"/>
          </w:tcPr>
          <w:p w14:paraId="0FE6F09A" w14:textId="28D39106" w:rsidR="00881806" w:rsidRPr="00D779CF" w:rsidRDefault="001078ED"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Non-performance </w:t>
            </w:r>
          </w:p>
        </w:tc>
      </w:tr>
      <w:tr w:rsidR="001078ED" w:rsidRPr="00BA5330" w14:paraId="695CFE41" w14:textId="77777777" w:rsidTr="0086363E">
        <w:tc>
          <w:tcPr>
            <w:tcW w:w="1389" w:type="dxa"/>
          </w:tcPr>
          <w:p w14:paraId="52FA9DF7" w14:textId="0982B8D2" w:rsidR="00881806" w:rsidRPr="00D779CF" w:rsidRDefault="00881806" w:rsidP="00961F1D">
            <w:pPr>
              <w:jc w:val="center"/>
              <w:rPr>
                <w:rFonts w:ascii="Times New Roman" w:hAnsi="Times New Roman" w:cs="Times New Roman"/>
                <w:b/>
                <w:i/>
                <w:sz w:val="28"/>
                <w:szCs w:val="28"/>
              </w:rPr>
            </w:pPr>
            <w:r w:rsidRPr="00D779CF">
              <w:rPr>
                <w:rFonts w:ascii="Times New Roman" w:hAnsi="Times New Roman" w:cs="Times New Roman"/>
                <w:b/>
                <w:i/>
                <w:sz w:val="28"/>
                <w:szCs w:val="28"/>
              </w:rPr>
              <w:t>25</w:t>
            </w:r>
          </w:p>
        </w:tc>
        <w:tc>
          <w:tcPr>
            <w:tcW w:w="1393" w:type="dxa"/>
          </w:tcPr>
          <w:p w14:paraId="738AFAD6" w14:textId="09DD0E26" w:rsidR="00881806" w:rsidRPr="00D779CF" w:rsidRDefault="004648A7" w:rsidP="00961F1D">
            <w:pPr>
              <w:jc w:val="center"/>
              <w:rPr>
                <w:rFonts w:ascii="Times New Roman" w:hAnsi="Times New Roman" w:cs="Times New Roman"/>
                <w:i/>
                <w:sz w:val="28"/>
                <w:szCs w:val="28"/>
              </w:rPr>
            </w:pPr>
            <w:r w:rsidRPr="00D779CF">
              <w:rPr>
                <w:rFonts w:ascii="Times New Roman" w:hAnsi="Times New Roman" w:cs="Times New Roman"/>
                <w:i/>
                <w:sz w:val="28"/>
                <w:szCs w:val="28"/>
              </w:rPr>
              <w:t>EUNR</w:t>
            </w:r>
          </w:p>
        </w:tc>
        <w:tc>
          <w:tcPr>
            <w:tcW w:w="1395" w:type="dxa"/>
          </w:tcPr>
          <w:p w14:paraId="35C5CDB1" w14:textId="392FCFE3" w:rsidR="00881806" w:rsidRPr="00D779CF" w:rsidRDefault="0086363E" w:rsidP="00961F1D">
            <w:pPr>
              <w:jc w:val="center"/>
              <w:rPr>
                <w:rFonts w:ascii="Times New Roman" w:hAnsi="Times New Roman" w:cs="Times New Roman"/>
                <w:i/>
                <w:sz w:val="28"/>
                <w:szCs w:val="28"/>
              </w:rPr>
            </w:pPr>
            <w:r w:rsidRPr="00D779CF">
              <w:rPr>
                <w:rFonts w:ascii="Times New Roman" w:hAnsi="Times New Roman" w:cs="Times New Roman"/>
                <w:i/>
                <w:sz w:val="28"/>
                <w:szCs w:val="28"/>
              </w:rPr>
              <w:t>P</w:t>
            </w:r>
            <w:r w:rsidR="00413161" w:rsidRPr="00D779CF">
              <w:rPr>
                <w:rFonts w:ascii="Times New Roman" w:hAnsi="Times New Roman" w:cs="Times New Roman"/>
                <w:i/>
                <w:sz w:val="28"/>
                <w:szCs w:val="28"/>
              </w:rPr>
              <w:t>rincipal</w:t>
            </w:r>
            <w:r w:rsidR="006C4AAC" w:rsidRPr="00D779CF">
              <w:rPr>
                <w:rFonts w:ascii="Times New Roman" w:hAnsi="Times New Roman" w:cs="Times New Roman"/>
                <w:i/>
                <w:sz w:val="28"/>
                <w:szCs w:val="28"/>
              </w:rPr>
              <w:t xml:space="preserve">- </w:t>
            </w:r>
            <w:r w:rsidRPr="00D779CF">
              <w:rPr>
                <w:rFonts w:ascii="Times New Roman" w:hAnsi="Times New Roman" w:cs="Times New Roman"/>
                <w:i/>
                <w:sz w:val="28"/>
                <w:szCs w:val="28"/>
              </w:rPr>
              <w:t>IT</w:t>
            </w:r>
            <w:r w:rsidR="00413161" w:rsidRPr="00D779CF">
              <w:rPr>
                <w:rFonts w:ascii="Times New Roman" w:hAnsi="Times New Roman" w:cs="Times New Roman"/>
                <w:i/>
                <w:sz w:val="28"/>
                <w:szCs w:val="28"/>
              </w:rPr>
              <w:t xml:space="preserve"> </w:t>
            </w:r>
            <w:r w:rsidR="006C4AAC" w:rsidRPr="00D779CF">
              <w:rPr>
                <w:rFonts w:ascii="Times New Roman" w:hAnsi="Times New Roman" w:cs="Times New Roman"/>
                <w:i/>
                <w:sz w:val="28"/>
                <w:szCs w:val="28"/>
              </w:rPr>
              <w:t>Officer</w:t>
            </w:r>
          </w:p>
        </w:tc>
        <w:tc>
          <w:tcPr>
            <w:tcW w:w="921" w:type="dxa"/>
          </w:tcPr>
          <w:p w14:paraId="0070D326" w14:textId="3AED60F6" w:rsidR="00881806" w:rsidRPr="00D779CF" w:rsidRDefault="00CE5779" w:rsidP="00961F1D">
            <w:pPr>
              <w:jc w:val="center"/>
              <w:rPr>
                <w:rFonts w:ascii="Times New Roman" w:hAnsi="Times New Roman" w:cs="Times New Roman"/>
                <w:i/>
                <w:sz w:val="28"/>
                <w:szCs w:val="28"/>
              </w:rPr>
            </w:pPr>
            <w:r w:rsidRPr="00D779CF">
              <w:rPr>
                <w:rFonts w:ascii="Times New Roman" w:hAnsi="Times New Roman" w:cs="Times New Roman"/>
                <w:i/>
                <w:sz w:val="28"/>
                <w:szCs w:val="28"/>
              </w:rPr>
              <w:t>9</w:t>
            </w:r>
            <w:r w:rsidR="00F9691B" w:rsidRPr="00D779CF">
              <w:rPr>
                <w:rFonts w:ascii="Times New Roman" w:hAnsi="Times New Roman" w:cs="Times New Roman"/>
                <w:i/>
                <w:sz w:val="28"/>
                <w:szCs w:val="28"/>
              </w:rPr>
              <w:t>yrs</w:t>
            </w:r>
          </w:p>
        </w:tc>
        <w:tc>
          <w:tcPr>
            <w:tcW w:w="1861" w:type="dxa"/>
          </w:tcPr>
          <w:p w14:paraId="0361161A" w14:textId="21F747E5" w:rsidR="00881806" w:rsidRPr="00D779CF" w:rsidRDefault="00294A4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Competency-based Interviews &amp; Skill Gap Analysis </w:t>
            </w:r>
          </w:p>
        </w:tc>
        <w:tc>
          <w:tcPr>
            <w:tcW w:w="1394" w:type="dxa"/>
          </w:tcPr>
          <w:p w14:paraId="3E9986E3" w14:textId="6C229819" w:rsidR="00881806" w:rsidRPr="00D779CF" w:rsidRDefault="00032B1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Twice a year </w:t>
            </w:r>
          </w:p>
        </w:tc>
        <w:tc>
          <w:tcPr>
            <w:tcW w:w="1394" w:type="dxa"/>
          </w:tcPr>
          <w:p w14:paraId="22D89495" w14:textId="0E22B0BA" w:rsidR="00881806" w:rsidRPr="00D779CF" w:rsidRDefault="009909C0"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Available </w:t>
            </w:r>
          </w:p>
        </w:tc>
        <w:tc>
          <w:tcPr>
            <w:tcW w:w="1394" w:type="dxa"/>
          </w:tcPr>
          <w:p w14:paraId="69C8D1BF" w14:textId="2B098CF9" w:rsidR="00881806" w:rsidRPr="00D779CF" w:rsidRDefault="00D82D65"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Self-funding </w:t>
            </w:r>
          </w:p>
        </w:tc>
        <w:tc>
          <w:tcPr>
            <w:tcW w:w="1417" w:type="dxa"/>
          </w:tcPr>
          <w:p w14:paraId="58238060" w14:textId="35C554F0" w:rsidR="00881806" w:rsidRPr="00D779CF" w:rsidRDefault="003D061F" w:rsidP="00961F1D">
            <w:pPr>
              <w:jc w:val="center"/>
              <w:rPr>
                <w:rFonts w:ascii="Times New Roman" w:hAnsi="Times New Roman" w:cs="Times New Roman"/>
                <w:i/>
                <w:sz w:val="28"/>
                <w:szCs w:val="28"/>
              </w:rPr>
            </w:pPr>
            <w:r w:rsidRPr="00D779CF">
              <w:rPr>
                <w:rFonts w:ascii="Times New Roman" w:hAnsi="Times New Roman" w:cs="Times New Roman"/>
                <w:i/>
                <w:sz w:val="28"/>
                <w:szCs w:val="28"/>
              </w:rPr>
              <w:t>Improved Commitment</w:t>
            </w:r>
          </w:p>
        </w:tc>
        <w:tc>
          <w:tcPr>
            <w:tcW w:w="1390" w:type="dxa"/>
          </w:tcPr>
          <w:p w14:paraId="6500C39B" w14:textId="0B9C543A" w:rsidR="00881806" w:rsidRPr="00D779CF" w:rsidRDefault="00C86A6F" w:rsidP="00961F1D">
            <w:pPr>
              <w:jc w:val="center"/>
              <w:rPr>
                <w:rFonts w:ascii="Times New Roman" w:hAnsi="Times New Roman" w:cs="Times New Roman"/>
                <w:i/>
                <w:sz w:val="28"/>
                <w:szCs w:val="28"/>
              </w:rPr>
            </w:pPr>
            <w:r w:rsidRPr="00D779CF">
              <w:rPr>
                <w:rFonts w:ascii="Times New Roman" w:hAnsi="Times New Roman" w:cs="Times New Roman"/>
                <w:i/>
                <w:sz w:val="28"/>
                <w:szCs w:val="28"/>
              </w:rPr>
              <w:t xml:space="preserve">Non-commitment </w:t>
            </w:r>
          </w:p>
        </w:tc>
      </w:tr>
      <w:tr w:rsidR="001078ED" w:rsidRPr="00BA5330" w14:paraId="1503EFE7" w14:textId="77777777" w:rsidTr="0086363E">
        <w:tc>
          <w:tcPr>
            <w:tcW w:w="1389" w:type="dxa"/>
          </w:tcPr>
          <w:p w14:paraId="2F92E180" w14:textId="77777777" w:rsidR="00881806" w:rsidRPr="00BA5330" w:rsidRDefault="00881806" w:rsidP="00961F1D">
            <w:pPr>
              <w:jc w:val="center"/>
              <w:rPr>
                <w:rFonts w:ascii="Times New Roman" w:hAnsi="Times New Roman" w:cs="Times New Roman"/>
                <w:i/>
                <w:sz w:val="24"/>
                <w:szCs w:val="24"/>
              </w:rPr>
            </w:pPr>
          </w:p>
        </w:tc>
        <w:tc>
          <w:tcPr>
            <w:tcW w:w="1393" w:type="dxa"/>
          </w:tcPr>
          <w:p w14:paraId="30E1B5D5" w14:textId="77777777" w:rsidR="00881806" w:rsidRPr="00BA5330" w:rsidRDefault="00881806" w:rsidP="00961F1D">
            <w:pPr>
              <w:jc w:val="center"/>
              <w:rPr>
                <w:rFonts w:ascii="Times New Roman" w:hAnsi="Times New Roman" w:cs="Times New Roman"/>
                <w:i/>
                <w:sz w:val="24"/>
                <w:szCs w:val="24"/>
              </w:rPr>
            </w:pPr>
          </w:p>
        </w:tc>
        <w:tc>
          <w:tcPr>
            <w:tcW w:w="1395" w:type="dxa"/>
          </w:tcPr>
          <w:p w14:paraId="5E09670C" w14:textId="77777777" w:rsidR="00881806" w:rsidRPr="00BA5330" w:rsidRDefault="00881806" w:rsidP="00961F1D">
            <w:pPr>
              <w:jc w:val="center"/>
              <w:rPr>
                <w:rFonts w:ascii="Times New Roman" w:hAnsi="Times New Roman" w:cs="Times New Roman"/>
                <w:i/>
                <w:sz w:val="24"/>
                <w:szCs w:val="24"/>
              </w:rPr>
            </w:pPr>
          </w:p>
        </w:tc>
        <w:tc>
          <w:tcPr>
            <w:tcW w:w="921" w:type="dxa"/>
          </w:tcPr>
          <w:p w14:paraId="29C319D1" w14:textId="77777777" w:rsidR="00881806" w:rsidRPr="00BA5330" w:rsidRDefault="00881806" w:rsidP="00961F1D">
            <w:pPr>
              <w:jc w:val="center"/>
              <w:rPr>
                <w:rFonts w:ascii="Times New Roman" w:hAnsi="Times New Roman" w:cs="Times New Roman"/>
                <w:i/>
                <w:sz w:val="24"/>
                <w:szCs w:val="24"/>
              </w:rPr>
            </w:pPr>
          </w:p>
        </w:tc>
        <w:tc>
          <w:tcPr>
            <w:tcW w:w="1861" w:type="dxa"/>
          </w:tcPr>
          <w:p w14:paraId="3CC23454" w14:textId="77777777" w:rsidR="00881806" w:rsidRPr="00BA5330" w:rsidRDefault="00881806" w:rsidP="00961F1D">
            <w:pPr>
              <w:jc w:val="center"/>
              <w:rPr>
                <w:rFonts w:ascii="Times New Roman" w:hAnsi="Times New Roman" w:cs="Times New Roman"/>
                <w:i/>
                <w:sz w:val="24"/>
                <w:szCs w:val="24"/>
              </w:rPr>
            </w:pPr>
          </w:p>
        </w:tc>
        <w:tc>
          <w:tcPr>
            <w:tcW w:w="1394" w:type="dxa"/>
          </w:tcPr>
          <w:p w14:paraId="015E4659" w14:textId="77777777" w:rsidR="00881806" w:rsidRPr="00BA5330" w:rsidRDefault="00881806" w:rsidP="00961F1D">
            <w:pPr>
              <w:jc w:val="center"/>
              <w:rPr>
                <w:rFonts w:ascii="Times New Roman" w:hAnsi="Times New Roman" w:cs="Times New Roman"/>
                <w:i/>
                <w:sz w:val="24"/>
                <w:szCs w:val="24"/>
              </w:rPr>
            </w:pPr>
          </w:p>
        </w:tc>
        <w:tc>
          <w:tcPr>
            <w:tcW w:w="1394" w:type="dxa"/>
          </w:tcPr>
          <w:p w14:paraId="18BD70EB" w14:textId="77777777" w:rsidR="00881806" w:rsidRPr="00BA5330" w:rsidRDefault="00881806" w:rsidP="00961F1D">
            <w:pPr>
              <w:jc w:val="center"/>
              <w:rPr>
                <w:rFonts w:ascii="Times New Roman" w:hAnsi="Times New Roman" w:cs="Times New Roman"/>
                <w:i/>
                <w:sz w:val="24"/>
                <w:szCs w:val="24"/>
              </w:rPr>
            </w:pPr>
          </w:p>
        </w:tc>
        <w:tc>
          <w:tcPr>
            <w:tcW w:w="1394" w:type="dxa"/>
          </w:tcPr>
          <w:p w14:paraId="36A19DC5" w14:textId="77777777" w:rsidR="00881806" w:rsidRPr="00BA5330" w:rsidRDefault="00881806" w:rsidP="00961F1D">
            <w:pPr>
              <w:jc w:val="center"/>
              <w:rPr>
                <w:rFonts w:ascii="Times New Roman" w:hAnsi="Times New Roman" w:cs="Times New Roman"/>
                <w:i/>
                <w:sz w:val="24"/>
                <w:szCs w:val="24"/>
              </w:rPr>
            </w:pPr>
          </w:p>
        </w:tc>
        <w:tc>
          <w:tcPr>
            <w:tcW w:w="1417" w:type="dxa"/>
          </w:tcPr>
          <w:p w14:paraId="712E6EF5" w14:textId="77777777" w:rsidR="00881806" w:rsidRPr="00BA5330" w:rsidRDefault="00881806" w:rsidP="00961F1D">
            <w:pPr>
              <w:jc w:val="center"/>
              <w:rPr>
                <w:rFonts w:ascii="Times New Roman" w:hAnsi="Times New Roman" w:cs="Times New Roman"/>
                <w:i/>
                <w:sz w:val="24"/>
                <w:szCs w:val="24"/>
              </w:rPr>
            </w:pPr>
          </w:p>
        </w:tc>
        <w:tc>
          <w:tcPr>
            <w:tcW w:w="1390" w:type="dxa"/>
          </w:tcPr>
          <w:p w14:paraId="1D63B42D" w14:textId="77777777" w:rsidR="00881806" w:rsidRPr="00BA5330" w:rsidRDefault="00881806" w:rsidP="00961F1D">
            <w:pPr>
              <w:jc w:val="center"/>
              <w:rPr>
                <w:rFonts w:ascii="Times New Roman" w:hAnsi="Times New Roman" w:cs="Times New Roman"/>
                <w:i/>
                <w:sz w:val="24"/>
                <w:szCs w:val="24"/>
              </w:rPr>
            </w:pPr>
          </w:p>
        </w:tc>
      </w:tr>
    </w:tbl>
    <w:p w14:paraId="296C351B" w14:textId="35966B6D" w:rsidR="00AB75E5" w:rsidRPr="00BA5330" w:rsidRDefault="00547836" w:rsidP="009D38DB">
      <w:pPr>
        <w:jc w:val="center"/>
        <w:rPr>
          <w:rFonts w:ascii="Times New Roman" w:hAnsi="Times New Roman" w:cs="Times New Roman"/>
          <w:i/>
          <w:sz w:val="28"/>
          <w:szCs w:val="28"/>
        </w:rPr>
      </w:pPr>
      <w:r w:rsidRPr="00BA5330">
        <w:rPr>
          <w:rFonts w:ascii="Times New Roman" w:hAnsi="Times New Roman" w:cs="Times New Roman"/>
          <w:i/>
          <w:sz w:val="28"/>
          <w:szCs w:val="28"/>
        </w:rPr>
        <w:t>Source: Qualitative Data Gathering Guided by Interview Scripted by The Author</w:t>
      </w:r>
    </w:p>
    <w:p w14:paraId="47014B95" w14:textId="2E3FB46F" w:rsidR="00AB75E5" w:rsidRPr="00BA5330" w:rsidRDefault="00A80DD6" w:rsidP="00E505B8">
      <w:pPr>
        <w:jc w:val="both"/>
        <w:rPr>
          <w:rFonts w:ascii="Times New Roman" w:hAnsi="Times New Roman" w:cs="Times New Roman"/>
          <w:i/>
          <w:sz w:val="28"/>
          <w:szCs w:val="28"/>
        </w:rPr>
      </w:pPr>
      <w:r w:rsidRPr="00BA5330">
        <w:rPr>
          <w:rFonts w:ascii="Times New Roman" w:hAnsi="Times New Roman" w:cs="Times New Roman"/>
          <w:i/>
          <w:sz w:val="24"/>
          <w:szCs w:val="24"/>
        </w:rPr>
        <w:t>*</w:t>
      </w:r>
      <w:bookmarkStart w:id="396" w:name="_Hlk111201456"/>
      <w:r w:rsidR="00585929" w:rsidRPr="00BA5330">
        <w:rPr>
          <w:rFonts w:ascii="Times New Roman" w:hAnsi="Times New Roman" w:cs="Times New Roman"/>
          <w:i/>
          <w:sz w:val="28"/>
          <w:szCs w:val="28"/>
        </w:rPr>
        <w:t>Readers must take note that</w:t>
      </w:r>
      <w:r w:rsidR="00561BB8" w:rsidRPr="00BA5330">
        <w:rPr>
          <w:rFonts w:ascii="Times New Roman" w:hAnsi="Times New Roman" w:cs="Times New Roman"/>
          <w:i/>
          <w:sz w:val="28"/>
          <w:szCs w:val="28"/>
        </w:rPr>
        <w:t>;</w:t>
      </w:r>
      <w:r w:rsidR="00585929" w:rsidRPr="00BA5330">
        <w:rPr>
          <w:rFonts w:ascii="Times New Roman" w:hAnsi="Times New Roman" w:cs="Times New Roman"/>
          <w:i/>
          <w:sz w:val="28"/>
          <w:szCs w:val="28"/>
        </w:rPr>
        <w:t xml:space="preserve"> </w:t>
      </w:r>
      <w:r w:rsidR="00C61AE0" w:rsidRPr="00BA5330">
        <w:rPr>
          <w:rFonts w:ascii="Times New Roman" w:hAnsi="Times New Roman" w:cs="Times New Roman"/>
          <w:i/>
          <w:sz w:val="28"/>
          <w:szCs w:val="28"/>
        </w:rPr>
        <w:t>this table</w:t>
      </w:r>
      <w:r w:rsidR="00561BB8" w:rsidRPr="00BA5330">
        <w:rPr>
          <w:rFonts w:ascii="Times New Roman" w:hAnsi="Times New Roman" w:cs="Times New Roman"/>
          <w:i/>
          <w:sz w:val="28"/>
          <w:szCs w:val="28"/>
        </w:rPr>
        <w:t xml:space="preserve"> representing the qualitative </w:t>
      </w:r>
      <w:r w:rsidR="00754560" w:rsidRPr="00BA5330">
        <w:rPr>
          <w:rFonts w:ascii="Times New Roman" w:hAnsi="Times New Roman" w:cs="Times New Roman"/>
          <w:i/>
          <w:sz w:val="28"/>
          <w:szCs w:val="28"/>
        </w:rPr>
        <w:t>data does</w:t>
      </w:r>
      <w:r w:rsidR="00C61AE0" w:rsidRPr="00BA5330">
        <w:rPr>
          <w:rFonts w:ascii="Times New Roman" w:hAnsi="Times New Roman" w:cs="Times New Roman"/>
          <w:i/>
          <w:sz w:val="28"/>
          <w:szCs w:val="28"/>
        </w:rPr>
        <w:t xml:space="preserve"> not </w:t>
      </w:r>
      <w:r w:rsidR="00561BB8" w:rsidRPr="00BA5330">
        <w:rPr>
          <w:rFonts w:ascii="Times New Roman" w:hAnsi="Times New Roman" w:cs="Times New Roman"/>
          <w:i/>
          <w:sz w:val="28"/>
          <w:szCs w:val="28"/>
        </w:rPr>
        <w:t>illustrate</w:t>
      </w:r>
      <w:r w:rsidR="00C61AE0" w:rsidRPr="00BA5330">
        <w:rPr>
          <w:rFonts w:ascii="Times New Roman" w:hAnsi="Times New Roman" w:cs="Times New Roman"/>
          <w:i/>
          <w:sz w:val="28"/>
          <w:szCs w:val="28"/>
        </w:rPr>
        <w:t xml:space="preserve"> the exact quote</w:t>
      </w:r>
      <w:r w:rsidR="00561BB8" w:rsidRPr="00BA5330">
        <w:rPr>
          <w:rFonts w:ascii="Times New Roman" w:hAnsi="Times New Roman" w:cs="Times New Roman"/>
          <w:i/>
          <w:sz w:val="28"/>
          <w:szCs w:val="28"/>
        </w:rPr>
        <w:t>s</w:t>
      </w:r>
      <w:r w:rsidR="00C61AE0" w:rsidRPr="00BA5330">
        <w:rPr>
          <w:rFonts w:ascii="Times New Roman" w:hAnsi="Times New Roman" w:cs="Times New Roman"/>
          <w:i/>
          <w:sz w:val="28"/>
          <w:szCs w:val="28"/>
        </w:rPr>
        <w:t xml:space="preserve"> from the respondents. On the contrary, </w:t>
      </w:r>
      <w:r w:rsidR="00046C39" w:rsidRPr="00BA5330">
        <w:rPr>
          <w:rFonts w:ascii="Times New Roman" w:hAnsi="Times New Roman" w:cs="Times New Roman"/>
          <w:i/>
          <w:sz w:val="28"/>
          <w:szCs w:val="28"/>
        </w:rPr>
        <w:t xml:space="preserve">it is a summary of the import of their response. So as </w:t>
      </w:r>
      <w:r w:rsidRPr="00BA5330">
        <w:rPr>
          <w:rFonts w:ascii="Times New Roman" w:hAnsi="Times New Roman" w:cs="Times New Roman"/>
          <w:i/>
          <w:sz w:val="28"/>
          <w:szCs w:val="28"/>
        </w:rPr>
        <w:t>to streamline</w:t>
      </w:r>
      <w:r w:rsidR="00046C39" w:rsidRPr="00BA5330">
        <w:rPr>
          <w:rFonts w:ascii="Times New Roman" w:hAnsi="Times New Roman" w:cs="Times New Roman"/>
          <w:i/>
          <w:sz w:val="28"/>
          <w:szCs w:val="28"/>
        </w:rPr>
        <w:t xml:space="preserve"> the table and make it simpler and readable.</w:t>
      </w:r>
    </w:p>
    <w:p w14:paraId="5746EC12" w14:textId="10B599CF" w:rsidR="00AB75E5" w:rsidRPr="00A91C04" w:rsidRDefault="00616D04" w:rsidP="00E505B8">
      <w:pPr>
        <w:jc w:val="both"/>
        <w:rPr>
          <w:rFonts w:ascii="Times New Roman" w:hAnsi="Times New Roman" w:cs="Times New Roman"/>
          <w:b/>
          <w:i/>
          <w:sz w:val="28"/>
          <w:szCs w:val="28"/>
        </w:rPr>
      </w:pPr>
      <w:bookmarkStart w:id="397" w:name="_Hlk111201582"/>
      <w:r w:rsidRPr="00BA5330">
        <w:rPr>
          <w:rFonts w:ascii="Times New Roman" w:hAnsi="Times New Roman" w:cs="Times New Roman"/>
          <w:i/>
          <w:sz w:val="28"/>
          <w:szCs w:val="28"/>
        </w:rPr>
        <w:t>*</w:t>
      </w:r>
      <w:bookmarkStart w:id="398" w:name="_Hlk111201650"/>
      <w:r w:rsidR="00D00B28" w:rsidRPr="00A91C04">
        <w:rPr>
          <w:rFonts w:ascii="Times New Roman" w:hAnsi="Times New Roman" w:cs="Times New Roman"/>
          <w:b/>
          <w:i/>
          <w:sz w:val="28"/>
          <w:szCs w:val="28"/>
        </w:rPr>
        <w:t>AAMUSTED</w:t>
      </w:r>
      <w:r w:rsidRPr="00A91C04">
        <w:rPr>
          <w:rFonts w:ascii="Times New Roman" w:hAnsi="Times New Roman" w:cs="Times New Roman"/>
          <w:b/>
          <w:i/>
          <w:sz w:val="28"/>
          <w:szCs w:val="28"/>
        </w:rPr>
        <w:t xml:space="preserve">-AKENTEN APPIAH-MENKA UNIVERSITY OF SKILLS TRAINING AND ENTREPRENEURAL DEVELOPMENT </w:t>
      </w:r>
      <w:r w:rsidR="00D00B28" w:rsidRPr="00A91C04">
        <w:rPr>
          <w:rFonts w:ascii="Times New Roman" w:hAnsi="Times New Roman" w:cs="Times New Roman"/>
          <w:b/>
          <w:i/>
          <w:sz w:val="28"/>
          <w:szCs w:val="28"/>
        </w:rPr>
        <w:t xml:space="preserve"> </w:t>
      </w:r>
    </w:p>
    <w:p w14:paraId="274E8B1A" w14:textId="26D755C8" w:rsidR="00AB75E5" w:rsidRPr="00A91C04" w:rsidRDefault="00616D04" w:rsidP="00E505B8">
      <w:pPr>
        <w:jc w:val="both"/>
        <w:rPr>
          <w:rFonts w:ascii="Times New Roman" w:hAnsi="Times New Roman" w:cs="Times New Roman"/>
          <w:b/>
          <w:i/>
          <w:sz w:val="28"/>
          <w:szCs w:val="28"/>
        </w:rPr>
      </w:pPr>
      <w:r w:rsidRPr="00A91C04">
        <w:rPr>
          <w:rFonts w:ascii="Times New Roman" w:hAnsi="Times New Roman" w:cs="Times New Roman"/>
          <w:b/>
          <w:i/>
          <w:sz w:val="28"/>
          <w:szCs w:val="28"/>
        </w:rPr>
        <w:t xml:space="preserve">*KNUST-KWAME NKRUMAH UNIVERSITY OF SCIENCE AND TECHNOLOGY </w:t>
      </w:r>
    </w:p>
    <w:p w14:paraId="77078BDA" w14:textId="026CCAD0" w:rsidR="003B6C10" w:rsidRPr="00A91C04" w:rsidRDefault="00616D04" w:rsidP="00E505B8">
      <w:pPr>
        <w:jc w:val="both"/>
        <w:rPr>
          <w:rFonts w:ascii="Times New Roman" w:hAnsi="Times New Roman" w:cs="Times New Roman"/>
          <w:b/>
          <w:i/>
          <w:sz w:val="28"/>
          <w:szCs w:val="28"/>
        </w:rPr>
      </w:pPr>
      <w:r w:rsidRPr="00A91C04">
        <w:rPr>
          <w:rFonts w:ascii="Times New Roman" w:hAnsi="Times New Roman" w:cs="Times New Roman"/>
          <w:b/>
          <w:i/>
          <w:sz w:val="28"/>
          <w:szCs w:val="28"/>
        </w:rPr>
        <w:t>*U.C.C- UNIVERSITY OF CAPE COAS</w:t>
      </w:r>
      <w:r w:rsidR="003B6C10" w:rsidRPr="00A91C04">
        <w:rPr>
          <w:rFonts w:ascii="Times New Roman" w:hAnsi="Times New Roman" w:cs="Times New Roman"/>
          <w:b/>
          <w:i/>
          <w:sz w:val="28"/>
          <w:szCs w:val="28"/>
        </w:rPr>
        <w:t>T</w:t>
      </w:r>
    </w:p>
    <w:p w14:paraId="62D51DF4" w14:textId="77777777" w:rsidR="003B6C10" w:rsidRPr="00A91C04" w:rsidRDefault="003B6C10" w:rsidP="003B6C10">
      <w:pPr>
        <w:jc w:val="both"/>
        <w:rPr>
          <w:rFonts w:ascii="Times New Roman" w:hAnsi="Times New Roman" w:cs="Times New Roman"/>
          <w:b/>
          <w:i/>
          <w:sz w:val="28"/>
          <w:szCs w:val="28"/>
        </w:rPr>
      </w:pPr>
      <w:r w:rsidRPr="00A91C04">
        <w:rPr>
          <w:rFonts w:ascii="Times New Roman" w:hAnsi="Times New Roman" w:cs="Times New Roman"/>
          <w:b/>
          <w:i/>
          <w:sz w:val="28"/>
          <w:szCs w:val="28"/>
        </w:rPr>
        <w:t>*UENR- UNIVERSITY OF ENERGY and NATURAL RESOURCES</w:t>
      </w:r>
    </w:p>
    <w:p w14:paraId="24EB16C6" w14:textId="77777777" w:rsidR="003B6C10" w:rsidRPr="00A91C04" w:rsidRDefault="003B6C10" w:rsidP="003B6C10">
      <w:pPr>
        <w:jc w:val="both"/>
        <w:rPr>
          <w:rFonts w:ascii="Times New Roman" w:hAnsi="Times New Roman" w:cs="Times New Roman"/>
          <w:b/>
          <w:i/>
          <w:sz w:val="28"/>
          <w:szCs w:val="28"/>
        </w:rPr>
      </w:pPr>
      <w:r w:rsidRPr="00A91C04">
        <w:rPr>
          <w:rFonts w:ascii="Times New Roman" w:hAnsi="Times New Roman" w:cs="Times New Roman"/>
          <w:b/>
          <w:i/>
          <w:sz w:val="28"/>
          <w:szCs w:val="28"/>
        </w:rPr>
        <w:lastRenderedPageBreak/>
        <w:t xml:space="preserve">*U G-UNIVERSITY OF GHANA </w:t>
      </w:r>
    </w:p>
    <w:p w14:paraId="69D56A71" w14:textId="77777777" w:rsidR="003B6C10" w:rsidRPr="00BA5330" w:rsidRDefault="003B6C10" w:rsidP="003B6C10">
      <w:pPr>
        <w:jc w:val="both"/>
        <w:rPr>
          <w:rFonts w:ascii="Times New Roman" w:hAnsi="Times New Roman" w:cs="Times New Roman"/>
          <w:i/>
          <w:sz w:val="28"/>
          <w:szCs w:val="28"/>
        </w:rPr>
      </w:pPr>
      <w:bookmarkStart w:id="399" w:name="_Hlk111201674"/>
      <w:r w:rsidRPr="00A91C04">
        <w:rPr>
          <w:rFonts w:ascii="Times New Roman" w:hAnsi="Times New Roman" w:cs="Times New Roman"/>
          <w:b/>
          <w:i/>
          <w:sz w:val="28"/>
          <w:szCs w:val="28"/>
        </w:rPr>
        <w:t>* IGF-INTERNALLY GENERATED FU</w:t>
      </w:r>
      <w:bookmarkEnd w:id="399"/>
      <w:r w:rsidRPr="00A91C04">
        <w:rPr>
          <w:rFonts w:ascii="Times New Roman" w:hAnsi="Times New Roman" w:cs="Times New Roman"/>
          <w:b/>
          <w:i/>
          <w:sz w:val="28"/>
          <w:szCs w:val="28"/>
        </w:rPr>
        <w:t>ND</w:t>
      </w:r>
    </w:p>
    <w:p w14:paraId="31FD52CD" w14:textId="77777777" w:rsidR="003B6C10" w:rsidRDefault="003B6C10" w:rsidP="00E505B8">
      <w:pPr>
        <w:jc w:val="both"/>
        <w:rPr>
          <w:rFonts w:ascii="Times New Roman" w:hAnsi="Times New Roman" w:cs="Times New Roman"/>
          <w:sz w:val="28"/>
          <w:szCs w:val="28"/>
        </w:rPr>
      </w:pPr>
    </w:p>
    <w:p w14:paraId="31AC8D0A" w14:textId="3F68C93F" w:rsidR="005077C2" w:rsidRDefault="005077C2" w:rsidP="00E505B8">
      <w:pPr>
        <w:jc w:val="both"/>
        <w:rPr>
          <w:rFonts w:ascii="Times New Roman" w:hAnsi="Times New Roman" w:cs="Times New Roman"/>
          <w:sz w:val="28"/>
          <w:szCs w:val="28"/>
        </w:rPr>
        <w:sectPr w:rsidR="005077C2" w:rsidSect="00536BF4">
          <w:pgSz w:w="16838" w:h="11906" w:orient="landscape"/>
          <w:pgMar w:top="1440" w:right="1440" w:bottom="1440" w:left="1440" w:header="709" w:footer="709" w:gutter="0"/>
          <w:cols w:space="708"/>
          <w:docGrid w:linePitch="360"/>
        </w:sectPr>
      </w:pPr>
    </w:p>
    <w:p w14:paraId="1351D6BE" w14:textId="77777777" w:rsidR="00274681" w:rsidRPr="00274681" w:rsidRDefault="00274681" w:rsidP="00274681">
      <w:pPr>
        <w:jc w:val="both"/>
        <w:rPr>
          <w:rFonts w:ascii="Times New Roman" w:hAnsi="Times New Roman" w:cs="Times New Roman"/>
          <w:b/>
          <w:sz w:val="32"/>
          <w:szCs w:val="32"/>
        </w:rPr>
      </w:pPr>
      <w:bookmarkStart w:id="400" w:name="_Toc105240180"/>
      <w:bookmarkStart w:id="401" w:name="_Toc105407867"/>
      <w:bookmarkStart w:id="402" w:name="_Toc105755605"/>
      <w:bookmarkEnd w:id="396"/>
      <w:bookmarkEnd w:id="397"/>
      <w:bookmarkEnd w:id="398"/>
      <w:r w:rsidRPr="00274681">
        <w:rPr>
          <w:rFonts w:ascii="Times New Roman" w:hAnsi="Times New Roman" w:cs="Times New Roman"/>
          <w:b/>
          <w:sz w:val="32"/>
          <w:szCs w:val="32"/>
        </w:rPr>
        <w:lastRenderedPageBreak/>
        <w:t>6.3 Remarks on The Qualitative Report</w:t>
      </w:r>
      <w:bookmarkEnd w:id="400"/>
      <w:bookmarkEnd w:id="401"/>
      <w:bookmarkEnd w:id="402"/>
      <w:r w:rsidRPr="00274681">
        <w:rPr>
          <w:rFonts w:ascii="Times New Roman" w:hAnsi="Times New Roman" w:cs="Times New Roman"/>
          <w:b/>
          <w:sz w:val="32"/>
          <w:szCs w:val="32"/>
        </w:rPr>
        <w:t xml:space="preserve"> </w:t>
      </w:r>
    </w:p>
    <w:p w14:paraId="45A7F477" w14:textId="77777777" w:rsidR="00274681" w:rsidRPr="00274681" w:rsidRDefault="00274681" w:rsidP="00274681">
      <w:pPr>
        <w:jc w:val="both"/>
        <w:rPr>
          <w:rFonts w:ascii="Times New Roman" w:hAnsi="Times New Roman" w:cs="Times New Roman"/>
          <w:sz w:val="28"/>
          <w:szCs w:val="28"/>
        </w:rPr>
      </w:pPr>
      <w:r w:rsidRPr="00274681">
        <w:rPr>
          <w:rFonts w:ascii="Times New Roman" w:hAnsi="Times New Roman" w:cs="Times New Roman"/>
          <w:sz w:val="28"/>
          <w:szCs w:val="28"/>
        </w:rPr>
        <w:t xml:space="preserve">A brief report was prepared based on data obtained from heads of administration to represent a qualitative overview to help digest the architecture of training and development and its corresponding effect on employee commitment, turnover intention and investment in training vis-à-vis competency-based performance appraisal. Overall, 25 heads of administration from five faculties across the selected public tertiary institutions were interviewed based on scripted interview manual. The import of their response as tabulated in table 15 above indicates that; all the respondents are heads of administration at the various tertiary institutions under consideration, thus; </w:t>
      </w:r>
      <w:r w:rsidRPr="0071733B">
        <w:rPr>
          <w:rFonts w:ascii="Times New Roman" w:hAnsi="Times New Roman" w:cs="Times New Roman"/>
          <w:b/>
          <w:i/>
          <w:sz w:val="28"/>
          <w:szCs w:val="28"/>
        </w:rPr>
        <w:t>AKENTENAPPIAH-MINKA UNIVERSITY of SKILLS TRAINING and ENTREPRENEURAL DEVELOPMENT (AAAMUSTED), UNIVERSITY OF GHANA (UG), UNIVERSITY OF ENERGY AND NATURAL RESOURCES (EUNR), KWAME NKRUMAH UNIVERSITY SCIENCE TECHNOLOGY AND THE UNIVERSITY OF CAPE COAST (U.C.C)</w:t>
      </w:r>
      <w:r w:rsidRPr="00274681">
        <w:rPr>
          <w:rFonts w:ascii="Times New Roman" w:hAnsi="Times New Roman" w:cs="Times New Roman"/>
          <w:i/>
          <w:sz w:val="28"/>
          <w:szCs w:val="28"/>
        </w:rPr>
        <w:t>.</w:t>
      </w:r>
      <w:r w:rsidRPr="00274681">
        <w:rPr>
          <w:rFonts w:ascii="Times New Roman" w:hAnsi="Times New Roman" w:cs="Times New Roman"/>
          <w:sz w:val="28"/>
          <w:szCs w:val="28"/>
        </w:rPr>
        <w:t xml:space="preserve"> these heads of administration (HOA) have been with the various institutions for at least three years and therefore are experience enough to give an overview of the training and development regime and its relative effect on employee commitment, investment in training and employees intention to stay based on performance appraisal. Moreover, it was established that, most of the tertiary institutions under consideration have established training and development package. It was again, that there is the existence of an appraisal system conducted periodically depending on the institution ranging from quarterly appraisal system to annually appraising of employees. Whereas, the responses given by these senior administrators confirm an established training and development regime, however, funding for these training are limited and are not impactful enough. Consequently, this status quo seems to project a scenario of ‘you are on your own’ thus; individual employees have to find a way to upgrade their skills. The net effect is that, </w:t>
      </w:r>
      <w:proofErr w:type="spellStart"/>
      <w:r w:rsidRPr="00274681">
        <w:rPr>
          <w:rFonts w:ascii="Times New Roman" w:hAnsi="Times New Roman" w:cs="Times New Roman"/>
          <w:sz w:val="28"/>
          <w:szCs w:val="28"/>
        </w:rPr>
        <w:t>eventhough</w:t>
      </w:r>
      <w:proofErr w:type="spellEnd"/>
      <w:r w:rsidRPr="00274681">
        <w:rPr>
          <w:rFonts w:ascii="Times New Roman" w:hAnsi="Times New Roman" w:cs="Times New Roman"/>
          <w:sz w:val="28"/>
          <w:szCs w:val="28"/>
        </w:rPr>
        <w:t xml:space="preserve">, there is the lack of regular investment in training and development, this situation seems not have a meaningful impact on the level of commitment of the administrative employees. what is more revealing is that; this situation has no impact on employee’s intention to stay. </w:t>
      </w:r>
    </w:p>
    <w:p w14:paraId="218B30BC" w14:textId="20C32940" w:rsidR="00274681" w:rsidRPr="00274681" w:rsidRDefault="00274681" w:rsidP="00E505B8">
      <w:pPr>
        <w:jc w:val="both"/>
        <w:rPr>
          <w:rFonts w:ascii="Times New Roman" w:hAnsi="Times New Roman" w:cs="Times New Roman"/>
          <w:sz w:val="28"/>
          <w:szCs w:val="28"/>
        </w:rPr>
        <w:sectPr w:rsidR="00274681" w:rsidRPr="00274681" w:rsidSect="00536BF4">
          <w:pgSz w:w="11906" w:h="16838"/>
          <w:pgMar w:top="1440" w:right="1440" w:bottom="1440" w:left="1440" w:header="709" w:footer="709" w:gutter="0"/>
          <w:cols w:space="708"/>
          <w:docGrid w:linePitch="360"/>
        </w:sectPr>
      </w:pPr>
      <w:r w:rsidRPr="00274681">
        <w:rPr>
          <w:rFonts w:ascii="Times New Roman" w:hAnsi="Times New Roman" w:cs="Times New Roman"/>
          <w:sz w:val="28"/>
          <w:szCs w:val="28"/>
        </w:rPr>
        <w:t xml:space="preserve">These responses re-affirm the objectives set-out by the researcher as a guide for this dissertation and fill the vacuum left unfilled by the empirical responses from the administrative employees thereby answering the questions begging for answers from administrative employees of the various tertiary institutions in Ghana. The qualitative analysis together with the quantitative helped the researcher not only to achieve all the objectives of this dissertation, </w:t>
      </w:r>
      <w:proofErr w:type="gramStart"/>
      <w:r w:rsidRPr="00274681">
        <w:rPr>
          <w:rFonts w:ascii="Times New Roman" w:hAnsi="Times New Roman" w:cs="Times New Roman"/>
          <w:sz w:val="28"/>
          <w:szCs w:val="28"/>
        </w:rPr>
        <w:t>but,</w:t>
      </w:r>
      <w:proofErr w:type="gramEnd"/>
      <w:r w:rsidRPr="00274681">
        <w:rPr>
          <w:rFonts w:ascii="Times New Roman" w:hAnsi="Times New Roman" w:cs="Times New Roman"/>
          <w:sz w:val="28"/>
          <w:szCs w:val="28"/>
        </w:rPr>
        <w:t xml:space="preserve"> also helped in answering all the questions that begs for answer. The overall effect of </w:t>
      </w:r>
      <w:r w:rsidRPr="00274681">
        <w:rPr>
          <w:rFonts w:ascii="Times New Roman" w:hAnsi="Times New Roman" w:cs="Times New Roman"/>
          <w:sz w:val="28"/>
          <w:szCs w:val="28"/>
        </w:rPr>
        <w:lastRenderedPageBreak/>
        <w:t>the entire dissertation is that most of the questions that guided the researcher that were not answered by the quantitative process was answered by the qualitative process. Whereas, research questions 1, 4,5 and 6   are answered by quantitative process, yet, the qualitative process answered questions 2, 3 and 7. Thus; there are established training and development regimes at the various tertiary institutions. Moreover, the researcher also established that there are various training and development activities at the various tertiary institutions. Finally, it was established that these training and development regimes are conducted regularly.</w:t>
      </w:r>
    </w:p>
    <w:p w14:paraId="4D5B521F" w14:textId="77777777" w:rsidR="00AB75E5" w:rsidRPr="00E505B8" w:rsidRDefault="00AB75E5" w:rsidP="00E505B8">
      <w:pPr>
        <w:jc w:val="both"/>
        <w:rPr>
          <w:rFonts w:ascii="Times New Roman" w:hAnsi="Times New Roman" w:cs="Times New Roman"/>
          <w:sz w:val="28"/>
          <w:szCs w:val="28"/>
        </w:rPr>
      </w:pPr>
    </w:p>
    <w:p w14:paraId="3819C00D" w14:textId="090331CE" w:rsidR="00C36DF8" w:rsidRPr="00E53630" w:rsidRDefault="001C7453" w:rsidP="00274681">
      <w:pPr>
        <w:jc w:val="both"/>
        <w:rPr>
          <w:rFonts w:ascii="Times New Roman" w:hAnsi="Times New Roman" w:cs="Times New Roman"/>
          <w:iCs/>
          <w:sz w:val="28"/>
          <w:szCs w:val="28"/>
        </w:rPr>
      </w:pPr>
      <w:r w:rsidRPr="00E505B8">
        <w:rPr>
          <w:rFonts w:ascii="Times New Roman" w:hAnsi="Times New Roman" w:cs="Times New Roman"/>
          <w:sz w:val="28"/>
          <w:szCs w:val="28"/>
        </w:rPr>
        <w:t xml:space="preserve"> </w:t>
      </w:r>
      <w:bookmarkStart w:id="403" w:name="_Toc105761554"/>
      <w:bookmarkStart w:id="404" w:name="_Hlk111201872"/>
      <w:r w:rsidR="00275C57" w:rsidRPr="00E53630">
        <w:rPr>
          <w:rFonts w:ascii="Times New Roman" w:hAnsi="Times New Roman" w:cs="Times New Roman"/>
          <w:iCs/>
          <w:sz w:val="28"/>
          <w:szCs w:val="28"/>
        </w:rPr>
        <w:t xml:space="preserve">Table </w:t>
      </w:r>
      <w:r w:rsidR="00275C57" w:rsidRPr="00E53630">
        <w:rPr>
          <w:rFonts w:ascii="Times New Roman" w:hAnsi="Times New Roman" w:cs="Times New Roman"/>
          <w:iCs/>
          <w:sz w:val="28"/>
          <w:szCs w:val="28"/>
        </w:rPr>
        <w:fldChar w:fldCharType="begin"/>
      </w:r>
      <w:r w:rsidR="00275C57" w:rsidRPr="00E53630">
        <w:rPr>
          <w:rFonts w:ascii="Times New Roman" w:hAnsi="Times New Roman" w:cs="Times New Roman"/>
          <w:iCs/>
          <w:sz w:val="28"/>
          <w:szCs w:val="28"/>
        </w:rPr>
        <w:instrText xml:space="preserve"> SEQ Table \* ARABIC </w:instrText>
      </w:r>
      <w:r w:rsidR="00275C57" w:rsidRPr="00E53630">
        <w:rPr>
          <w:rFonts w:ascii="Times New Roman" w:hAnsi="Times New Roman" w:cs="Times New Roman"/>
          <w:iCs/>
          <w:sz w:val="28"/>
          <w:szCs w:val="28"/>
        </w:rPr>
        <w:fldChar w:fldCharType="separate"/>
      </w:r>
      <w:r w:rsidR="00011580">
        <w:rPr>
          <w:rFonts w:ascii="Times New Roman" w:hAnsi="Times New Roman" w:cs="Times New Roman"/>
          <w:iCs/>
          <w:noProof/>
          <w:sz w:val="28"/>
          <w:szCs w:val="28"/>
        </w:rPr>
        <w:t>13</w:t>
      </w:r>
      <w:r w:rsidR="00275C57" w:rsidRPr="00E53630">
        <w:rPr>
          <w:rFonts w:ascii="Times New Roman" w:hAnsi="Times New Roman" w:cs="Times New Roman"/>
          <w:iCs/>
          <w:sz w:val="28"/>
          <w:szCs w:val="28"/>
        </w:rPr>
        <w:fldChar w:fldCharType="end"/>
      </w:r>
      <w:r w:rsidR="00F81FDD" w:rsidRPr="00E53630">
        <w:rPr>
          <w:rFonts w:ascii="Times New Roman" w:hAnsi="Times New Roman" w:cs="Times New Roman"/>
          <w:iCs/>
          <w:sz w:val="28"/>
          <w:szCs w:val="28"/>
        </w:rPr>
        <w:t>: A summary of research findings</w:t>
      </w:r>
      <w:bookmarkEnd w:id="403"/>
    </w:p>
    <w:tbl>
      <w:tblPr>
        <w:tblStyle w:val="Prosttabulka1"/>
        <w:tblpPr w:leftFromText="180" w:rightFromText="180" w:vertAnchor="text" w:horzAnchor="margin" w:tblpY="89"/>
        <w:tblW w:w="13731" w:type="dxa"/>
        <w:tblLook w:val="04A0" w:firstRow="1" w:lastRow="0" w:firstColumn="1" w:lastColumn="0" w:noHBand="0" w:noVBand="1"/>
      </w:tblPr>
      <w:tblGrid>
        <w:gridCol w:w="2151"/>
        <w:gridCol w:w="2212"/>
        <w:gridCol w:w="2628"/>
        <w:gridCol w:w="1710"/>
        <w:gridCol w:w="1006"/>
        <w:gridCol w:w="1487"/>
        <w:gridCol w:w="2537"/>
      </w:tblGrid>
      <w:tr w:rsidR="00F81FDD" w:rsidRPr="002A6ECA" w14:paraId="48964CD3" w14:textId="77777777" w:rsidTr="001F5868">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91A6D"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 xml:space="preserve">EFFECT </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07A423" w14:textId="77777777" w:rsidR="00F81FDD" w:rsidRPr="002A6ECA" w:rsidRDefault="00F81FDD"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HYPOTHESES</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092B5" w14:textId="77777777" w:rsidR="00F81FDD" w:rsidRPr="002A6ECA" w:rsidRDefault="00F81FDD"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RELATIONSHIPS</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78E1E0" w14:textId="77777777" w:rsidR="00F81FDD" w:rsidRPr="002A6ECA" w:rsidRDefault="00F81FDD"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SIGNAL</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7E2A16" w14:textId="77777777" w:rsidR="00F81FDD" w:rsidRPr="002A6ECA" w:rsidRDefault="00F81FDD"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SIGN</w:t>
            </w:r>
          </w:p>
          <w:p w14:paraId="0621746C" w14:textId="77777777" w:rsidR="00F81FDD" w:rsidRPr="002A6ECA" w:rsidRDefault="00F81FDD"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7C1253" w14:textId="1F60836D" w:rsidR="00F81FDD" w:rsidRPr="002A6ECA" w:rsidRDefault="001F5868"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w:t>
            </w:r>
            <w:r w:rsidR="00E71491" w:rsidRPr="002A6ECA">
              <w:rPr>
                <w:rFonts w:ascii="Times New Roman" w:hAnsi="Times New Roman" w:cs="Times New Roman"/>
                <w:i/>
                <w:sz w:val="28"/>
                <w:szCs w:val="28"/>
              </w:rPr>
              <w:t>-</w:t>
            </w:r>
            <w:r w:rsidR="00F81FDD" w:rsidRPr="002A6ECA">
              <w:rPr>
                <w:rFonts w:ascii="Times New Roman" w:hAnsi="Times New Roman" w:cs="Times New Roman"/>
                <w:i/>
                <w:sz w:val="28"/>
                <w:szCs w:val="28"/>
              </w:rPr>
              <w:t>VALUE</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D7D1BE" w14:textId="77777777" w:rsidR="00F81FDD" w:rsidRPr="002A6ECA" w:rsidRDefault="00F81FDD" w:rsidP="00E505B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REMARKS</w:t>
            </w:r>
          </w:p>
        </w:tc>
      </w:tr>
      <w:tr w:rsidR="00F81FDD" w:rsidRPr="002A6ECA" w14:paraId="364E1B54" w14:textId="77777777" w:rsidTr="001F5868">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0E1C95"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 xml:space="preserve">DIRECT </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B697B"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1</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BA55FE"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CBPA-&gt;TD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81E7F5"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POSITIVE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AC976A"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39AFA0"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0.041</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13591A" w14:textId="74EE648A" w:rsidR="00F81FDD" w:rsidRPr="002A6ECA" w:rsidRDefault="00510029"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Pr>
                <w:rFonts w:ascii="Times New Roman" w:hAnsi="Times New Roman" w:cs="Times New Roman"/>
                <w:i/>
                <w:sz w:val="28"/>
                <w:szCs w:val="28"/>
              </w:rPr>
              <w:t xml:space="preserve">ACCEPTED </w:t>
            </w:r>
            <w:r w:rsidRPr="002A6ECA">
              <w:rPr>
                <w:rFonts w:ascii="Times New Roman" w:hAnsi="Times New Roman" w:cs="Times New Roman"/>
                <w:i/>
                <w:sz w:val="28"/>
                <w:szCs w:val="28"/>
              </w:rPr>
              <w:t xml:space="preserve"> </w:t>
            </w:r>
          </w:p>
        </w:tc>
      </w:tr>
      <w:tr w:rsidR="00F81FDD" w:rsidRPr="002A6ECA" w14:paraId="1526C23D" w14:textId="77777777" w:rsidTr="001F5868">
        <w:trPr>
          <w:trHeight w:val="6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7B3A08"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 xml:space="preserve">INDIRECT </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6E40EA"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2A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D1C29"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ME-1-&gt;TD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EE31DA"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POSITIVE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FB53AF"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C63218"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0.025</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7CB489" w14:textId="4F1F33F8" w:rsidR="00F81FDD" w:rsidRPr="002A6ECA" w:rsidRDefault="00124DF5"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Pr>
                <w:rFonts w:ascii="Times New Roman" w:hAnsi="Times New Roman" w:cs="Times New Roman"/>
                <w:i/>
                <w:sz w:val="28"/>
                <w:szCs w:val="28"/>
              </w:rPr>
              <w:t xml:space="preserve">ACCEPTED </w:t>
            </w:r>
          </w:p>
        </w:tc>
      </w:tr>
      <w:tr w:rsidR="00F81FDD" w:rsidRPr="002A6ECA" w14:paraId="2F56B086" w14:textId="77777777" w:rsidTr="00274681">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F6692B"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INDIRECT</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2D4348"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2B</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7ADE86"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ME-2-&gt;TD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B78B73"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NEGATIVE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DB3A4"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914D9B"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0.505</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5B0189" w14:textId="72ED7FE8" w:rsidR="00F81FDD" w:rsidRPr="002A6ECA" w:rsidRDefault="00EE78D6"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REJECTED</w:t>
            </w:r>
          </w:p>
        </w:tc>
      </w:tr>
      <w:tr w:rsidR="00F81FDD" w:rsidRPr="002A6ECA" w14:paraId="286F828B" w14:textId="77777777" w:rsidTr="001F5868">
        <w:trPr>
          <w:trHeight w:val="6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BED0A9"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 xml:space="preserve">DIRECT </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79DEA"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3</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51EE88"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CBPA-&gt;EC</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3886B0"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POSITIVE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93D904"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94871"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0.007</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5CF6A9" w14:textId="7999FD72" w:rsidR="00F81FDD" w:rsidRPr="002A6ECA" w:rsidRDefault="00124DF5"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Pr>
                <w:rFonts w:ascii="Times New Roman" w:hAnsi="Times New Roman" w:cs="Times New Roman"/>
                <w:i/>
                <w:sz w:val="28"/>
                <w:szCs w:val="28"/>
              </w:rPr>
              <w:t xml:space="preserve">ACCEPTED </w:t>
            </w:r>
          </w:p>
        </w:tc>
      </w:tr>
      <w:tr w:rsidR="00F81FDD" w:rsidRPr="002A6ECA" w14:paraId="1B6FD49D" w14:textId="77777777" w:rsidTr="001F5868">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EFDD78"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 xml:space="preserve">INDIRECT </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02FAC"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4</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017C40"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CBPA-&gt;EC-&gt;TD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0887E1"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POSITIVE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519A67"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9D4F31"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0.000</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F3C23F" w14:textId="4DA5CA47" w:rsidR="00F81FDD" w:rsidRPr="002A6ECA" w:rsidRDefault="00124DF5"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Pr>
                <w:rFonts w:ascii="Times New Roman" w:hAnsi="Times New Roman" w:cs="Times New Roman"/>
                <w:i/>
                <w:sz w:val="28"/>
                <w:szCs w:val="28"/>
              </w:rPr>
              <w:t xml:space="preserve">ACCEPTED </w:t>
            </w:r>
          </w:p>
        </w:tc>
      </w:tr>
      <w:tr w:rsidR="00F81FDD" w:rsidRPr="002A6ECA" w14:paraId="14EABA8B" w14:textId="77777777" w:rsidTr="001F5868">
        <w:trPr>
          <w:trHeight w:val="6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3C49D4"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 xml:space="preserve">DIRECT </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E905BC"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5</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8DCE38"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EC-&gt;TD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D1AC6"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NEGATIVE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9155E"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657F29"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0.627</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BEA5C" w14:textId="326C65FA" w:rsidR="00F81FDD" w:rsidRPr="002A6ECA" w:rsidRDefault="00EE78D6"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REJECTED</w:t>
            </w:r>
          </w:p>
        </w:tc>
      </w:tr>
      <w:tr w:rsidR="00F81FDD" w:rsidRPr="002A6ECA" w14:paraId="29672A25" w14:textId="77777777" w:rsidTr="001F5868">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032849"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DIRECT</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2D3E6D"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6</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C0C77F"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IT-&gt;TD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B21C32"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POSITIVE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06176"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7C7A8"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0.000</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33F11" w14:textId="575859D1" w:rsidR="00F81FDD" w:rsidRPr="002A6ECA" w:rsidRDefault="00124DF5"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Pr>
                <w:rFonts w:ascii="Times New Roman" w:hAnsi="Times New Roman" w:cs="Times New Roman"/>
                <w:i/>
                <w:sz w:val="28"/>
                <w:szCs w:val="28"/>
              </w:rPr>
              <w:t>ACCEPTED</w:t>
            </w:r>
          </w:p>
        </w:tc>
      </w:tr>
      <w:tr w:rsidR="00F81FDD" w:rsidRPr="002A6ECA" w14:paraId="0EE37E25" w14:textId="77777777" w:rsidTr="001F5868">
        <w:trPr>
          <w:trHeight w:val="6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C8A567"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DIRECT</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7E6A10"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7A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B7B536"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CBPA-&gt;IT</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FCACF"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POSITIVE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043A26"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377A34" w14:textId="77777777" w:rsidR="00F81FDD" w:rsidRPr="002A6ECA" w:rsidRDefault="00F81FDD"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0.000</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57F1C8" w14:textId="0716C4A5" w:rsidR="00F81FDD" w:rsidRPr="002A6ECA" w:rsidRDefault="00124DF5" w:rsidP="00E505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Pr>
                <w:rFonts w:ascii="Times New Roman" w:hAnsi="Times New Roman" w:cs="Times New Roman"/>
                <w:i/>
                <w:sz w:val="28"/>
                <w:szCs w:val="28"/>
              </w:rPr>
              <w:t>ACCEPTED</w:t>
            </w:r>
          </w:p>
        </w:tc>
      </w:tr>
      <w:tr w:rsidR="00F81FDD" w:rsidRPr="002A6ECA" w14:paraId="1278685F" w14:textId="77777777" w:rsidTr="00274681">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6B07EA" w14:textId="77777777" w:rsidR="00F81FDD" w:rsidRPr="002A6ECA" w:rsidRDefault="00F81FDD" w:rsidP="00E505B8">
            <w:pPr>
              <w:jc w:val="both"/>
              <w:rPr>
                <w:rFonts w:ascii="Times New Roman" w:hAnsi="Times New Roman" w:cs="Times New Roman"/>
                <w:i/>
                <w:sz w:val="28"/>
                <w:szCs w:val="28"/>
              </w:rPr>
            </w:pPr>
            <w:r w:rsidRPr="002A6ECA">
              <w:rPr>
                <w:rFonts w:ascii="Times New Roman" w:hAnsi="Times New Roman" w:cs="Times New Roman"/>
                <w:i/>
                <w:sz w:val="28"/>
                <w:szCs w:val="28"/>
              </w:rPr>
              <w:t xml:space="preserve">DIRECT </w:t>
            </w:r>
          </w:p>
        </w:tc>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B77DF"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vertAlign w:val="superscript"/>
              </w:rPr>
            </w:pPr>
            <w:r w:rsidRPr="002A6ECA">
              <w:rPr>
                <w:rFonts w:ascii="Times New Roman" w:hAnsi="Times New Roman" w:cs="Times New Roman"/>
                <w:i/>
                <w:sz w:val="28"/>
                <w:szCs w:val="28"/>
              </w:rPr>
              <w:t>H</w:t>
            </w:r>
            <w:r w:rsidRPr="002A6ECA">
              <w:rPr>
                <w:rFonts w:ascii="Times New Roman" w:hAnsi="Times New Roman" w:cs="Times New Roman"/>
                <w:i/>
                <w:sz w:val="28"/>
                <w:szCs w:val="28"/>
                <w:vertAlign w:val="superscript"/>
              </w:rPr>
              <w:t>7B</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27403"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CBPA-&gt;EIS</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B9744C"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POSITIVE</w:t>
            </w:r>
          </w:p>
        </w:tc>
        <w:tc>
          <w:tcPr>
            <w:tcW w:w="1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AF864F"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w:t>
            </w:r>
          </w:p>
        </w:tc>
        <w:tc>
          <w:tcPr>
            <w:tcW w:w="1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C08AE5" w14:textId="77777777" w:rsidR="00F81FDD" w:rsidRPr="002A6ECA" w:rsidRDefault="00F81FDD"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2A6ECA">
              <w:rPr>
                <w:rFonts w:ascii="Times New Roman" w:hAnsi="Times New Roman" w:cs="Times New Roman"/>
                <w:i/>
                <w:sz w:val="28"/>
                <w:szCs w:val="28"/>
              </w:rPr>
              <w:t>0.000</w:t>
            </w:r>
          </w:p>
        </w:tc>
        <w:tc>
          <w:tcPr>
            <w:tcW w:w="2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9D5952" w14:textId="17E27EC9" w:rsidR="00F81FDD" w:rsidRPr="002A6ECA" w:rsidRDefault="00124DF5" w:rsidP="00E505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Pr>
                <w:rFonts w:ascii="Times New Roman" w:hAnsi="Times New Roman" w:cs="Times New Roman"/>
                <w:i/>
                <w:sz w:val="28"/>
                <w:szCs w:val="28"/>
              </w:rPr>
              <w:t>ACCEPTED</w:t>
            </w:r>
          </w:p>
        </w:tc>
      </w:tr>
    </w:tbl>
    <w:p w14:paraId="0EBE70B3" w14:textId="49975628" w:rsidR="00F81FDD" w:rsidRPr="00E53630" w:rsidRDefault="00F81FDD" w:rsidP="00274681">
      <w:pPr>
        <w:jc w:val="center"/>
        <w:rPr>
          <w:rFonts w:ascii="Times New Roman" w:hAnsi="Times New Roman" w:cs="Times New Roman"/>
          <w:iCs/>
          <w:sz w:val="28"/>
          <w:szCs w:val="28"/>
        </w:rPr>
        <w:sectPr w:rsidR="00F81FDD" w:rsidRPr="00E53630" w:rsidSect="00536BF4">
          <w:pgSz w:w="16838" w:h="11906" w:orient="landscape"/>
          <w:pgMar w:top="1440" w:right="1440" w:bottom="1440" w:left="1440" w:header="709" w:footer="709" w:gutter="0"/>
          <w:cols w:space="708"/>
          <w:docGrid w:linePitch="360"/>
        </w:sectPr>
      </w:pPr>
      <w:r w:rsidRPr="00E53630">
        <w:rPr>
          <w:rFonts w:ascii="Times New Roman" w:hAnsi="Times New Roman" w:cs="Times New Roman"/>
          <w:iCs/>
          <w:sz w:val="28"/>
          <w:szCs w:val="28"/>
        </w:rPr>
        <w:t>Source: Author’s output from smart PLS v.3.3.</w:t>
      </w:r>
      <w:r w:rsidR="006E6573" w:rsidRPr="00E53630">
        <w:rPr>
          <w:rFonts w:ascii="Times New Roman" w:hAnsi="Times New Roman" w:cs="Times New Roman"/>
          <w:iCs/>
          <w:sz w:val="28"/>
          <w:szCs w:val="28"/>
        </w:rPr>
        <w:t>9</w:t>
      </w:r>
      <w:bookmarkEnd w:id="404"/>
    </w:p>
    <w:p w14:paraId="1A4709DB" w14:textId="2EBC6613" w:rsidR="00A530E7" w:rsidRPr="00274681" w:rsidRDefault="00274681" w:rsidP="00DD1E91">
      <w:pPr>
        <w:pStyle w:val="Nadpis1"/>
        <w:rPr>
          <w:rFonts w:ascii="Times New Roman" w:hAnsi="Times New Roman" w:cs="Times New Roman"/>
          <w:b/>
          <w:color w:val="auto"/>
          <w:sz w:val="36"/>
          <w:szCs w:val="36"/>
        </w:rPr>
      </w:pPr>
      <w:bookmarkStart w:id="405" w:name="_Toc48665470"/>
      <w:bookmarkStart w:id="406" w:name="_Toc48667248"/>
      <w:bookmarkStart w:id="407" w:name="_Toc105240181"/>
      <w:bookmarkStart w:id="408" w:name="_Toc105407868"/>
      <w:bookmarkStart w:id="409" w:name="_Toc105755606"/>
      <w:bookmarkStart w:id="410" w:name="_Toc132204123"/>
      <w:r w:rsidRPr="00274681">
        <w:rPr>
          <w:rFonts w:ascii="Times New Roman" w:hAnsi="Times New Roman" w:cs="Times New Roman"/>
          <w:b/>
          <w:color w:val="auto"/>
          <w:sz w:val="36"/>
          <w:szCs w:val="36"/>
        </w:rPr>
        <w:lastRenderedPageBreak/>
        <w:t>7</w:t>
      </w:r>
      <w:r w:rsidR="00FE6286">
        <w:rPr>
          <w:rFonts w:ascii="Times New Roman" w:hAnsi="Times New Roman" w:cs="Times New Roman"/>
          <w:b/>
          <w:color w:val="auto"/>
          <w:sz w:val="36"/>
          <w:szCs w:val="36"/>
        </w:rPr>
        <w:t xml:space="preserve">. </w:t>
      </w:r>
      <w:r w:rsidRPr="00274681">
        <w:rPr>
          <w:rFonts w:ascii="Times New Roman" w:hAnsi="Times New Roman" w:cs="Times New Roman"/>
          <w:b/>
          <w:color w:val="auto"/>
          <w:sz w:val="36"/>
          <w:szCs w:val="36"/>
        </w:rPr>
        <w:t>CONCLUSION</w:t>
      </w:r>
      <w:bookmarkEnd w:id="405"/>
      <w:bookmarkEnd w:id="406"/>
      <w:bookmarkEnd w:id="407"/>
      <w:bookmarkEnd w:id="408"/>
      <w:bookmarkEnd w:id="409"/>
      <w:bookmarkEnd w:id="410"/>
    </w:p>
    <w:p w14:paraId="3251E6CF" w14:textId="2FB6974E" w:rsidR="00A530E7" w:rsidRPr="00E505B8" w:rsidRDefault="00A530E7" w:rsidP="00E505B8">
      <w:pPr>
        <w:jc w:val="both"/>
        <w:rPr>
          <w:rFonts w:ascii="Times New Roman" w:hAnsi="Times New Roman" w:cs="Times New Roman"/>
          <w:sz w:val="28"/>
          <w:szCs w:val="28"/>
        </w:rPr>
      </w:pPr>
      <w:bookmarkStart w:id="411" w:name="_Hlk104807483"/>
      <w:r w:rsidRPr="00E505B8">
        <w:rPr>
          <w:rFonts w:ascii="Times New Roman" w:hAnsi="Times New Roman" w:cs="Times New Roman"/>
          <w:sz w:val="28"/>
          <w:szCs w:val="28"/>
        </w:rPr>
        <w:t xml:space="preserve">The main objective of every training </w:t>
      </w:r>
      <w:r w:rsidR="005268E6">
        <w:rPr>
          <w:rFonts w:ascii="Times New Roman" w:hAnsi="Times New Roman" w:cs="Times New Roman"/>
          <w:sz w:val="28"/>
          <w:szCs w:val="28"/>
        </w:rPr>
        <w:t>&amp;</w:t>
      </w:r>
      <w:r w:rsidRPr="00E505B8">
        <w:rPr>
          <w:rFonts w:ascii="Times New Roman" w:hAnsi="Times New Roman" w:cs="Times New Roman"/>
          <w:sz w:val="28"/>
          <w:szCs w:val="28"/>
        </w:rPr>
        <w:t xml:space="preserve"> development activity is to improve</w:t>
      </w:r>
      <w:r w:rsidR="00766AFF" w:rsidRPr="00E505B8">
        <w:rPr>
          <w:rFonts w:ascii="Times New Roman" w:hAnsi="Times New Roman" w:cs="Times New Roman"/>
          <w:sz w:val="28"/>
          <w:szCs w:val="28"/>
        </w:rPr>
        <w:t xml:space="preserve"> </w:t>
      </w:r>
      <w:r w:rsidR="000465F0" w:rsidRPr="00E505B8">
        <w:rPr>
          <w:rFonts w:ascii="Times New Roman" w:hAnsi="Times New Roman" w:cs="Times New Roman"/>
          <w:sz w:val="28"/>
          <w:szCs w:val="28"/>
        </w:rPr>
        <w:t>on the</w:t>
      </w:r>
      <w:r w:rsidR="00902C20" w:rsidRPr="00E505B8">
        <w:rPr>
          <w:rFonts w:ascii="Times New Roman" w:hAnsi="Times New Roman" w:cs="Times New Roman"/>
          <w:sz w:val="28"/>
          <w:szCs w:val="28"/>
        </w:rPr>
        <w:t xml:space="preserve"> competencies of the employee and by extension the </w:t>
      </w:r>
      <w:r w:rsidR="00766AFF" w:rsidRPr="00E505B8">
        <w:rPr>
          <w:rFonts w:ascii="Times New Roman" w:hAnsi="Times New Roman" w:cs="Times New Roman"/>
          <w:sz w:val="28"/>
          <w:szCs w:val="28"/>
        </w:rPr>
        <w:t xml:space="preserve">competitiveness </w:t>
      </w:r>
      <w:r w:rsidR="000465F0" w:rsidRPr="00E505B8">
        <w:rPr>
          <w:rFonts w:ascii="Times New Roman" w:hAnsi="Times New Roman" w:cs="Times New Roman"/>
          <w:sz w:val="28"/>
          <w:szCs w:val="28"/>
        </w:rPr>
        <w:t xml:space="preserve">of </w:t>
      </w:r>
      <w:r w:rsidR="00902C20" w:rsidRPr="00E505B8">
        <w:rPr>
          <w:rFonts w:ascii="Times New Roman" w:hAnsi="Times New Roman" w:cs="Times New Roman"/>
          <w:sz w:val="28"/>
          <w:szCs w:val="28"/>
        </w:rPr>
        <w:t>organization</w:t>
      </w:r>
      <w:r w:rsidRPr="00E505B8">
        <w:rPr>
          <w:rFonts w:ascii="Times New Roman" w:hAnsi="Times New Roman" w:cs="Times New Roman"/>
          <w:sz w:val="28"/>
          <w:szCs w:val="28"/>
        </w:rPr>
        <w:t>. Therefore,</w:t>
      </w:r>
      <w:r w:rsidR="009E3B06" w:rsidRPr="00E505B8">
        <w:rPr>
          <w:rFonts w:ascii="Times New Roman" w:hAnsi="Times New Roman" w:cs="Times New Roman"/>
          <w:sz w:val="28"/>
          <w:szCs w:val="28"/>
        </w:rPr>
        <w:t xml:space="preserve"> to achieve these </w:t>
      </w:r>
      <w:r w:rsidR="00462C77" w:rsidRPr="00E505B8">
        <w:rPr>
          <w:rFonts w:ascii="Times New Roman" w:hAnsi="Times New Roman" w:cs="Times New Roman"/>
          <w:sz w:val="28"/>
          <w:szCs w:val="28"/>
        </w:rPr>
        <w:t>competencies and to build on the competitiveness</w:t>
      </w:r>
      <w:r w:rsidR="00265064" w:rsidRPr="00E505B8">
        <w:rPr>
          <w:rFonts w:ascii="Times New Roman" w:hAnsi="Times New Roman" w:cs="Times New Roman"/>
          <w:sz w:val="28"/>
          <w:szCs w:val="28"/>
        </w:rPr>
        <w:t>.</w:t>
      </w:r>
      <w:r w:rsidR="008062B7" w:rsidRPr="00E505B8">
        <w:rPr>
          <w:rFonts w:ascii="Times New Roman" w:hAnsi="Times New Roman" w:cs="Times New Roman"/>
          <w:sz w:val="28"/>
          <w:szCs w:val="28"/>
        </w:rPr>
        <w:t xml:space="preserve"> </w:t>
      </w:r>
      <w:r w:rsidR="001C33D3" w:rsidRPr="00E505B8">
        <w:rPr>
          <w:rFonts w:ascii="Times New Roman" w:hAnsi="Times New Roman" w:cs="Times New Roman"/>
          <w:sz w:val="28"/>
          <w:szCs w:val="28"/>
        </w:rPr>
        <w:t>I</w:t>
      </w:r>
      <w:r w:rsidR="00026946" w:rsidRPr="00E505B8">
        <w:rPr>
          <w:rFonts w:ascii="Times New Roman" w:hAnsi="Times New Roman" w:cs="Times New Roman"/>
          <w:sz w:val="28"/>
          <w:szCs w:val="28"/>
        </w:rPr>
        <w:t>t</w:t>
      </w:r>
      <w:r w:rsidRPr="00E505B8">
        <w:rPr>
          <w:rFonts w:ascii="Times New Roman" w:hAnsi="Times New Roman" w:cs="Times New Roman"/>
          <w:sz w:val="28"/>
          <w:szCs w:val="28"/>
        </w:rPr>
        <w:t xml:space="preserve"> is incumbent on every organization or institution alike to design a proper training and development regime for their employees. The purpose of these training and development regimes is to build a competitive advantage of an organization over their </w:t>
      </w:r>
      <w:r w:rsidR="00026946" w:rsidRPr="00E505B8">
        <w:rPr>
          <w:rFonts w:ascii="Times New Roman" w:hAnsi="Times New Roman" w:cs="Times New Roman"/>
          <w:sz w:val="28"/>
          <w:szCs w:val="28"/>
        </w:rPr>
        <w:t>competitors</w:t>
      </w:r>
      <w:r w:rsidRPr="00E505B8">
        <w:rPr>
          <w:rFonts w:ascii="Times New Roman" w:hAnsi="Times New Roman" w:cs="Times New Roman"/>
          <w:sz w:val="28"/>
          <w:szCs w:val="28"/>
        </w:rPr>
        <w:t xml:space="preserve">. </w:t>
      </w:r>
      <w:bookmarkStart w:id="412" w:name="_Hlk103181597"/>
      <w:r w:rsidRPr="00E505B8">
        <w:rPr>
          <w:rFonts w:ascii="Times New Roman" w:hAnsi="Times New Roman" w:cs="Times New Roman"/>
          <w:sz w:val="28"/>
          <w:szCs w:val="28"/>
        </w:rPr>
        <w:t>Some organizations implement training and development programs without recourse to the objectives and purpose of the</w:t>
      </w:r>
      <w:r w:rsidR="00026946" w:rsidRPr="00E505B8">
        <w:rPr>
          <w:rFonts w:ascii="Times New Roman" w:hAnsi="Times New Roman" w:cs="Times New Roman"/>
          <w:sz w:val="28"/>
          <w:szCs w:val="28"/>
        </w:rPr>
        <w:t xml:space="preserve"> with the </w:t>
      </w:r>
      <w:r w:rsidR="00D37E04" w:rsidRPr="00E505B8">
        <w:rPr>
          <w:rFonts w:ascii="Times New Roman" w:hAnsi="Times New Roman" w:cs="Times New Roman"/>
          <w:sz w:val="28"/>
          <w:szCs w:val="28"/>
        </w:rPr>
        <w:t>right training</w:t>
      </w:r>
      <w:r w:rsidRPr="00E505B8">
        <w:rPr>
          <w:rFonts w:ascii="Times New Roman" w:hAnsi="Times New Roman" w:cs="Times New Roman"/>
          <w:sz w:val="28"/>
          <w:szCs w:val="28"/>
        </w:rPr>
        <w:t xml:space="preserve"> and development</w:t>
      </w:r>
      <w:r w:rsidR="00026946" w:rsidRPr="00E505B8">
        <w:rPr>
          <w:rFonts w:ascii="Times New Roman" w:hAnsi="Times New Roman" w:cs="Times New Roman"/>
          <w:sz w:val="28"/>
          <w:szCs w:val="28"/>
        </w:rPr>
        <w:t xml:space="preserve"> regime</w:t>
      </w:r>
      <w:r w:rsidRPr="00E505B8">
        <w:rPr>
          <w:rFonts w:ascii="Times New Roman" w:hAnsi="Times New Roman" w:cs="Times New Roman"/>
          <w:sz w:val="28"/>
          <w:szCs w:val="28"/>
        </w:rPr>
        <w:t>.</w:t>
      </w:r>
      <w:r w:rsidR="008D2D41" w:rsidRPr="00E505B8">
        <w:rPr>
          <w:rFonts w:ascii="Times New Roman" w:hAnsi="Times New Roman" w:cs="Times New Roman"/>
          <w:sz w:val="28"/>
          <w:szCs w:val="28"/>
        </w:rPr>
        <w:t xml:space="preserve"> Hence, the need to conduct performance appraisal to determine the</w:t>
      </w:r>
      <w:r w:rsidR="00667488" w:rsidRPr="00E505B8">
        <w:rPr>
          <w:rFonts w:ascii="Times New Roman" w:hAnsi="Times New Roman" w:cs="Times New Roman"/>
          <w:sz w:val="28"/>
          <w:szCs w:val="28"/>
        </w:rPr>
        <w:t xml:space="preserve"> right </w:t>
      </w:r>
      <w:r w:rsidR="00D37E04" w:rsidRPr="00E505B8">
        <w:rPr>
          <w:rFonts w:ascii="Times New Roman" w:hAnsi="Times New Roman" w:cs="Times New Roman"/>
          <w:sz w:val="28"/>
          <w:szCs w:val="28"/>
        </w:rPr>
        <w:t>and required</w:t>
      </w:r>
      <w:r w:rsidR="008D2D41" w:rsidRPr="00E505B8">
        <w:rPr>
          <w:rFonts w:ascii="Times New Roman" w:hAnsi="Times New Roman" w:cs="Times New Roman"/>
          <w:sz w:val="28"/>
          <w:szCs w:val="28"/>
        </w:rPr>
        <w:t xml:space="preserve"> training and development programs to sustain the </w:t>
      </w:r>
      <w:r w:rsidR="00902C20" w:rsidRPr="00E505B8">
        <w:rPr>
          <w:rFonts w:ascii="Times New Roman" w:hAnsi="Times New Roman" w:cs="Times New Roman"/>
          <w:sz w:val="28"/>
          <w:szCs w:val="28"/>
        </w:rPr>
        <w:t>employee’s</w:t>
      </w:r>
      <w:r w:rsidR="008D2D41" w:rsidRPr="00E505B8">
        <w:rPr>
          <w:rFonts w:ascii="Times New Roman" w:hAnsi="Times New Roman" w:cs="Times New Roman"/>
          <w:sz w:val="28"/>
          <w:szCs w:val="28"/>
        </w:rPr>
        <w:t xml:space="preserve"> capacity for a </w:t>
      </w:r>
      <w:r w:rsidR="00902C20" w:rsidRPr="00E505B8">
        <w:rPr>
          <w:rFonts w:ascii="Times New Roman" w:hAnsi="Times New Roman" w:cs="Times New Roman"/>
          <w:sz w:val="28"/>
          <w:szCs w:val="28"/>
        </w:rPr>
        <w:t>cutting-edge</w:t>
      </w:r>
      <w:r w:rsidR="008D2D41" w:rsidRPr="00E505B8">
        <w:rPr>
          <w:rFonts w:ascii="Times New Roman" w:hAnsi="Times New Roman" w:cs="Times New Roman"/>
          <w:sz w:val="28"/>
          <w:szCs w:val="28"/>
        </w:rPr>
        <w:t xml:space="preserve"> performance</w:t>
      </w:r>
      <w:bookmarkEnd w:id="411"/>
      <w:r w:rsidRPr="00E505B8">
        <w:rPr>
          <w:rFonts w:ascii="Times New Roman" w:hAnsi="Times New Roman" w:cs="Times New Roman"/>
          <w:sz w:val="28"/>
          <w:szCs w:val="28"/>
        </w:rPr>
        <w:t xml:space="preserve">. </w:t>
      </w:r>
      <w:bookmarkEnd w:id="412"/>
    </w:p>
    <w:p w14:paraId="0B105B49" w14:textId="41EBDF50" w:rsidR="00A530E7" w:rsidRPr="00E505B8" w:rsidRDefault="00501513" w:rsidP="00E505B8">
      <w:pPr>
        <w:jc w:val="both"/>
        <w:rPr>
          <w:rFonts w:ascii="Times New Roman" w:hAnsi="Times New Roman" w:cs="Times New Roman"/>
          <w:sz w:val="28"/>
          <w:szCs w:val="28"/>
        </w:rPr>
      </w:pPr>
      <w:r w:rsidRPr="00E505B8">
        <w:rPr>
          <w:rFonts w:ascii="Times New Roman" w:hAnsi="Times New Roman" w:cs="Times New Roman"/>
          <w:sz w:val="28"/>
          <w:szCs w:val="28"/>
        </w:rPr>
        <w:t>In addition, t</w:t>
      </w:r>
      <w:r w:rsidR="00A530E7" w:rsidRPr="00E505B8">
        <w:rPr>
          <w:rFonts w:ascii="Times New Roman" w:hAnsi="Times New Roman" w:cs="Times New Roman"/>
          <w:sz w:val="28"/>
          <w:szCs w:val="28"/>
        </w:rPr>
        <w:t>raining and development activities are the stimulant employees need to improve on their performance, effectiveness and efficiency.</w:t>
      </w:r>
      <w:r w:rsidR="00F20C6F" w:rsidRPr="00E505B8">
        <w:rPr>
          <w:rFonts w:ascii="Times New Roman" w:hAnsi="Times New Roman" w:cs="Times New Roman"/>
          <w:sz w:val="28"/>
          <w:szCs w:val="28"/>
        </w:rPr>
        <w:t xml:space="preserve"> Additionally</w:t>
      </w:r>
      <w:r w:rsidR="00A530E7" w:rsidRPr="00E505B8">
        <w:rPr>
          <w:rFonts w:ascii="Times New Roman" w:hAnsi="Times New Roman" w:cs="Times New Roman"/>
          <w:sz w:val="28"/>
          <w:szCs w:val="28"/>
        </w:rPr>
        <w:t xml:space="preserve">, every employee in any organization </w:t>
      </w:r>
      <w:proofErr w:type="gramStart"/>
      <w:r w:rsidR="00F20C6F" w:rsidRPr="00E505B8">
        <w:rPr>
          <w:rFonts w:ascii="Times New Roman" w:hAnsi="Times New Roman" w:cs="Times New Roman"/>
          <w:sz w:val="28"/>
          <w:szCs w:val="28"/>
        </w:rPr>
        <w:t>relish</w:t>
      </w:r>
      <w:proofErr w:type="gramEnd"/>
      <w:r w:rsidR="00A530E7" w:rsidRPr="00E505B8">
        <w:rPr>
          <w:rFonts w:ascii="Times New Roman" w:hAnsi="Times New Roman" w:cs="Times New Roman"/>
          <w:sz w:val="28"/>
          <w:szCs w:val="28"/>
        </w:rPr>
        <w:t xml:space="preserve"> the opportunity to upgrade himself. This is chiefly because training and development activities sharpen their competencies and effectiveness, both new and current employees. It also prepares employees to build themselves for future </w:t>
      </w:r>
      <w:r w:rsidR="0054039C" w:rsidRPr="00E505B8">
        <w:rPr>
          <w:rFonts w:ascii="Times New Roman" w:hAnsi="Times New Roman" w:cs="Times New Roman"/>
          <w:sz w:val="28"/>
          <w:szCs w:val="28"/>
        </w:rPr>
        <w:t>opportunities and</w:t>
      </w:r>
      <w:r w:rsidR="00A530E7" w:rsidRPr="00E505B8">
        <w:rPr>
          <w:rFonts w:ascii="Times New Roman" w:hAnsi="Times New Roman" w:cs="Times New Roman"/>
          <w:sz w:val="28"/>
          <w:szCs w:val="28"/>
        </w:rPr>
        <w:t xml:space="preserve"> correct the deficiencies in any job-related area. Nevertheless, training and development must be seen as an investment that brings not only return on the investment but also builds on the competitive advantage of the institution.</w:t>
      </w:r>
    </w:p>
    <w:p w14:paraId="5FE9230F" w14:textId="535CB5EA" w:rsidR="00F20C6F" w:rsidRPr="00E505B8" w:rsidRDefault="00A530E7" w:rsidP="00E505B8">
      <w:pPr>
        <w:jc w:val="both"/>
        <w:rPr>
          <w:rFonts w:ascii="Times New Roman" w:hAnsi="Times New Roman" w:cs="Times New Roman"/>
          <w:sz w:val="28"/>
          <w:szCs w:val="28"/>
        </w:rPr>
      </w:pPr>
      <w:r w:rsidRPr="00E505B8">
        <w:rPr>
          <w:rFonts w:ascii="Times New Roman" w:hAnsi="Times New Roman" w:cs="Times New Roman"/>
          <w:sz w:val="28"/>
          <w:szCs w:val="28"/>
        </w:rPr>
        <w:t>Employees are more or less the basic blocks of an organization; the failure or success of every organization is dependent on their employee performance. Organizations are increasingly realising the need to improve on the competencies of their employees through training and development activities.</w:t>
      </w:r>
      <w:r w:rsidR="00F20C6F" w:rsidRPr="00E505B8">
        <w:rPr>
          <w:rFonts w:ascii="Times New Roman" w:hAnsi="Times New Roman" w:cs="Times New Roman"/>
          <w:sz w:val="28"/>
          <w:szCs w:val="28"/>
        </w:rPr>
        <w:t xml:space="preserve"> finally, training</w:t>
      </w:r>
      <w:r w:rsidRPr="00E505B8">
        <w:rPr>
          <w:rFonts w:ascii="Times New Roman" w:hAnsi="Times New Roman" w:cs="Times New Roman"/>
          <w:sz w:val="28"/>
          <w:szCs w:val="28"/>
        </w:rPr>
        <w:t xml:space="preserve"> and development</w:t>
      </w:r>
      <w:r w:rsidR="00F20C6F" w:rsidRPr="00E505B8">
        <w:rPr>
          <w:rFonts w:ascii="Times New Roman" w:hAnsi="Times New Roman" w:cs="Times New Roman"/>
          <w:sz w:val="28"/>
          <w:szCs w:val="28"/>
        </w:rPr>
        <w:t xml:space="preserve"> activities address</w:t>
      </w:r>
      <w:r w:rsidRPr="00E505B8">
        <w:rPr>
          <w:rFonts w:ascii="Times New Roman" w:hAnsi="Times New Roman" w:cs="Times New Roman"/>
          <w:sz w:val="28"/>
          <w:szCs w:val="28"/>
        </w:rPr>
        <w:t xml:space="preserve"> the gap of desired performance and the employees’ actual performance.</w:t>
      </w:r>
      <w:r w:rsidR="00F20C6F" w:rsidRPr="00E505B8">
        <w:rPr>
          <w:rFonts w:ascii="Times New Roman" w:hAnsi="Times New Roman" w:cs="Times New Roman"/>
          <w:sz w:val="28"/>
          <w:szCs w:val="28"/>
        </w:rPr>
        <w:t xml:space="preserve"> The results of this research </w:t>
      </w:r>
      <w:r w:rsidR="00982A58" w:rsidRPr="00E505B8">
        <w:rPr>
          <w:rFonts w:ascii="Times New Roman" w:hAnsi="Times New Roman" w:cs="Times New Roman"/>
          <w:sz w:val="28"/>
          <w:szCs w:val="28"/>
        </w:rPr>
        <w:t>give</w:t>
      </w:r>
      <w:r w:rsidR="00F20C6F" w:rsidRPr="00E505B8">
        <w:rPr>
          <w:rFonts w:ascii="Times New Roman" w:hAnsi="Times New Roman" w:cs="Times New Roman"/>
          <w:sz w:val="28"/>
          <w:szCs w:val="28"/>
        </w:rPr>
        <w:t xml:space="preserve"> the researcher the impetus to conclude that training and development activ</w:t>
      </w:r>
      <w:r w:rsidR="00982A58" w:rsidRPr="00E505B8">
        <w:rPr>
          <w:rFonts w:ascii="Times New Roman" w:hAnsi="Times New Roman" w:cs="Times New Roman"/>
          <w:sz w:val="28"/>
          <w:szCs w:val="28"/>
        </w:rPr>
        <w:t xml:space="preserve">ities orchestrated by a profound competency-based performance appraisal will not just equip their skills, knowledge and competencies, it will enhance </w:t>
      </w:r>
      <w:r w:rsidR="00481920" w:rsidRPr="00E505B8">
        <w:rPr>
          <w:rFonts w:ascii="Times New Roman" w:hAnsi="Times New Roman" w:cs="Times New Roman"/>
          <w:sz w:val="28"/>
          <w:szCs w:val="28"/>
        </w:rPr>
        <w:t>the</w:t>
      </w:r>
      <w:r w:rsidR="00982A58" w:rsidRPr="00E505B8">
        <w:rPr>
          <w:rFonts w:ascii="Times New Roman" w:hAnsi="Times New Roman" w:cs="Times New Roman"/>
          <w:sz w:val="28"/>
          <w:szCs w:val="28"/>
        </w:rPr>
        <w:t xml:space="preserve"> emotional attachment and loyalty and serve as </w:t>
      </w:r>
      <w:r w:rsidR="00481920" w:rsidRPr="00E505B8">
        <w:rPr>
          <w:rFonts w:ascii="Times New Roman" w:hAnsi="Times New Roman" w:cs="Times New Roman"/>
          <w:sz w:val="28"/>
          <w:szCs w:val="28"/>
        </w:rPr>
        <w:t>employers communication</w:t>
      </w:r>
      <w:r w:rsidR="00982A58" w:rsidRPr="00E505B8">
        <w:rPr>
          <w:rFonts w:ascii="Times New Roman" w:hAnsi="Times New Roman" w:cs="Times New Roman"/>
          <w:sz w:val="28"/>
          <w:szCs w:val="28"/>
        </w:rPr>
        <w:t xml:space="preserve"> tool that they have their interest at heart. </w:t>
      </w:r>
      <w:r w:rsidR="00481920" w:rsidRPr="00E505B8">
        <w:rPr>
          <w:rFonts w:ascii="Times New Roman" w:hAnsi="Times New Roman" w:cs="Times New Roman"/>
          <w:sz w:val="28"/>
          <w:szCs w:val="28"/>
        </w:rPr>
        <w:t xml:space="preserve">So that, there will be the tendency for the employees to reciprocate </w:t>
      </w:r>
      <w:r w:rsidR="00111307" w:rsidRPr="00E505B8">
        <w:rPr>
          <w:rFonts w:ascii="Times New Roman" w:hAnsi="Times New Roman" w:cs="Times New Roman"/>
          <w:sz w:val="28"/>
          <w:szCs w:val="28"/>
        </w:rPr>
        <w:t>these gestures</w:t>
      </w:r>
      <w:r w:rsidR="00481920" w:rsidRPr="00E505B8">
        <w:rPr>
          <w:rFonts w:ascii="Times New Roman" w:hAnsi="Times New Roman" w:cs="Times New Roman"/>
          <w:sz w:val="28"/>
          <w:szCs w:val="28"/>
        </w:rPr>
        <w:t xml:space="preserve">. </w:t>
      </w:r>
      <w:r w:rsidR="00111307" w:rsidRPr="00E505B8">
        <w:rPr>
          <w:rFonts w:ascii="Times New Roman" w:hAnsi="Times New Roman" w:cs="Times New Roman"/>
          <w:sz w:val="28"/>
          <w:szCs w:val="28"/>
        </w:rPr>
        <w:t>Besides, this will reduce turnover intentions.</w:t>
      </w:r>
    </w:p>
    <w:p w14:paraId="26BBAED9" w14:textId="6DFBDDCE" w:rsidR="00086285" w:rsidRPr="00E505B8" w:rsidRDefault="00086285"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This dissertation presents a novelty which focuses on developing a concept that espouse a training and development regime that serves as a benchmark for the sustainable training and development of administrative employees in the academia, particularly, Ghana. The combined theories of this dissertation </w:t>
      </w:r>
      <w:r w:rsidR="006A0BD3" w:rsidRPr="00E505B8">
        <w:rPr>
          <w:rFonts w:ascii="Times New Roman" w:hAnsi="Times New Roman" w:cs="Times New Roman"/>
          <w:sz w:val="28"/>
          <w:szCs w:val="28"/>
        </w:rPr>
        <w:t>provide</w:t>
      </w:r>
      <w:r w:rsidR="00516A8D" w:rsidRPr="00E505B8">
        <w:rPr>
          <w:rFonts w:ascii="Times New Roman" w:hAnsi="Times New Roman" w:cs="Times New Roman"/>
          <w:sz w:val="28"/>
          <w:szCs w:val="28"/>
        </w:rPr>
        <w:t xml:space="preserve"> </w:t>
      </w:r>
      <w:r w:rsidR="006A0BD3" w:rsidRPr="00E505B8">
        <w:rPr>
          <w:rFonts w:ascii="Times New Roman" w:hAnsi="Times New Roman" w:cs="Times New Roman"/>
          <w:sz w:val="28"/>
          <w:szCs w:val="28"/>
        </w:rPr>
        <w:lastRenderedPageBreak/>
        <w:t>inspiration for</w:t>
      </w:r>
      <w:r w:rsidR="00516A8D" w:rsidRPr="00E505B8">
        <w:rPr>
          <w:rFonts w:ascii="Times New Roman" w:hAnsi="Times New Roman" w:cs="Times New Roman"/>
          <w:sz w:val="28"/>
          <w:szCs w:val="28"/>
        </w:rPr>
        <w:t xml:space="preserve"> other </w:t>
      </w:r>
      <w:r w:rsidR="006A0BD3" w:rsidRPr="00E505B8">
        <w:rPr>
          <w:rFonts w:ascii="Times New Roman" w:hAnsi="Times New Roman" w:cs="Times New Roman"/>
          <w:sz w:val="28"/>
          <w:szCs w:val="28"/>
        </w:rPr>
        <w:t>researchers in</w:t>
      </w:r>
      <w:r w:rsidR="00516A8D" w:rsidRPr="00E505B8">
        <w:rPr>
          <w:rFonts w:ascii="Times New Roman" w:hAnsi="Times New Roman" w:cs="Times New Roman"/>
          <w:sz w:val="28"/>
          <w:szCs w:val="28"/>
        </w:rPr>
        <w:t xml:space="preserve"> the field of management particular, personnel management in deploying a </w:t>
      </w:r>
      <w:r w:rsidR="006A0BD3" w:rsidRPr="00E505B8">
        <w:rPr>
          <w:rFonts w:ascii="Times New Roman" w:hAnsi="Times New Roman" w:cs="Times New Roman"/>
          <w:sz w:val="28"/>
          <w:szCs w:val="28"/>
        </w:rPr>
        <w:t>substitute system</w:t>
      </w:r>
      <w:r w:rsidR="00516A8D" w:rsidRPr="00E505B8">
        <w:rPr>
          <w:rFonts w:ascii="Times New Roman" w:hAnsi="Times New Roman" w:cs="Times New Roman"/>
          <w:sz w:val="28"/>
          <w:szCs w:val="28"/>
        </w:rPr>
        <w:t xml:space="preserve"> to improve on quality </w:t>
      </w:r>
      <w:r w:rsidR="006A0BD3" w:rsidRPr="00E505B8">
        <w:rPr>
          <w:rFonts w:ascii="Times New Roman" w:hAnsi="Times New Roman" w:cs="Times New Roman"/>
          <w:sz w:val="28"/>
          <w:szCs w:val="28"/>
        </w:rPr>
        <w:t>of research</w:t>
      </w:r>
      <w:r w:rsidR="00516A8D" w:rsidRPr="00E505B8">
        <w:rPr>
          <w:rFonts w:ascii="Times New Roman" w:hAnsi="Times New Roman" w:cs="Times New Roman"/>
          <w:sz w:val="28"/>
          <w:szCs w:val="28"/>
        </w:rPr>
        <w:t xml:space="preserve">. </w:t>
      </w:r>
    </w:p>
    <w:p w14:paraId="72BAAABC" w14:textId="35B9767E" w:rsidR="00916F21" w:rsidRPr="00E505B8" w:rsidRDefault="00210597" w:rsidP="00E505B8">
      <w:pPr>
        <w:jc w:val="both"/>
        <w:rPr>
          <w:rFonts w:ascii="Times New Roman" w:hAnsi="Times New Roman" w:cs="Times New Roman"/>
          <w:sz w:val="28"/>
          <w:szCs w:val="28"/>
          <w:lang w:val="en-US"/>
        </w:rPr>
      </w:pPr>
      <w:r w:rsidRPr="00E505B8">
        <w:rPr>
          <w:rFonts w:ascii="Times New Roman" w:hAnsi="Times New Roman" w:cs="Times New Roman"/>
          <w:sz w:val="28"/>
          <w:szCs w:val="28"/>
          <w:lang w:val="en-US"/>
        </w:rPr>
        <w:t>It is important to note that, this dissertation was accomplished based on design and the analytical point of view.</w:t>
      </w:r>
      <w:r w:rsidR="00FA371E" w:rsidRPr="00E505B8">
        <w:rPr>
          <w:rFonts w:ascii="Times New Roman" w:hAnsi="Times New Roman" w:cs="Times New Roman"/>
          <w:sz w:val="28"/>
          <w:szCs w:val="28"/>
          <w:lang w:val="en-US"/>
        </w:rPr>
        <w:t xml:space="preserve"> Suffice to say that, the objectives of this research were attained. Besides, all the hypotheses (8) were developed in relation to the wide-ranging background that guided the dissertation.</w:t>
      </w:r>
      <w:r w:rsidR="002F0DCC" w:rsidRPr="00E505B8">
        <w:rPr>
          <w:rFonts w:ascii="Times New Roman" w:hAnsi="Times New Roman" w:cs="Times New Roman"/>
          <w:sz w:val="28"/>
          <w:szCs w:val="28"/>
          <w:lang w:val="en-US"/>
        </w:rPr>
        <w:t xml:space="preserve"> Consequently, the researcher would like to indicate that </w:t>
      </w:r>
      <w:r w:rsidR="006A310D" w:rsidRPr="00E505B8">
        <w:rPr>
          <w:rFonts w:ascii="Times New Roman" w:hAnsi="Times New Roman" w:cs="Times New Roman"/>
          <w:sz w:val="28"/>
          <w:szCs w:val="28"/>
          <w:lang w:val="en-US"/>
        </w:rPr>
        <w:t xml:space="preserve">similar output related to this dissertation have been published in Scopus and impacted and other scientific databases. </w:t>
      </w:r>
      <w:r w:rsidR="00B5192A" w:rsidRPr="00E505B8">
        <w:rPr>
          <w:rFonts w:ascii="Times New Roman" w:hAnsi="Times New Roman" w:cs="Times New Roman"/>
          <w:sz w:val="28"/>
          <w:szCs w:val="28"/>
          <w:lang w:val="en-US"/>
        </w:rPr>
        <w:t xml:space="preserve"> </w:t>
      </w:r>
    </w:p>
    <w:p w14:paraId="61248DFF" w14:textId="0CA4BB20" w:rsidR="00F90784" w:rsidRPr="007E34F4" w:rsidRDefault="007E34F4" w:rsidP="00DD1E91">
      <w:pPr>
        <w:pStyle w:val="Nadpis1"/>
        <w:rPr>
          <w:rFonts w:ascii="Times New Roman" w:hAnsi="Times New Roman" w:cs="Times New Roman"/>
          <w:b/>
          <w:color w:val="auto"/>
          <w:sz w:val="36"/>
          <w:szCs w:val="36"/>
        </w:rPr>
      </w:pPr>
      <w:bookmarkStart w:id="413" w:name="_Toc105240182"/>
      <w:bookmarkStart w:id="414" w:name="_Toc105407869"/>
      <w:bookmarkStart w:id="415" w:name="_Toc105755607"/>
      <w:bookmarkStart w:id="416" w:name="_Toc132204124"/>
      <w:r w:rsidRPr="007E34F4">
        <w:rPr>
          <w:rFonts w:ascii="Times New Roman" w:hAnsi="Times New Roman" w:cs="Times New Roman"/>
          <w:b/>
          <w:color w:val="auto"/>
          <w:sz w:val="36"/>
          <w:szCs w:val="36"/>
        </w:rPr>
        <w:t>8</w:t>
      </w:r>
      <w:r w:rsidR="00FE6286">
        <w:rPr>
          <w:rFonts w:ascii="Times New Roman" w:hAnsi="Times New Roman" w:cs="Times New Roman"/>
          <w:b/>
          <w:color w:val="auto"/>
          <w:sz w:val="36"/>
          <w:szCs w:val="36"/>
        </w:rPr>
        <w:t>.</w:t>
      </w:r>
      <w:r w:rsidRPr="007E34F4">
        <w:rPr>
          <w:rFonts w:ascii="Times New Roman" w:hAnsi="Times New Roman" w:cs="Times New Roman"/>
          <w:b/>
          <w:color w:val="auto"/>
          <w:sz w:val="36"/>
          <w:szCs w:val="36"/>
        </w:rPr>
        <w:t xml:space="preserve"> CONTRIBUTIONS TO THEORY, RESEARCH LIMITATIONS AND FUTURE RESEARCH TIPS</w:t>
      </w:r>
      <w:bookmarkEnd w:id="413"/>
      <w:bookmarkEnd w:id="414"/>
      <w:bookmarkEnd w:id="415"/>
      <w:bookmarkEnd w:id="416"/>
      <w:r w:rsidRPr="007E34F4">
        <w:rPr>
          <w:rFonts w:ascii="Times New Roman" w:hAnsi="Times New Roman" w:cs="Times New Roman"/>
          <w:b/>
          <w:color w:val="auto"/>
          <w:sz w:val="36"/>
          <w:szCs w:val="36"/>
        </w:rPr>
        <w:t xml:space="preserve"> </w:t>
      </w:r>
    </w:p>
    <w:p w14:paraId="0B6AE47C" w14:textId="20F91471" w:rsidR="003031F6" w:rsidRPr="00E505B8" w:rsidRDefault="003031F6"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This part of the study focuses on three relevant stages. The extended summary of the work </w:t>
      </w:r>
      <w:r w:rsidR="00351EF8" w:rsidRPr="00E505B8">
        <w:rPr>
          <w:rFonts w:ascii="Times New Roman" w:hAnsi="Times New Roman" w:cs="Times New Roman"/>
          <w:sz w:val="28"/>
          <w:szCs w:val="28"/>
        </w:rPr>
        <w:t xml:space="preserve">is highlighted with concluding thoughts by expounding on the key finding in the dissertation. In addition, some recommendations and limitations are emphasised. Finally, areas that can be enhanced by future researchers in the field of training and development. </w:t>
      </w:r>
      <w:r w:rsidRPr="00E505B8">
        <w:rPr>
          <w:rFonts w:ascii="Times New Roman" w:hAnsi="Times New Roman" w:cs="Times New Roman"/>
          <w:sz w:val="28"/>
          <w:szCs w:val="28"/>
        </w:rPr>
        <w:t xml:space="preserve"> </w:t>
      </w:r>
    </w:p>
    <w:p w14:paraId="0E920926" w14:textId="03287B43" w:rsidR="00967DFE" w:rsidRPr="007E34F4" w:rsidRDefault="00E8572E" w:rsidP="00DD1E91">
      <w:pPr>
        <w:pStyle w:val="Nadpis2"/>
        <w:rPr>
          <w:rFonts w:ascii="Times New Roman" w:hAnsi="Times New Roman" w:cs="Times New Roman"/>
          <w:b/>
          <w:color w:val="auto"/>
          <w:sz w:val="32"/>
          <w:szCs w:val="32"/>
        </w:rPr>
      </w:pPr>
      <w:bookmarkStart w:id="417" w:name="_Toc105240183"/>
      <w:bookmarkStart w:id="418" w:name="_Toc105407870"/>
      <w:bookmarkStart w:id="419" w:name="_Toc105755608"/>
      <w:bookmarkStart w:id="420" w:name="_Toc132204125"/>
      <w:r w:rsidRPr="007E34F4">
        <w:rPr>
          <w:rFonts w:ascii="Times New Roman" w:hAnsi="Times New Roman" w:cs="Times New Roman"/>
          <w:b/>
          <w:color w:val="auto"/>
          <w:sz w:val="32"/>
          <w:szCs w:val="32"/>
        </w:rPr>
        <w:t>8.1 Contributions to Theory</w:t>
      </w:r>
      <w:bookmarkEnd w:id="417"/>
      <w:bookmarkEnd w:id="418"/>
      <w:bookmarkEnd w:id="419"/>
      <w:bookmarkEnd w:id="420"/>
      <w:r w:rsidRPr="007E34F4">
        <w:rPr>
          <w:rFonts w:ascii="Times New Roman" w:hAnsi="Times New Roman" w:cs="Times New Roman"/>
          <w:b/>
          <w:color w:val="auto"/>
          <w:sz w:val="32"/>
          <w:szCs w:val="32"/>
        </w:rPr>
        <w:t xml:space="preserve"> </w:t>
      </w:r>
    </w:p>
    <w:p w14:paraId="0AF9540D" w14:textId="732E9574" w:rsidR="000B410A" w:rsidRPr="00D779CF" w:rsidRDefault="00E8572E" w:rsidP="00D779CF">
      <w:pPr>
        <w:pStyle w:val="Nadpis3"/>
        <w:rPr>
          <w:rFonts w:ascii="Times New Roman" w:hAnsi="Times New Roman" w:cs="Times New Roman"/>
          <w:b/>
          <w:color w:val="000000" w:themeColor="text1"/>
          <w:sz w:val="28"/>
          <w:szCs w:val="28"/>
        </w:rPr>
      </w:pPr>
      <w:bookmarkStart w:id="421" w:name="_Toc105240184"/>
      <w:bookmarkStart w:id="422" w:name="_Toc105407871"/>
      <w:bookmarkStart w:id="423" w:name="_Toc105755609"/>
      <w:bookmarkStart w:id="424" w:name="_Toc132204126"/>
      <w:r w:rsidRPr="00D779CF">
        <w:rPr>
          <w:rFonts w:ascii="Times New Roman" w:hAnsi="Times New Roman" w:cs="Times New Roman"/>
          <w:b/>
          <w:color w:val="000000" w:themeColor="text1"/>
          <w:sz w:val="28"/>
          <w:szCs w:val="28"/>
        </w:rPr>
        <w:t>8.1.1 Academic and Theoretical Importance</w:t>
      </w:r>
      <w:bookmarkEnd w:id="421"/>
      <w:bookmarkEnd w:id="422"/>
      <w:bookmarkEnd w:id="423"/>
      <w:bookmarkEnd w:id="424"/>
    </w:p>
    <w:p w14:paraId="4DEB004E" w14:textId="2C7F1479" w:rsidR="000B410A" w:rsidRPr="00E505B8" w:rsidRDefault="00F66E8A"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study </w:t>
      </w:r>
      <w:r w:rsidR="004A6D7A" w:rsidRPr="00E505B8">
        <w:rPr>
          <w:rFonts w:ascii="Times New Roman" w:hAnsi="Times New Roman" w:cs="Times New Roman"/>
          <w:sz w:val="28"/>
          <w:szCs w:val="28"/>
        </w:rPr>
        <w:t>debatably</w:t>
      </w:r>
      <w:r w:rsidRPr="00E505B8">
        <w:rPr>
          <w:rFonts w:ascii="Times New Roman" w:hAnsi="Times New Roman" w:cs="Times New Roman"/>
          <w:sz w:val="28"/>
          <w:szCs w:val="28"/>
        </w:rPr>
        <w:t xml:space="preserve"> is a </w:t>
      </w:r>
      <w:r w:rsidR="004A6D7A" w:rsidRPr="00E505B8">
        <w:rPr>
          <w:rFonts w:ascii="Times New Roman" w:hAnsi="Times New Roman" w:cs="Times New Roman"/>
          <w:sz w:val="28"/>
          <w:szCs w:val="28"/>
        </w:rPr>
        <w:t>broadminded</w:t>
      </w:r>
      <w:r w:rsidRPr="00E505B8">
        <w:rPr>
          <w:rFonts w:ascii="Times New Roman" w:hAnsi="Times New Roman" w:cs="Times New Roman"/>
          <w:sz w:val="28"/>
          <w:szCs w:val="28"/>
        </w:rPr>
        <w:t xml:space="preserve"> </w:t>
      </w:r>
      <w:r w:rsidR="004A6D7A" w:rsidRPr="00E505B8">
        <w:rPr>
          <w:rFonts w:ascii="Times New Roman" w:hAnsi="Times New Roman" w:cs="Times New Roman"/>
          <w:sz w:val="28"/>
          <w:szCs w:val="28"/>
        </w:rPr>
        <w:t>study</w:t>
      </w:r>
      <w:r w:rsidRPr="00E505B8">
        <w:rPr>
          <w:rFonts w:ascii="Times New Roman" w:hAnsi="Times New Roman" w:cs="Times New Roman"/>
          <w:sz w:val="28"/>
          <w:szCs w:val="28"/>
        </w:rPr>
        <w:t xml:space="preserve"> into training and development activities at the various public</w:t>
      </w:r>
      <w:r w:rsidR="00EB584F" w:rsidRPr="00E505B8">
        <w:rPr>
          <w:rFonts w:ascii="Times New Roman" w:hAnsi="Times New Roman" w:cs="Times New Roman"/>
          <w:sz w:val="28"/>
          <w:szCs w:val="28"/>
        </w:rPr>
        <w:t xml:space="preserve"> </w:t>
      </w:r>
      <w:r w:rsidR="00246BF2" w:rsidRPr="00E505B8">
        <w:rPr>
          <w:rFonts w:ascii="Times New Roman" w:hAnsi="Times New Roman" w:cs="Times New Roman"/>
          <w:sz w:val="28"/>
          <w:szCs w:val="28"/>
        </w:rPr>
        <w:t>tertiary in</w:t>
      </w:r>
      <w:r w:rsidRPr="00E505B8">
        <w:rPr>
          <w:rFonts w:ascii="Times New Roman" w:hAnsi="Times New Roman" w:cs="Times New Roman"/>
          <w:sz w:val="28"/>
          <w:szCs w:val="28"/>
        </w:rPr>
        <w:t xml:space="preserve"> Ghana.</w:t>
      </w:r>
      <w:r w:rsidR="007C3832" w:rsidRPr="00E505B8">
        <w:rPr>
          <w:rFonts w:ascii="Times New Roman" w:hAnsi="Times New Roman" w:cs="Times New Roman"/>
          <w:sz w:val="28"/>
          <w:szCs w:val="28"/>
        </w:rPr>
        <w:t xml:space="preserve"> This research intends to provide a model for theory, practical, academic and managerial benchmark to human resource managers and practitioners.</w:t>
      </w:r>
      <w:r w:rsidRPr="00E505B8">
        <w:rPr>
          <w:rFonts w:ascii="Times New Roman" w:hAnsi="Times New Roman" w:cs="Times New Roman"/>
          <w:sz w:val="28"/>
          <w:szCs w:val="28"/>
        </w:rPr>
        <w:t xml:space="preserve"> </w:t>
      </w:r>
      <w:bookmarkStart w:id="425" w:name="_Hlk104806738"/>
      <w:r w:rsidRPr="00E505B8">
        <w:rPr>
          <w:rFonts w:ascii="Times New Roman" w:hAnsi="Times New Roman" w:cs="Times New Roman"/>
          <w:sz w:val="28"/>
          <w:szCs w:val="28"/>
        </w:rPr>
        <w:t xml:space="preserve">The proposed </w:t>
      </w:r>
      <w:r w:rsidR="006E39EC" w:rsidRPr="00E505B8">
        <w:rPr>
          <w:rFonts w:ascii="Times New Roman" w:hAnsi="Times New Roman" w:cs="Times New Roman"/>
          <w:sz w:val="28"/>
          <w:szCs w:val="28"/>
        </w:rPr>
        <w:t>study contributes</w:t>
      </w:r>
      <w:r w:rsidRPr="00E505B8">
        <w:rPr>
          <w:rFonts w:ascii="Times New Roman" w:hAnsi="Times New Roman" w:cs="Times New Roman"/>
          <w:sz w:val="28"/>
          <w:szCs w:val="28"/>
        </w:rPr>
        <w:t xml:space="preserve"> to developing a theoretically valid</w:t>
      </w:r>
      <w:r w:rsidR="007C3832" w:rsidRPr="00E505B8">
        <w:rPr>
          <w:rFonts w:ascii="Times New Roman" w:hAnsi="Times New Roman" w:cs="Times New Roman"/>
          <w:sz w:val="28"/>
          <w:szCs w:val="28"/>
        </w:rPr>
        <w:t>ated</w:t>
      </w:r>
      <w:r w:rsidRPr="00E505B8">
        <w:rPr>
          <w:rFonts w:ascii="Times New Roman" w:hAnsi="Times New Roman" w:cs="Times New Roman"/>
          <w:sz w:val="28"/>
          <w:szCs w:val="28"/>
        </w:rPr>
        <w:t xml:space="preserve"> training and development regime which eventually could be adopted as a benchmark </w:t>
      </w:r>
      <w:r w:rsidR="007C3832" w:rsidRPr="00E505B8">
        <w:rPr>
          <w:rFonts w:ascii="Times New Roman" w:hAnsi="Times New Roman" w:cs="Times New Roman"/>
          <w:sz w:val="28"/>
          <w:szCs w:val="28"/>
        </w:rPr>
        <w:t>by</w:t>
      </w:r>
      <w:r w:rsidRPr="00E505B8">
        <w:rPr>
          <w:rFonts w:ascii="Times New Roman" w:hAnsi="Times New Roman" w:cs="Times New Roman"/>
          <w:sz w:val="28"/>
          <w:szCs w:val="28"/>
        </w:rPr>
        <w:t xml:space="preserve"> human resource </w:t>
      </w:r>
      <w:r w:rsidR="004226E2" w:rsidRPr="00E505B8">
        <w:rPr>
          <w:rFonts w:ascii="Times New Roman" w:hAnsi="Times New Roman" w:cs="Times New Roman"/>
          <w:sz w:val="28"/>
          <w:szCs w:val="28"/>
        </w:rPr>
        <w:t>lecturers for</w:t>
      </w:r>
      <w:r w:rsidRPr="00E505B8">
        <w:rPr>
          <w:rFonts w:ascii="Times New Roman" w:hAnsi="Times New Roman" w:cs="Times New Roman"/>
          <w:sz w:val="28"/>
          <w:szCs w:val="28"/>
        </w:rPr>
        <w:t xml:space="preserve"> the development of their human resources</w:t>
      </w:r>
      <w:r w:rsidR="007C3832" w:rsidRPr="00E505B8">
        <w:rPr>
          <w:rFonts w:ascii="Times New Roman" w:hAnsi="Times New Roman" w:cs="Times New Roman"/>
          <w:sz w:val="28"/>
          <w:szCs w:val="28"/>
        </w:rPr>
        <w:t xml:space="preserve"> students in academia</w:t>
      </w:r>
      <w:r w:rsidRPr="00E505B8">
        <w:rPr>
          <w:rFonts w:ascii="Times New Roman" w:hAnsi="Times New Roman" w:cs="Times New Roman"/>
          <w:sz w:val="28"/>
          <w:szCs w:val="28"/>
        </w:rPr>
        <w:t>.</w:t>
      </w:r>
      <w:r w:rsidR="00DF6CB6" w:rsidRPr="00E505B8">
        <w:rPr>
          <w:rFonts w:ascii="Times New Roman" w:hAnsi="Times New Roman" w:cs="Times New Roman"/>
          <w:sz w:val="28"/>
          <w:szCs w:val="28"/>
        </w:rPr>
        <w:t xml:space="preserve"> Again, the proposed thesis will serve as a notice to academicians and scholars to continue in the exploration of the link and the effect of competency-based performance appraisal on employee training and development activities in an academic institution.</w:t>
      </w:r>
      <w:r w:rsidRPr="00E505B8">
        <w:rPr>
          <w:rFonts w:ascii="Times New Roman" w:hAnsi="Times New Roman" w:cs="Times New Roman"/>
          <w:sz w:val="28"/>
          <w:szCs w:val="28"/>
        </w:rPr>
        <w:t xml:space="preserve"> Most of the </w:t>
      </w:r>
      <w:r w:rsidRPr="00EE7589">
        <w:rPr>
          <w:rFonts w:ascii="Times New Roman" w:hAnsi="Times New Roman" w:cs="Times New Roman"/>
          <w:sz w:val="28"/>
          <w:szCs w:val="28"/>
        </w:rPr>
        <w:t>available research</w:t>
      </w:r>
      <w:r w:rsidR="00EE7589">
        <w:rPr>
          <w:rFonts w:ascii="Times New Roman" w:hAnsi="Times New Roman" w:cs="Times New Roman"/>
          <w:sz w:val="28"/>
          <w:szCs w:val="28"/>
        </w:rPr>
        <w:t xml:space="preserve"> in </w:t>
      </w:r>
      <w:r w:rsidR="00697337">
        <w:rPr>
          <w:rFonts w:ascii="Times New Roman" w:hAnsi="Times New Roman" w:cs="Times New Roman"/>
          <w:sz w:val="28"/>
          <w:szCs w:val="28"/>
        </w:rPr>
        <w:t xml:space="preserve">existence </w:t>
      </w:r>
      <w:r w:rsidR="00697337" w:rsidRPr="00EE7589">
        <w:rPr>
          <w:rFonts w:ascii="Times New Roman" w:hAnsi="Times New Roman" w:cs="Times New Roman"/>
          <w:sz w:val="28"/>
          <w:szCs w:val="28"/>
        </w:rPr>
        <w:t>on</w:t>
      </w:r>
      <w:r w:rsidRPr="00EE7589">
        <w:rPr>
          <w:rFonts w:ascii="Times New Roman" w:hAnsi="Times New Roman" w:cs="Times New Roman"/>
          <w:sz w:val="28"/>
          <w:szCs w:val="28"/>
        </w:rPr>
        <w:t xml:space="preserve"> the subject </w:t>
      </w:r>
      <w:r w:rsidR="00EE7589">
        <w:rPr>
          <w:rFonts w:ascii="Times New Roman" w:hAnsi="Times New Roman" w:cs="Times New Roman"/>
          <w:sz w:val="28"/>
          <w:szCs w:val="28"/>
        </w:rPr>
        <w:t>in issue are</w:t>
      </w:r>
      <w:r w:rsidRPr="00EE7589">
        <w:rPr>
          <w:rFonts w:ascii="Times New Roman" w:hAnsi="Times New Roman" w:cs="Times New Roman"/>
          <w:sz w:val="28"/>
          <w:szCs w:val="28"/>
        </w:rPr>
        <w:t xml:space="preserve"> concentrated on the </w:t>
      </w:r>
      <w:r w:rsidRPr="00E505B8">
        <w:rPr>
          <w:rFonts w:ascii="Times New Roman" w:hAnsi="Times New Roman" w:cs="Times New Roman"/>
          <w:sz w:val="28"/>
          <w:szCs w:val="28"/>
        </w:rPr>
        <w:t>relationship between training and development and competency-based performance appraisal,</w:t>
      </w:r>
      <w:r w:rsidR="004226E2" w:rsidRPr="00E505B8">
        <w:rPr>
          <w:rFonts w:ascii="Times New Roman" w:hAnsi="Times New Roman" w:cs="Times New Roman"/>
          <w:sz w:val="28"/>
          <w:szCs w:val="28"/>
        </w:rPr>
        <w:t xml:space="preserve"> nonetheless, one of the objectives of this study was to establish a different process that will draw inspiration from determining the competency-based performance appraisal of employees to serve as the basis</w:t>
      </w:r>
      <w:r w:rsidR="004233FD" w:rsidRPr="00E505B8">
        <w:rPr>
          <w:rFonts w:ascii="Times New Roman" w:hAnsi="Times New Roman" w:cs="Times New Roman"/>
          <w:sz w:val="28"/>
          <w:szCs w:val="28"/>
        </w:rPr>
        <w:t xml:space="preserve"> for</w:t>
      </w:r>
      <w:r w:rsidR="004226E2" w:rsidRPr="00E505B8">
        <w:rPr>
          <w:rFonts w:ascii="Times New Roman" w:hAnsi="Times New Roman" w:cs="Times New Roman"/>
          <w:sz w:val="28"/>
          <w:szCs w:val="28"/>
        </w:rPr>
        <w:t xml:space="preserve"> training and development regime</w:t>
      </w:r>
      <w:bookmarkEnd w:id="425"/>
      <w:r w:rsidR="004226E2" w:rsidRPr="00E505B8">
        <w:rPr>
          <w:rFonts w:ascii="Times New Roman" w:hAnsi="Times New Roman" w:cs="Times New Roman"/>
          <w:sz w:val="28"/>
          <w:szCs w:val="28"/>
        </w:rPr>
        <w:t xml:space="preserve">. </w:t>
      </w:r>
      <w:r w:rsidR="00122717" w:rsidRPr="00E505B8">
        <w:rPr>
          <w:rFonts w:ascii="Times New Roman" w:hAnsi="Times New Roman" w:cs="Times New Roman"/>
          <w:sz w:val="28"/>
          <w:szCs w:val="28"/>
        </w:rPr>
        <w:t>Safe to say that; most</w:t>
      </w:r>
      <w:r w:rsidRPr="00E505B8">
        <w:rPr>
          <w:rFonts w:ascii="Times New Roman" w:hAnsi="Times New Roman" w:cs="Times New Roman"/>
          <w:sz w:val="28"/>
          <w:szCs w:val="28"/>
        </w:rPr>
        <w:t xml:space="preserve"> of the rigorous work done in this area is concentrated on industries and other organizations. </w:t>
      </w:r>
      <w:r w:rsidR="00122717" w:rsidRPr="00E505B8">
        <w:rPr>
          <w:rFonts w:ascii="Times New Roman" w:hAnsi="Times New Roman" w:cs="Times New Roman"/>
          <w:sz w:val="28"/>
          <w:szCs w:val="28"/>
        </w:rPr>
        <w:t>H</w:t>
      </w:r>
      <w:r w:rsidRPr="00E505B8">
        <w:rPr>
          <w:rFonts w:ascii="Times New Roman" w:hAnsi="Times New Roman" w:cs="Times New Roman"/>
          <w:sz w:val="28"/>
          <w:szCs w:val="28"/>
        </w:rPr>
        <w:t xml:space="preserve">owever, this work will be concentrated within the scope of an academic institution </w:t>
      </w:r>
      <w:r w:rsidR="00122717" w:rsidRPr="00E505B8">
        <w:rPr>
          <w:rFonts w:ascii="Times New Roman" w:hAnsi="Times New Roman" w:cs="Times New Roman"/>
          <w:sz w:val="28"/>
          <w:szCs w:val="28"/>
        </w:rPr>
        <w:t>in</w:t>
      </w:r>
      <w:r w:rsidRPr="00E505B8">
        <w:rPr>
          <w:rFonts w:ascii="Times New Roman" w:hAnsi="Times New Roman" w:cs="Times New Roman"/>
          <w:sz w:val="28"/>
          <w:szCs w:val="28"/>
        </w:rPr>
        <w:t xml:space="preserve"> the sub-Saharan African region especially Ghana. </w:t>
      </w:r>
      <w:r w:rsidR="002D0DA5" w:rsidRPr="00E505B8">
        <w:rPr>
          <w:rFonts w:ascii="Times New Roman" w:hAnsi="Times New Roman" w:cs="Times New Roman"/>
          <w:sz w:val="28"/>
          <w:szCs w:val="28"/>
        </w:rPr>
        <w:t>Besides, the conclusions provide</w:t>
      </w:r>
      <w:r w:rsidR="00685DB0" w:rsidRPr="00E505B8">
        <w:rPr>
          <w:rFonts w:ascii="Times New Roman" w:hAnsi="Times New Roman" w:cs="Times New Roman"/>
          <w:sz w:val="28"/>
          <w:szCs w:val="28"/>
        </w:rPr>
        <w:t xml:space="preserve"> a substitute theoretical understanding for exploring and building employee </w:t>
      </w:r>
      <w:r w:rsidR="00685DB0" w:rsidRPr="00E505B8">
        <w:rPr>
          <w:rFonts w:ascii="Times New Roman" w:hAnsi="Times New Roman" w:cs="Times New Roman"/>
          <w:sz w:val="28"/>
          <w:szCs w:val="28"/>
        </w:rPr>
        <w:lastRenderedPageBreak/>
        <w:t xml:space="preserve">commitment through training and development </w:t>
      </w:r>
      <w:r w:rsidR="00151421" w:rsidRPr="00E505B8">
        <w:rPr>
          <w:rFonts w:ascii="Times New Roman" w:hAnsi="Times New Roman" w:cs="Times New Roman"/>
          <w:sz w:val="28"/>
          <w:szCs w:val="28"/>
        </w:rPr>
        <w:t xml:space="preserve">from the perspective </w:t>
      </w:r>
      <w:r w:rsidR="008F0199" w:rsidRPr="00E505B8">
        <w:rPr>
          <w:rFonts w:ascii="Times New Roman" w:hAnsi="Times New Roman" w:cs="Times New Roman"/>
          <w:sz w:val="28"/>
          <w:szCs w:val="28"/>
        </w:rPr>
        <w:t>of performance</w:t>
      </w:r>
      <w:r w:rsidR="00685DB0" w:rsidRPr="00E505B8">
        <w:rPr>
          <w:rFonts w:ascii="Times New Roman" w:hAnsi="Times New Roman" w:cs="Times New Roman"/>
          <w:sz w:val="28"/>
          <w:szCs w:val="28"/>
        </w:rPr>
        <w:t xml:space="preserve"> appraisal. The findings therefore, gives prominence and augment</w:t>
      </w:r>
      <w:r w:rsidR="008F0199" w:rsidRPr="00E505B8">
        <w:rPr>
          <w:rFonts w:ascii="Times New Roman" w:hAnsi="Times New Roman" w:cs="Times New Roman"/>
          <w:sz w:val="28"/>
          <w:szCs w:val="28"/>
        </w:rPr>
        <w:t xml:space="preserve"> training and development studies by confirming that </w:t>
      </w:r>
      <w:r w:rsidR="009E7214" w:rsidRPr="00E505B8">
        <w:rPr>
          <w:rFonts w:ascii="Times New Roman" w:hAnsi="Times New Roman" w:cs="Times New Roman"/>
          <w:sz w:val="28"/>
          <w:szCs w:val="28"/>
        </w:rPr>
        <w:t>investing training</w:t>
      </w:r>
      <w:r w:rsidR="008F0199" w:rsidRPr="00E505B8">
        <w:rPr>
          <w:rFonts w:ascii="Times New Roman" w:hAnsi="Times New Roman" w:cs="Times New Roman"/>
          <w:sz w:val="28"/>
          <w:szCs w:val="28"/>
        </w:rPr>
        <w:t xml:space="preserve"> and development </w:t>
      </w:r>
      <w:r w:rsidR="009E7214" w:rsidRPr="00E505B8">
        <w:rPr>
          <w:rFonts w:ascii="Times New Roman" w:hAnsi="Times New Roman" w:cs="Times New Roman"/>
          <w:sz w:val="28"/>
          <w:szCs w:val="28"/>
        </w:rPr>
        <w:t>activities is</w:t>
      </w:r>
      <w:r w:rsidR="008F0199" w:rsidRPr="00E505B8">
        <w:rPr>
          <w:rFonts w:ascii="Times New Roman" w:hAnsi="Times New Roman" w:cs="Times New Roman"/>
          <w:sz w:val="28"/>
          <w:szCs w:val="28"/>
        </w:rPr>
        <w:t xml:space="preserve"> a key antecedent of employee commitment and turnover. </w:t>
      </w:r>
      <w:r w:rsidR="009E7214" w:rsidRPr="00E505B8">
        <w:rPr>
          <w:rFonts w:ascii="Times New Roman" w:hAnsi="Times New Roman" w:cs="Times New Roman"/>
          <w:sz w:val="28"/>
          <w:szCs w:val="28"/>
        </w:rPr>
        <w:t>F</w:t>
      </w:r>
      <w:r w:rsidR="00DD568C" w:rsidRPr="00E505B8">
        <w:rPr>
          <w:rFonts w:ascii="Times New Roman" w:hAnsi="Times New Roman" w:cs="Times New Roman"/>
          <w:sz w:val="28"/>
          <w:szCs w:val="28"/>
        </w:rPr>
        <w:t>urther</w:t>
      </w:r>
      <w:r w:rsidR="009E7214" w:rsidRPr="00E505B8">
        <w:rPr>
          <w:rFonts w:ascii="Times New Roman" w:hAnsi="Times New Roman" w:cs="Times New Roman"/>
          <w:sz w:val="28"/>
          <w:szCs w:val="28"/>
        </w:rPr>
        <w:t>more, this study reaffirms the concept of reciprocity which is that employees return the kind gesture of</w:t>
      </w:r>
      <w:r w:rsidR="000B0F4A" w:rsidRPr="00E505B8">
        <w:rPr>
          <w:rFonts w:ascii="Times New Roman" w:hAnsi="Times New Roman" w:cs="Times New Roman"/>
          <w:sz w:val="28"/>
          <w:szCs w:val="28"/>
        </w:rPr>
        <w:t xml:space="preserve"> investment </w:t>
      </w:r>
      <w:r w:rsidR="00490C56" w:rsidRPr="00E505B8">
        <w:rPr>
          <w:rFonts w:ascii="Times New Roman" w:hAnsi="Times New Roman" w:cs="Times New Roman"/>
          <w:sz w:val="28"/>
          <w:szCs w:val="28"/>
        </w:rPr>
        <w:t>in training</w:t>
      </w:r>
      <w:r w:rsidR="009E7214" w:rsidRPr="00E505B8">
        <w:rPr>
          <w:rFonts w:ascii="Times New Roman" w:hAnsi="Times New Roman" w:cs="Times New Roman"/>
          <w:sz w:val="28"/>
          <w:szCs w:val="28"/>
        </w:rPr>
        <w:t xml:space="preserve"> by employers</w:t>
      </w:r>
      <w:r w:rsidR="000B0F4A" w:rsidRPr="00E505B8">
        <w:rPr>
          <w:rFonts w:ascii="Times New Roman" w:hAnsi="Times New Roman" w:cs="Times New Roman"/>
          <w:sz w:val="28"/>
          <w:szCs w:val="28"/>
        </w:rPr>
        <w:t xml:space="preserve"> which give the impetus to stay </w:t>
      </w:r>
      <w:r w:rsidR="00490C56" w:rsidRPr="00E505B8">
        <w:rPr>
          <w:rFonts w:ascii="Times New Roman" w:hAnsi="Times New Roman" w:cs="Times New Roman"/>
          <w:sz w:val="28"/>
          <w:szCs w:val="28"/>
        </w:rPr>
        <w:t>in organization</w:t>
      </w:r>
      <w:r w:rsidR="009E7214" w:rsidRPr="00E505B8">
        <w:rPr>
          <w:rFonts w:ascii="Times New Roman" w:hAnsi="Times New Roman" w:cs="Times New Roman"/>
          <w:sz w:val="28"/>
          <w:szCs w:val="28"/>
        </w:rPr>
        <w:t xml:space="preserve">. </w:t>
      </w:r>
      <w:r w:rsidR="00490C56" w:rsidRPr="00E505B8">
        <w:rPr>
          <w:rFonts w:ascii="Times New Roman" w:hAnsi="Times New Roman" w:cs="Times New Roman"/>
          <w:sz w:val="28"/>
          <w:szCs w:val="28"/>
        </w:rPr>
        <w:t>F</w:t>
      </w:r>
      <w:r w:rsidR="00A10BD2" w:rsidRPr="00E505B8">
        <w:rPr>
          <w:rFonts w:ascii="Times New Roman" w:hAnsi="Times New Roman" w:cs="Times New Roman"/>
          <w:sz w:val="28"/>
          <w:szCs w:val="28"/>
        </w:rPr>
        <w:t>inally</w:t>
      </w:r>
      <w:r w:rsidR="00490C56" w:rsidRPr="00E505B8">
        <w:rPr>
          <w:rFonts w:ascii="Times New Roman" w:hAnsi="Times New Roman" w:cs="Times New Roman"/>
          <w:sz w:val="28"/>
          <w:szCs w:val="28"/>
        </w:rPr>
        <w:t xml:space="preserve">, the empirical results </w:t>
      </w:r>
      <w:r w:rsidR="000E1025" w:rsidRPr="00E505B8">
        <w:rPr>
          <w:rFonts w:ascii="Times New Roman" w:hAnsi="Times New Roman" w:cs="Times New Roman"/>
          <w:sz w:val="28"/>
          <w:szCs w:val="28"/>
        </w:rPr>
        <w:t>affirm</w:t>
      </w:r>
      <w:r w:rsidR="00490C56" w:rsidRPr="00E505B8">
        <w:rPr>
          <w:rFonts w:ascii="Times New Roman" w:hAnsi="Times New Roman" w:cs="Times New Roman"/>
          <w:sz w:val="28"/>
          <w:szCs w:val="28"/>
        </w:rPr>
        <w:t xml:space="preserve"> the </w:t>
      </w:r>
      <w:r w:rsidR="000E1025" w:rsidRPr="00E505B8">
        <w:rPr>
          <w:rFonts w:ascii="Times New Roman" w:hAnsi="Times New Roman" w:cs="Times New Roman"/>
          <w:sz w:val="28"/>
          <w:szCs w:val="28"/>
        </w:rPr>
        <w:t>long-held</w:t>
      </w:r>
      <w:r w:rsidR="00490C56" w:rsidRPr="00E505B8">
        <w:rPr>
          <w:rFonts w:ascii="Times New Roman" w:hAnsi="Times New Roman" w:cs="Times New Roman"/>
          <w:sz w:val="28"/>
          <w:szCs w:val="28"/>
        </w:rPr>
        <w:t xml:space="preserve"> view in </w:t>
      </w:r>
      <w:r w:rsidR="000E1025" w:rsidRPr="00E505B8">
        <w:rPr>
          <w:rFonts w:ascii="Times New Roman" w:hAnsi="Times New Roman" w:cs="Times New Roman"/>
          <w:sz w:val="28"/>
          <w:szCs w:val="28"/>
        </w:rPr>
        <w:t>literature by</w:t>
      </w:r>
      <w:r w:rsidR="00490C56" w:rsidRPr="00E505B8">
        <w:rPr>
          <w:rFonts w:ascii="Times New Roman" w:hAnsi="Times New Roman" w:cs="Times New Roman"/>
          <w:sz w:val="28"/>
          <w:szCs w:val="28"/>
        </w:rPr>
        <w:t xml:space="preserve"> researchers alike that employee training and alterations in competency-based performance appraisal affect variations in employee commitment. </w:t>
      </w:r>
    </w:p>
    <w:p w14:paraId="54EB915E" w14:textId="427F3159" w:rsidR="007C3832" w:rsidRPr="00D779CF" w:rsidRDefault="00934D52" w:rsidP="00D779CF">
      <w:pPr>
        <w:pStyle w:val="Nadpis3"/>
        <w:rPr>
          <w:rFonts w:ascii="Times New Roman" w:hAnsi="Times New Roman" w:cs="Times New Roman"/>
          <w:b/>
          <w:color w:val="000000" w:themeColor="text1"/>
          <w:sz w:val="28"/>
          <w:szCs w:val="28"/>
        </w:rPr>
      </w:pPr>
      <w:bookmarkStart w:id="426" w:name="_Toc105240185"/>
      <w:bookmarkStart w:id="427" w:name="_Toc105407872"/>
      <w:bookmarkStart w:id="428" w:name="_Toc105755610"/>
      <w:bookmarkStart w:id="429" w:name="_Toc132204127"/>
      <w:r w:rsidRPr="00D779CF">
        <w:rPr>
          <w:rFonts w:ascii="Times New Roman" w:hAnsi="Times New Roman" w:cs="Times New Roman"/>
          <w:b/>
          <w:color w:val="000000" w:themeColor="text1"/>
          <w:sz w:val="28"/>
          <w:szCs w:val="28"/>
        </w:rPr>
        <w:t>8.1.2 Practical and Managerial Importance</w:t>
      </w:r>
      <w:bookmarkEnd w:id="426"/>
      <w:bookmarkEnd w:id="427"/>
      <w:bookmarkEnd w:id="428"/>
      <w:bookmarkEnd w:id="429"/>
      <w:r w:rsidR="00275C57" w:rsidRPr="00D779CF">
        <w:rPr>
          <w:rFonts w:ascii="Times New Roman" w:hAnsi="Times New Roman" w:cs="Times New Roman"/>
          <w:b/>
          <w:color w:val="000000" w:themeColor="text1"/>
          <w:sz w:val="28"/>
          <w:szCs w:val="28"/>
        </w:rPr>
        <w:t xml:space="preserve"> </w:t>
      </w:r>
    </w:p>
    <w:p w14:paraId="2B36FA5F" w14:textId="4128DE26" w:rsidR="00A63F7F" w:rsidRPr="00E505B8" w:rsidRDefault="00F66E8A" w:rsidP="00E505B8">
      <w:pPr>
        <w:jc w:val="both"/>
        <w:rPr>
          <w:rFonts w:ascii="Times New Roman" w:hAnsi="Times New Roman" w:cs="Times New Roman"/>
          <w:sz w:val="28"/>
          <w:szCs w:val="28"/>
        </w:rPr>
      </w:pPr>
      <w:bookmarkStart w:id="430" w:name="_Hlk104806858"/>
      <w:r w:rsidRPr="00E505B8">
        <w:rPr>
          <w:rFonts w:ascii="Times New Roman" w:hAnsi="Times New Roman" w:cs="Times New Roman"/>
          <w:sz w:val="28"/>
          <w:szCs w:val="28"/>
        </w:rPr>
        <w:t>Concerning practical importance to this study, development of scientifically corroborated context that would be useful for human resource practitioners at various organizations. Training and development</w:t>
      </w:r>
      <w:r w:rsidR="0083630B" w:rsidRPr="00E505B8">
        <w:rPr>
          <w:rFonts w:ascii="Times New Roman" w:hAnsi="Times New Roman" w:cs="Times New Roman"/>
          <w:sz w:val="28"/>
          <w:szCs w:val="28"/>
        </w:rPr>
        <w:t xml:space="preserve"> activities</w:t>
      </w:r>
      <w:r w:rsidRPr="00E505B8">
        <w:rPr>
          <w:rFonts w:ascii="Times New Roman" w:hAnsi="Times New Roman" w:cs="Times New Roman"/>
          <w:sz w:val="28"/>
          <w:szCs w:val="28"/>
        </w:rPr>
        <w:t xml:space="preserve"> are one of the most important functions of human resource management in organizations and institutions. For a fact, numerous </w:t>
      </w:r>
      <w:r w:rsidR="009B7238" w:rsidRPr="00E505B8">
        <w:rPr>
          <w:rFonts w:ascii="Times New Roman" w:hAnsi="Times New Roman" w:cs="Times New Roman"/>
          <w:sz w:val="28"/>
          <w:szCs w:val="28"/>
        </w:rPr>
        <w:t>literatures</w:t>
      </w:r>
      <w:r w:rsidRPr="00E505B8">
        <w:rPr>
          <w:rFonts w:ascii="Times New Roman" w:hAnsi="Times New Roman" w:cs="Times New Roman"/>
          <w:sz w:val="28"/>
          <w:szCs w:val="28"/>
        </w:rPr>
        <w:t xml:space="preserve"> </w:t>
      </w:r>
      <w:r w:rsidR="004E50CB" w:rsidRPr="00E505B8">
        <w:rPr>
          <w:rFonts w:ascii="Times New Roman" w:hAnsi="Times New Roman" w:cs="Times New Roman"/>
          <w:sz w:val="28"/>
          <w:szCs w:val="28"/>
        </w:rPr>
        <w:t>have</w:t>
      </w:r>
      <w:r w:rsidRPr="00E505B8">
        <w:rPr>
          <w:rFonts w:ascii="Times New Roman" w:hAnsi="Times New Roman" w:cs="Times New Roman"/>
          <w:sz w:val="28"/>
          <w:szCs w:val="28"/>
        </w:rPr>
        <w:t xml:space="preserve"> proven beyond doubt that training and development is a vital tool which increases employee performance as well as effectiveness and efficiency</w:t>
      </w:r>
      <w:r w:rsidR="00CB2C58" w:rsidRPr="00E505B8">
        <w:rPr>
          <w:rFonts w:ascii="Times New Roman" w:hAnsi="Times New Roman" w:cs="Times New Roman"/>
          <w:sz w:val="28"/>
          <w:szCs w:val="28"/>
        </w:rPr>
        <w:t xml:space="preserve"> and by extension the competitiveness of the organization</w:t>
      </w:r>
      <w:r w:rsidRPr="00E505B8">
        <w:rPr>
          <w:rFonts w:ascii="Times New Roman" w:hAnsi="Times New Roman" w:cs="Times New Roman"/>
          <w:sz w:val="28"/>
          <w:szCs w:val="28"/>
        </w:rPr>
        <w:t>.</w:t>
      </w:r>
      <w:r w:rsidR="00395F8B" w:rsidRPr="00E505B8">
        <w:rPr>
          <w:rFonts w:ascii="Times New Roman" w:hAnsi="Times New Roman" w:cs="Times New Roman"/>
          <w:sz w:val="28"/>
          <w:szCs w:val="28"/>
        </w:rPr>
        <w:t xml:space="preserve"> </w:t>
      </w:r>
      <w:r w:rsidRPr="00E505B8">
        <w:rPr>
          <w:rFonts w:ascii="Times New Roman" w:hAnsi="Times New Roman" w:cs="Times New Roman"/>
          <w:sz w:val="28"/>
          <w:szCs w:val="28"/>
        </w:rPr>
        <w:t>This study, therefore, provides a channel for a more laborious practical</w:t>
      </w:r>
      <w:r w:rsidR="00395F8B" w:rsidRPr="00E505B8">
        <w:rPr>
          <w:rFonts w:ascii="Times New Roman" w:hAnsi="Times New Roman" w:cs="Times New Roman"/>
          <w:sz w:val="28"/>
          <w:szCs w:val="28"/>
        </w:rPr>
        <w:t xml:space="preserve"> and managerial</w:t>
      </w:r>
      <w:r w:rsidRPr="00E505B8">
        <w:rPr>
          <w:rFonts w:ascii="Times New Roman" w:hAnsi="Times New Roman" w:cs="Times New Roman"/>
          <w:sz w:val="28"/>
          <w:szCs w:val="28"/>
        </w:rPr>
        <w:t xml:space="preserve"> framework for t</w:t>
      </w:r>
      <w:r w:rsidR="00395F8B" w:rsidRPr="00E505B8">
        <w:rPr>
          <w:rFonts w:ascii="Times New Roman" w:hAnsi="Times New Roman" w:cs="Times New Roman"/>
          <w:sz w:val="28"/>
          <w:szCs w:val="28"/>
        </w:rPr>
        <w:t xml:space="preserve">he pragmatic solutions </w:t>
      </w:r>
      <w:r w:rsidR="00677BD0" w:rsidRPr="00E505B8">
        <w:rPr>
          <w:rFonts w:ascii="Times New Roman" w:hAnsi="Times New Roman" w:cs="Times New Roman"/>
          <w:sz w:val="28"/>
          <w:szCs w:val="28"/>
        </w:rPr>
        <w:t>for training</w:t>
      </w:r>
      <w:r w:rsidRPr="00E505B8">
        <w:rPr>
          <w:rFonts w:ascii="Times New Roman" w:hAnsi="Times New Roman" w:cs="Times New Roman"/>
          <w:sz w:val="28"/>
          <w:szCs w:val="28"/>
        </w:rPr>
        <w:t xml:space="preserve"> and development activities within organizations. This hinges on the fact that </w:t>
      </w:r>
      <w:r w:rsidR="007418AE" w:rsidRPr="00E505B8">
        <w:rPr>
          <w:rFonts w:ascii="Times New Roman" w:hAnsi="Times New Roman" w:cs="Times New Roman"/>
          <w:sz w:val="28"/>
          <w:szCs w:val="28"/>
        </w:rPr>
        <w:t>most</w:t>
      </w:r>
      <w:r w:rsidRPr="00E505B8">
        <w:rPr>
          <w:rFonts w:ascii="Times New Roman" w:hAnsi="Times New Roman" w:cs="Times New Roman"/>
          <w:sz w:val="28"/>
          <w:szCs w:val="28"/>
        </w:rPr>
        <w:t xml:space="preserve"> academic institutions in Ghana do not have streamlined training and development regime for the training and development of their employees</w:t>
      </w:r>
      <w:bookmarkEnd w:id="430"/>
      <w:r w:rsidRPr="00E505B8">
        <w:rPr>
          <w:rFonts w:ascii="Times New Roman" w:hAnsi="Times New Roman" w:cs="Times New Roman"/>
          <w:sz w:val="28"/>
          <w:szCs w:val="28"/>
        </w:rPr>
        <w:t>. Therefore, the researcher hopes that the quantitative outcome of the study would serve as a yardstick for other researchers for their analysis in the phenomenon of training and development activities and its link with competency-based performance appraisal and other related topics.</w:t>
      </w:r>
      <w:r w:rsidR="008C7730" w:rsidRPr="00E505B8">
        <w:rPr>
          <w:rFonts w:ascii="Times New Roman" w:hAnsi="Times New Roman" w:cs="Times New Roman"/>
          <w:sz w:val="28"/>
          <w:szCs w:val="28"/>
        </w:rPr>
        <w:t xml:space="preserve"> Again, most organizations see training and development as a second choice, hence little or no effort to invest in its advancement.</w:t>
      </w:r>
      <w:r w:rsidR="008C7730" w:rsidRPr="00E505B8">
        <w:rPr>
          <w:rFonts w:ascii="Times New Roman" w:hAnsi="Times New Roman" w:cs="Times New Roman"/>
          <w:color w:val="FF0000"/>
          <w:sz w:val="28"/>
          <w:szCs w:val="28"/>
        </w:rPr>
        <w:t xml:space="preserve"> </w:t>
      </w:r>
      <w:r w:rsidR="008C7730" w:rsidRPr="00E505B8">
        <w:rPr>
          <w:rFonts w:ascii="Times New Roman" w:hAnsi="Times New Roman" w:cs="Times New Roman"/>
          <w:sz w:val="28"/>
          <w:szCs w:val="28"/>
        </w:rPr>
        <w:t xml:space="preserve">Some organizations implement training and development programs without recourse to the objectives and purpose of the training and development. Therefore, one of the prime </w:t>
      </w:r>
      <w:r w:rsidR="00533ACA" w:rsidRPr="00E505B8">
        <w:rPr>
          <w:rFonts w:ascii="Times New Roman" w:hAnsi="Times New Roman" w:cs="Times New Roman"/>
          <w:sz w:val="28"/>
          <w:szCs w:val="28"/>
        </w:rPr>
        <w:t>objectives</w:t>
      </w:r>
      <w:r w:rsidR="008C7730" w:rsidRPr="00E505B8">
        <w:rPr>
          <w:rFonts w:ascii="Times New Roman" w:hAnsi="Times New Roman" w:cs="Times New Roman"/>
          <w:sz w:val="28"/>
          <w:szCs w:val="28"/>
        </w:rPr>
        <w:t xml:space="preserve"> of this study is to give </w:t>
      </w:r>
      <w:r w:rsidR="00533ACA" w:rsidRPr="00E505B8">
        <w:rPr>
          <w:rFonts w:ascii="Times New Roman" w:hAnsi="Times New Roman" w:cs="Times New Roman"/>
          <w:sz w:val="28"/>
          <w:szCs w:val="28"/>
        </w:rPr>
        <w:t>impetus to</w:t>
      </w:r>
      <w:r w:rsidR="008C7730" w:rsidRPr="00E505B8">
        <w:rPr>
          <w:rFonts w:ascii="Times New Roman" w:hAnsi="Times New Roman" w:cs="Times New Roman"/>
          <w:sz w:val="28"/>
          <w:szCs w:val="28"/>
        </w:rPr>
        <w:t xml:space="preserve"> captains of industry, HR practitioners and heads of institution to constantly appraise their employees </w:t>
      </w:r>
      <w:r w:rsidR="00533ACA" w:rsidRPr="00E505B8">
        <w:rPr>
          <w:rFonts w:ascii="Times New Roman" w:hAnsi="Times New Roman" w:cs="Times New Roman"/>
          <w:sz w:val="28"/>
          <w:szCs w:val="28"/>
        </w:rPr>
        <w:t>to determine their training needs and consequently provide the requisite training regime for them.</w:t>
      </w:r>
      <w:r w:rsidR="008C7730" w:rsidRPr="00E505B8">
        <w:rPr>
          <w:rFonts w:ascii="Times New Roman" w:hAnsi="Times New Roman" w:cs="Times New Roman"/>
          <w:sz w:val="28"/>
          <w:szCs w:val="28"/>
        </w:rPr>
        <w:t xml:space="preserve"> At least management can assess their employees’ level of performance and base on that to develop various training regimes </w:t>
      </w:r>
      <w:r w:rsidR="007759ED" w:rsidRPr="00E505B8">
        <w:rPr>
          <w:rFonts w:ascii="Times New Roman" w:hAnsi="Times New Roman" w:cs="Times New Roman"/>
          <w:sz w:val="28"/>
          <w:szCs w:val="28"/>
        </w:rPr>
        <w:t>with clear</w:t>
      </w:r>
      <w:r w:rsidR="008C7730" w:rsidRPr="00E505B8">
        <w:rPr>
          <w:rFonts w:ascii="Times New Roman" w:hAnsi="Times New Roman" w:cs="Times New Roman"/>
          <w:sz w:val="28"/>
          <w:szCs w:val="28"/>
        </w:rPr>
        <w:t xml:space="preserve"> goals and objectives of both the individual employees and the organization as a</w:t>
      </w:r>
      <w:r w:rsidR="007D346E" w:rsidRPr="00E505B8">
        <w:rPr>
          <w:rFonts w:ascii="Times New Roman" w:hAnsi="Times New Roman" w:cs="Times New Roman"/>
          <w:sz w:val="28"/>
          <w:szCs w:val="28"/>
        </w:rPr>
        <w:t>n entity.</w:t>
      </w:r>
      <w:r w:rsidR="00826504" w:rsidRPr="00E505B8">
        <w:rPr>
          <w:rFonts w:ascii="Times New Roman" w:hAnsi="Times New Roman" w:cs="Times New Roman"/>
          <w:sz w:val="28"/>
          <w:szCs w:val="28"/>
        </w:rPr>
        <w:t xml:space="preserve"> </w:t>
      </w:r>
    </w:p>
    <w:p w14:paraId="67B70350" w14:textId="4D7C9283" w:rsidR="00AD7CD1" w:rsidRPr="00ED5231" w:rsidRDefault="00E8080F" w:rsidP="00DD1E91">
      <w:pPr>
        <w:pStyle w:val="Nadpis2"/>
        <w:rPr>
          <w:rFonts w:ascii="Times New Roman" w:hAnsi="Times New Roman" w:cs="Times New Roman"/>
          <w:b/>
          <w:color w:val="auto"/>
          <w:sz w:val="32"/>
          <w:szCs w:val="32"/>
        </w:rPr>
      </w:pPr>
      <w:bookmarkStart w:id="431" w:name="_Toc105240186"/>
      <w:bookmarkStart w:id="432" w:name="_Toc105407873"/>
      <w:bookmarkStart w:id="433" w:name="_Toc105755611"/>
      <w:bookmarkStart w:id="434" w:name="_Toc132204128"/>
      <w:r w:rsidRPr="00ED5231">
        <w:rPr>
          <w:rFonts w:ascii="Times New Roman" w:hAnsi="Times New Roman" w:cs="Times New Roman"/>
          <w:b/>
          <w:color w:val="auto"/>
          <w:sz w:val="32"/>
          <w:szCs w:val="32"/>
        </w:rPr>
        <w:lastRenderedPageBreak/>
        <w:t>8.2 Study Limitations</w:t>
      </w:r>
      <w:bookmarkEnd w:id="431"/>
      <w:bookmarkEnd w:id="432"/>
      <w:bookmarkEnd w:id="433"/>
      <w:bookmarkEnd w:id="434"/>
      <w:r w:rsidRPr="00ED5231">
        <w:rPr>
          <w:rFonts w:ascii="Times New Roman" w:hAnsi="Times New Roman" w:cs="Times New Roman"/>
          <w:b/>
          <w:color w:val="auto"/>
          <w:sz w:val="32"/>
          <w:szCs w:val="32"/>
        </w:rPr>
        <w:t xml:space="preserve"> </w:t>
      </w:r>
    </w:p>
    <w:p w14:paraId="73070161" w14:textId="7C33DB35" w:rsidR="00AD7CD1" w:rsidRPr="00E505B8" w:rsidRDefault="00AD7CD1"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The study </w:t>
      </w:r>
      <w:r w:rsidR="00826504" w:rsidRPr="00E505B8">
        <w:rPr>
          <w:rFonts w:ascii="Times New Roman" w:hAnsi="Times New Roman" w:cs="Times New Roman"/>
          <w:sz w:val="28"/>
          <w:szCs w:val="28"/>
        </w:rPr>
        <w:t>was</w:t>
      </w:r>
      <w:r w:rsidRPr="00E505B8">
        <w:rPr>
          <w:rFonts w:ascii="Times New Roman" w:hAnsi="Times New Roman" w:cs="Times New Roman"/>
          <w:sz w:val="28"/>
          <w:szCs w:val="28"/>
        </w:rPr>
        <w:t xml:space="preserve"> no</w:t>
      </w:r>
      <w:r w:rsidR="00826504" w:rsidRPr="00E505B8">
        <w:rPr>
          <w:rFonts w:ascii="Times New Roman" w:hAnsi="Times New Roman" w:cs="Times New Roman"/>
          <w:sz w:val="28"/>
          <w:szCs w:val="28"/>
        </w:rPr>
        <w:t>t</w:t>
      </w:r>
      <w:r w:rsidRPr="00E505B8">
        <w:rPr>
          <w:rFonts w:ascii="Times New Roman" w:hAnsi="Times New Roman" w:cs="Times New Roman"/>
          <w:sz w:val="28"/>
          <w:szCs w:val="28"/>
        </w:rPr>
        <w:t xml:space="preserve"> without limitations; therefore, the following limitations must be kept in mind. </w:t>
      </w:r>
      <w:r w:rsidRPr="00A67404">
        <w:rPr>
          <w:rFonts w:ascii="Times New Roman" w:hAnsi="Times New Roman" w:cs="Times New Roman"/>
          <w:sz w:val="28"/>
          <w:szCs w:val="28"/>
        </w:rPr>
        <w:t xml:space="preserve">The first is the study is restricted to a sub-region </w:t>
      </w:r>
      <w:r w:rsidR="002401A3" w:rsidRPr="00A67404">
        <w:rPr>
          <w:rFonts w:ascii="Times New Roman" w:hAnsi="Times New Roman" w:cs="Times New Roman"/>
          <w:sz w:val="28"/>
          <w:szCs w:val="28"/>
        </w:rPr>
        <w:t>within sub</w:t>
      </w:r>
      <w:r w:rsidRPr="00A67404">
        <w:rPr>
          <w:rFonts w:ascii="Times New Roman" w:hAnsi="Times New Roman" w:cs="Times New Roman"/>
          <w:sz w:val="28"/>
          <w:szCs w:val="28"/>
        </w:rPr>
        <w:t>-Saharan Africa which reduces the scope for generalization</w:t>
      </w:r>
      <w:r w:rsidRPr="00E505B8">
        <w:rPr>
          <w:rFonts w:ascii="Times New Roman" w:hAnsi="Times New Roman" w:cs="Times New Roman"/>
          <w:sz w:val="28"/>
          <w:szCs w:val="28"/>
        </w:rPr>
        <w:t>. The second is the study is within some academic institutions in Ghana which may not reflect what happens in the general academic institutions in Ghana and the study does not cover the larger continent of Africa. The third is the lack of enough previous study on the research since this thesis topic is</w:t>
      </w:r>
      <w:r w:rsidR="002401A3" w:rsidRPr="00E505B8">
        <w:rPr>
          <w:rFonts w:ascii="Times New Roman" w:hAnsi="Times New Roman" w:cs="Times New Roman"/>
          <w:sz w:val="28"/>
          <w:szCs w:val="28"/>
        </w:rPr>
        <w:t xml:space="preserve"> arguably the first of its kind.</w:t>
      </w:r>
      <w:r w:rsidRPr="00E505B8">
        <w:rPr>
          <w:rFonts w:ascii="Times New Roman" w:hAnsi="Times New Roman" w:cs="Times New Roman"/>
          <w:sz w:val="28"/>
          <w:szCs w:val="28"/>
        </w:rPr>
        <w:t xml:space="preserve"> Fourth other research method like diagnostic, predictive and prescriptive other than the adopted techniques like</w:t>
      </w:r>
      <w:r w:rsidR="00913371" w:rsidRPr="00E505B8">
        <w:rPr>
          <w:rFonts w:ascii="Times New Roman" w:hAnsi="Times New Roman" w:cs="Times New Roman"/>
          <w:sz w:val="28"/>
          <w:szCs w:val="28"/>
        </w:rPr>
        <w:t xml:space="preserve"> the inductive-</w:t>
      </w:r>
      <w:r w:rsidRPr="00E505B8">
        <w:rPr>
          <w:rFonts w:ascii="Times New Roman" w:hAnsi="Times New Roman" w:cs="Times New Roman"/>
          <w:sz w:val="28"/>
          <w:szCs w:val="28"/>
        </w:rPr>
        <w:t>deductive</w:t>
      </w:r>
      <w:r w:rsidR="00AA7460" w:rsidRPr="00E505B8">
        <w:rPr>
          <w:rFonts w:ascii="Times New Roman" w:hAnsi="Times New Roman" w:cs="Times New Roman"/>
          <w:sz w:val="28"/>
          <w:szCs w:val="28"/>
        </w:rPr>
        <w:t xml:space="preserve"> approach</w:t>
      </w:r>
      <w:r w:rsidRPr="00E505B8">
        <w:rPr>
          <w:rFonts w:ascii="Times New Roman" w:hAnsi="Times New Roman" w:cs="Times New Roman"/>
          <w:sz w:val="28"/>
          <w:szCs w:val="28"/>
        </w:rPr>
        <w:t xml:space="preserve"> could equally have been used. Fifth, time constraint</w:t>
      </w:r>
      <w:r w:rsidR="00FA60DD" w:rsidRPr="00E505B8">
        <w:rPr>
          <w:rFonts w:ascii="Times New Roman" w:hAnsi="Times New Roman" w:cs="Times New Roman"/>
          <w:sz w:val="28"/>
          <w:szCs w:val="28"/>
        </w:rPr>
        <w:t xml:space="preserve"> is</w:t>
      </w:r>
      <w:r w:rsidRPr="00E505B8">
        <w:rPr>
          <w:rFonts w:ascii="Times New Roman" w:hAnsi="Times New Roman" w:cs="Times New Roman"/>
          <w:sz w:val="28"/>
          <w:szCs w:val="28"/>
        </w:rPr>
        <w:t xml:space="preserve"> one of the limitations since the data </w:t>
      </w:r>
      <w:r w:rsidR="00605A8F" w:rsidRPr="00E505B8">
        <w:rPr>
          <w:rFonts w:ascii="Times New Roman" w:hAnsi="Times New Roman" w:cs="Times New Roman"/>
          <w:sz w:val="28"/>
          <w:szCs w:val="28"/>
        </w:rPr>
        <w:t>was gathered</w:t>
      </w:r>
      <w:r w:rsidRPr="00E505B8">
        <w:rPr>
          <w:rFonts w:ascii="Times New Roman" w:hAnsi="Times New Roman" w:cs="Times New Roman"/>
          <w:sz w:val="28"/>
          <w:szCs w:val="28"/>
        </w:rPr>
        <w:t xml:space="preserve"> from Ghana it </w:t>
      </w:r>
      <w:r w:rsidR="00FA60DD" w:rsidRPr="00E505B8">
        <w:rPr>
          <w:rFonts w:ascii="Times New Roman" w:hAnsi="Times New Roman" w:cs="Times New Roman"/>
          <w:sz w:val="28"/>
          <w:szCs w:val="28"/>
        </w:rPr>
        <w:t>took</w:t>
      </w:r>
      <w:r w:rsidRPr="00E505B8">
        <w:rPr>
          <w:rFonts w:ascii="Times New Roman" w:hAnsi="Times New Roman" w:cs="Times New Roman"/>
          <w:sz w:val="28"/>
          <w:szCs w:val="28"/>
        </w:rPr>
        <w:t xml:space="preserve"> a bit of time</w:t>
      </w:r>
      <w:r w:rsidR="00FA60DD" w:rsidRPr="00E505B8">
        <w:rPr>
          <w:rFonts w:ascii="Times New Roman" w:hAnsi="Times New Roman" w:cs="Times New Roman"/>
          <w:sz w:val="28"/>
          <w:szCs w:val="28"/>
        </w:rPr>
        <w:t xml:space="preserve"> thus from </w:t>
      </w:r>
      <w:r w:rsidR="00605A8F" w:rsidRPr="00E505B8">
        <w:rPr>
          <w:rFonts w:ascii="Times New Roman" w:hAnsi="Times New Roman" w:cs="Times New Roman"/>
          <w:sz w:val="28"/>
          <w:szCs w:val="28"/>
        </w:rPr>
        <w:t>(September 2021-April 2022)</w:t>
      </w:r>
      <w:r w:rsidRPr="00E505B8">
        <w:rPr>
          <w:rFonts w:ascii="Times New Roman" w:hAnsi="Times New Roman" w:cs="Times New Roman"/>
          <w:sz w:val="28"/>
          <w:szCs w:val="28"/>
        </w:rPr>
        <w:t>,</w:t>
      </w:r>
      <w:r w:rsidR="00D241C1" w:rsidRPr="00E505B8">
        <w:rPr>
          <w:rFonts w:ascii="Times New Roman" w:hAnsi="Times New Roman" w:cs="Times New Roman"/>
          <w:sz w:val="28"/>
          <w:szCs w:val="28"/>
        </w:rPr>
        <w:t xml:space="preserve"> amidst covid19 pandemic</w:t>
      </w:r>
      <w:r w:rsidR="00AA7460" w:rsidRPr="00E505B8">
        <w:rPr>
          <w:rFonts w:ascii="Times New Roman" w:hAnsi="Times New Roman" w:cs="Times New Roman"/>
          <w:sz w:val="28"/>
          <w:szCs w:val="28"/>
        </w:rPr>
        <w:t>.</w:t>
      </w:r>
      <w:r w:rsidR="00D241C1" w:rsidRPr="00E505B8">
        <w:rPr>
          <w:rFonts w:ascii="Times New Roman" w:hAnsi="Times New Roman" w:cs="Times New Roman"/>
          <w:sz w:val="28"/>
          <w:szCs w:val="28"/>
        </w:rPr>
        <w:t xml:space="preserve"> </w:t>
      </w:r>
      <w:r w:rsidRPr="00E505B8">
        <w:rPr>
          <w:rFonts w:ascii="Times New Roman" w:hAnsi="Times New Roman" w:cs="Times New Roman"/>
          <w:sz w:val="28"/>
          <w:szCs w:val="28"/>
        </w:rPr>
        <w:t xml:space="preserve"> </w:t>
      </w:r>
      <w:proofErr w:type="spellStart"/>
      <w:r w:rsidR="00AA7460" w:rsidRPr="00E505B8">
        <w:rPr>
          <w:rFonts w:ascii="Times New Roman" w:hAnsi="Times New Roman" w:cs="Times New Roman"/>
          <w:sz w:val="28"/>
          <w:szCs w:val="28"/>
        </w:rPr>
        <w:t>E</w:t>
      </w:r>
      <w:r w:rsidR="00605A8F" w:rsidRPr="00E505B8">
        <w:rPr>
          <w:rFonts w:ascii="Times New Roman" w:hAnsi="Times New Roman" w:cs="Times New Roman"/>
          <w:sz w:val="28"/>
          <w:szCs w:val="28"/>
        </w:rPr>
        <w:t>venthough</w:t>
      </w:r>
      <w:proofErr w:type="spellEnd"/>
      <w:r w:rsidR="00605A8F" w:rsidRPr="00E505B8">
        <w:rPr>
          <w:rFonts w:ascii="Times New Roman" w:hAnsi="Times New Roman" w:cs="Times New Roman"/>
          <w:sz w:val="28"/>
          <w:szCs w:val="28"/>
        </w:rPr>
        <w:t>, it did not affect</w:t>
      </w:r>
      <w:r w:rsidRPr="00E505B8">
        <w:rPr>
          <w:rFonts w:ascii="Times New Roman" w:hAnsi="Times New Roman" w:cs="Times New Roman"/>
          <w:sz w:val="28"/>
          <w:szCs w:val="28"/>
        </w:rPr>
        <w:t xml:space="preserve"> </w:t>
      </w:r>
      <w:r w:rsidR="00605A8F" w:rsidRPr="00E505B8">
        <w:rPr>
          <w:rFonts w:ascii="Times New Roman" w:hAnsi="Times New Roman" w:cs="Times New Roman"/>
          <w:sz w:val="28"/>
          <w:szCs w:val="28"/>
        </w:rPr>
        <w:t>the</w:t>
      </w:r>
      <w:r w:rsidRPr="00E505B8">
        <w:rPr>
          <w:rFonts w:ascii="Times New Roman" w:hAnsi="Times New Roman" w:cs="Times New Roman"/>
          <w:sz w:val="28"/>
          <w:szCs w:val="28"/>
        </w:rPr>
        <w:t xml:space="preserve"> outcome of the results</w:t>
      </w:r>
      <w:r w:rsidR="00AA7460" w:rsidRPr="00E505B8">
        <w:rPr>
          <w:rFonts w:ascii="Times New Roman" w:hAnsi="Times New Roman" w:cs="Times New Roman"/>
          <w:sz w:val="28"/>
          <w:szCs w:val="28"/>
        </w:rPr>
        <w:t>.</w:t>
      </w:r>
      <w:r w:rsidR="00D241C1" w:rsidRPr="00E505B8">
        <w:rPr>
          <w:rFonts w:ascii="Times New Roman" w:hAnsi="Times New Roman" w:cs="Times New Roman"/>
          <w:sz w:val="28"/>
          <w:szCs w:val="28"/>
        </w:rPr>
        <w:t xml:space="preserve"> </w:t>
      </w:r>
      <w:r w:rsidR="00AA7460" w:rsidRPr="00E505B8">
        <w:rPr>
          <w:rFonts w:ascii="Times New Roman" w:hAnsi="Times New Roman" w:cs="Times New Roman"/>
          <w:sz w:val="28"/>
          <w:szCs w:val="28"/>
        </w:rPr>
        <w:t>A</w:t>
      </w:r>
      <w:r w:rsidR="00D241C1" w:rsidRPr="00E505B8">
        <w:rPr>
          <w:rFonts w:ascii="Times New Roman" w:hAnsi="Times New Roman" w:cs="Times New Roman"/>
          <w:sz w:val="28"/>
          <w:szCs w:val="28"/>
        </w:rPr>
        <w:t xml:space="preserve">gain, since majority of the questionnaires were distributed via google docs which </w:t>
      </w:r>
      <w:r w:rsidR="00154CF5" w:rsidRPr="00E505B8">
        <w:rPr>
          <w:rFonts w:ascii="Times New Roman" w:hAnsi="Times New Roman" w:cs="Times New Roman"/>
          <w:sz w:val="28"/>
          <w:szCs w:val="28"/>
        </w:rPr>
        <w:t xml:space="preserve">was an impediment with its technical </w:t>
      </w:r>
      <w:r w:rsidR="00AA7460" w:rsidRPr="00E505B8">
        <w:rPr>
          <w:rFonts w:ascii="Times New Roman" w:hAnsi="Times New Roman" w:cs="Times New Roman"/>
          <w:sz w:val="28"/>
          <w:szCs w:val="28"/>
        </w:rPr>
        <w:t>glitches.</w:t>
      </w:r>
      <w:r w:rsidR="00F23A7A" w:rsidRPr="00E505B8">
        <w:rPr>
          <w:rFonts w:ascii="Times New Roman" w:hAnsi="Times New Roman" w:cs="Times New Roman"/>
          <w:sz w:val="28"/>
          <w:szCs w:val="28"/>
        </w:rPr>
        <w:t xml:space="preserve"> Six, being cross-sectional in design, inference cannot be drawn vis-à-vis the connection amid the variables, therefore, the results may limit the generalizability of the findings to other occupations and cultural contexts</w:t>
      </w:r>
      <w:r w:rsidR="00AA7460" w:rsidRPr="00E505B8">
        <w:rPr>
          <w:rFonts w:ascii="Times New Roman" w:hAnsi="Times New Roman" w:cs="Times New Roman"/>
          <w:sz w:val="28"/>
          <w:szCs w:val="28"/>
        </w:rPr>
        <w:t xml:space="preserve"> F</w:t>
      </w:r>
      <w:r w:rsidRPr="00E505B8">
        <w:rPr>
          <w:rFonts w:ascii="Times New Roman" w:hAnsi="Times New Roman" w:cs="Times New Roman"/>
          <w:sz w:val="28"/>
          <w:szCs w:val="28"/>
        </w:rPr>
        <w:t>inally, limited access to qualitative data especially, interviews of managers and heads of department</w:t>
      </w:r>
      <w:r w:rsidR="00AA7460" w:rsidRPr="00E505B8">
        <w:rPr>
          <w:rFonts w:ascii="Times New Roman" w:hAnsi="Times New Roman" w:cs="Times New Roman"/>
          <w:sz w:val="28"/>
          <w:szCs w:val="28"/>
        </w:rPr>
        <w:t xml:space="preserve"> due to covid19,</w:t>
      </w:r>
      <w:r w:rsidRPr="00E505B8">
        <w:rPr>
          <w:rFonts w:ascii="Times New Roman" w:hAnsi="Times New Roman" w:cs="Times New Roman"/>
          <w:sz w:val="28"/>
          <w:szCs w:val="28"/>
        </w:rPr>
        <w:t xml:space="preserve"> however,</w:t>
      </w:r>
      <w:r w:rsidR="00AA7460" w:rsidRPr="00E505B8">
        <w:rPr>
          <w:rFonts w:ascii="Times New Roman" w:hAnsi="Times New Roman" w:cs="Times New Roman"/>
          <w:sz w:val="28"/>
          <w:szCs w:val="28"/>
        </w:rPr>
        <w:t xml:space="preserve"> desperate time calls for desperate measures, as interview questions was rather documented to solicit for answers from these heads of department </w:t>
      </w:r>
      <w:r w:rsidR="00104DEF" w:rsidRPr="00E505B8">
        <w:rPr>
          <w:rFonts w:ascii="Times New Roman" w:hAnsi="Times New Roman" w:cs="Times New Roman"/>
          <w:sz w:val="28"/>
          <w:szCs w:val="28"/>
        </w:rPr>
        <w:t>and administrative heads</w:t>
      </w:r>
      <w:r w:rsidRPr="00E505B8">
        <w:rPr>
          <w:rFonts w:ascii="Times New Roman" w:hAnsi="Times New Roman" w:cs="Times New Roman"/>
          <w:sz w:val="28"/>
          <w:szCs w:val="28"/>
        </w:rPr>
        <w:t xml:space="preserve">.  </w:t>
      </w:r>
    </w:p>
    <w:p w14:paraId="5E57F9C2" w14:textId="3BF6ABE3" w:rsidR="00A97797" w:rsidRPr="00ED5231" w:rsidRDefault="00C935CF" w:rsidP="00DD1E91">
      <w:pPr>
        <w:pStyle w:val="Nadpis2"/>
        <w:rPr>
          <w:rFonts w:ascii="Times New Roman" w:hAnsi="Times New Roman" w:cs="Times New Roman"/>
          <w:b/>
          <w:color w:val="auto"/>
          <w:sz w:val="32"/>
          <w:szCs w:val="32"/>
        </w:rPr>
      </w:pPr>
      <w:bookmarkStart w:id="435" w:name="_Toc105240187"/>
      <w:bookmarkStart w:id="436" w:name="_Toc105407874"/>
      <w:bookmarkStart w:id="437" w:name="_Toc105755612"/>
      <w:bookmarkStart w:id="438" w:name="_Toc132204129"/>
      <w:r w:rsidRPr="00ED5231">
        <w:rPr>
          <w:rFonts w:ascii="Times New Roman" w:hAnsi="Times New Roman" w:cs="Times New Roman"/>
          <w:b/>
          <w:color w:val="auto"/>
          <w:sz w:val="32"/>
          <w:szCs w:val="32"/>
        </w:rPr>
        <w:t>8.3 Suggestions for Future Research</w:t>
      </w:r>
      <w:bookmarkEnd w:id="435"/>
      <w:bookmarkEnd w:id="436"/>
      <w:bookmarkEnd w:id="437"/>
      <w:bookmarkEnd w:id="438"/>
      <w:r w:rsidRPr="00ED5231">
        <w:rPr>
          <w:rFonts w:ascii="Times New Roman" w:hAnsi="Times New Roman" w:cs="Times New Roman"/>
          <w:b/>
          <w:color w:val="auto"/>
          <w:sz w:val="32"/>
          <w:szCs w:val="32"/>
        </w:rPr>
        <w:t xml:space="preserve"> </w:t>
      </w:r>
    </w:p>
    <w:p w14:paraId="4DA1E713" w14:textId="0FA2F8AB" w:rsidR="00046989" w:rsidRPr="00E505B8" w:rsidRDefault="00307B6D" w:rsidP="00E505B8">
      <w:pPr>
        <w:jc w:val="both"/>
        <w:rPr>
          <w:rFonts w:ascii="Times New Roman" w:hAnsi="Times New Roman" w:cs="Times New Roman"/>
          <w:sz w:val="28"/>
          <w:szCs w:val="28"/>
        </w:rPr>
      </w:pPr>
      <w:r w:rsidRPr="00E505B8">
        <w:rPr>
          <w:rFonts w:ascii="Times New Roman" w:hAnsi="Times New Roman" w:cs="Times New Roman"/>
          <w:sz w:val="28"/>
          <w:szCs w:val="28"/>
        </w:rPr>
        <w:t xml:space="preserve">Although, the </w:t>
      </w:r>
      <w:r w:rsidR="00104C42" w:rsidRPr="00E505B8">
        <w:rPr>
          <w:rFonts w:ascii="Times New Roman" w:hAnsi="Times New Roman" w:cs="Times New Roman"/>
          <w:sz w:val="28"/>
          <w:szCs w:val="28"/>
        </w:rPr>
        <w:t>research results</w:t>
      </w:r>
      <w:r w:rsidRPr="00E505B8">
        <w:rPr>
          <w:rFonts w:ascii="Times New Roman" w:hAnsi="Times New Roman" w:cs="Times New Roman"/>
          <w:sz w:val="28"/>
          <w:szCs w:val="28"/>
        </w:rPr>
        <w:t xml:space="preserve"> showcase a clearer view of a robust relationship the variables studied in the study, this being an academia, </w:t>
      </w:r>
      <w:r w:rsidR="00104C42" w:rsidRPr="00E505B8">
        <w:rPr>
          <w:rFonts w:ascii="Times New Roman" w:hAnsi="Times New Roman" w:cs="Times New Roman"/>
          <w:sz w:val="28"/>
          <w:szCs w:val="28"/>
        </w:rPr>
        <w:t xml:space="preserve">conceivably the subject </w:t>
      </w:r>
      <w:r w:rsidRPr="00E505B8">
        <w:rPr>
          <w:rFonts w:ascii="Times New Roman" w:hAnsi="Times New Roman" w:cs="Times New Roman"/>
          <w:sz w:val="28"/>
          <w:szCs w:val="28"/>
        </w:rPr>
        <w:t>commitment of employees may be different in other sectors and institutions</w:t>
      </w:r>
      <w:r w:rsidR="00104C42" w:rsidRPr="00E505B8">
        <w:rPr>
          <w:rFonts w:ascii="Times New Roman" w:hAnsi="Times New Roman" w:cs="Times New Roman"/>
          <w:sz w:val="28"/>
          <w:szCs w:val="28"/>
        </w:rPr>
        <w:t>, the</w:t>
      </w:r>
      <w:r w:rsidR="007976CD" w:rsidRPr="00E505B8">
        <w:rPr>
          <w:rFonts w:ascii="Times New Roman" w:hAnsi="Times New Roman" w:cs="Times New Roman"/>
          <w:sz w:val="28"/>
          <w:szCs w:val="28"/>
        </w:rPr>
        <w:t>refore, the</w:t>
      </w:r>
      <w:r w:rsidR="00104C42" w:rsidRPr="00E505B8">
        <w:rPr>
          <w:rFonts w:ascii="Times New Roman" w:hAnsi="Times New Roman" w:cs="Times New Roman"/>
          <w:sz w:val="28"/>
          <w:szCs w:val="28"/>
        </w:rPr>
        <w:t xml:space="preserve"> researcher implores other researchers to </w:t>
      </w:r>
      <w:r w:rsidR="00D81231" w:rsidRPr="00E505B8">
        <w:rPr>
          <w:rFonts w:ascii="Times New Roman" w:hAnsi="Times New Roman" w:cs="Times New Roman"/>
          <w:sz w:val="28"/>
          <w:szCs w:val="28"/>
        </w:rPr>
        <w:t xml:space="preserve">re-examine the association </w:t>
      </w:r>
      <w:r w:rsidR="00E94066" w:rsidRPr="00E505B8">
        <w:rPr>
          <w:rFonts w:ascii="Times New Roman" w:hAnsi="Times New Roman" w:cs="Times New Roman"/>
          <w:sz w:val="28"/>
          <w:szCs w:val="28"/>
        </w:rPr>
        <w:t>between concepts</w:t>
      </w:r>
      <w:r w:rsidR="00D81231" w:rsidRPr="00E505B8">
        <w:rPr>
          <w:rFonts w:ascii="Times New Roman" w:hAnsi="Times New Roman" w:cs="Times New Roman"/>
          <w:sz w:val="28"/>
          <w:szCs w:val="28"/>
        </w:rPr>
        <w:t xml:space="preserve"> discussed in this dissertation in </w:t>
      </w:r>
      <w:r w:rsidR="00E94066" w:rsidRPr="00E505B8">
        <w:rPr>
          <w:rFonts w:ascii="Times New Roman" w:hAnsi="Times New Roman" w:cs="Times New Roman"/>
          <w:sz w:val="28"/>
          <w:szCs w:val="28"/>
        </w:rPr>
        <w:t>different sectors</w:t>
      </w:r>
      <w:r w:rsidR="00104C42" w:rsidRPr="00E505B8">
        <w:rPr>
          <w:rFonts w:ascii="Times New Roman" w:hAnsi="Times New Roman" w:cs="Times New Roman"/>
          <w:sz w:val="28"/>
          <w:szCs w:val="28"/>
        </w:rPr>
        <w:t>. Second,</w:t>
      </w:r>
      <w:r w:rsidR="007976CD" w:rsidRPr="00E505B8">
        <w:rPr>
          <w:rFonts w:ascii="Times New Roman" w:hAnsi="Times New Roman" w:cs="Times New Roman"/>
          <w:sz w:val="28"/>
          <w:szCs w:val="28"/>
        </w:rPr>
        <w:t xml:space="preserve"> the study was conducted purely with data from public tertiary institutions, therefore, </w:t>
      </w:r>
      <w:proofErr w:type="gramStart"/>
      <w:r w:rsidR="007976CD" w:rsidRPr="00E505B8">
        <w:rPr>
          <w:rFonts w:ascii="Times New Roman" w:hAnsi="Times New Roman" w:cs="Times New Roman"/>
          <w:sz w:val="28"/>
          <w:szCs w:val="28"/>
        </w:rPr>
        <w:t>a counter research</w:t>
      </w:r>
      <w:proofErr w:type="gramEnd"/>
      <w:r w:rsidR="007976CD" w:rsidRPr="00E505B8">
        <w:rPr>
          <w:rFonts w:ascii="Times New Roman" w:hAnsi="Times New Roman" w:cs="Times New Roman"/>
          <w:sz w:val="28"/>
          <w:szCs w:val="28"/>
        </w:rPr>
        <w:t xml:space="preserve"> in the private tertiary </w:t>
      </w:r>
      <w:r w:rsidR="00CC35FD" w:rsidRPr="00E505B8">
        <w:rPr>
          <w:rFonts w:ascii="Times New Roman" w:hAnsi="Times New Roman" w:cs="Times New Roman"/>
          <w:sz w:val="28"/>
          <w:szCs w:val="28"/>
        </w:rPr>
        <w:t>institutions will give a broader view and reaffirm the links amongst the variables at play.</w:t>
      </w:r>
      <w:r w:rsidR="004125AE" w:rsidRPr="00E505B8">
        <w:rPr>
          <w:rFonts w:ascii="Times New Roman" w:hAnsi="Times New Roman" w:cs="Times New Roman"/>
          <w:sz w:val="28"/>
          <w:szCs w:val="28"/>
        </w:rPr>
        <w:t xml:space="preserve"> Third,</w:t>
      </w:r>
      <w:r w:rsidR="00104C42" w:rsidRPr="00E505B8">
        <w:rPr>
          <w:rFonts w:ascii="Times New Roman" w:hAnsi="Times New Roman" w:cs="Times New Roman"/>
          <w:sz w:val="28"/>
          <w:szCs w:val="28"/>
        </w:rPr>
        <w:t xml:space="preserve"> </w:t>
      </w:r>
      <w:r w:rsidR="004125AE" w:rsidRPr="00E505B8">
        <w:rPr>
          <w:rFonts w:ascii="Times New Roman" w:hAnsi="Times New Roman" w:cs="Times New Roman"/>
          <w:sz w:val="28"/>
          <w:szCs w:val="28"/>
        </w:rPr>
        <w:t>t</w:t>
      </w:r>
      <w:r w:rsidR="00104C42" w:rsidRPr="00E505B8">
        <w:rPr>
          <w:rFonts w:ascii="Times New Roman" w:hAnsi="Times New Roman" w:cs="Times New Roman"/>
          <w:sz w:val="28"/>
          <w:szCs w:val="28"/>
        </w:rPr>
        <w:t xml:space="preserve">he data for the </w:t>
      </w:r>
      <w:r w:rsidR="00745DE8" w:rsidRPr="00E505B8">
        <w:rPr>
          <w:rFonts w:ascii="Times New Roman" w:hAnsi="Times New Roman" w:cs="Times New Roman"/>
          <w:sz w:val="28"/>
          <w:szCs w:val="28"/>
        </w:rPr>
        <w:t>study is</w:t>
      </w:r>
      <w:r w:rsidR="00104C42" w:rsidRPr="00E505B8">
        <w:rPr>
          <w:rFonts w:ascii="Times New Roman" w:hAnsi="Times New Roman" w:cs="Times New Roman"/>
          <w:sz w:val="28"/>
          <w:szCs w:val="28"/>
        </w:rPr>
        <w:t xml:space="preserve"> cross-sectional in nature</w:t>
      </w:r>
      <w:r w:rsidR="00CC35FD" w:rsidRPr="00E505B8">
        <w:rPr>
          <w:rFonts w:ascii="Times New Roman" w:hAnsi="Times New Roman" w:cs="Times New Roman"/>
          <w:sz w:val="28"/>
          <w:szCs w:val="28"/>
        </w:rPr>
        <w:t xml:space="preserve"> which suggest that there is no guarantee that, administrative employees in the academia will be committed to their institution with a </w:t>
      </w:r>
      <w:r w:rsidR="00745DE8" w:rsidRPr="00E505B8">
        <w:rPr>
          <w:rFonts w:ascii="Times New Roman" w:hAnsi="Times New Roman" w:cs="Times New Roman"/>
          <w:sz w:val="28"/>
          <w:szCs w:val="28"/>
        </w:rPr>
        <w:t xml:space="preserve">positive turnover intention. Therefore, the researcher recommends periodic investigation in the academia to the </w:t>
      </w:r>
      <w:r w:rsidR="004125AE" w:rsidRPr="00E505B8">
        <w:rPr>
          <w:rFonts w:ascii="Times New Roman" w:hAnsi="Times New Roman" w:cs="Times New Roman"/>
          <w:sz w:val="28"/>
          <w:szCs w:val="28"/>
        </w:rPr>
        <w:t>cross-validate</w:t>
      </w:r>
      <w:r w:rsidR="004364D0" w:rsidRPr="00E505B8">
        <w:rPr>
          <w:rFonts w:ascii="Times New Roman" w:hAnsi="Times New Roman" w:cs="Times New Roman"/>
          <w:sz w:val="28"/>
          <w:szCs w:val="28"/>
        </w:rPr>
        <w:t xml:space="preserve"> </w:t>
      </w:r>
      <w:r w:rsidR="008D410F" w:rsidRPr="00E505B8">
        <w:rPr>
          <w:rFonts w:ascii="Times New Roman" w:hAnsi="Times New Roman" w:cs="Times New Roman"/>
          <w:sz w:val="28"/>
          <w:szCs w:val="28"/>
        </w:rPr>
        <w:t>employees’</w:t>
      </w:r>
      <w:r w:rsidR="00320B74" w:rsidRPr="00E505B8">
        <w:rPr>
          <w:rFonts w:ascii="Times New Roman" w:hAnsi="Times New Roman" w:cs="Times New Roman"/>
          <w:sz w:val="28"/>
          <w:szCs w:val="28"/>
        </w:rPr>
        <w:t xml:space="preserve"> commitment and effect of training and development activities</w:t>
      </w:r>
      <w:r w:rsidR="008D410F" w:rsidRPr="00E505B8">
        <w:rPr>
          <w:rFonts w:ascii="Times New Roman" w:hAnsi="Times New Roman" w:cs="Times New Roman"/>
          <w:sz w:val="28"/>
          <w:szCs w:val="28"/>
        </w:rPr>
        <w:t xml:space="preserve"> by longitudinal design other than cross-sectional</w:t>
      </w:r>
      <w:r w:rsidR="004364D0" w:rsidRPr="00E505B8">
        <w:rPr>
          <w:rFonts w:ascii="Times New Roman" w:hAnsi="Times New Roman" w:cs="Times New Roman"/>
          <w:sz w:val="28"/>
          <w:szCs w:val="28"/>
        </w:rPr>
        <w:t>.</w:t>
      </w:r>
      <w:r w:rsidR="004125AE" w:rsidRPr="00E505B8">
        <w:rPr>
          <w:rFonts w:ascii="Times New Roman" w:hAnsi="Times New Roman" w:cs="Times New Roman"/>
          <w:sz w:val="28"/>
          <w:szCs w:val="28"/>
        </w:rPr>
        <w:t xml:space="preserve"> </w:t>
      </w:r>
      <w:proofErr w:type="spellStart"/>
      <w:r w:rsidR="00B53374" w:rsidRPr="00E505B8">
        <w:rPr>
          <w:rFonts w:ascii="Times New Roman" w:hAnsi="Times New Roman" w:cs="Times New Roman"/>
          <w:sz w:val="28"/>
          <w:szCs w:val="28"/>
        </w:rPr>
        <w:t>Eventhough</w:t>
      </w:r>
      <w:proofErr w:type="spellEnd"/>
      <w:r w:rsidR="00B53374" w:rsidRPr="00E505B8">
        <w:rPr>
          <w:rFonts w:ascii="Times New Roman" w:hAnsi="Times New Roman" w:cs="Times New Roman"/>
          <w:sz w:val="28"/>
          <w:szCs w:val="28"/>
        </w:rPr>
        <w:t xml:space="preserve">, the items used in measuring the constructs in this study </w:t>
      </w:r>
      <w:r w:rsidR="00C33A44" w:rsidRPr="00E505B8">
        <w:rPr>
          <w:rFonts w:ascii="Times New Roman" w:hAnsi="Times New Roman" w:cs="Times New Roman"/>
          <w:sz w:val="28"/>
          <w:szCs w:val="28"/>
        </w:rPr>
        <w:t xml:space="preserve">have been </w:t>
      </w:r>
      <w:r w:rsidR="009942C7" w:rsidRPr="00E505B8">
        <w:rPr>
          <w:rFonts w:ascii="Times New Roman" w:hAnsi="Times New Roman" w:cs="Times New Roman"/>
          <w:sz w:val="28"/>
          <w:szCs w:val="28"/>
        </w:rPr>
        <w:t>defined exactly as possible by drawing relevant literature and validated by practitioners</w:t>
      </w:r>
      <w:r w:rsidR="00D87A83" w:rsidRPr="00E505B8">
        <w:rPr>
          <w:rFonts w:ascii="Times New Roman" w:hAnsi="Times New Roman" w:cs="Times New Roman"/>
          <w:sz w:val="28"/>
          <w:szCs w:val="28"/>
        </w:rPr>
        <w:t xml:space="preserve">, measurement adopted may not represented perfectly in </w:t>
      </w:r>
      <w:r w:rsidR="00D87A83" w:rsidRPr="00E505B8">
        <w:rPr>
          <w:rFonts w:ascii="Times New Roman" w:hAnsi="Times New Roman" w:cs="Times New Roman"/>
          <w:sz w:val="28"/>
          <w:szCs w:val="28"/>
        </w:rPr>
        <w:lastRenderedPageBreak/>
        <w:t xml:space="preserve">all dimensions of each construct, so researchers can introduce other items to measure the same variables. </w:t>
      </w:r>
      <w:r w:rsidR="009942C7" w:rsidRPr="00E505B8">
        <w:rPr>
          <w:rFonts w:ascii="Times New Roman" w:hAnsi="Times New Roman" w:cs="Times New Roman"/>
          <w:sz w:val="28"/>
          <w:szCs w:val="28"/>
        </w:rPr>
        <w:t xml:space="preserve"> </w:t>
      </w:r>
    </w:p>
    <w:p w14:paraId="016C6D77" w14:textId="2A6B4A2E" w:rsidR="00473F0E" w:rsidRDefault="00ED5231" w:rsidP="00DD1E91">
      <w:pPr>
        <w:pStyle w:val="Nadpis1"/>
        <w:rPr>
          <w:rFonts w:ascii="Times New Roman" w:hAnsi="Times New Roman" w:cs="Times New Roman"/>
          <w:b/>
          <w:color w:val="auto"/>
          <w:sz w:val="36"/>
          <w:szCs w:val="36"/>
        </w:rPr>
      </w:pPr>
      <w:bookmarkStart w:id="439" w:name="_Toc105240188"/>
      <w:bookmarkStart w:id="440" w:name="_Toc105407875"/>
      <w:bookmarkStart w:id="441" w:name="_Toc105755613"/>
      <w:bookmarkStart w:id="442" w:name="_Toc132204130"/>
      <w:r w:rsidRPr="00ED5231">
        <w:rPr>
          <w:rFonts w:ascii="Times New Roman" w:hAnsi="Times New Roman" w:cs="Times New Roman"/>
          <w:b/>
          <w:color w:val="auto"/>
          <w:sz w:val="36"/>
          <w:szCs w:val="36"/>
        </w:rPr>
        <w:t>REFERENCES</w:t>
      </w:r>
      <w:bookmarkEnd w:id="439"/>
      <w:bookmarkEnd w:id="440"/>
      <w:bookmarkEnd w:id="441"/>
      <w:bookmarkEnd w:id="442"/>
      <w:r w:rsidRPr="00ED5231">
        <w:rPr>
          <w:rFonts w:ascii="Times New Roman" w:hAnsi="Times New Roman" w:cs="Times New Roman"/>
          <w:b/>
          <w:color w:val="auto"/>
          <w:sz w:val="36"/>
          <w:szCs w:val="36"/>
        </w:rPr>
        <w:t xml:space="preserve"> </w:t>
      </w:r>
    </w:p>
    <w:p w14:paraId="2631D086" w14:textId="399BFA75"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Pr>
          <w:rFonts w:ascii="Times New Roman" w:hAnsi="Times New Roman" w:cs="Times New Roman"/>
          <w:sz w:val="28"/>
          <w:szCs w:val="28"/>
        </w:rPr>
        <w:fldChar w:fldCharType="begin" w:fldLock="1"/>
      </w:r>
      <w:r>
        <w:rPr>
          <w:rFonts w:ascii="Times New Roman" w:hAnsi="Times New Roman" w:cs="Times New Roman"/>
          <w:sz w:val="28"/>
          <w:szCs w:val="28"/>
        </w:rPr>
        <w:instrText xml:space="preserve">ADDIN Mendeley Bibliography CSL_BIBLIOGRAPHY </w:instrText>
      </w:r>
      <w:r>
        <w:rPr>
          <w:rFonts w:ascii="Times New Roman" w:hAnsi="Times New Roman" w:cs="Times New Roman"/>
          <w:sz w:val="28"/>
          <w:szCs w:val="28"/>
        </w:rPr>
        <w:fldChar w:fldCharType="separate"/>
      </w:r>
      <w:r w:rsidRPr="00452432">
        <w:rPr>
          <w:rFonts w:ascii="Times New Roman" w:hAnsi="Times New Roman" w:cs="Times New Roman"/>
          <w:noProof/>
          <w:sz w:val="28"/>
          <w:szCs w:val="24"/>
        </w:rPr>
        <w:t xml:space="preserve">Abban, S. (2018). Training and development of library staff: a case of two university libraries in Ghana. </w:t>
      </w:r>
      <w:r w:rsidRPr="00452432">
        <w:rPr>
          <w:rFonts w:ascii="Times New Roman" w:hAnsi="Times New Roman" w:cs="Times New Roman"/>
          <w:i/>
          <w:iCs/>
          <w:noProof/>
          <w:sz w:val="28"/>
          <w:szCs w:val="24"/>
        </w:rPr>
        <w:t>Library Philosophy and Practice</w:t>
      </w:r>
      <w:r w:rsidRPr="00452432">
        <w:rPr>
          <w:rFonts w:ascii="Times New Roman" w:hAnsi="Times New Roman" w:cs="Times New Roman"/>
          <w:noProof/>
          <w:sz w:val="28"/>
          <w:szCs w:val="24"/>
        </w:rPr>
        <w:t>, 0_1.</w:t>
      </w:r>
    </w:p>
    <w:p w14:paraId="60197D3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Abd-Elmoghith, N. (2019). Examining the time management training program on delegation skills regarding nurse manager. </w:t>
      </w:r>
      <w:r w:rsidRPr="00452432">
        <w:rPr>
          <w:rFonts w:ascii="Times New Roman" w:hAnsi="Times New Roman" w:cs="Times New Roman"/>
          <w:i/>
          <w:iCs/>
          <w:noProof/>
          <w:sz w:val="28"/>
          <w:szCs w:val="24"/>
        </w:rPr>
        <w:t>American Journal of Nursing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w:t>
      </w:r>
      <w:r w:rsidRPr="00452432">
        <w:rPr>
          <w:rFonts w:ascii="Times New Roman" w:hAnsi="Times New Roman" w:cs="Times New Roman"/>
          <w:noProof/>
          <w:sz w:val="28"/>
          <w:szCs w:val="24"/>
        </w:rPr>
        <w:t>(4), 589–597.</w:t>
      </w:r>
    </w:p>
    <w:p w14:paraId="4CE6A83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Adam, A. (2020). </w:t>
      </w:r>
      <w:r w:rsidRPr="00452432">
        <w:rPr>
          <w:rFonts w:ascii="Times New Roman" w:hAnsi="Times New Roman" w:cs="Times New Roman"/>
          <w:i/>
          <w:iCs/>
          <w:noProof/>
          <w:sz w:val="28"/>
          <w:szCs w:val="24"/>
        </w:rPr>
        <w:t>Effect of Performance Management System on Employee Performance: A Case Study of Un-Habitat-Somalia Programme</w:t>
      </w:r>
      <w:r w:rsidRPr="00452432">
        <w:rPr>
          <w:rFonts w:ascii="Times New Roman" w:hAnsi="Times New Roman" w:cs="Times New Roman"/>
          <w:noProof/>
          <w:sz w:val="28"/>
          <w:szCs w:val="24"/>
        </w:rPr>
        <w:t>. United States International University-Africa.</w:t>
      </w:r>
    </w:p>
    <w:p w14:paraId="47CF0C2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Afroz, R., Masud, M. M., Akhtar, R., Islam, M., &amp; Duasa, J. B. (2015). Consumer purchase intention towards environmentally friendly vehicles: an empirical investigation in Kuala Lumpur, Malaysia. </w:t>
      </w:r>
      <w:r w:rsidRPr="00452432">
        <w:rPr>
          <w:rFonts w:ascii="Times New Roman" w:hAnsi="Times New Roman" w:cs="Times New Roman"/>
          <w:i/>
          <w:iCs/>
          <w:noProof/>
          <w:sz w:val="28"/>
          <w:szCs w:val="24"/>
        </w:rPr>
        <w:t>Environmental Science and Pollution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22</w:t>
      </w:r>
      <w:r w:rsidRPr="00452432">
        <w:rPr>
          <w:rFonts w:ascii="Times New Roman" w:hAnsi="Times New Roman" w:cs="Times New Roman"/>
          <w:noProof/>
          <w:sz w:val="28"/>
          <w:szCs w:val="24"/>
        </w:rPr>
        <w:t>(20), 16153–16163.</w:t>
      </w:r>
    </w:p>
    <w:p w14:paraId="6D1248C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Aggarwal, V. S., &amp; Kapoor, M. (2020). Multigroup analysis of higher-order model of knowledge variables in the context of global ventures through PLS-SEM. </w:t>
      </w:r>
      <w:r w:rsidRPr="00452432">
        <w:rPr>
          <w:rFonts w:ascii="Times New Roman" w:hAnsi="Times New Roman" w:cs="Times New Roman"/>
          <w:i/>
          <w:iCs/>
          <w:noProof/>
          <w:sz w:val="28"/>
          <w:szCs w:val="24"/>
        </w:rPr>
        <w:t>South Asian Journal of Business Studies</w:t>
      </w:r>
      <w:r w:rsidRPr="00452432">
        <w:rPr>
          <w:rFonts w:ascii="Times New Roman" w:hAnsi="Times New Roman" w:cs="Times New Roman"/>
          <w:noProof/>
          <w:sz w:val="28"/>
          <w:szCs w:val="24"/>
        </w:rPr>
        <w:t>.</w:t>
      </w:r>
    </w:p>
    <w:p w14:paraId="717DCF0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Agrawal, S., &amp; Singh, R. K. (2019). Analyzing disposition decisions for sustainable reverse logistics: Triple Bottom Line approach. </w:t>
      </w:r>
      <w:r w:rsidRPr="00452432">
        <w:rPr>
          <w:rFonts w:ascii="Times New Roman" w:hAnsi="Times New Roman" w:cs="Times New Roman"/>
          <w:i/>
          <w:iCs/>
          <w:noProof/>
          <w:sz w:val="28"/>
          <w:szCs w:val="24"/>
        </w:rPr>
        <w:t>Resources, Conservation and Recycling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150</w:t>
      </w:r>
      <w:r w:rsidRPr="00452432">
        <w:rPr>
          <w:rFonts w:ascii="Times New Roman" w:hAnsi="Times New Roman" w:cs="Times New Roman"/>
          <w:noProof/>
          <w:sz w:val="28"/>
          <w:szCs w:val="24"/>
        </w:rPr>
        <w:t>, 104448.</w:t>
      </w:r>
    </w:p>
    <w:p w14:paraId="027B50E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Aguinis, H. (2019). </w:t>
      </w:r>
      <w:r w:rsidRPr="00452432">
        <w:rPr>
          <w:rFonts w:ascii="Times New Roman" w:hAnsi="Times New Roman" w:cs="Times New Roman"/>
          <w:i/>
          <w:iCs/>
          <w:noProof/>
          <w:sz w:val="28"/>
          <w:szCs w:val="24"/>
        </w:rPr>
        <w:t>Performance Management For Dummies</w:t>
      </w:r>
      <w:r w:rsidRPr="00452432">
        <w:rPr>
          <w:rFonts w:ascii="Times New Roman" w:hAnsi="Times New Roman" w:cs="Times New Roman"/>
          <w:noProof/>
          <w:sz w:val="28"/>
          <w:szCs w:val="24"/>
        </w:rPr>
        <w:t>. John Wiley &amp; Sons.</w:t>
      </w:r>
    </w:p>
    <w:p w14:paraId="4FDA706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Ahmad, Arfat. (2018). The relationship among job characteristics organizational commitment and employee turnover intentions. </w:t>
      </w:r>
      <w:r w:rsidRPr="00452432">
        <w:rPr>
          <w:rFonts w:ascii="Times New Roman" w:hAnsi="Times New Roman" w:cs="Times New Roman"/>
          <w:i/>
          <w:iCs/>
          <w:noProof/>
          <w:sz w:val="28"/>
          <w:szCs w:val="24"/>
        </w:rPr>
        <w:t>Journal of Work-Applied Management</w:t>
      </w:r>
      <w:r w:rsidRPr="00452432">
        <w:rPr>
          <w:rFonts w:ascii="Times New Roman" w:hAnsi="Times New Roman" w:cs="Times New Roman"/>
          <w:noProof/>
          <w:sz w:val="28"/>
          <w:szCs w:val="24"/>
        </w:rPr>
        <w:t>.</w:t>
      </w:r>
    </w:p>
    <w:p w14:paraId="0A17D14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Ahmad, Ashafaq, Kura, K. M., Bibi, P., Khalid, N., &amp; rahman Jaaffar, A. (2019). Effect of compensation, training and development and manager support on employee commitment: the moderating effect of co-worker support. </w:t>
      </w:r>
      <w:r w:rsidRPr="00452432">
        <w:rPr>
          <w:rFonts w:ascii="Times New Roman" w:hAnsi="Times New Roman" w:cs="Times New Roman"/>
          <w:i/>
          <w:iCs/>
          <w:noProof/>
          <w:sz w:val="28"/>
          <w:szCs w:val="24"/>
        </w:rPr>
        <w:t>Journal on Innovation and Sustainability RISUS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(2), 39–55.</w:t>
      </w:r>
    </w:p>
    <w:p w14:paraId="4EC46CC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Ahmadi-Azad, S., Asadollahfam, H., &amp; Zoghi, M. (2020). Effects of teacher’s personality traits on EFL learners’ foreign language enjoyment. </w:t>
      </w:r>
      <w:r w:rsidRPr="00452432">
        <w:rPr>
          <w:rFonts w:ascii="Times New Roman" w:hAnsi="Times New Roman" w:cs="Times New Roman"/>
          <w:i/>
          <w:iCs/>
          <w:noProof/>
          <w:sz w:val="28"/>
          <w:szCs w:val="24"/>
        </w:rPr>
        <w:t>System</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95</w:t>
      </w:r>
      <w:r w:rsidRPr="00452432">
        <w:rPr>
          <w:rFonts w:ascii="Times New Roman" w:hAnsi="Times New Roman" w:cs="Times New Roman"/>
          <w:noProof/>
          <w:sz w:val="28"/>
          <w:szCs w:val="24"/>
        </w:rPr>
        <w:t>, 102369.</w:t>
      </w:r>
    </w:p>
    <w:p w14:paraId="608EF6C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Ainur, A. K., Sayang, M. D., Jannoo, Z., &amp; Yap, B. W. (2017). Sample Size and Non-Normality Effects on Goodness of Fit Measures in Structural Equation Models. </w:t>
      </w:r>
      <w:r w:rsidRPr="00452432">
        <w:rPr>
          <w:rFonts w:ascii="Times New Roman" w:hAnsi="Times New Roman" w:cs="Times New Roman"/>
          <w:i/>
          <w:iCs/>
          <w:noProof/>
          <w:sz w:val="28"/>
          <w:szCs w:val="24"/>
        </w:rPr>
        <w:t>Pertanika Journal of Science &amp; Technology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25</w:t>
      </w:r>
      <w:r w:rsidRPr="00452432">
        <w:rPr>
          <w:rFonts w:ascii="Times New Roman" w:hAnsi="Times New Roman" w:cs="Times New Roman"/>
          <w:noProof/>
          <w:sz w:val="28"/>
          <w:szCs w:val="24"/>
        </w:rPr>
        <w:t>(2).</w:t>
      </w:r>
    </w:p>
    <w:p w14:paraId="679DDEE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Aitken, C. (2020). </w:t>
      </w:r>
      <w:r w:rsidRPr="00452432">
        <w:rPr>
          <w:rFonts w:ascii="Times New Roman" w:hAnsi="Times New Roman" w:cs="Times New Roman"/>
          <w:i/>
          <w:iCs/>
          <w:noProof/>
          <w:sz w:val="28"/>
          <w:szCs w:val="24"/>
        </w:rPr>
        <w:t>Rights to Confidential Information at Private Law</w:t>
      </w:r>
      <w:r w:rsidRPr="00452432">
        <w:rPr>
          <w:rFonts w:ascii="Times New Roman" w:hAnsi="Times New Roman" w:cs="Times New Roman"/>
          <w:noProof/>
          <w:sz w:val="28"/>
          <w:szCs w:val="24"/>
        </w:rPr>
        <w:t>. University of Toronto (Canada).</w:t>
      </w:r>
    </w:p>
    <w:p w14:paraId="2E7CF6A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Akkermans, J., &amp; Tims, M. (2017). Crafting your career: How career competencies relate to career success via job crafting. </w:t>
      </w:r>
      <w:r w:rsidRPr="00452432">
        <w:rPr>
          <w:rFonts w:ascii="Times New Roman" w:hAnsi="Times New Roman" w:cs="Times New Roman"/>
          <w:i/>
          <w:iCs/>
          <w:noProof/>
          <w:sz w:val="28"/>
          <w:szCs w:val="24"/>
        </w:rPr>
        <w:t>Applied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66</w:t>
      </w:r>
      <w:r w:rsidRPr="00452432">
        <w:rPr>
          <w:rFonts w:ascii="Times New Roman" w:hAnsi="Times New Roman" w:cs="Times New Roman"/>
          <w:noProof/>
          <w:sz w:val="28"/>
          <w:szCs w:val="24"/>
        </w:rPr>
        <w:t>(1), 168–195.</w:t>
      </w:r>
    </w:p>
    <w:p w14:paraId="0B0EF0A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Akpaniteaku, N. R. (2019). </w:t>
      </w:r>
      <w:r w:rsidRPr="00452432">
        <w:rPr>
          <w:rFonts w:ascii="Times New Roman" w:hAnsi="Times New Roman" w:cs="Times New Roman"/>
          <w:i/>
          <w:iCs/>
          <w:noProof/>
          <w:sz w:val="28"/>
          <w:szCs w:val="24"/>
        </w:rPr>
        <w:t>Impact of training and development on remedying recruitment failures</w:t>
      </w:r>
      <w:r w:rsidRPr="00452432">
        <w:rPr>
          <w:rFonts w:ascii="Times New Roman" w:hAnsi="Times New Roman" w:cs="Times New Roman"/>
          <w:noProof/>
          <w:sz w:val="28"/>
          <w:szCs w:val="24"/>
        </w:rPr>
        <w:t>. Dublin Business School.</w:t>
      </w:r>
    </w:p>
    <w:p w14:paraId="5733394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Akullo, T. (2018). </w:t>
      </w:r>
      <w:r w:rsidRPr="00452432">
        <w:rPr>
          <w:rFonts w:ascii="Times New Roman" w:hAnsi="Times New Roman" w:cs="Times New Roman"/>
          <w:i/>
          <w:iCs/>
          <w:noProof/>
          <w:sz w:val="28"/>
          <w:szCs w:val="24"/>
        </w:rPr>
        <w:t>An assessment of human resources for health policy interventions on the performance and commitment of healthcare workers in hard to reach areas of Uganda, Karamoja region: a case of Moroto regional referral hospital.</w:t>
      </w:r>
      <w:r w:rsidRPr="00452432">
        <w:rPr>
          <w:rFonts w:ascii="Times New Roman" w:hAnsi="Times New Roman" w:cs="Times New Roman"/>
          <w:noProof/>
          <w:sz w:val="28"/>
          <w:szCs w:val="24"/>
        </w:rPr>
        <w:t xml:space="preserve"> Dublin Business School.</w:t>
      </w:r>
    </w:p>
    <w:p w14:paraId="6328D68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Al-Dhaafri, H. S., Al-Swidi, A. K., &amp; Yusoff, R. Z. Bin. (2016). The mediating role of total quality management between the entrepreneurial orientation and the organizational performance. </w:t>
      </w:r>
      <w:r w:rsidRPr="00452432">
        <w:rPr>
          <w:rFonts w:ascii="Times New Roman" w:hAnsi="Times New Roman" w:cs="Times New Roman"/>
          <w:i/>
          <w:iCs/>
          <w:noProof/>
          <w:sz w:val="28"/>
          <w:szCs w:val="24"/>
        </w:rPr>
        <w:t>The TQM Journal</w:t>
      </w:r>
      <w:r w:rsidRPr="00452432">
        <w:rPr>
          <w:rFonts w:ascii="Times New Roman" w:hAnsi="Times New Roman" w:cs="Times New Roman"/>
          <w:noProof/>
          <w:sz w:val="28"/>
          <w:szCs w:val="24"/>
        </w:rPr>
        <w:t>.</w:t>
      </w:r>
    </w:p>
    <w:p w14:paraId="30BB817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Al-Jedaia, Y., &amp; Mehrez, A. (2020). The effect of performance appraisal on job performance in governmental sector: The mediating role of motivation. </w:t>
      </w:r>
      <w:r w:rsidRPr="00452432">
        <w:rPr>
          <w:rFonts w:ascii="Times New Roman" w:hAnsi="Times New Roman" w:cs="Times New Roman"/>
          <w:i/>
          <w:iCs/>
          <w:noProof/>
          <w:sz w:val="28"/>
          <w:szCs w:val="24"/>
        </w:rPr>
        <w:t>Management Science Letters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(9), 2077–2088.</w:t>
      </w:r>
    </w:p>
    <w:p w14:paraId="24628C7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Al-Khaled, A. A. S. (2019). The Significance of Training in Organizations on the Performance and Capabilities of Employees. </w:t>
      </w:r>
      <w:r w:rsidRPr="00452432">
        <w:rPr>
          <w:rFonts w:ascii="Times New Roman" w:hAnsi="Times New Roman" w:cs="Times New Roman"/>
          <w:i/>
          <w:iCs/>
          <w:noProof/>
          <w:sz w:val="28"/>
          <w:szCs w:val="24"/>
        </w:rPr>
        <w:t>Global Journal of Management And Business Research</w:t>
      </w:r>
      <w:r w:rsidRPr="00452432">
        <w:rPr>
          <w:rFonts w:ascii="Times New Roman" w:hAnsi="Times New Roman" w:cs="Times New Roman"/>
          <w:noProof/>
          <w:sz w:val="28"/>
          <w:szCs w:val="24"/>
        </w:rPr>
        <w:t>.</w:t>
      </w:r>
    </w:p>
    <w:p w14:paraId="73B2BF9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Al-Omari, K., &amp; Okasheh, H. (2017). The influence of work environment on job performance: A case study of engineering company in Jordan. </w:t>
      </w:r>
      <w:r w:rsidRPr="00452432">
        <w:rPr>
          <w:rFonts w:ascii="Times New Roman" w:hAnsi="Times New Roman" w:cs="Times New Roman"/>
          <w:i/>
          <w:iCs/>
          <w:noProof/>
          <w:sz w:val="28"/>
          <w:szCs w:val="24"/>
        </w:rPr>
        <w:t>International Journal of Applied Engineering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(24), 15544–15550.</w:t>
      </w:r>
    </w:p>
    <w:p w14:paraId="2B6BE27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 Karim, R. (2019). Impact of different training and development programs on employee performance in Bangladesh perspective. </w:t>
      </w:r>
      <w:r w:rsidRPr="00452432">
        <w:rPr>
          <w:rFonts w:ascii="Times New Roman" w:hAnsi="Times New Roman" w:cs="Times New Roman"/>
          <w:i/>
          <w:iCs/>
          <w:noProof/>
          <w:sz w:val="28"/>
          <w:szCs w:val="24"/>
        </w:rPr>
        <w:t>International Journal of Entrepreneurial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w:t>
      </w:r>
      <w:r w:rsidRPr="00452432">
        <w:rPr>
          <w:rFonts w:ascii="Times New Roman" w:hAnsi="Times New Roman" w:cs="Times New Roman"/>
          <w:noProof/>
          <w:sz w:val="28"/>
          <w:szCs w:val="24"/>
        </w:rPr>
        <w:t>(1), 8–14.</w:t>
      </w:r>
    </w:p>
    <w:p w14:paraId="64DB991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Albrecht, S. L., Bakker, A. B., Gruman, J. A., Macey, W. H., &amp; Saks, A. M. (2015). Employee engagement, human resource management practices and competitive advantage. </w:t>
      </w:r>
      <w:r w:rsidRPr="00452432">
        <w:rPr>
          <w:rFonts w:ascii="Times New Roman" w:hAnsi="Times New Roman" w:cs="Times New Roman"/>
          <w:i/>
          <w:iCs/>
          <w:noProof/>
          <w:sz w:val="28"/>
          <w:szCs w:val="24"/>
        </w:rPr>
        <w:t>Journal of Organizational Effectiveness: People and Performance</w:t>
      </w:r>
      <w:r w:rsidRPr="00452432">
        <w:rPr>
          <w:rFonts w:ascii="Times New Roman" w:hAnsi="Times New Roman" w:cs="Times New Roman"/>
          <w:noProof/>
          <w:sz w:val="28"/>
          <w:szCs w:val="24"/>
        </w:rPr>
        <w:t>.</w:t>
      </w:r>
    </w:p>
    <w:p w14:paraId="578DDBF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Albrecht, S. L., &amp; Marty, A. (2020). Personality, self-efficacy and job resources and their associations with employee engagement, affective commitment and turnover intentions. </w:t>
      </w:r>
      <w:r w:rsidRPr="00452432">
        <w:rPr>
          <w:rFonts w:ascii="Times New Roman" w:hAnsi="Times New Roman" w:cs="Times New Roman"/>
          <w:i/>
          <w:iCs/>
          <w:noProof/>
          <w:sz w:val="28"/>
          <w:szCs w:val="24"/>
        </w:rPr>
        <w:t>The International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31</w:t>
      </w:r>
      <w:r w:rsidRPr="00452432">
        <w:rPr>
          <w:rFonts w:ascii="Times New Roman" w:hAnsi="Times New Roman" w:cs="Times New Roman"/>
          <w:noProof/>
          <w:sz w:val="28"/>
          <w:szCs w:val="24"/>
        </w:rPr>
        <w:t>(5), 657–681.</w:t>
      </w:r>
    </w:p>
    <w:p w14:paraId="783CFBF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Alfawaire, F., &amp; Atan, T. (2021). The effect of strategic human resource and knowledge management on sustainable competitive advantages at Jordanian universities: The mediating role of organizational innovation. </w:t>
      </w:r>
      <w:r w:rsidRPr="00452432">
        <w:rPr>
          <w:rFonts w:ascii="Times New Roman" w:hAnsi="Times New Roman" w:cs="Times New Roman"/>
          <w:i/>
          <w:iCs/>
          <w:noProof/>
          <w:sz w:val="28"/>
          <w:szCs w:val="24"/>
        </w:rPr>
        <w:t>Sustainability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lastRenderedPageBreak/>
        <w:t>13</w:t>
      </w:r>
      <w:r w:rsidRPr="00452432">
        <w:rPr>
          <w:rFonts w:ascii="Times New Roman" w:hAnsi="Times New Roman" w:cs="Times New Roman"/>
          <w:noProof/>
          <w:sz w:val="28"/>
          <w:szCs w:val="24"/>
        </w:rPr>
        <w:t>(15), 8445.</w:t>
      </w:r>
    </w:p>
    <w:p w14:paraId="569BB72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Ali, N. A. M., Shafii, Z., &amp; Shahimi, S. (2020). Competency model for Shari’ah auditors in Islamic banks. </w:t>
      </w:r>
      <w:r w:rsidRPr="00452432">
        <w:rPr>
          <w:rFonts w:ascii="Times New Roman" w:hAnsi="Times New Roman" w:cs="Times New Roman"/>
          <w:i/>
          <w:iCs/>
          <w:noProof/>
          <w:sz w:val="28"/>
          <w:szCs w:val="24"/>
        </w:rPr>
        <w:t>Journal of Islamic Accounting and Business Research</w:t>
      </w:r>
      <w:r w:rsidRPr="00452432">
        <w:rPr>
          <w:rFonts w:ascii="Times New Roman" w:hAnsi="Times New Roman" w:cs="Times New Roman"/>
          <w:noProof/>
          <w:sz w:val="28"/>
          <w:szCs w:val="24"/>
        </w:rPr>
        <w:t>.</w:t>
      </w:r>
    </w:p>
    <w:p w14:paraId="2ECF483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Ali, O., Shrestha, A., Jaradat, A., &amp; Al-Ahmad, A. (2022). An Evaluation of Key Adoption Factors towards Using the Fog Technology. </w:t>
      </w:r>
      <w:r w:rsidRPr="00452432">
        <w:rPr>
          <w:rFonts w:ascii="Times New Roman" w:hAnsi="Times New Roman" w:cs="Times New Roman"/>
          <w:i/>
          <w:iCs/>
          <w:noProof/>
          <w:sz w:val="28"/>
          <w:szCs w:val="24"/>
        </w:rPr>
        <w:t>Big Data and Cognitive Computing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(3), 81.</w:t>
      </w:r>
    </w:p>
    <w:p w14:paraId="61130E8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Ali, S., Ullah, H., Akbar, M., Akhtar, W., &amp; Zahid, H. (2019). Determinants of consumer intentions to purchase energy-saving household products in Pakistan. </w:t>
      </w:r>
      <w:r w:rsidRPr="00452432">
        <w:rPr>
          <w:rFonts w:ascii="Times New Roman" w:hAnsi="Times New Roman" w:cs="Times New Roman"/>
          <w:i/>
          <w:iCs/>
          <w:noProof/>
          <w:sz w:val="28"/>
          <w:szCs w:val="24"/>
        </w:rPr>
        <w:t>Sustainability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11</w:t>
      </w:r>
      <w:r w:rsidRPr="00452432">
        <w:rPr>
          <w:rFonts w:ascii="Times New Roman" w:hAnsi="Times New Roman" w:cs="Times New Roman"/>
          <w:noProof/>
          <w:sz w:val="28"/>
          <w:szCs w:val="24"/>
        </w:rPr>
        <w:t>(5), 1462.</w:t>
      </w:r>
    </w:p>
    <w:p w14:paraId="3321E82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Allan, J. (2017). </w:t>
      </w:r>
      <w:r w:rsidRPr="00452432">
        <w:rPr>
          <w:rFonts w:ascii="Times New Roman" w:hAnsi="Times New Roman" w:cs="Times New Roman"/>
          <w:i/>
          <w:iCs/>
          <w:noProof/>
          <w:sz w:val="28"/>
          <w:szCs w:val="24"/>
        </w:rPr>
        <w:t>An analysis of Albert Bandura’s aggression: A social learning analysis</w:t>
      </w:r>
      <w:r w:rsidRPr="00452432">
        <w:rPr>
          <w:rFonts w:ascii="Times New Roman" w:hAnsi="Times New Roman" w:cs="Times New Roman"/>
          <w:noProof/>
          <w:sz w:val="28"/>
          <w:szCs w:val="24"/>
        </w:rPr>
        <w:t>. CRC Press.</w:t>
      </w:r>
    </w:p>
    <w:p w14:paraId="36D3EB1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Allen, M. W. (2017). Commitment. </w:t>
      </w:r>
      <w:r w:rsidRPr="00452432">
        <w:rPr>
          <w:rFonts w:ascii="Times New Roman" w:hAnsi="Times New Roman" w:cs="Times New Roman"/>
          <w:i/>
          <w:iCs/>
          <w:noProof/>
          <w:sz w:val="28"/>
          <w:szCs w:val="24"/>
        </w:rPr>
        <w:t>The International Encyclopedia of Organizational Communication</w:t>
      </w:r>
      <w:r w:rsidRPr="00452432">
        <w:rPr>
          <w:rFonts w:ascii="Times New Roman" w:hAnsi="Times New Roman" w:cs="Times New Roman"/>
          <w:noProof/>
          <w:sz w:val="28"/>
          <w:szCs w:val="24"/>
        </w:rPr>
        <w:t>, 1–10.</w:t>
      </w:r>
    </w:p>
    <w:p w14:paraId="7AEEEA2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Alnawafleh, E. A. T., Abd Halim, M. S. B., &amp; Tambi, A. M. B. A. A. (2018). The Impact of Human Resource Management Practices, Organizational Culture, Motivation and Knowledge Management on Job Performance with Leadership Style as Moderating Variable in the Jordanian Commercial Banks Sector. </w:t>
      </w:r>
      <w:r w:rsidRPr="00452432">
        <w:rPr>
          <w:rFonts w:ascii="Times New Roman" w:hAnsi="Times New Roman" w:cs="Times New Roman"/>
          <w:i/>
          <w:iCs/>
          <w:noProof/>
          <w:sz w:val="28"/>
          <w:szCs w:val="24"/>
        </w:rPr>
        <w:t>Journal of Reviews on Global Economics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 477–488.</w:t>
      </w:r>
    </w:p>
    <w:p w14:paraId="3A99023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Alshehri, A. A. M. (2021). </w:t>
      </w:r>
      <w:r w:rsidRPr="00452432">
        <w:rPr>
          <w:rFonts w:ascii="Times New Roman" w:hAnsi="Times New Roman" w:cs="Times New Roman"/>
          <w:i/>
          <w:iCs/>
          <w:noProof/>
          <w:sz w:val="28"/>
          <w:szCs w:val="24"/>
        </w:rPr>
        <w:t>The impact of usability, social and organisational factors on students’ use of learning management systems in Saudi tertiary education</w:t>
      </w:r>
      <w:r w:rsidRPr="00452432">
        <w:rPr>
          <w:rFonts w:ascii="Times New Roman" w:hAnsi="Times New Roman" w:cs="Times New Roman"/>
          <w:noProof/>
          <w:sz w:val="28"/>
          <w:szCs w:val="24"/>
        </w:rPr>
        <w:t>.</w:t>
      </w:r>
    </w:p>
    <w:p w14:paraId="1AF6557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Amaeshi, K., Adegbite, E., &amp; Rajwani, T. (2016). Corporate social responsibility in challenging and non-enabling institutional contexts: Do institutional voids matter? </w:t>
      </w:r>
      <w:r w:rsidRPr="00452432">
        <w:rPr>
          <w:rFonts w:ascii="Times New Roman" w:hAnsi="Times New Roman" w:cs="Times New Roman"/>
          <w:i/>
          <w:iCs/>
          <w:noProof/>
          <w:sz w:val="28"/>
          <w:szCs w:val="24"/>
        </w:rPr>
        <w:t>Journal of Business Ethics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134</w:t>
      </w:r>
      <w:r w:rsidRPr="00452432">
        <w:rPr>
          <w:rFonts w:ascii="Times New Roman" w:hAnsi="Times New Roman" w:cs="Times New Roman"/>
          <w:noProof/>
          <w:sz w:val="28"/>
          <w:szCs w:val="24"/>
        </w:rPr>
        <w:t>(1), 135–153.</w:t>
      </w:r>
    </w:p>
    <w:p w14:paraId="77388DA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Amanchukwu, R. N., Stanley, G. J., &amp; Ololube, N. P. (2015). A review of leadership theories, principles and styles and their relevance to educational management. </w:t>
      </w:r>
      <w:r w:rsidRPr="00452432">
        <w:rPr>
          <w:rFonts w:ascii="Times New Roman" w:hAnsi="Times New Roman" w:cs="Times New Roman"/>
          <w:i/>
          <w:iCs/>
          <w:noProof/>
          <w:sz w:val="28"/>
          <w:szCs w:val="24"/>
        </w:rPr>
        <w:t>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w:t>
      </w:r>
      <w:r w:rsidRPr="00452432">
        <w:rPr>
          <w:rFonts w:ascii="Times New Roman" w:hAnsi="Times New Roman" w:cs="Times New Roman"/>
          <w:noProof/>
          <w:sz w:val="28"/>
          <w:szCs w:val="24"/>
        </w:rPr>
        <w:t>(1), 6–14.</w:t>
      </w:r>
    </w:p>
    <w:p w14:paraId="4F9EB24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Amberg, J. J., &amp; McGaughey, S. L. (2019). Strategic human resource management and inertia in the corporate entrepreneurship of a multinational enterprise. </w:t>
      </w:r>
      <w:r w:rsidRPr="00452432">
        <w:rPr>
          <w:rFonts w:ascii="Times New Roman" w:hAnsi="Times New Roman" w:cs="Times New Roman"/>
          <w:i/>
          <w:iCs/>
          <w:noProof/>
          <w:sz w:val="28"/>
          <w:szCs w:val="24"/>
        </w:rPr>
        <w:t>The International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30</w:t>
      </w:r>
      <w:r w:rsidRPr="00452432">
        <w:rPr>
          <w:rFonts w:ascii="Times New Roman" w:hAnsi="Times New Roman" w:cs="Times New Roman"/>
          <w:noProof/>
          <w:sz w:val="28"/>
          <w:szCs w:val="24"/>
        </w:rPr>
        <w:t>(5), 759–793.</w:t>
      </w:r>
    </w:p>
    <w:p w14:paraId="1629543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Anderson, J. C., &amp; Gerbing, D. W. (1988). Structural equation modeling in practice: A review and recommended two-step approach. </w:t>
      </w:r>
      <w:r w:rsidRPr="00452432">
        <w:rPr>
          <w:rFonts w:ascii="Times New Roman" w:hAnsi="Times New Roman" w:cs="Times New Roman"/>
          <w:i/>
          <w:iCs/>
          <w:noProof/>
          <w:sz w:val="28"/>
          <w:szCs w:val="24"/>
        </w:rPr>
        <w:t>Psychological Bulletin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103</w:t>
      </w:r>
      <w:r w:rsidRPr="00452432">
        <w:rPr>
          <w:rFonts w:ascii="Times New Roman" w:hAnsi="Times New Roman" w:cs="Times New Roman"/>
          <w:noProof/>
          <w:sz w:val="28"/>
          <w:szCs w:val="24"/>
        </w:rPr>
        <w:t>(3), 411.</w:t>
      </w:r>
    </w:p>
    <w:p w14:paraId="4A8F707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Angst, C. M., Block, E. S., D’arcy, J., &amp; Kelley, K. (2017). When do IT security investments matter? Accounting for the influence of institutional factors in </w:t>
      </w:r>
      <w:r w:rsidRPr="00452432">
        <w:rPr>
          <w:rFonts w:ascii="Times New Roman" w:hAnsi="Times New Roman" w:cs="Times New Roman"/>
          <w:noProof/>
          <w:sz w:val="28"/>
          <w:szCs w:val="24"/>
        </w:rPr>
        <w:lastRenderedPageBreak/>
        <w:t xml:space="preserve">the context of healthcare data breaches. </w:t>
      </w:r>
      <w:r w:rsidRPr="00452432">
        <w:rPr>
          <w:rFonts w:ascii="Times New Roman" w:hAnsi="Times New Roman" w:cs="Times New Roman"/>
          <w:i/>
          <w:iCs/>
          <w:noProof/>
          <w:sz w:val="28"/>
          <w:szCs w:val="24"/>
        </w:rPr>
        <w:t>Accounting for the Influence of Institutional Factors in the Context of Healthcare Data Breaches (January 24, 2016). Angst, CM, Block, ES, D’Arcy, J., and Kelley, K</w:t>
      </w:r>
      <w:r w:rsidRPr="00452432">
        <w:rPr>
          <w:rFonts w:ascii="Times New Roman" w:hAnsi="Times New Roman" w:cs="Times New Roman"/>
          <w:noProof/>
          <w:sz w:val="28"/>
          <w:szCs w:val="24"/>
        </w:rPr>
        <w:t>, 893–916.</w:t>
      </w:r>
    </w:p>
    <w:p w14:paraId="7BDAFD9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Ankrah, S., &amp; Omar, A.-T. (2015). Universities–industry collaboration: A systematic review. </w:t>
      </w:r>
      <w:r w:rsidRPr="00452432">
        <w:rPr>
          <w:rFonts w:ascii="Times New Roman" w:hAnsi="Times New Roman" w:cs="Times New Roman"/>
          <w:i/>
          <w:iCs/>
          <w:noProof/>
          <w:sz w:val="28"/>
          <w:szCs w:val="24"/>
        </w:rPr>
        <w:t>Scandinavian Journal of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31</w:t>
      </w:r>
      <w:r w:rsidRPr="00452432">
        <w:rPr>
          <w:rFonts w:ascii="Times New Roman" w:hAnsi="Times New Roman" w:cs="Times New Roman"/>
          <w:noProof/>
          <w:sz w:val="28"/>
          <w:szCs w:val="24"/>
        </w:rPr>
        <w:t>(3), 387–408.</w:t>
      </w:r>
    </w:p>
    <w:p w14:paraId="1B40758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Antwi-Afari, P., Owusu-Manu, D.-G., Simons, B., Debrah, C., &amp; Ghansah, F. A. (2021). Sustainability guidelines to attaining smart sustainable cities in developing countries: A Ghanaian context. </w:t>
      </w:r>
      <w:r w:rsidRPr="00452432">
        <w:rPr>
          <w:rFonts w:ascii="Times New Roman" w:hAnsi="Times New Roman" w:cs="Times New Roman"/>
          <w:i/>
          <w:iCs/>
          <w:noProof/>
          <w:sz w:val="28"/>
          <w:szCs w:val="24"/>
        </w:rPr>
        <w:t>Sustainable Futures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 100044.</w:t>
      </w:r>
    </w:p>
    <w:p w14:paraId="12EABCC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Appelbaum, E., &amp; Batt, R. (2018). The new American workplace. In </w:t>
      </w:r>
      <w:r w:rsidRPr="00452432">
        <w:rPr>
          <w:rFonts w:ascii="Times New Roman" w:hAnsi="Times New Roman" w:cs="Times New Roman"/>
          <w:i/>
          <w:iCs/>
          <w:noProof/>
          <w:sz w:val="28"/>
          <w:szCs w:val="24"/>
        </w:rPr>
        <w:t>The New American Workplace</w:t>
      </w:r>
      <w:r w:rsidRPr="00452432">
        <w:rPr>
          <w:rFonts w:ascii="Times New Roman" w:hAnsi="Times New Roman" w:cs="Times New Roman"/>
          <w:noProof/>
          <w:sz w:val="28"/>
          <w:szCs w:val="24"/>
        </w:rPr>
        <w:t>. Cornell University Press.</w:t>
      </w:r>
    </w:p>
    <w:p w14:paraId="5259D3B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Aqqad, N., Obeidat, B., Tarhini, A., &amp; Masa’deh, R. (2019). The relationship among emotional intelligence, conflict management styles, and job performance in Jordanian banks. </w:t>
      </w:r>
      <w:r w:rsidRPr="00452432">
        <w:rPr>
          <w:rFonts w:ascii="Times New Roman" w:hAnsi="Times New Roman" w:cs="Times New Roman"/>
          <w:i/>
          <w:iCs/>
          <w:noProof/>
          <w:sz w:val="28"/>
          <w:szCs w:val="24"/>
        </w:rPr>
        <w:t>International Journal of Human Resources Development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19</w:t>
      </w:r>
      <w:r w:rsidRPr="00452432">
        <w:rPr>
          <w:rFonts w:ascii="Times New Roman" w:hAnsi="Times New Roman" w:cs="Times New Roman"/>
          <w:noProof/>
          <w:sz w:val="28"/>
          <w:szCs w:val="24"/>
        </w:rPr>
        <w:t>(3), 225–265.</w:t>
      </w:r>
    </w:p>
    <w:p w14:paraId="5B1D26F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Arinez, J. F., Chang, Q., Gao, R. X., Xu, C., &amp; Zhang, J. (2020). Artificial intelligence in advanced manufacturing: Current status and future outlook. </w:t>
      </w:r>
      <w:r w:rsidRPr="00452432">
        <w:rPr>
          <w:rFonts w:ascii="Times New Roman" w:hAnsi="Times New Roman" w:cs="Times New Roman"/>
          <w:i/>
          <w:iCs/>
          <w:noProof/>
          <w:sz w:val="28"/>
          <w:szCs w:val="24"/>
        </w:rPr>
        <w:t>Journal of Manufacturing Science and Engineering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142</w:t>
      </w:r>
      <w:r w:rsidRPr="00452432">
        <w:rPr>
          <w:rFonts w:ascii="Times New Roman" w:hAnsi="Times New Roman" w:cs="Times New Roman"/>
          <w:noProof/>
          <w:sz w:val="28"/>
          <w:szCs w:val="24"/>
        </w:rPr>
        <w:t>(11).</w:t>
      </w:r>
    </w:p>
    <w:p w14:paraId="086CD71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Arjaliès, D.-L., &amp; Bansal, P. (2018). Beyond numbers: How investment managers accommodate societal issues in financial decisions. </w:t>
      </w:r>
      <w:r w:rsidRPr="00452432">
        <w:rPr>
          <w:rFonts w:ascii="Times New Roman" w:hAnsi="Times New Roman" w:cs="Times New Roman"/>
          <w:i/>
          <w:iCs/>
          <w:noProof/>
          <w:sz w:val="28"/>
          <w:szCs w:val="24"/>
        </w:rPr>
        <w:t>Organization Studies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39</w:t>
      </w:r>
      <w:r w:rsidRPr="00452432">
        <w:rPr>
          <w:rFonts w:ascii="Times New Roman" w:hAnsi="Times New Roman" w:cs="Times New Roman"/>
          <w:noProof/>
          <w:sz w:val="28"/>
          <w:szCs w:val="24"/>
        </w:rPr>
        <w:t>(5–6), 691–719.</w:t>
      </w:r>
    </w:p>
    <w:p w14:paraId="5284E69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Armstrong, M., &amp; Taylor, S. (2020). </w:t>
      </w:r>
      <w:r w:rsidRPr="00452432">
        <w:rPr>
          <w:rFonts w:ascii="Times New Roman" w:hAnsi="Times New Roman" w:cs="Times New Roman"/>
          <w:i/>
          <w:iCs/>
          <w:noProof/>
          <w:sz w:val="28"/>
          <w:szCs w:val="24"/>
        </w:rPr>
        <w:t>Armstrong’s handbook of human resource management practice</w:t>
      </w:r>
      <w:r w:rsidRPr="00452432">
        <w:rPr>
          <w:rFonts w:ascii="Times New Roman" w:hAnsi="Times New Roman" w:cs="Times New Roman"/>
          <w:noProof/>
          <w:sz w:val="28"/>
          <w:szCs w:val="24"/>
        </w:rPr>
        <w:t>. Kogan Page Publishers.</w:t>
      </w:r>
    </w:p>
    <w:p w14:paraId="4F8E5EF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Arnold, D. M. (2017). </w:t>
      </w:r>
      <w:r w:rsidRPr="00452432">
        <w:rPr>
          <w:rFonts w:ascii="Times New Roman" w:hAnsi="Times New Roman" w:cs="Times New Roman"/>
          <w:i/>
          <w:iCs/>
          <w:noProof/>
          <w:sz w:val="28"/>
          <w:szCs w:val="24"/>
        </w:rPr>
        <w:t>An examination of job satisfaction among full-time faculty in a selected Mississippi community college</w:t>
      </w:r>
      <w:r w:rsidRPr="00452432">
        <w:rPr>
          <w:rFonts w:ascii="Times New Roman" w:hAnsi="Times New Roman" w:cs="Times New Roman"/>
          <w:noProof/>
          <w:sz w:val="28"/>
          <w:szCs w:val="24"/>
        </w:rPr>
        <w:t>. Mississippi State University.</w:t>
      </w:r>
    </w:p>
    <w:p w14:paraId="23DEAB4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Artino Jr, A. R., La Rochelle, J. S., Dezee, K. J., &amp; Gehlbach, H. (2014). Developing questionnaires for educational research: AMEE Guide No. 87. </w:t>
      </w:r>
      <w:r w:rsidRPr="00452432">
        <w:rPr>
          <w:rFonts w:ascii="Times New Roman" w:hAnsi="Times New Roman" w:cs="Times New Roman"/>
          <w:i/>
          <w:iCs/>
          <w:noProof/>
          <w:sz w:val="28"/>
          <w:szCs w:val="24"/>
        </w:rPr>
        <w:t>Medical Teacher</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36</w:t>
      </w:r>
      <w:r w:rsidRPr="00452432">
        <w:rPr>
          <w:rFonts w:ascii="Times New Roman" w:hAnsi="Times New Roman" w:cs="Times New Roman"/>
          <w:noProof/>
          <w:sz w:val="28"/>
          <w:szCs w:val="24"/>
        </w:rPr>
        <w:t>(6), 463–474.</w:t>
      </w:r>
    </w:p>
    <w:p w14:paraId="305CE84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Asante, E., &amp; Alemna, A. A. (2015). </w:t>
      </w:r>
      <w:r w:rsidRPr="00452432">
        <w:rPr>
          <w:rFonts w:ascii="Times New Roman" w:hAnsi="Times New Roman" w:cs="Times New Roman"/>
          <w:i/>
          <w:iCs/>
          <w:noProof/>
          <w:sz w:val="28"/>
          <w:szCs w:val="24"/>
        </w:rPr>
        <w:t>Training and development issues: Evidence form polytechnic libraries in Ghana</w:t>
      </w:r>
      <w:r w:rsidRPr="00452432">
        <w:rPr>
          <w:rFonts w:ascii="Times New Roman" w:hAnsi="Times New Roman" w:cs="Times New Roman"/>
          <w:noProof/>
          <w:sz w:val="28"/>
          <w:szCs w:val="24"/>
        </w:rPr>
        <w:t>.</w:t>
      </w:r>
    </w:p>
    <w:p w14:paraId="7747DBC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Au, A. K. M., Altman, Y., &amp; Roussel, J. (2008). Employee training needs and perceived value of training in the Pearl River Delta of China. </w:t>
      </w:r>
      <w:r w:rsidRPr="00452432">
        <w:rPr>
          <w:rFonts w:ascii="Times New Roman" w:hAnsi="Times New Roman" w:cs="Times New Roman"/>
          <w:i/>
          <w:iCs/>
          <w:noProof/>
          <w:sz w:val="28"/>
          <w:szCs w:val="24"/>
        </w:rPr>
        <w:t>Journal of European Industrial Training</w:t>
      </w:r>
      <w:r w:rsidRPr="00452432">
        <w:rPr>
          <w:rFonts w:ascii="Times New Roman" w:hAnsi="Times New Roman" w:cs="Times New Roman"/>
          <w:noProof/>
          <w:sz w:val="28"/>
          <w:szCs w:val="24"/>
        </w:rPr>
        <w:t>.</w:t>
      </w:r>
    </w:p>
    <w:p w14:paraId="1AC8833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Austin, B. A., Glaeser, E. L., &amp; Summers, L. H. (2018). </w:t>
      </w:r>
      <w:r w:rsidRPr="00452432">
        <w:rPr>
          <w:rFonts w:ascii="Times New Roman" w:hAnsi="Times New Roman" w:cs="Times New Roman"/>
          <w:i/>
          <w:iCs/>
          <w:noProof/>
          <w:sz w:val="28"/>
          <w:szCs w:val="24"/>
        </w:rPr>
        <w:t>Jobs for the Heartland: Place-based policies in 21st century America</w:t>
      </w:r>
      <w:r w:rsidRPr="00452432">
        <w:rPr>
          <w:rFonts w:ascii="Times New Roman" w:hAnsi="Times New Roman" w:cs="Times New Roman"/>
          <w:noProof/>
          <w:sz w:val="28"/>
          <w:szCs w:val="24"/>
        </w:rPr>
        <w:t>. National Bureau of Economic Research.</w:t>
      </w:r>
    </w:p>
    <w:p w14:paraId="195FC2D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Azeem, M., Ahmed, M., Haider, S., &amp; Sajjad, M. (2021). Expanding competitive </w:t>
      </w:r>
      <w:r w:rsidRPr="00452432">
        <w:rPr>
          <w:rFonts w:ascii="Times New Roman" w:hAnsi="Times New Roman" w:cs="Times New Roman"/>
          <w:noProof/>
          <w:sz w:val="28"/>
          <w:szCs w:val="24"/>
        </w:rPr>
        <w:lastRenderedPageBreak/>
        <w:t xml:space="preserve">advantage through organizational culture, knowledge sharing and organizational innovation. </w:t>
      </w:r>
      <w:r w:rsidRPr="00452432">
        <w:rPr>
          <w:rFonts w:ascii="Times New Roman" w:hAnsi="Times New Roman" w:cs="Times New Roman"/>
          <w:i/>
          <w:iCs/>
          <w:noProof/>
          <w:sz w:val="28"/>
          <w:szCs w:val="24"/>
        </w:rPr>
        <w:t>Technology in Society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66</w:t>
      </w:r>
      <w:r w:rsidRPr="00452432">
        <w:rPr>
          <w:rFonts w:ascii="Times New Roman" w:hAnsi="Times New Roman" w:cs="Times New Roman"/>
          <w:noProof/>
          <w:sz w:val="28"/>
          <w:szCs w:val="24"/>
        </w:rPr>
        <w:t>, 101635.</w:t>
      </w:r>
    </w:p>
    <w:p w14:paraId="09C3238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Azevedo, A., Apfelthaler, G., &amp; Hurst, D. (2012). Competency development in business graduates: An industry-driven approach for examining the alignment of undergraduate business education with industry requirements. </w:t>
      </w:r>
      <w:r w:rsidRPr="00452432">
        <w:rPr>
          <w:rFonts w:ascii="Times New Roman" w:hAnsi="Times New Roman" w:cs="Times New Roman"/>
          <w:i/>
          <w:iCs/>
          <w:noProof/>
          <w:sz w:val="28"/>
          <w:szCs w:val="24"/>
        </w:rPr>
        <w:t>The International Journal of Management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(1), 12–28.</w:t>
      </w:r>
    </w:p>
    <w:p w14:paraId="1E36AEF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Bag, S., Wood, L. C., Xu, L., Dhamija, P., &amp; Kayikci, Y. (2020). Big data analytics as an operational excellence approach to enhance sustainable supply chain performance. </w:t>
      </w:r>
      <w:r w:rsidRPr="00452432">
        <w:rPr>
          <w:rFonts w:ascii="Times New Roman" w:hAnsi="Times New Roman" w:cs="Times New Roman"/>
          <w:i/>
          <w:iCs/>
          <w:noProof/>
          <w:sz w:val="28"/>
          <w:szCs w:val="24"/>
        </w:rPr>
        <w:t>Resources, Conservation and Recycling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153</w:t>
      </w:r>
      <w:r w:rsidRPr="00452432">
        <w:rPr>
          <w:rFonts w:ascii="Times New Roman" w:hAnsi="Times New Roman" w:cs="Times New Roman"/>
          <w:noProof/>
          <w:sz w:val="28"/>
          <w:szCs w:val="24"/>
        </w:rPr>
        <w:t>, 104559.</w:t>
      </w:r>
    </w:p>
    <w:p w14:paraId="32E2E0B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Bagozzi, R. P., &amp; Yi, Y. (1988). On the evaluation of structural equation models. </w:t>
      </w:r>
      <w:r w:rsidRPr="00452432">
        <w:rPr>
          <w:rFonts w:ascii="Times New Roman" w:hAnsi="Times New Roman" w:cs="Times New Roman"/>
          <w:i/>
          <w:iCs/>
          <w:noProof/>
          <w:sz w:val="28"/>
          <w:szCs w:val="24"/>
        </w:rPr>
        <w:t>Journal of the Academy of Marketing Science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w:t>
      </w:r>
      <w:r w:rsidRPr="00452432">
        <w:rPr>
          <w:rFonts w:ascii="Times New Roman" w:hAnsi="Times New Roman" w:cs="Times New Roman"/>
          <w:noProof/>
          <w:sz w:val="28"/>
          <w:szCs w:val="24"/>
        </w:rPr>
        <w:t>(1), 74–94.</w:t>
      </w:r>
    </w:p>
    <w:p w14:paraId="44D2D18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Bahrami, M. A., Barati, O., Ghoroghchian, M., Montazer-Alfaraj, R., &amp; Ezzatabadi, M. R. (2016). Role of organizational climate in organizational commitment: The case of teaching hospitals. </w:t>
      </w:r>
      <w:r w:rsidRPr="00452432">
        <w:rPr>
          <w:rFonts w:ascii="Times New Roman" w:hAnsi="Times New Roman" w:cs="Times New Roman"/>
          <w:i/>
          <w:iCs/>
          <w:noProof/>
          <w:sz w:val="28"/>
          <w:szCs w:val="24"/>
        </w:rPr>
        <w:t>Osong Public Health and Research Perspectives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w:t>
      </w:r>
      <w:r w:rsidRPr="00452432">
        <w:rPr>
          <w:rFonts w:ascii="Times New Roman" w:hAnsi="Times New Roman" w:cs="Times New Roman"/>
          <w:noProof/>
          <w:sz w:val="28"/>
          <w:szCs w:val="24"/>
        </w:rPr>
        <w:t>(2), 96–100.</w:t>
      </w:r>
    </w:p>
    <w:p w14:paraId="66BCD8B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Bakare, J. (2017). </w:t>
      </w:r>
      <w:r w:rsidRPr="00452432">
        <w:rPr>
          <w:rFonts w:ascii="Times New Roman" w:hAnsi="Times New Roman" w:cs="Times New Roman"/>
          <w:i/>
          <w:iCs/>
          <w:noProof/>
          <w:sz w:val="28"/>
          <w:szCs w:val="24"/>
        </w:rPr>
        <w:t>Development and validation of cell phone maintenance training modules for national diploma students</w:t>
      </w:r>
      <w:r w:rsidRPr="00452432">
        <w:rPr>
          <w:rFonts w:ascii="Times New Roman" w:hAnsi="Times New Roman" w:cs="Times New Roman"/>
          <w:noProof/>
          <w:sz w:val="28"/>
          <w:szCs w:val="24"/>
        </w:rPr>
        <w:t>.</w:t>
      </w:r>
    </w:p>
    <w:p w14:paraId="75D3F3C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Bandalos, D. L. (1997). Assessing sources of error in structural equation models: The effects of sample size, reliability, and model misspecification. </w:t>
      </w:r>
      <w:r w:rsidRPr="00452432">
        <w:rPr>
          <w:rFonts w:ascii="Times New Roman" w:hAnsi="Times New Roman" w:cs="Times New Roman"/>
          <w:i/>
          <w:iCs/>
          <w:noProof/>
          <w:sz w:val="28"/>
          <w:szCs w:val="24"/>
        </w:rPr>
        <w:t>Structural Equation Modeling: A Multidisciplinary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w:t>
      </w:r>
      <w:r w:rsidRPr="00452432">
        <w:rPr>
          <w:rFonts w:ascii="Times New Roman" w:hAnsi="Times New Roman" w:cs="Times New Roman"/>
          <w:noProof/>
          <w:sz w:val="28"/>
          <w:szCs w:val="24"/>
        </w:rPr>
        <w:t>(3), 177–192.</w:t>
      </w:r>
    </w:p>
    <w:p w14:paraId="5F3BCB5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Bandura, A. (2014). Social cognitive theory of moral thought and action. In </w:t>
      </w:r>
      <w:r w:rsidRPr="00452432">
        <w:rPr>
          <w:rFonts w:ascii="Times New Roman" w:hAnsi="Times New Roman" w:cs="Times New Roman"/>
          <w:i/>
          <w:iCs/>
          <w:noProof/>
          <w:sz w:val="28"/>
          <w:szCs w:val="24"/>
        </w:rPr>
        <w:t>Handbook of moral behavior and development</w:t>
      </w:r>
      <w:r w:rsidRPr="00452432">
        <w:rPr>
          <w:rFonts w:ascii="Times New Roman" w:hAnsi="Times New Roman" w:cs="Times New Roman"/>
          <w:noProof/>
          <w:sz w:val="28"/>
          <w:szCs w:val="24"/>
        </w:rPr>
        <w:t xml:space="preserve"> (pp. 69–128). Psychology press.</w:t>
      </w:r>
    </w:p>
    <w:p w14:paraId="13F4D5B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Bandura, A. (2021). </w:t>
      </w:r>
      <w:r w:rsidRPr="00452432">
        <w:rPr>
          <w:rFonts w:ascii="Times New Roman" w:hAnsi="Times New Roman" w:cs="Times New Roman"/>
          <w:i/>
          <w:iCs/>
          <w:noProof/>
          <w:sz w:val="28"/>
          <w:szCs w:val="24"/>
        </w:rPr>
        <w:t>Psychological modeling: Conflicting theories</w:t>
      </w:r>
      <w:r w:rsidRPr="00452432">
        <w:rPr>
          <w:rFonts w:ascii="Times New Roman" w:hAnsi="Times New Roman" w:cs="Times New Roman"/>
          <w:noProof/>
          <w:sz w:val="28"/>
          <w:szCs w:val="24"/>
        </w:rPr>
        <w:t>. Routledge.</w:t>
      </w:r>
    </w:p>
    <w:p w14:paraId="32B6E8A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Banerjee, S. (2018). Performance appraisal practice and its effect on employees motivation, A study on agro based organization. </w:t>
      </w:r>
      <w:r w:rsidRPr="00452432">
        <w:rPr>
          <w:rFonts w:ascii="Times New Roman" w:hAnsi="Times New Roman" w:cs="Times New Roman"/>
          <w:i/>
          <w:iCs/>
          <w:noProof/>
          <w:sz w:val="28"/>
          <w:szCs w:val="24"/>
        </w:rPr>
        <w:t>IJMS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 4.</w:t>
      </w:r>
    </w:p>
    <w:p w14:paraId="2E072F9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Baranik, L. E., Barron, K. E., &amp; Finney, S. J. (2007). Measuring goal orientation in a work domain: Construct validity evidence for the 2× 2 framework. </w:t>
      </w:r>
      <w:r w:rsidRPr="00452432">
        <w:rPr>
          <w:rFonts w:ascii="Times New Roman" w:hAnsi="Times New Roman" w:cs="Times New Roman"/>
          <w:i/>
          <w:iCs/>
          <w:noProof/>
          <w:sz w:val="28"/>
          <w:szCs w:val="24"/>
        </w:rPr>
        <w:t>Educational and Psychological Measurement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67</w:t>
      </w:r>
      <w:r w:rsidRPr="00452432">
        <w:rPr>
          <w:rFonts w:ascii="Times New Roman" w:hAnsi="Times New Roman" w:cs="Times New Roman"/>
          <w:noProof/>
          <w:sz w:val="28"/>
          <w:szCs w:val="24"/>
        </w:rPr>
        <w:t>(4), 697–718.</w:t>
      </w:r>
    </w:p>
    <w:p w14:paraId="64B9C28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Barrena-Martinez, J., López-Fernández, M., &amp; Romero-Fernández, P. M. (2019). Towards a configuration of socially responsible human resource management policies and practices: Findings from an academic consensus. </w:t>
      </w:r>
      <w:r w:rsidRPr="00452432">
        <w:rPr>
          <w:rFonts w:ascii="Times New Roman" w:hAnsi="Times New Roman" w:cs="Times New Roman"/>
          <w:i/>
          <w:iCs/>
          <w:noProof/>
          <w:sz w:val="28"/>
          <w:szCs w:val="24"/>
        </w:rPr>
        <w:t>The International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30</w:t>
      </w:r>
      <w:r w:rsidRPr="00452432">
        <w:rPr>
          <w:rFonts w:ascii="Times New Roman" w:hAnsi="Times New Roman" w:cs="Times New Roman"/>
          <w:noProof/>
          <w:sz w:val="28"/>
          <w:szCs w:val="24"/>
        </w:rPr>
        <w:t>(17), 2544–2580.</w:t>
      </w:r>
    </w:p>
    <w:p w14:paraId="45683C2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Barrett, F. J. (2017). Creativity and improvisation in jazz and organizations: Implications for organizational learning. In </w:t>
      </w:r>
      <w:r w:rsidRPr="00452432">
        <w:rPr>
          <w:rFonts w:ascii="Times New Roman" w:hAnsi="Times New Roman" w:cs="Times New Roman"/>
          <w:i/>
          <w:iCs/>
          <w:noProof/>
          <w:sz w:val="28"/>
          <w:szCs w:val="24"/>
        </w:rPr>
        <w:t xml:space="preserve">The aesthetic turn in </w:t>
      </w:r>
      <w:r w:rsidRPr="00452432">
        <w:rPr>
          <w:rFonts w:ascii="Times New Roman" w:hAnsi="Times New Roman" w:cs="Times New Roman"/>
          <w:i/>
          <w:iCs/>
          <w:noProof/>
          <w:sz w:val="28"/>
          <w:szCs w:val="24"/>
        </w:rPr>
        <w:lastRenderedPageBreak/>
        <w:t>management</w:t>
      </w:r>
      <w:r w:rsidRPr="00452432">
        <w:rPr>
          <w:rFonts w:ascii="Times New Roman" w:hAnsi="Times New Roman" w:cs="Times New Roman"/>
          <w:noProof/>
          <w:sz w:val="28"/>
          <w:szCs w:val="24"/>
        </w:rPr>
        <w:t xml:space="preserve"> (pp. 407–424). Routledge.</w:t>
      </w:r>
    </w:p>
    <w:p w14:paraId="4AD8D48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Beattie, R. S., Kim, S., Hagen, M. S., Egan, T. M., Ellinger, A. D., &amp; Hamlin, R. G. (2014). Managerial coaching: A review of the empirical literature and development of a model to guide future practice. </w:t>
      </w:r>
      <w:r w:rsidRPr="00452432">
        <w:rPr>
          <w:rFonts w:ascii="Times New Roman" w:hAnsi="Times New Roman" w:cs="Times New Roman"/>
          <w:i/>
          <w:iCs/>
          <w:noProof/>
          <w:sz w:val="28"/>
          <w:szCs w:val="24"/>
        </w:rPr>
        <w:t>Advances in Developing Human Resources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w:t>
      </w:r>
      <w:r w:rsidRPr="00452432">
        <w:rPr>
          <w:rFonts w:ascii="Times New Roman" w:hAnsi="Times New Roman" w:cs="Times New Roman"/>
          <w:noProof/>
          <w:sz w:val="28"/>
          <w:szCs w:val="24"/>
        </w:rPr>
        <w:t>(2), 184–201.</w:t>
      </w:r>
    </w:p>
    <w:p w14:paraId="7B5EEF0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Becton, J. B., Carr, J. C., Mossholder, K. W., &amp; Walker, H. J. (2017). Differential effects of task performance, organizational citizenship behavior, and job complexity on voluntary turnover. </w:t>
      </w:r>
      <w:r w:rsidRPr="00452432">
        <w:rPr>
          <w:rFonts w:ascii="Times New Roman" w:hAnsi="Times New Roman" w:cs="Times New Roman"/>
          <w:i/>
          <w:iCs/>
          <w:noProof/>
          <w:sz w:val="28"/>
          <w:szCs w:val="24"/>
        </w:rPr>
        <w:t>Journal of Business and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(4), 495–508.</w:t>
      </w:r>
    </w:p>
    <w:p w14:paraId="0404B62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Bedford, D. S., &amp; Speklé, R. F. (2018). Construct validity in survey-based management accounting and control research. </w:t>
      </w:r>
      <w:r w:rsidRPr="00452432">
        <w:rPr>
          <w:rFonts w:ascii="Times New Roman" w:hAnsi="Times New Roman" w:cs="Times New Roman"/>
          <w:i/>
          <w:iCs/>
          <w:noProof/>
          <w:sz w:val="28"/>
          <w:szCs w:val="24"/>
        </w:rPr>
        <w:t>Journal of Management Accounting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30</w:t>
      </w:r>
      <w:r w:rsidRPr="00452432">
        <w:rPr>
          <w:rFonts w:ascii="Times New Roman" w:hAnsi="Times New Roman" w:cs="Times New Roman"/>
          <w:noProof/>
          <w:sz w:val="28"/>
          <w:szCs w:val="24"/>
        </w:rPr>
        <w:t>(2), 23–58.</w:t>
      </w:r>
    </w:p>
    <w:p w14:paraId="43CD1BD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Bell, B. S., Tannenbaum, S. I., Ford, J. K., Noe, R. A., &amp; Kraiger, K. (2017). 100 years of training and development research: What we know and where we should go. </w:t>
      </w:r>
      <w:r w:rsidRPr="00452432">
        <w:rPr>
          <w:rFonts w:ascii="Times New Roman" w:hAnsi="Times New Roman" w:cs="Times New Roman"/>
          <w:i/>
          <w:iCs/>
          <w:noProof/>
          <w:sz w:val="28"/>
          <w:szCs w:val="24"/>
        </w:rPr>
        <w:t>Journal of Applied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102</w:t>
      </w:r>
      <w:r w:rsidRPr="00452432">
        <w:rPr>
          <w:rFonts w:ascii="Times New Roman" w:hAnsi="Times New Roman" w:cs="Times New Roman"/>
          <w:noProof/>
          <w:sz w:val="28"/>
          <w:szCs w:val="24"/>
        </w:rPr>
        <w:t>(3), 305.</w:t>
      </w:r>
    </w:p>
    <w:p w14:paraId="2EB1AB8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Bellamkonda, N., Santhanam, N., &amp; Pattusamy, M. (2020). Goal Clarity, Trust in Management and Intention to Stay: The Mediating Role of Work Engagement. </w:t>
      </w:r>
      <w:r w:rsidRPr="00452432">
        <w:rPr>
          <w:rFonts w:ascii="Times New Roman" w:hAnsi="Times New Roman" w:cs="Times New Roman"/>
          <w:i/>
          <w:iCs/>
          <w:noProof/>
          <w:sz w:val="28"/>
          <w:szCs w:val="24"/>
        </w:rPr>
        <w:t>South Asian Journal of Human Resources Management</w:t>
      </w:r>
      <w:r w:rsidRPr="00452432">
        <w:rPr>
          <w:rFonts w:ascii="Times New Roman" w:hAnsi="Times New Roman" w:cs="Times New Roman"/>
          <w:noProof/>
          <w:sz w:val="28"/>
          <w:szCs w:val="24"/>
        </w:rPr>
        <w:t>, 2322093720965322.</w:t>
      </w:r>
    </w:p>
    <w:p w14:paraId="710DF1C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Belle, S. (2016). Organizational learning? Look again. </w:t>
      </w:r>
      <w:r w:rsidRPr="00452432">
        <w:rPr>
          <w:rFonts w:ascii="Times New Roman" w:hAnsi="Times New Roman" w:cs="Times New Roman"/>
          <w:i/>
          <w:iCs/>
          <w:noProof/>
          <w:sz w:val="28"/>
          <w:szCs w:val="24"/>
        </w:rPr>
        <w:t>The Learning Organization</w:t>
      </w:r>
      <w:r w:rsidRPr="00452432">
        <w:rPr>
          <w:rFonts w:ascii="Times New Roman" w:hAnsi="Times New Roman" w:cs="Times New Roman"/>
          <w:noProof/>
          <w:sz w:val="28"/>
          <w:szCs w:val="24"/>
        </w:rPr>
        <w:t>.</w:t>
      </w:r>
    </w:p>
    <w:p w14:paraId="3F01E8D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Bengtsson, M., Alfredsson, E., Cohen, M., Lorek, S., &amp; Schroeder, P. (2018). Transforming systems of consumption and production for achieving the sustainable development goals: moving beyond efficiency. </w:t>
      </w:r>
      <w:r w:rsidRPr="00452432">
        <w:rPr>
          <w:rFonts w:ascii="Times New Roman" w:hAnsi="Times New Roman" w:cs="Times New Roman"/>
          <w:i/>
          <w:iCs/>
          <w:noProof/>
          <w:sz w:val="28"/>
          <w:szCs w:val="24"/>
        </w:rPr>
        <w:t>Sustainability Science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13</w:t>
      </w:r>
      <w:r w:rsidRPr="00452432">
        <w:rPr>
          <w:rFonts w:ascii="Times New Roman" w:hAnsi="Times New Roman" w:cs="Times New Roman"/>
          <w:noProof/>
          <w:sz w:val="28"/>
          <w:szCs w:val="24"/>
        </w:rPr>
        <w:t>(6), 1533–1547.</w:t>
      </w:r>
    </w:p>
    <w:p w14:paraId="474E4FC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Benson, P., &amp; Voller, P. (2014). </w:t>
      </w:r>
      <w:r w:rsidRPr="00452432">
        <w:rPr>
          <w:rFonts w:ascii="Times New Roman" w:hAnsi="Times New Roman" w:cs="Times New Roman"/>
          <w:i/>
          <w:iCs/>
          <w:noProof/>
          <w:sz w:val="28"/>
          <w:szCs w:val="24"/>
        </w:rPr>
        <w:t>Autonomy and independence in language learning</w:t>
      </w:r>
      <w:r w:rsidRPr="00452432">
        <w:rPr>
          <w:rFonts w:ascii="Times New Roman" w:hAnsi="Times New Roman" w:cs="Times New Roman"/>
          <w:noProof/>
          <w:sz w:val="28"/>
          <w:szCs w:val="24"/>
        </w:rPr>
        <w:t>. Routledge.</w:t>
      </w:r>
    </w:p>
    <w:p w14:paraId="22567C2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Berberoglu, A. (2018). Impact of organizational climate on organizational commitment and perceived organizational performance: empirical evidence from public hospitals. </w:t>
      </w:r>
      <w:r w:rsidRPr="00452432">
        <w:rPr>
          <w:rFonts w:ascii="Times New Roman" w:hAnsi="Times New Roman" w:cs="Times New Roman"/>
          <w:i/>
          <w:iCs/>
          <w:noProof/>
          <w:sz w:val="28"/>
          <w:szCs w:val="24"/>
        </w:rPr>
        <w:t>BMC Health Services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18</w:t>
      </w:r>
      <w:r w:rsidRPr="00452432">
        <w:rPr>
          <w:rFonts w:ascii="Times New Roman" w:hAnsi="Times New Roman" w:cs="Times New Roman"/>
          <w:noProof/>
          <w:sz w:val="28"/>
          <w:szCs w:val="24"/>
        </w:rPr>
        <w:t>(1), 399.</w:t>
      </w:r>
    </w:p>
    <w:p w14:paraId="6AE694C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Bergsmann, E., Schultes, M.-T., Winter, P., Schober, B., &amp; Spiel, C. (2015). Evaluation of competence-based teaching in higher education: From theory to practice. </w:t>
      </w:r>
      <w:r w:rsidRPr="00452432">
        <w:rPr>
          <w:rFonts w:ascii="Times New Roman" w:hAnsi="Times New Roman" w:cs="Times New Roman"/>
          <w:i/>
          <w:iCs/>
          <w:noProof/>
          <w:sz w:val="28"/>
          <w:szCs w:val="24"/>
        </w:rPr>
        <w:t>Evaluation and Program Planning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52</w:t>
      </w:r>
      <w:r w:rsidRPr="00452432">
        <w:rPr>
          <w:rFonts w:ascii="Times New Roman" w:hAnsi="Times New Roman" w:cs="Times New Roman"/>
          <w:noProof/>
          <w:sz w:val="28"/>
          <w:szCs w:val="24"/>
        </w:rPr>
        <w:t>, 1–9.</w:t>
      </w:r>
    </w:p>
    <w:p w14:paraId="2AE571C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Berman, E. M., Bowman, J. S., West, J. P., &amp; Van Wart, M. R. (2019). </w:t>
      </w:r>
      <w:r w:rsidRPr="00452432">
        <w:rPr>
          <w:rFonts w:ascii="Times New Roman" w:hAnsi="Times New Roman" w:cs="Times New Roman"/>
          <w:i/>
          <w:iCs/>
          <w:noProof/>
          <w:sz w:val="28"/>
          <w:szCs w:val="24"/>
        </w:rPr>
        <w:t>Human resource management in public service: Paradoxes, processes, and problems</w:t>
      </w:r>
      <w:r w:rsidRPr="00452432">
        <w:rPr>
          <w:rFonts w:ascii="Times New Roman" w:hAnsi="Times New Roman" w:cs="Times New Roman"/>
          <w:noProof/>
          <w:sz w:val="28"/>
          <w:szCs w:val="24"/>
        </w:rPr>
        <w:t>. CQ Press.</w:t>
      </w:r>
    </w:p>
    <w:p w14:paraId="3F49B11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Bess, J. L., &amp; Dee, J. R. (2012). </w:t>
      </w:r>
      <w:r w:rsidRPr="00452432">
        <w:rPr>
          <w:rFonts w:ascii="Times New Roman" w:hAnsi="Times New Roman" w:cs="Times New Roman"/>
          <w:i/>
          <w:iCs/>
          <w:noProof/>
          <w:sz w:val="28"/>
          <w:szCs w:val="24"/>
        </w:rPr>
        <w:t xml:space="preserve">Understanding college and university </w:t>
      </w:r>
      <w:r w:rsidRPr="00452432">
        <w:rPr>
          <w:rFonts w:ascii="Times New Roman" w:hAnsi="Times New Roman" w:cs="Times New Roman"/>
          <w:i/>
          <w:iCs/>
          <w:noProof/>
          <w:sz w:val="28"/>
          <w:szCs w:val="24"/>
        </w:rPr>
        <w:lastRenderedPageBreak/>
        <w:t>organization: Theories for effective policy and practice</w:t>
      </w:r>
      <w:r w:rsidRPr="00452432">
        <w:rPr>
          <w:rFonts w:ascii="Times New Roman" w:hAnsi="Times New Roman" w:cs="Times New Roman"/>
          <w:noProof/>
          <w:sz w:val="28"/>
          <w:szCs w:val="24"/>
        </w:rPr>
        <w:t>. Stylus publishing, llc.</w:t>
      </w:r>
    </w:p>
    <w:p w14:paraId="091B66C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Bharwani, S., &amp; Talib, P. (2017). Competencies of hotel general managers: a conceptual framework. </w:t>
      </w:r>
      <w:r w:rsidRPr="00452432">
        <w:rPr>
          <w:rFonts w:ascii="Times New Roman" w:hAnsi="Times New Roman" w:cs="Times New Roman"/>
          <w:i/>
          <w:iCs/>
          <w:noProof/>
          <w:sz w:val="28"/>
          <w:szCs w:val="24"/>
        </w:rPr>
        <w:t>International Journal of Contemporary Hospitality Management</w:t>
      </w:r>
      <w:r w:rsidRPr="00452432">
        <w:rPr>
          <w:rFonts w:ascii="Times New Roman" w:hAnsi="Times New Roman" w:cs="Times New Roman"/>
          <w:noProof/>
          <w:sz w:val="28"/>
          <w:szCs w:val="24"/>
        </w:rPr>
        <w:t>.</w:t>
      </w:r>
    </w:p>
    <w:p w14:paraId="7B425BD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Billett, S. (2020). </w:t>
      </w:r>
      <w:r w:rsidRPr="00452432">
        <w:rPr>
          <w:rFonts w:ascii="Times New Roman" w:hAnsi="Times New Roman" w:cs="Times New Roman"/>
          <w:i/>
          <w:iCs/>
          <w:noProof/>
          <w:sz w:val="28"/>
          <w:szCs w:val="24"/>
        </w:rPr>
        <w:t>Learning in the workplace: Strategies for effective practice</w:t>
      </w:r>
      <w:r w:rsidRPr="00452432">
        <w:rPr>
          <w:rFonts w:ascii="Times New Roman" w:hAnsi="Times New Roman" w:cs="Times New Roman"/>
          <w:noProof/>
          <w:sz w:val="28"/>
          <w:szCs w:val="24"/>
        </w:rPr>
        <w:t>. Routledge.</w:t>
      </w:r>
    </w:p>
    <w:p w14:paraId="3BCB5EB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Bisharat, H., Obeidat, B. Y., Alrowwad, A., Tarhini, A., &amp; Mukattash, I. (2017). The effect of human resource management practices on organizational commitment in chain pharmacies in Jordan. </w:t>
      </w:r>
      <w:r w:rsidRPr="00452432">
        <w:rPr>
          <w:rFonts w:ascii="Times New Roman" w:hAnsi="Times New Roman" w:cs="Times New Roman"/>
          <w:i/>
          <w:iCs/>
          <w:noProof/>
          <w:sz w:val="28"/>
          <w:szCs w:val="24"/>
        </w:rPr>
        <w:t>International Journal of Business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(1), 50–67.</w:t>
      </w:r>
    </w:p>
    <w:p w14:paraId="03FD711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Bittencourt, I. I., Freires, L., Lu, Y., Challco, G. C., Fernandes, S., Coelho, J., Costa, J., Pian, Y., Marinho, A., &amp; Isotani, S. (2021). Validation and psychometric properties of the Brazilian-Portuguese dispositional flow scale 2 (DFS-BR). </w:t>
      </w:r>
      <w:r w:rsidRPr="00452432">
        <w:rPr>
          <w:rFonts w:ascii="Times New Roman" w:hAnsi="Times New Roman" w:cs="Times New Roman"/>
          <w:i/>
          <w:iCs/>
          <w:noProof/>
          <w:sz w:val="28"/>
          <w:szCs w:val="24"/>
        </w:rPr>
        <w:t>PloS One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w:t>
      </w:r>
      <w:r w:rsidRPr="00452432">
        <w:rPr>
          <w:rFonts w:ascii="Times New Roman" w:hAnsi="Times New Roman" w:cs="Times New Roman"/>
          <w:noProof/>
          <w:sz w:val="28"/>
          <w:szCs w:val="24"/>
        </w:rPr>
        <w:t>(7), e0253044.</w:t>
      </w:r>
    </w:p>
    <w:p w14:paraId="2CE94F2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Blanchard, K. (2018). </w:t>
      </w:r>
      <w:r w:rsidRPr="00452432">
        <w:rPr>
          <w:rFonts w:ascii="Times New Roman" w:hAnsi="Times New Roman" w:cs="Times New Roman"/>
          <w:i/>
          <w:iCs/>
          <w:noProof/>
          <w:sz w:val="28"/>
          <w:szCs w:val="24"/>
        </w:rPr>
        <w:t>Leading at a higher level: Blanchard on leadership and creating high performing organizations</w:t>
      </w:r>
      <w:r w:rsidRPr="00452432">
        <w:rPr>
          <w:rFonts w:ascii="Times New Roman" w:hAnsi="Times New Roman" w:cs="Times New Roman"/>
          <w:noProof/>
          <w:sz w:val="28"/>
          <w:szCs w:val="24"/>
        </w:rPr>
        <w:t>. FT Press.</w:t>
      </w:r>
    </w:p>
    <w:p w14:paraId="0D8F9C4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Blankespoor, E., deHaan, E., &amp; Marinovic, I. (2020). Disclosure processing costs, investors’ information choice, and equity market outcomes: A review. </w:t>
      </w:r>
      <w:r w:rsidRPr="00452432">
        <w:rPr>
          <w:rFonts w:ascii="Times New Roman" w:hAnsi="Times New Roman" w:cs="Times New Roman"/>
          <w:i/>
          <w:iCs/>
          <w:noProof/>
          <w:sz w:val="28"/>
          <w:szCs w:val="24"/>
        </w:rPr>
        <w:t>Journal of Accounting and Economics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70</w:t>
      </w:r>
      <w:r w:rsidRPr="00452432">
        <w:rPr>
          <w:rFonts w:ascii="Times New Roman" w:hAnsi="Times New Roman" w:cs="Times New Roman"/>
          <w:noProof/>
          <w:sz w:val="28"/>
          <w:szCs w:val="24"/>
        </w:rPr>
        <w:t>(2–3), 101344.</w:t>
      </w:r>
    </w:p>
    <w:p w14:paraId="596A762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Bloomberg, L. D., &amp; Volpe, M. (2018). </w:t>
      </w:r>
      <w:r w:rsidRPr="00452432">
        <w:rPr>
          <w:rFonts w:ascii="Times New Roman" w:hAnsi="Times New Roman" w:cs="Times New Roman"/>
          <w:i/>
          <w:iCs/>
          <w:noProof/>
          <w:sz w:val="28"/>
          <w:szCs w:val="24"/>
        </w:rPr>
        <w:t>Completing your qualitative dissertation: A road map from beginning to end</w:t>
      </w:r>
      <w:r w:rsidRPr="00452432">
        <w:rPr>
          <w:rFonts w:ascii="Times New Roman" w:hAnsi="Times New Roman" w:cs="Times New Roman"/>
          <w:noProof/>
          <w:sz w:val="28"/>
          <w:szCs w:val="24"/>
        </w:rPr>
        <w:t>.</w:t>
      </w:r>
    </w:p>
    <w:p w14:paraId="6444934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Boadu, F., Xie, Y., Du, Y.-F., &amp; Dwomo-Fokuo, E. (2018). MNEs subsidiary training and development and firm innovative performance: The moderating effects of tacit and explicit knowledge received from headquarters. </w:t>
      </w:r>
      <w:r w:rsidRPr="00452432">
        <w:rPr>
          <w:rFonts w:ascii="Times New Roman" w:hAnsi="Times New Roman" w:cs="Times New Roman"/>
          <w:i/>
          <w:iCs/>
          <w:noProof/>
          <w:sz w:val="28"/>
          <w:szCs w:val="24"/>
        </w:rPr>
        <w:t>Sustainability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(11), 4208.</w:t>
      </w:r>
    </w:p>
    <w:p w14:paraId="35D22EE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Boer, H., Berger, A., Chapman, R., &amp; Gertsen, F. (2017). </w:t>
      </w:r>
      <w:r w:rsidRPr="00452432">
        <w:rPr>
          <w:rFonts w:ascii="Times New Roman" w:hAnsi="Times New Roman" w:cs="Times New Roman"/>
          <w:i/>
          <w:iCs/>
          <w:noProof/>
          <w:sz w:val="28"/>
          <w:szCs w:val="24"/>
        </w:rPr>
        <w:t>CI changes from suggestion box to organisational learning: continuous improvement in Europe and Australia: Continuous Improvement in Europe and Australia</w:t>
      </w:r>
      <w:r w:rsidRPr="00452432">
        <w:rPr>
          <w:rFonts w:ascii="Times New Roman" w:hAnsi="Times New Roman" w:cs="Times New Roman"/>
          <w:noProof/>
          <w:sz w:val="28"/>
          <w:szCs w:val="24"/>
        </w:rPr>
        <w:t>. Routledge.</w:t>
      </w:r>
    </w:p>
    <w:p w14:paraId="5B5F462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BOGALE, G. (2020). </w:t>
      </w:r>
      <w:r w:rsidRPr="00452432">
        <w:rPr>
          <w:rFonts w:ascii="Times New Roman" w:hAnsi="Times New Roman" w:cs="Times New Roman"/>
          <w:i/>
          <w:iCs/>
          <w:noProof/>
          <w:sz w:val="28"/>
          <w:szCs w:val="24"/>
        </w:rPr>
        <w:t>The Impact of Capacity Building on Employees Performance in Commercial Bank of Ethiopia in the Case of South Addis Ababa District city branches</w:t>
      </w:r>
      <w:r w:rsidRPr="00452432">
        <w:rPr>
          <w:rFonts w:ascii="Times New Roman" w:hAnsi="Times New Roman" w:cs="Times New Roman"/>
          <w:noProof/>
          <w:sz w:val="28"/>
          <w:szCs w:val="24"/>
        </w:rPr>
        <w:t>.</w:t>
      </w:r>
    </w:p>
    <w:p w14:paraId="7112993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Bondzi–Simpson, P. E., &amp; Agomor, K. S. (2021). Financing public universities in Ghana through strategic agility: Lessons from Ghana institute of management and public administration (GIMPA). </w:t>
      </w:r>
      <w:r w:rsidRPr="00452432">
        <w:rPr>
          <w:rFonts w:ascii="Times New Roman" w:hAnsi="Times New Roman" w:cs="Times New Roman"/>
          <w:i/>
          <w:iCs/>
          <w:noProof/>
          <w:sz w:val="28"/>
          <w:szCs w:val="24"/>
        </w:rPr>
        <w:t>Global Journal of Flexible Systems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22</w:t>
      </w:r>
      <w:r w:rsidRPr="00452432">
        <w:rPr>
          <w:rFonts w:ascii="Times New Roman" w:hAnsi="Times New Roman" w:cs="Times New Roman"/>
          <w:noProof/>
          <w:sz w:val="28"/>
          <w:szCs w:val="24"/>
        </w:rPr>
        <w:t>(1), 1–15.</w:t>
      </w:r>
    </w:p>
    <w:p w14:paraId="718C870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Boomsma, A. (2013). Reporting Monte Carlo studies in structural equation modeling. </w:t>
      </w:r>
      <w:r w:rsidRPr="00452432">
        <w:rPr>
          <w:rFonts w:ascii="Times New Roman" w:hAnsi="Times New Roman" w:cs="Times New Roman"/>
          <w:i/>
          <w:iCs/>
          <w:noProof/>
          <w:sz w:val="28"/>
          <w:szCs w:val="24"/>
        </w:rPr>
        <w:t>Structural Equation Modeling: A Multidisciplinary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20</w:t>
      </w:r>
      <w:r w:rsidRPr="00452432">
        <w:rPr>
          <w:rFonts w:ascii="Times New Roman" w:hAnsi="Times New Roman" w:cs="Times New Roman"/>
          <w:noProof/>
          <w:sz w:val="28"/>
          <w:szCs w:val="24"/>
        </w:rPr>
        <w:t>(3), 518–540.</w:t>
      </w:r>
    </w:p>
    <w:p w14:paraId="3726073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Bosma, A. R., Boot, C. R. L., Schaafsma, F. G., Kok, G., &amp; Anema, J. R. (2020). Development of an Intervention to Create a Supportive Work Environment for Employees with Chronic Conditions: An Intervention Mapping Approach. </w:t>
      </w:r>
      <w:r w:rsidRPr="00452432">
        <w:rPr>
          <w:rFonts w:ascii="Times New Roman" w:hAnsi="Times New Roman" w:cs="Times New Roman"/>
          <w:i/>
          <w:iCs/>
          <w:noProof/>
          <w:sz w:val="28"/>
          <w:szCs w:val="24"/>
        </w:rPr>
        <w:t>Journal of Occupational Rehabilitation</w:t>
      </w:r>
      <w:r w:rsidRPr="00452432">
        <w:rPr>
          <w:rFonts w:ascii="Times New Roman" w:hAnsi="Times New Roman" w:cs="Times New Roman"/>
          <w:noProof/>
          <w:sz w:val="28"/>
          <w:szCs w:val="24"/>
        </w:rPr>
        <w:t>, 1–11.</w:t>
      </w:r>
    </w:p>
    <w:p w14:paraId="48EFAEC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Boyatzis, R., Boyatzis, R. E., &amp; Ratti, F. (2009). Emotional, social and cognitive intelligence competencies distinguishing effective Italian managers and leaders in a private company and cooperatives. </w:t>
      </w:r>
      <w:r w:rsidRPr="00452432">
        <w:rPr>
          <w:rFonts w:ascii="Times New Roman" w:hAnsi="Times New Roman" w:cs="Times New Roman"/>
          <w:i/>
          <w:iCs/>
          <w:noProof/>
          <w:sz w:val="28"/>
          <w:szCs w:val="24"/>
        </w:rPr>
        <w:t>Journal of Management Development</w:t>
      </w:r>
      <w:r w:rsidRPr="00452432">
        <w:rPr>
          <w:rFonts w:ascii="Times New Roman" w:hAnsi="Times New Roman" w:cs="Times New Roman"/>
          <w:noProof/>
          <w:sz w:val="28"/>
          <w:szCs w:val="24"/>
        </w:rPr>
        <w:t>.</w:t>
      </w:r>
    </w:p>
    <w:p w14:paraId="2E120F4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Boyd, V. A., Whitehead, C. R., Thille, P., Ginsburg, S., Brydges, R., &amp; Kuper, A. (2018). Competency‐based medical education: the discourse of infallibility. </w:t>
      </w:r>
      <w:r w:rsidRPr="00452432">
        <w:rPr>
          <w:rFonts w:ascii="Times New Roman" w:hAnsi="Times New Roman" w:cs="Times New Roman"/>
          <w:i/>
          <w:iCs/>
          <w:noProof/>
          <w:sz w:val="28"/>
          <w:szCs w:val="24"/>
        </w:rPr>
        <w:t>Medical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52</w:t>
      </w:r>
      <w:r w:rsidRPr="00452432">
        <w:rPr>
          <w:rFonts w:ascii="Times New Roman" w:hAnsi="Times New Roman" w:cs="Times New Roman"/>
          <w:noProof/>
          <w:sz w:val="28"/>
          <w:szCs w:val="24"/>
        </w:rPr>
        <w:t>(1), 45–57.</w:t>
      </w:r>
    </w:p>
    <w:p w14:paraId="05E09C4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Bozionelos, N., &amp; Simmering, M. J. (2022). Methodological threat or myth? Evaluating the current state of evidence on common method variance in human resource management research. </w:t>
      </w:r>
      <w:r w:rsidRPr="00452432">
        <w:rPr>
          <w:rFonts w:ascii="Times New Roman" w:hAnsi="Times New Roman" w:cs="Times New Roman"/>
          <w:i/>
          <w:iCs/>
          <w:noProof/>
          <w:sz w:val="28"/>
          <w:szCs w:val="24"/>
        </w:rPr>
        <w:t>Human Resource Management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(1), 194–215.</w:t>
      </w:r>
    </w:p>
    <w:p w14:paraId="14D79A2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Bratton, J., &amp; Gold, J. (2017). </w:t>
      </w:r>
      <w:r w:rsidRPr="00452432">
        <w:rPr>
          <w:rFonts w:ascii="Times New Roman" w:hAnsi="Times New Roman" w:cs="Times New Roman"/>
          <w:i/>
          <w:iCs/>
          <w:noProof/>
          <w:sz w:val="28"/>
          <w:szCs w:val="24"/>
        </w:rPr>
        <w:t>Human resource management: theory and practice</w:t>
      </w:r>
      <w:r w:rsidRPr="00452432">
        <w:rPr>
          <w:rFonts w:ascii="Times New Roman" w:hAnsi="Times New Roman" w:cs="Times New Roman"/>
          <w:noProof/>
          <w:sz w:val="28"/>
          <w:szCs w:val="24"/>
        </w:rPr>
        <w:t>. Palgrave.</w:t>
      </w:r>
    </w:p>
    <w:p w14:paraId="2E41552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Bratton, J., Gold, J., Bratton, A., &amp; Steele, L. (2021). </w:t>
      </w:r>
      <w:r w:rsidRPr="00452432">
        <w:rPr>
          <w:rFonts w:ascii="Times New Roman" w:hAnsi="Times New Roman" w:cs="Times New Roman"/>
          <w:i/>
          <w:iCs/>
          <w:noProof/>
          <w:sz w:val="28"/>
          <w:szCs w:val="24"/>
        </w:rPr>
        <w:t>Human resource management</w:t>
      </w:r>
      <w:r w:rsidRPr="00452432">
        <w:rPr>
          <w:rFonts w:ascii="Times New Roman" w:hAnsi="Times New Roman" w:cs="Times New Roman"/>
          <w:noProof/>
          <w:sz w:val="28"/>
          <w:szCs w:val="24"/>
        </w:rPr>
        <w:t>. Bloomsbury Publishing.</w:t>
      </w:r>
    </w:p>
    <w:p w14:paraId="1B6DBA7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Brown, D. R., &amp; Harvey, D. (2021). </w:t>
      </w:r>
      <w:r w:rsidRPr="00452432">
        <w:rPr>
          <w:rFonts w:ascii="Times New Roman" w:hAnsi="Times New Roman" w:cs="Times New Roman"/>
          <w:i/>
          <w:iCs/>
          <w:noProof/>
          <w:sz w:val="28"/>
          <w:szCs w:val="24"/>
        </w:rPr>
        <w:t>An experiential approach to organization development</w:t>
      </w:r>
      <w:r w:rsidRPr="00452432">
        <w:rPr>
          <w:rFonts w:ascii="Times New Roman" w:hAnsi="Times New Roman" w:cs="Times New Roman"/>
          <w:noProof/>
          <w:sz w:val="28"/>
          <w:szCs w:val="24"/>
        </w:rPr>
        <w:t>. Pearson Education.</w:t>
      </w:r>
    </w:p>
    <w:p w14:paraId="5B96A77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Brunsson, N., &amp; Olsen, J. P. (2018). </w:t>
      </w:r>
      <w:r w:rsidRPr="00452432">
        <w:rPr>
          <w:rFonts w:ascii="Times New Roman" w:hAnsi="Times New Roman" w:cs="Times New Roman"/>
          <w:i/>
          <w:iCs/>
          <w:noProof/>
          <w:sz w:val="28"/>
          <w:szCs w:val="24"/>
        </w:rPr>
        <w:t>The Reforming organization: making sense of administrative change</w:t>
      </w:r>
      <w:r w:rsidRPr="00452432">
        <w:rPr>
          <w:rFonts w:ascii="Times New Roman" w:hAnsi="Times New Roman" w:cs="Times New Roman"/>
          <w:noProof/>
          <w:sz w:val="28"/>
          <w:szCs w:val="24"/>
        </w:rPr>
        <w:t>. Routledge.</w:t>
      </w:r>
    </w:p>
    <w:p w14:paraId="3DA36A5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Bryson, J. M. (2018). </w:t>
      </w:r>
      <w:r w:rsidRPr="00452432">
        <w:rPr>
          <w:rFonts w:ascii="Times New Roman" w:hAnsi="Times New Roman" w:cs="Times New Roman"/>
          <w:i/>
          <w:iCs/>
          <w:noProof/>
          <w:sz w:val="28"/>
          <w:szCs w:val="24"/>
        </w:rPr>
        <w:t>Strategic planning for public and nonprofit organizations: A guide to strengthening and sustaining organizational achievement</w:t>
      </w:r>
      <w:r w:rsidRPr="00452432">
        <w:rPr>
          <w:rFonts w:ascii="Times New Roman" w:hAnsi="Times New Roman" w:cs="Times New Roman"/>
          <w:noProof/>
          <w:sz w:val="28"/>
          <w:szCs w:val="24"/>
        </w:rPr>
        <w:t>. John Wiley &amp; Sons.</w:t>
      </w:r>
    </w:p>
    <w:p w14:paraId="4132FA2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Buller, J. L. (2014). </w:t>
      </w:r>
      <w:r w:rsidRPr="00452432">
        <w:rPr>
          <w:rFonts w:ascii="Times New Roman" w:hAnsi="Times New Roman" w:cs="Times New Roman"/>
          <w:i/>
          <w:iCs/>
          <w:noProof/>
          <w:sz w:val="28"/>
          <w:szCs w:val="24"/>
        </w:rPr>
        <w:t>Change leadership in higher education: A practical guide to academic transformation</w:t>
      </w:r>
      <w:r w:rsidRPr="00452432">
        <w:rPr>
          <w:rFonts w:ascii="Times New Roman" w:hAnsi="Times New Roman" w:cs="Times New Roman"/>
          <w:noProof/>
          <w:sz w:val="28"/>
          <w:szCs w:val="24"/>
        </w:rPr>
        <w:t>. John Wiley &amp; Sons.</w:t>
      </w:r>
    </w:p>
    <w:p w14:paraId="5BB3514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Burns, R. (2020). </w:t>
      </w:r>
      <w:r w:rsidRPr="00452432">
        <w:rPr>
          <w:rFonts w:ascii="Times New Roman" w:hAnsi="Times New Roman" w:cs="Times New Roman"/>
          <w:i/>
          <w:iCs/>
          <w:noProof/>
          <w:sz w:val="28"/>
          <w:szCs w:val="24"/>
        </w:rPr>
        <w:t>Adult Learner at Work: The challenges of lifelong education in the new millenium</w:t>
      </w:r>
      <w:r w:rsidRPr="00452432">
        <w:rPr>
          <w:rFonts w:ascii="Times New Roman" w:hAnsi="Times New Roman" w:cs="Times New Roman"/>
          <w:noProof/>
          <w:sz w:val="28"/>
          <w:szCs w:val="24"/>
        </w:rPr>
        <w:t>. Routledge.</w:t>
      </w:r>
    </w:p>
    <w:p w14:paraId="094209F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Caliendo, M., Cobb-Clark, D. A., Obst, C., Seitz, H., &amp; Uhlendorff, A. (2020). Locus of control and investment in training. </w:t>
      </w:r>
      <w:r w:rsidRPr="00452432">
        <w:rPr>
          <w:rFonts w:ascii="Times New Roman" w:hAnsi="Times New Roman" w:cs="Times New Roman"/>
          <w:i/>
          <w:iCs/>
          <w:noProof/>
          <w:sz w:val="28"/>
          <w:szCs w:val="24"/>
        </w:rPr>
        <w:t>Journal of Human Resources</w:t>
      </w:r>
      <w:r w:rsidRPr="00452432">
        <w:rPr>
          <w:rFonts w:ascii="Times New Roman" w:hAnsi="Times New Roman" w:cs="Times New Roman"/>
          <w:noProof/>
          <w:sz w:val="28"/>
          <w:szCs w:val="24"/>
        </w:rPr>
        <w:t>, 0318-9377R2.</w:t>
      </w:r>
    </w:p>
    <w:p w14:paraId="4584A47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Cameron, E., &amp; Green, M. (2019). </w:t>
      </w:r>
      <w:r w:rsidRPr="00452432">
        <w:rPr>
          <w:rFonts w:ascii="Times New Roman" w:hAnsi="Times New Roman" w:cs="Times New Roman"/>
          <w:i/>
          <w:iCs/>
          <w:noProof/>
          <w:sz w:val="28"/>
          <w:szCs w:val="24"/>
        </w:rPr>
        <w:t>Making sense of change management: A complete guide to the models, tools and techniques of organizational change</w:t>
      </w:r>
      <w:r w:rsidRPr="00452432">
        <w:rPr>
          <w:rFonts w:ascii="Times New Roman" w:hAnsi="Times New Roman" w:cs="Times New Roman"/>
          <w:noProof/>
          <w:sz w:val="28"/>
          <w:szCs w:val="24"/>
        </w:rPr>
        <w:t>. Kogan Page Publishers.</w:t>
      </w:r>
    </w:p>
    <w:p w14:paraId="0CA6465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Camps, J., Oltra, V., Aldás‐Manzano, J., Buenaventura‐Vera, G., &amp; Torres‐Carballo, F. (2016). Individual performance in turbulent environments: The role of organizational learning capability and employee flexibility. </w:t>
      </w:r>
      <w:r w:rsidRPr="00452432">
        <w:rPr>
          <w:rFonts w:ascii="Times New Roman" w:hAnsi="Times New Roman" w:cs="Times New Roman"/>
          <w:i/>
          <w:iCs/>
          <w:noProof/>
          <w:sz w:val="28"/>
          <w:szCs w:val="24"/>
        </w:rPr>
        <w:t>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55</w:t>
      </w:r>
      <w:r w:rsidRPr="00452432">
        <w:rPr>
          <w:rFonts w:ascii="Times New Roman" w:hAnsi="Times New Roman" w:cs="Times New Roman"/>
          <w:noProof/>
          <w:sz w:val="28"/>
          <w:szCs w:val="24"/>
        </w:rPr>
        <w:t>(3), 363–383.</w:t>
      </w:r>
    </w:p>
    <w:p w14:paraId="61E6558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Carver-Thomas, D., &amp; Darling-Hammond, L. (2017). Teacher Turnover: Why It Matters and What We Can Do about It. </w:t>
      </w:r>
      <w:r w:rsidRPr="00452432">
        <w:rPr>
          <w:rFonts w:ascii="Times New Roman" w:hAnsi="Times New Roman" w:cs="Times New Roman"/>
          <w:i/>
          <w:iCs/>
          <w:noProof/>
          <w:sz w:val="28"/>
          <w:szCs w:val="24"/>
        </w:rPr>
        <w:t>Learning Policy Institute</w:t>
      </w:r>
      <w:r w:rsidRPr="00452432">
        <w:rPr>
          <w:rFonts w:ascii="Times New Roman" w:hAnsi="Times New Roman" w:cs="Times New Roman"/>
          <w:noProof/>
          <w:sz w:val="28"/>
          <w:szCs w:val="24"/>
        </w:rPr>
        <w:t>.</w:t>
      </w:r>
    </w:p>
    <w:p w14:paraId="5C6BB33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Chang, V., Baudier, P., Zhang, H., Xu, Q., Zhang, J., &amp; Arami, M. (2020). How Blockchain can impact financial services–The overview, challenges and recommendations from expert interviewees. </w:t>
      </w:r>
      <w:r w:rsidRPr="00452432">
        <w:rPr>
          <w:rFonts w:ascii="Times New Roman" w:hAnsi="Times New Roman" w:cs="Times New Roman"/>
          <w:i/>
          <w:iCs/>
          <w:noProof/>
          <w:sz w:val="28"/>
          <w:szCs w:val="24"/>
        </w:rPr>
        <w:t>Technological Forecasting and Social Change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158</w:t>
      </w:r>
      <w:r w:rsidRPr="00452432">
        <w:rPr>
          <w:rFonts w:ascii="Times New Roman" w:hAnsi="Times New Roman" w:cs="Times New Roman"/>
          <w:noProof/>
          <w:sz w:val="28"/>
          <w:szCs w:val="24"/>
        </w:rPr>
        <w:t>, 120166.</w:t>
      </w:r>
    </w:p>
    <w:p w14:paraId="2AC663E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Chapman, E., Miles, E. W., &amp; Maurer, T. (2017). A proposed model for effective negotiation skill development. </w:t>
      </w:r>
      <w:r w:rsidRPr="00452432">
        <w:rPr>
          <w:rFonts w:ascii="Times New Roman" w:hAnsi="Times New Roman" w:cs="Times New Roman"/>
          <w:i/>
          <w:iCs/>
          <w:noProof/>
          <w:sz w:val="28"/>
          <w:szCs w:val="24"/>
        </w:rPr>
        <w:t>Journal of Management Development</w:t>
      </w:r>
      <w:r w:rsidRPr="00452432">
        <w:rPr>
          <w:rFonts w:ascii="Times New Roman" w:hAnsi="Times New Roman" w:cs="Times New Roman"/>
          <w:noProof/>
          <w:sz w:val="28"/>
          <w:szCs w:val="24"/>
        </w:rPr>
        <w:t>.</w:t>
      </w:r>
    </w:p>
    <w:p w14:paraId="17F252A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Chavan, M., &amp; Carter, L. (2018). Management students–expectations and perceptions on work readiness. </w:t>
      </w:r>
      <w:r w:rsidRPr="00452432">
        <w:rPr>
          <w:rFonts w:ascii="Times New Roman" w:hAnsi="Times New Roman" w:cs="Times New Roman"/>
          <w:i/>
          <w:iCs/>
          <w:noProof/>
          <w:sz w:val="28"/>
          <w:szCs w:val="24"/>
        </w:rPr>
        <w:t>International Journal of Educational Management</w:t>
      </w:r>
      <w:r w:rsidRPr="00452432">
        <w:rPr>
          <w:rFonts w:ascii="Times New Roman" w:hAnsi="Times New Roman" w:cs="Times New Roman"/>
          <w:noProof/>
          <w:sz w:val="28"/>
          <w:szCs w:val="24"/>
        </w:rPr>
        <w:t>.</w:t>
      </w:r>
    </w:p>
    <w:p w14:paraId="4658C48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Chin, W. W., Peterson, R. A., &amp; Brown, S. P. (2008). Structural equation modeling in marketing: Some practical reminders. </w:t>
      </w:r>
      <w:r w:rsidRPr="00452432">
        <w:rPr>
          <w:rFonts w:ascii="Times New Roman" w:hAnsi="Times New Roman" w:cs="Times New Roman"/>
          <w:i/>
          <w:iCs/>
          <w:noProof/>
          <w:sz w:val="28"/>
          <w:szCs w:val="24"/>
        </w:rPr>
        <w:t>Journal of Marketing Theory and Practice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w:t>
      </w:r>
      <w:r w:rsidRPr="00452432">
        <w:rPr>
          <w:rFonts w:ascii="Times New Roman" w:hAnsi="Times New Roman" w:cs="Times New Roman"/>
          <w:noProof/>
          <w:sz w:val="28"/>
          <w:szCs w:val="24"/>
        </w:rPr>
        <w:t>(4), 287–298.</w:t>
      </w:r>
    </w:p>
    <w:p w14:paraId="56793BC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Chin, W. W., Thatcher, J. B., &amp; Wright, R. T. (2012). Assessing common method bias: Problems with the ULMC technique. </w:t>
      </w:r>
      <w:r w:rsidRPr="00452432">
        <w:rPr>
          <w:rFonts w:ascii="Times New Roman" w:hAnsi="Times New Roman" w:cs="Times New Roman"/>
          <w:i/>
          <w:iCs/>
          <w:noProof/>
          <w:sz w:val="28"/>
          <w:szCs w:val="24"/>
        </w:rPr>
        <w:t>MIS Quarterly</w:t>
      </w:r>
      <w:r w:rsidRPr="00452432">
        <w:rPr>
          <w:rFonts w:ascii="Times New Roman" w:hAnsi="Times New Roman" w:cs="Times New Roman"/>
          <w:noProof/>
          <w:sz w:val="28"/>
          <w:szCs w:val="24"/>
        </w:rPr>
        <w:t>, 1003–1019.</w:t>
      </w:r>
    </w:p>
    <w:p w14:paraId="03F7F48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Chu, S. K. W., Reynolds, R. B., Tavares, N. J., Notari, M., &amp; Lee, C. W. Y. (2021). </w:t>
      </w:r>
      <w:r w:rsidRPr="00452432">
        <w:rPr>
          <w:rFonts w:ascii="Times New Roman" w:hAnsi="Times New Roman" w:cs="Times New Roman"/>
          <w:i/>
          <w:iCs/>
          <w:noProof/>
          <w:sz w:val="28"/>
          <w:szCs w:val="24"/>
        </w:rPr>
        <w:t>21st century skills development through inquiry-based learning from theory to practice</w:t>
      </w:r>
      <w:r w:rsidRPr="00452432">
        <w:rPr>
          <w:rFonts w:ascii="Times New Roman" w:hAnsi="Times New Roman" w:cs="Times New Roman"/>
          <w:noProof/>
          <w:sz w:val="28"/>
          <w:szCs w:val="24"/>
        </w:rPr>
        <w:t>. Springer.</w:t>
      </w:r>
    </w:p>
    <w:p w14:paraId="5A6BA1D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Clark, T. R. (2020). </w:t>
      </w:r>
      <w:r w:rsidRPr="00452432">
        <w:rPr>
          <w:rFonts w:ascii="Times New Roman" w:hAnsi="Times New Roman" w:cs="Times New Roman"/>
          <w:i/>
          <w:iCs/>
          <w:noProof/>
          <w:sz w:val="28"/>
          <w:szCs w:val="24"/>
        </w:rPr>
        <w:t>The 4 stages of psychological safety: Defining the path to inclusion and innovation</w:t>
      </w:r>
      <w:r w:rsidRPr="00452432">
        <w:rPr>
          <w:rFonts w:ascii="Times New Roman" w:hAnsi="Times New Roman" w:cs="Times New Roman"/>
          <w:noProof/>
          <w:sz w:val="28"/>
          <w:szCs w:val="24"/>
        </w:rPr>
        <w:t>. Berrett-Koehler Publishers.</w:t>
      </w:r>
    </w:p>
    <w:p w14:paraId="6E2CE96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Cleverley-Thompson, S. (2016). The role of academic deans as entrepreneurial leaders in higher education institutions. </w:t>
      </w:r>
      <w:r w:rsidRPr="00452432">
        <w:rPr>
          <w:rFonts w:ascii="Times New Roman" w:hAnsi="Times New Roman" w:cs="Times New Roman"/>
          <w:i/>
          <w:iCs/>
          <w:noProof/>
          <w:sz w:val="28"/>
          <w:szCs w:val="24"/>
        </w:rPr>
        <w:t>Innovative Higher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41</w:t>
      </w:r>
      <w:r w:rsidRPr="00452432">
        <w:rPr>
          <w:rFonts w:ascii="Times New Roman" w:hAnsi="Times New Roman" w:cs="Times New Roman"/>
          <w:noProof/>
          <w:sz w:val="28"/>
          <w:szCs w:val="24"/>
        </w:rPr>
        <w:t>, 75–85.</w:t>
      </w:r>
    </w:p>
    <w:p w14:paraId="4C022F7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Cohen, A. (2017). Organizational Commitment and Turnover: A Met A-Analysis. </w:t>
      </w:r>
      <w:r w:rsidRPr="00452432">
        <w:rPr>
          <w:rFonts w:ascii="Times New Roman" w:hAnsi="Times New Roman" w:cs="Times New Roman"/>
          <w:i/>
          <w:iCs/>
          <w:noProof/>
          <w:sz w:val="28"/>
          <w:szCs w:val="24"/>
        </w:rPr>
        <w:t>Academy of Management Journal</w:t>
      </w:r>
      <w:r w:rsidRPr="00452432">
        <w:rPr>
          <w:rFonts w:ascii="Times New Roman" w:hAnsi="Times New Roman" w:cs="Times New Roman"/>
          <w:noProof/>
          <w:sz w:val="28"/>
          <w:szCs w:val="24"/>
        </w:rPr>
        <w:t>.</w:t>
      </w:r>
    </w:p>
    <w:p w14:paraId="0AE4B4F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Cohen, E. (2017). </w:t>
      </w:r>
      <w:r w:rsidRPr="00452432">
        <w:rPr>
          <w:rFonts w:ascii="Times New Roman" w:hAnsi="Times New Roman" w:cs="Times New Roman"/>
          <w:i/>
          <w:iCs/>
          <w:noProof/>
          <w:sz w:val="28"/>
          <w:szCs w:val="24"/>
        </w:rPr>
        <w:t>Employee training and development</w:t>
      </w:r>
      <w:r w:rsidRPr="00452432">
        <w:rPr>
          <w:rFonts w:ascii="Times New Roman" w:hAnsi="Times New Roman" w:cs="Times New Roman"/>
          <w:noProof/>
          <w:sz w:val="28"/>
          <w:szCs w:val="24"/>
        </w:rPr>
        <w:t>. Routledge.</w:t>
      </w:r>
    </w:p>
    <w:p w14:paraId="03001AF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Cohen, J. (1992). Statistical power analysis. </w:t>
      </w:r>
      <w:r w:rsidRPr="00452432">
        <w:rPr>
          <w:rFonts w:ascii="Times New Roman" w:hAnsi="Times New Roman" w:cs="Times New Roman"/>
          <w:i/>
          <w:iCs/>
          <w:noProof/>
          <w:sz w:val="28"/>
          <w:szCs w:val="24"/>
        </w:rPr>
        <w:t>Current Directions in Psychological Science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w:t>
      </w:r>
      <w:r w:rsidRPr="00452432">
        <w:rPr>
          <w:rFonts w:ascii="Times New Roman" w:hAnsi="Times New Roman" w:cs="Times New Roman"/>
          <w:noProof/>
          <w:sz w:val="28"/>
          <w:szCs w:val="24"/>
        </w:rPr>
        <w:t>(3), 98–101.</w:t>
      </w:r>
    </w:p>
    <w:p w14:paraId="3616388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Cohen, J. (2013). </w:t>
      </w:r>
      <w:r w:rsidRPr="00452432">
        <w:rPr>
          <w:rFonts w:ascii="Times New Roman" w:hAnsi="Times New Roman" w:cs="Times New Roman"/>
          <w:i/>
          <w:iCs/>
          <w:noProof/>
          <w:sz w:val="28"/>
          <w:szCs w:val="24"/>
        </w:rPr>
        <w:t>Statistical power analysis for the behavioral sciences</w:t>
      </w:r>
      <w:r w:rsidRPr="00452432">
        <w:rPr>
          <w:rFonts w:ascii="Times New Roman" w:hAnsi="Times New Roman" w:cs="Times New Roman"/>
          <w:noProof/>
          <w:sz w:val="28"/>
          <w:szCs w:val="24"/>
        </w:rPr>
        <w:t>. Routledge.</w:t>
      </w:r>
    </w:p>
    <w:p w14:paraId="0D83C75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Conway, J. M., &amp; Lance, C. E. (2010). What reviewers should expect from authors regarding common method bias in organizational research. </w:t>
      </w:r>
      <w:r w:rsidRPr="00452432">
        <w:rPr>
          <w:rFonts w:ascii="Times New Roman" w:hAnsi="Times New Roman" w:cs="Times New Roman"/>
          <w:i/>
          <w:iCs/>
          <w:noProof/>
          <w:sz w:val="28"/>
          <w:szCs w:val="24"/>
        </w:rPr>
        <w:t>Journal of Business and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25</w:t>
      </w:r>
      <w:r w:rsidRPr="00452432">
        <w:rPr>
          <w:rFonts w:ascii="Times New Roman" w:hAnsi="Times New Roman" w:cs="Times New Roman"/>
          <w:noProof/>
          <w:sz w:val="28"/>
          <w:szCs w:val="24"/>
        </w:rPr>
        <w:t>(3), 325–334.</w:t>
      </w:r>
    </w:p>
    <w:p w14:paraId="138286AF" w14:textId="2FE43698" w:rsid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Coria-Navia PhD, A., &amp; Bradfield, G. M. (2022). </w:t>
      </w:r>
      <w:r w:rsidRPr="00452432">
        <w:rPr>
          <w:rFonts w:ascii="Times New Roman" w:hAnsi="Times New Roman" w:cs="Times New Roman"/>
          <w:i/>
          <w:iCs/>
          <w:noProof/>
          <w:sz w:val="28"/>
          <w:szCs w:val="24"/>
        </w:rPr>
        <w:t>Centering Educational Resilience on Mission through Research, Professional Development, and Collaborative Teaching</w:t>
      </w:r>
      <w:r w:rsidRPr="00452432">
        <w:rPr>
          <w:rFonts w:ascii="Times New Roman" w:hAnsi="Times New Roman" w:cs="Times New Roman"/>
          <w:noProof/>
          <w:sz w:val="28"/>
          <w:szCs w:val="24"/>
        </w:rPr>
        <w:t>.</w:t>
      </w:r>
    </w:p>
    <w:p w14:paraId="610F21C2" w14:textId="751FFCA6" w:rsidR="00452432" w:rsidRPr="00452432" w:rsidRDefault="00A83D04"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Pr>
          <w:rFonts w:ascii="Times New Roman" w:hAnsi="Times New Roman" w:cs="Times New Roman"/>
          <w:noProof/>
          <w:sz w:val="28"/>
          <w:szCs w:val="24"/>
        </w:rPr>
        <w:t>C</w:t>
      </w:r>
      <w:r w:rsidR="00452432">
        <w:rPr>
          <w:rFonts w:ascii="Times New Roman" w:hAnsi="Times New Roman" w:cs="Times New Roman"/>
          <w:noProof/>
          <w:sz w:val="28"/>
          <w:szCs w:val="24"/>
        </w:rPr>
        <w:t xml:space="preserve">orporatefinanceinstitute.com, </w:t>
      </w:r>
      <w:r>
        <w:rPr>
          <w:rFonts w:ascii="Times New Roman" w:hAnsi="Times New Roman" w:cs="Times New Roman"/>
          <w:noProof/>
          <w:sz w:val="28"/>
          <w:szCs w:val="24"/>
        </w:rPr>
        <w:t>(</w:t>
      </w:r>
      <w:r w:rsidR="00452432">
        <w:rPr>
          <w:rFonts w:ascii="Times New Roman" w:hAnsi="Times New Roman" w:cs="Times New Roman"/>
          <w:noProof/>
          <w:sz w:val="28"/>
          <w:szCs w:val="24"/>
        </w:rPr>
        <w:t>2022</w:t>
      </w:r>
      <w:r>
        <w:rPr>
          <w:rFonts w:ascii="Times New Roman" w:hAnsi="Times New Roman" w:cs="Times New Roman"/>
          <w:noProof/>
          <w:sz w:val="28"/>
          <w:szCs w:val="24"/>
        </w:rPr>
        <w:t>)</w:t>
      </w:r>
    </w:p>
    <w:p w14:paraId="11759EA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Costello, A. B., &amp; Osborne, J. (2005). Best practices in exploratory factor analysis: Four recommendations for getting the most from your analysis. </w:t>
      </w:r>
      <w:r w:rsidRPr="00452432">
        <w:rPr>
          <w:rFonts w:ascii="Times New Roman" w:hAnsi="Times New Roman" w:cs="Times New Roman"/>
          <w:i/>
          <w:iCs/>
          <w:noProof/>
          <w:sz w:val="28"/>
          <w:szCs w:val="24"/>
        </w:rPr>
        <w:t>Practical Assessment, Research, and Evaluation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(1), 7.</w:t>
      </w:r>
    </w:p>
    <w:p w14:paraId="68540D2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Cote, R. (2019). Motivating Multigenerational Employees: Is There a Difference? </w:t>
      </w:r>
      <w:r w:rsidRPr="00452432">
        <w:rPr>
          <w:rFonts w:ascii="Times New Roman" w:hAnsi="Times New Roman" w:cs="Times New Roman"/>
          <w:i/>
          <w:iCs/>
          <w:noProof/>
          <w:sz w:val="28"/>
          <w:szCs w:val="24"/>
        </w:rPr>
        <w:t>Journal of Leadership, Accountability and Ethics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w:t>
      </w:r>
      <w:r w:rsidRPr="00452432">
        <w:rPr>
          <w:rFonts w:ascii="Times New Roman" w:hAnsi="Times New Roman" w:cs="Times New Roman"/>
          <w:noProof/>
          <w:sz w:val="28"/>
          <w:szCs w:val="24"/>
        </w:rPr>
        <w:t>(2), 15–29.</w:t>
      </w:r>
    </w:p>
    <w:p w14:paraId="7B8ABDD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Couto, V., Plansky, J., &amp; Caglar, D. (2017). </w:t>
      </w:r>
      <w:r w:rsidRPr="00452432">
        <w:rPr>
          <w:rFonts w:ascii="Times New Roman" w:hAnsi="Times New Roman" w:cs="Times New Roman"/>
          <w:i/>
          <w:iCs/>
          <w:noProof/>
          <w:sz w:val="28"/>
          <w:szCs w:val="24"/>
        </w:rPr>
        <w:t>Fit for growth: A guide to strategic cost cutting, restructuring, and renewal</w:t>
      </w:r>
      <w:r w:rsidRPr="00452432">
        <w:rPr>
          <w:rFonts w:ascii="Times New Roman" w:hAnsi="Times New Roman" w:cs="Times New Roman"/>
          <w:noProof/>
          <w:sz w:val="28"/>
          <w:szCs w:val="24"/>
        </w:rPr>
        <w:t>. John Wiley &amp; Sons.</w:t>
      </w:r>
    </w:p>
    <w:p w14:paraId="14A1749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Craighead, C. W., Ketchen, D. J., Dunn, K. S., &amp; Hult, G. T. M. (2011). Addressing common method variance: guidelines for survey research on information technology, operations, and supply chain management. </w:t>
      </w:r>
      <w:r w:rsidRPr="00452432">
        <w:rPr>
          <w:rFonts w:ascii="Times New Roman" w:hAnsi="Times New Roman" w:cs="Times New Roman"/>
          <w:i/>
          <w:iCs/>
          <w:noProof/>
          <w:sz w:val="28"/>
          <w:szCs w:val="24"/>
        </w:rPr>
        <w:t>IEEE Transactions on Engineering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58</w:t>
      </w:r>
      <w:r w:rsidRPr="00452432">
        <w:rPr>
          <w:rFonts w:ascii="Times New Roman" w:hAnsi="Times New Roman" w:cs="Times New Roman"/>
          <w:noProof/>
          <w:sz w:val="28"/>
          <w:szCs w:val="24"/>
        </w:rPr>
        <w:t>(3), 578–588.</w:t>
      </w:r>
    </w:p>
    <w:p w14:paraId="1102810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Crawley, B. (2018). </w:t>
      </w:r>
      <w:r w:rsidRPr="00452432">
        <w:rPr>
          <w:rFonts w:ascii="Times New Roman" w:hAnsi="Times New Roman" w:cs="Times New Roman"/>
          <w:i/>
          <w:iCs/>
          <w:noProof/>
          <w:sz w:val="28"/>
          <w:szCs w:val="24"/>
        </w:rPr>
        <w:t>The Manager’s Guide to Human Beings</w:t>
      </w:r>
      <w:r w:rsidRPr="00452432">
        <w:rPr>
          <w:rFonts w:ascii="Times New Roman" w:hAnsi="Times New Roman" w:cs="Times New Roman"/>
          <w:noProof/>
          <w:sz w:val="28"/>
          <w:szCs w:val="24"/>
        </w:rPr>
        <w:t>. Troubador Publishing Ltd.</w:t>
      </w:r>
    </w:p>
    <w:p w14:paraId="281C978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Creswell, J. W. (2014). </w:t>
      </w:r>
      <w:r w:rsidRPr="00452432">
        <w:rPr>
          <w:rFonts w:ascii="Times New Roman" w:hAnsi="Times New Roman" w:cs="Times New Roman"/>
          <w:i/>
          <w:iCs/>
          <w:noProof/>
          <w:sz w:val="28"/>
          <w:szCs w:val="24"/>
        </w:rPr>
        <w:t>Qualitative, quantitative and mixed methods approaches</w:t>
      </w:r>
      <w:r w:rsidRPr="00452432">
        <w:rPr>
          <w:rFonts w:ascii="Times New Roman" w:hAnsi="Times New Roman" w:cs="Times New Roman"/>
          <w:noProof/>
          <w:sz w:val="28"/>
          <w:szCs w:val="24"/>
        </w:rPr>
        <w:t>. Sage.</w:t>
      </w:r>
    </w:p>
    <w:p w14:paraId="6BEEC3E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D’Souza, J., &amp; Gurin, M. (2017). Archetypes based on Maslow’s need hierarchy. </w:t>
      </w:r>
      <w:r w:rsidRPr="00452432">
        <w:rPr>
          <w:rFonts w:ascii="Times New Roman" w:hAnsi="Times New Roman" w:cs="Times New Roman"/>
          <w:i/>
          <w:iCs/>
          <w:noProof/>
          <w:sz w:val="28"/>
          <w:szCs w:val="24"/>
        </w:rPr>
        <w:t>Journal of the Indian Academy of Applied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43</w:t>
      </w:r>
      <w:r w:rsidRPr="00452432">
        <w:rPr>
          <w:rFonts w:ascii="Times New Roman" w:hAnsi="Times New Roman" w:cs="Times New Roman"/>
          <w:noProof/>
          <w:sz w:val="28"/>
          <w:szCs w:val="24"/>
        </w:rPr>
        <w:t>(2), 183–188.</w:t>
      </w:r>
    </w:p>
    <w:p w14:paraId="41DF54C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Dajani, D., &amp; Zaki, M. A. (2015). </w:t>
      </w:r>
      <w:r w:rsidRPr="00452432">
        <w:rPr>
          <w:rFonts w:ascii="Times New Roman" w:hAnsi="Times New Roman" w:cs="Times New Roman"/>
          <w:i/>
          <w:iCs/>
          <w:noProof/>
          <w:sz w:val="28"/>
          <w:szCs w:val="24"/>
        </w:rPr>
        <w:t>The impact of employee engagement on job performance and organisational commitment in the Egyptian banking sector</w:t>
      </w:r>
      <w:r w:rsidRPr="00452432">
        <w:rPr>
          <w:rFonts w:ascii="Times New Roman" w:hAnsi="Times New Roman" w:cs="Times New Roman"/>
          <w:noProof/>
          <w:sz w:val="28"/>
          <w:szCs w:val="24"/>
        </w:rPr>
        <w:t>.</w:t>
      </w:r>
    </w:p>
    <w:p w14:paraId="2FC455E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Dalton, M. (2017). </w:t>
      </w:r>
      <w:r w:rsidRPr="00452432">
        <w:rPr>
          <w:rFonts w:ascii="Times New Roman" w:hAnsi="Times New Roman" w:cs="Times New Roman"/>
          <w:i/>
          <w:iCs/>
          <w:noProof/>
          <w:sz w:val="28"/>
          <w:szCs w:val="24"/>
        </w:rPr>
        <w:t>Men who manage: Fusions of feeling and theory in administration</w:t>
      </w:r>
      <w:r w:rsidRPr="00452432">
        <w:rPr>
          <w:rFonts w:ascii="Times New Roman" w:hAnsi="Times New Roman" w:cs="Times New Roman"/>
          <w:noProof/>
          <w:sz w:val="28"/>
          <w:szCs w:val="24"/>
        </w:rPr>
        <w:t>. Routledge.</w:t>
      </w:r>
    </w:p>
    <w:p w14:paraId="1A2018D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Darabi, A. A., Nelson, D. W., &amp; Mackal, M. C. (2004). Instructional Efficiency of Performance Analysis Training for Learners at Different Levels of Competency in Using a Web‐Based EPSS. </w:t>
      </w:r>
      <w:r w:rsidRPr="00452432">
        <w:rPr>
          <w:rFonts w:ascii="Times New Roman" w:hAnsi="Times New Roman" w:cs="Times New Roman"/>
          <w:i/>
          <w:iCs/>
          <w:noProof/>
          <w:sz w:val="28"/>
          <w:szCs w:val="24"/>
        </w:rPr>
        <w:t>Performance Improvement Quarterly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17</w:t>
      </w:r>
      <w:r w:rsidRPr="00452432">
        <w:rPr>
          <w:rFonts w:ascii="Times New Roman" w:hAnsi="Times New Roman" w:cs="Times New Roman"/>
          <w:noProof/>
          <w:sz w:val="28"/>
          <w:szCs w:val="24"/>
        </w:rPr>
        <w:t>(4), 18–30.</w:t>
      </w:r>
    </w:p>
    <w:p w14:paraId="5C65EA7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Darling-Hammond, L., Flook, L., Cook-Harvey, C., Barron, B., &amp; Osher, D. (2020). Implications for educational practice of the science of learning and </w:t>
      </w:r>
      <w:r w:rsidRPr="00452432">
        <w:rPr>
          <w:rFonts w:ascii="Times New Roman" w:hAnsi="Times New Roman" w:cs="Times New Roman"/>
          <w:noProof/>
          <w:sz w:val="28"/>
          <w:szCs w:val="24"/>
        </w:rPr>
        <w:lastRenderedPageBreak/>
        <w:t xml:space="preserve">development. </w:t>
      </w:r>
      <w:r w:rsidRPr="00452432">
        <w:rPr>
          <w:rFonts w:ascii="Times New Roman" w:hAnsi="Times New Roman" w:cs="Times New Roman"/>
          <w:i/>
          <w:iCs/>
          <w:noProof/>
          <w:sz w:val="28"/>
          <w:szCs w:val="24"/>
        </w:rPr>
        <w:t>Applied Developmental Science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24</w:t>
      </w:r>
      <w:r w:rsidRPr="00452432">
        <w:rPr>
          <w:rFonts w:ascii="Times New Roman" w:hAnsi="Times New Roman" w:cs="Times New Roman"/>
          <w:noProof/>
          <w:sz w:val="28"/>
          <w:szCs w:val="24"/>
        </w:rPr>
        <w:t>(2), 97–140.</w:t>
      </w:r>
    </w:p>
    <w:p w14:paraId="4CE0A27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Davis, A. M. (2019). </w:t>
      </w:r>
      <w:r w:rsidRPr="00452432">
        <w:rPr>
          <w:rFonts w:ascii="Times New Roman" w:hAnsi="Times New Roman" w:cs="Times New Roman"/>
          <w:i/>
          <w:iCs/>
          <w:noProof/>
          <w:sz w:val="28"/>
          <w:szCs w:val="24"/>
        </w:rPr>
        <w:t>Transforming Intercollegiate Athletics: An Ethnographic Study on the Impact of the Servant Leader on the Cultivation of Self-Actualization in Division I Student Athletes</w:t>
      </w:r>
      <w:r w:rsidRPr="00452432">
        <w:rPr>
          <w:rFonts w:ascii="Times New Roman" w:hAnsi="Times New Roman" w:cs="Times New Roman"/>
          <w:noProof/>
          <w:sz w:val="28"/>
          <w:szCs w:val="24"/>
        </w:rPr>
        <w:t>. Concordia University Irvine.</w:t>
      </w:r>
    </w:p>
    <w:p w14:paraId="60C54A6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Davison, A., Brown, P., Pharo, E., Warr, K., McGregor, H., Terkes, S., Boyd, D., &amp; Abuodha, P. (2013). Distributed leadership: Building capacity for interdisciplinary climate change teaching at four universities. </w:t>
      </w:r>
      <w:r w:rsidRPr="00452432">
        <w:rPr>
          <w:rFonts w:ascii="Times New Roman" w:hAnsi="Times New Roman" w:cs="Times New Roman"/>
          <w:i/>
          <w:iCs/>
          <w:noProof/>
          <w:sz w:val="28"/>
          <w:szCs w:val="24"/>
        </w:rPr>
        <w:t>International Journal of Sustainability in Higher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15</w:t>
      </w:r>
      <w:r w:rsidRPr="00452432">
        <w:rPr>
          <w:rFonts w:ascii="Times New Roman" w:hAnsi="Times New Roman" w:cs="Times New Roman"/>
          <w:noProof/>
          <w:sz w:val="28"/>
          <w:szCs w:val="24"/>
        </w:rPr>
        <w:t>(1), 98–110.</w:t>
      </w:r>
    </w:p>
    <w:p w14:paraId="0BC5355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Day, D. V, Fleenor, J. W., Atwater, L. E., Sturm, R. E., &amp; McKee, R. A. (2014). Advances in leader and leadership development: A review of 25 years of research and theory. </w:t>
      </w:r>
      <w:r w:rsidRPr="00452432">
        <w:rPr>
          <w:rFonts w:ascii="Times New Roman" w:hAnsi="Times New Roman" w:cs="Times New Roman"/>
          <w:i/>
          <w:iCs/>
          <w:noProof/>
          <w:sz w:val="28"/>
          <w:szCs w:val="24"/>
        </w:rPr>
        <w:t>The Leadership Quarterly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25</w:t>
      </w:r>
      <w:r w:rsidRPr="00452432">
        <w:rPr>
          <w:rFonts w:ascii="Times New Roman" w:hAnsi="Times New Roman" w:cs="Times New Roman"/>
          <w:noProof/>
          <w:sz w:val="28"/>
          <w:szCs w:val="24"/>
        </w:rPr>
        <w:t>(1), 63–82.</w:t>
      </w:r>
    </w:p>
    <w:p w14:paraId="279BA96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De Vito, L., Brown, A., Bannister, B., Cianci, M., &amp; Mujtaba, B. G. (2018). Employee motivation based on the hierarchy of needs, expectancy and the two-factor theories applied with higher education employees. </w:t>
      </w:r>
      <w:r w:rsidRPr="00452432">
        <w:rPr>
          <w:rFonts w:ascii="Times New Roman" w:hAnsi="Times New Roman" w:cs="Times New Roman"/>
          <w:i/>
          <w:iCs/>
          <w:noProof/>
          <w:sz w:val="28"/>
          <w:szCs w:val="24"/>
        </w:rPr>
        <w:t>IJAMEE</w:t>
      </w:r>
      <w:r w:rsidRPr="00452432">
        <w:rPr>
          <w:rFonts w:ascii="Times New Roman" w:hAnsi="Times New Roman" w:cs="Times New Roman"/>
          <w:noProof/>
          <w:sz w:val="28"/>
          <w:szCs w:val="24"/>
        </w:rPr>
        <w:t>.</w:t>
      </w:r>
    </w:p>
    <w:p w14:paraId="19BF0F7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Demo, G., Neiva, E. R., Nunes, I., &amp; Rozzett, K. (2012). Human resources management policies and practices scale (HRMPPS): Exploratory and confirmatory factor analysis. </w:t>
      </w:r>
      <w:r w:rsidRPr="00452432">
        <w:rPr>
          <w:rFonts w:ascii="Times New Roman" w:hAnsi="Times New Roman" w:cs="Times New Roman"/>
          <w:i/>
          <w:iCs/>
          <w:noProof/>
          <w:sz w:val="28"/>
          <w:szCs w:val="24"/>
        </w:rPr>
        <w:t>BAR-Brazilian Administration Review</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w:t>
      </w:r>
      <w:r w:rsidRPr="00452432">
        <w:rPr>
          <w:rFonts w:ascii="Times New Roman" w:hAnsi="Times New Roman" w:cs="Times New Roman"/>
          <w:noProof/>
          <w:sz w:val="28"/>
          <w:szCs w:val="24"/>
        </w:rPr>
        <w:t>(4), 395–420.</w:t>
      </w:r>
    </w:p>
    <w:p w14:paraId="51C023E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Dennis, K. A. (2020). </w:t>
      </w:r>
      <w:r w:rsidRPr="00452432">
        <w:rPr>
          <w:rFonts w:ascii="Times New Roman" w:hAnsi="Times New Roman" w:cs="Times New Roman"/>
          <w:i/>
          <w:iCs/>
          <w:noProof/>
          <w:sz w:val="28"/>
          <w:szCs w:val="24"/>
        </w:rPr>
        <w:t>Differences in Turnover Intentions Between Nonmillennials and Millennials in Nonprofit Organizations</w:t>
      </w:r>
      <w:r w:rsidRPr="00452432">
        <w:rPr>
          <w:rFonts w:ascii="Times New Roman" w:hAnsi="Times New Roman" w:cs="Times New Roman"/>
          <w:noProof/>
          <w:sz w:val="28"/>
          <w:szCs w:val="24"/>
        </w:rPr>
        <w:t>.</w:t>
      </w:r>
    </w:p>
    <w:p w14:paraId="532E94E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Dewi, Y. E. P., Dwiatmadja, C., &amp; Suharti, L. (2019). A qualitative study on learning organization as an essential action lowering skill mismatch effects. </w:t>
      </w:r>
      <w:r w:rsidRPr="00452432">
        <w:rPr>
          <w:rFonts w:ascii="Times New Roman" w:hAnsi="Times New Roman" w:cs="Times New Roman"/>
          <w:i/>
          <w:iCs/>
          <w:noProof/>
          <w:sz w:val="28"/>
          <w:szCs w:val="24"/>
        </w:rPr>
        <w:t>Business: Theory and Practice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20</w:t>
      </w:r>
      <w:r w:rsidRPr="00452432">
        <w:rPr>
          <w:rFonts w:ascii="Times New Roman" w:hAnsi="Times New Roman" w:cs="Times New Roman"/>
          <w:noProof/>
          <w:sz w:val="28"/>
          <w:szCs w:val="24"/>
        </w:rPr>
        <w:t>, 50–60.</w:t>
      </w:r>
    </w:p>
    <w:p w14:paraId="3D1289E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Dhar, R. L. (2015). Service quality and the training of employees: The mediating role of organizational commitment. </w:t>
      </w:r>
      <w:r w:rsidRPr="00452432">
        <w:rPr>
          <w:rFonts w:ascii="Times New Roman" w:hAnsi="Times New Roman" w:cs="Times New Roman"/>
          <w:i/>
          <w:iCs/>
          <w:noProof/>
          <w:sz w:val="28"/>
          <w:szCs w:val="24"/>
        </w:rPr>
        <w:t>Tourism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46</w:t>
      </w:r>
      <w:r w:rsidRPr="00452432">
        <w:rPr>
          <w:rFonts w:ascii="Times New Roman" w:hAnsi="Times New Roman" w:cs="Times New Roman"/>
          <w:noProof/>
          <w:sz w:val="28"/>
          <w:szCs w:val="24"/>
        </w:rPr>
        <w:t>, 419–430.</w:t>
      </w:r>
    </w:p>
    <w:p w14:paraId="0B40462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Dickmann, M., Suutari, V., Brewster, C., Mäkelä, L., Tanskanen, J., &amp; Tornikoski, C. (2018). The career competencies of self-initiated and assigned expatriates: Assessing the development of career capital over time. </w:t>
      </w:r>
      <w:r w:rsidRPr="00452432">
        <w:rPr>
          <w:rFonts w:ascii="Times New Roman" w:hAnsi="Times New Roman" w:cs="Times New Roman"/>
          <w:i/>
          <w:iCs/>
          <w:noProof/>
          <w:sz w:val="28"/>
          <w:szCs w:val="24"/>
        </w:rPr>
        <w:t>The International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29</w:t>
      </w:r>
      <w:r w:rsidRPr="00452432">
        <w:rPr>
          <w:rFonts w:ascii="Times New Roman" w:hAnsi="Times New Roman" w:cs="Times New Roman"/>
          <w:noProof/>
          <w:sz w:val="28"/>
          <w:szCs w:val="24"/>
        </w:rPr>
        <w:t>(16), 2353–2371.</w:t>
      </w:r>
    </w:p>
    <w:p w14:paraId="3BD0B9C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Dong, J. Q., Karhade, P. P., Rai, A., &amp; Xu, S. X. (2021). How firms make information technology investment decisions: Toward a behavioral agency theory. </w:t>
      </w:r>
      <w:r w:rsidRPr="00452432">
        <w:rPr>
          <w:rFonts w:ascii="Times New Roman" w:hAnsi="Times New Roman" w:cs="Times New Roman"/>
          <w:i/>
          <w:iCs/>
          <w:noProof/>
          <w:sz w:val="28"/>
          <w:szCs w:val="24"/>
        </w:rPr>
        <w:t>Journal of Management Information Systems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38</w:t>
      </w:r>
      <w:r w:rsidRPr="00452432">
        <w:rPr>
          <w:rFonts w:ascii="Times New Roman" w:hAnsi="Times New Roman" w:cs="Times New Roman"/>
          <w:noProof/>
          <w:sz w:val="28"/>
          <w:szCs w:val="24"/>
        </w:rPr>
        <w:t>(1), 29–58.</w:t>
      </w:r>
    </w:p>
    <w:p w14:paraId="5173350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Donthu, N., &amp; Gustafsson, A. (2020). Effects of COVID-19 on business and research. In </w:t>
      </w:r>
      <w:r w:rsidRPr="00452432">
        <w:rPr>
          <w:rFonts w:ascii="Times New Roman" w:hAnsi="Times New Roman" w:cs="Times New Roman"/>
          <w:i/>
          <w:iCs/>
          <w:noProof/>
          <w:sz w:val="28"/>
          <w:szCs w:val="24"/>
        </w:rPr>
        <w:t>Journal of business research</w:t>
      </w:r>
      <w:r w:rsidRPr="00452432">
        <w:rPr>
          <w:rFonts w:ascii="Times New Roman" w:hAnsi="Times New Roman" w:cs="Times New Roman"/>
          <w:noProof/>
          <w:sz w:val="28"/>
          <w:szCs w:val="24"/>
        </w:rPr>
        <w:t xml:space="preserve"> (Vol. 117, pp. 284–289). Elsevier.</w:t>
      </w:r>
    </w:p>
    <w:p w14:paraId="4BC5F01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Doppelt, B. (2017). </w:t>
      </w:r>
      <w:r w:rsidRPr="00452432">
        <w:rPr>
          <w:rFonts w:ascii="Times New Roman" w:hAnsi="Times New Roman" w:cs="Times New Roman"/>
          <w:i/>
          <w:iCs/>
          <w:noProof/>
          <w:sz w:val="28"/>
          <w:szCs w:val="24"/>
        </w:rPr>
        <w:t>Leading change toward sustainability: A change-management guide for business, government and civil society</w:t>
      </w:r>
      <w:r w:rsidRPr="00452432">
        <w:rPr>
          <w:rFonts w:ascii="Times New Roman" w:hAnsi="Times New Roman" w:cs="Times New Roman"/>
          <w:noProof/>
          <w:sz w:val="28"/>
          <w:szCs w:val="24"/>
        </w:rPr>
        <w:t>. Routledge.</w:t>
      </w:r>
    </w:p>
    <w:p w14:paraId="03984BB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Duarte, P., &amp; Amaro, S. (2018). Methods for modelling reflective-formative second order constructs in PLS: An application to online travel shopping. </w:t>
      </w:r>
      <w:r w:rsidRPr="00452432">
        <w:rPr>
          <w:rFonts w:ascii="Times New Roman" w:hAnsi="Times New Roman" w:cs="Times New Roman"/>
          <w:i/>
          <w:iCs/>
          <w:noProof/>
          <w:sz w:val="28"/>
          <w:szCs w:val="24"/>
        </w:rPr>
        <w:t>Journal of Hospitality and Tourism Technology</w:t>
      </w:r>
      <w:r w:rsidRPr="00452432">
        <w:rPr>
          <w:rFonts w:ascii="Times New Roman" w:hAnsi="Times New Roman" w:cs="Times New Roman"/>
          <w:noProof/>
          <w:sz w:val="28"/>
          <w:szCs w:val="24"/>
        </w:rPr>
        <w:t>.</w:t>
      </w:r>
    </w:p>
    <w:p w14:paraId="049D8F8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Durmaz, A., Dursun, İ., &amp; Kabadayi, E. T. (2020). Mitigating the effects of social desirability bias in self-report surveys: Classical and new techniques. In </w:t>
      </w:r>
      <w:r w:rsidRPr="00452432">
        <w:rPr>
          <w:rFonts w:ascii="Times New Roman" w:hAnsi="Times New Roman" w:cs="Times New Roman"/>
          <w:i/>
          <w:iCs/>
          <w:noProof/>
          <w:sz w:val="28"/>
          <w:szCs w:val="24"/>
        </w:rPr>
        <w:t>Applied social science approaches to mixed methods research</w:t>
      </w:r>
      <w:r w:rsidRPr="00452432">
        <w:rPr>
          <w:rFonts w:ascii="Times New Roman" w:hAnsi="Times New Roman" w:cs="Times New Roman"/>
          <w:noProof/>
          <w:sz w:val="28"/>
          <w:szCs w:val="24"/>
        </w:rPr>
        <w:t xml:space="preserve"> (pp. 146–185). IGI Global.</w:t>
      </w:r>
    </w:p>
    <w:p w14:paraId="2B975AE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Duxbury, S. W. (2021). Diagnosing multicollinearity in exponential random graph models. </w:t>
      </w:r>
      <w:r w:rsidRPr="00452432">
        <w:rPr>
          <w:rFonts w:ascii="Times New Roman" w:hAnsi="Times New Roman" w:cs="Times New Roman"/>
          <w:i/>
          <w:iCs/>
          <w:noProof/>
          <w:sz w:val="28"/>
          <w:szCs w:val="24"/>
        </w:rPr>
        <w:t>Sociological Methods &amp;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50</w:t>
      </w:r>
      <w:r w:rsidRPr="00452432">
        <w:rPr>
          <w:rFonts w:ascii="Times New Roman" w:hAnsi="Times New Roman" w:cs="Times New Roman"/>
          <w:noProof/>
          <w:sz w:val="28"/>
          <w:szCs w:val="24"/>
        </w:rPr>
        <w:t>(2), 491–530.</w:t>
      </w:r>
    </w:p>
    <w:p w14:paraId="6886056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Eagly, A. H., &amp; Carli, L. L. (2018). </w:t>
      </w:r>
      <w:r w:rsidRPr="00452432">
        <w:rPr>
          <w:rFonts w:ascii="Times New Roman" w:hAnsi="Times New Roman" w:cs="Times New Roman"/>
          <w:i/>
          <w:iCs/>
          <w:noProof/>
          <w:sz w:val="28"/>
          <w:szCs w:val="24"/>
        </w:rPr>
        <w:t>Women and the labyrinth of leadership</w:t>
      </w:r>
      <w:r w:rsidRPr="00452432">
        <w:rPr>
          <w:rFonts w:ascii="Times New Roman" w:hAnsi="Times New Roman" w:cs="Times New Roman"/>
          <w:noProof/>
          <w:sz w:val="28"/>
          <w:szCs w:val="24"/>
        </w:rPr>
        <w:t>. Routledge.</w:t>
      </w:r>
    </w:p>
    <w:p w14:paraId="788981C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Edmondson, A. C. (2018). </w:t>
      </w:r>
      <w:r w:rsidRPr="00452432">
        <w:rPr>
          <w:rFonts w:ascii="Times New Roman" w:hAnsi="Times New Roman" w:cs="Times New Roman"/>
          <w:i/>
          <w:iCs/>
          <w:noProof/>
          <w:sz w:val="28"/>
          <w:szCs w:val="24"/>
        </w:rPr>
        <w:t>The fearless organization: Creating psychological safety in the workplace for learning, innovation, and growth</w:t>
      </w:r>
      <w:r w:rsidRPr="00452432">
        <w:rPr>
          <w:rFonts w:ascii="Times New Roman" w:hAnsi="Times New Roman" w:cs="Times New Roman"/>
          <w:noProof/>
          <w:sz w:val="28"/>
          <w:szCs w:val="24"/>
        </w:rPr>
        <w:t>. John Wiley &amp; Sons.</w:t>
      </w:r>
    </w:p>
    <w:p w14:paraId="4E448ED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Egan, T. (2017). Training and Development in Nonprofit Organizations. </w:t>
      </w:r>
      <w:r w:rsidRPr="00452432">
        <w:rPr>
          <w:rFonts w:ascii="Times New Roman" w:hAnsi="Times New Roman" w:cs="Times New Roman"/>
          <w:i/>
          <w:iCs/>
          <w:noProof/>
          <w:sz w:val="28"/>
          <w:szCs w:val="24"/>
        </w:rPr>
        <w:t>The Nonprofit Human Resource Management Handbook: From Theory to Practice</w:t>
      </w:r>
      <w:r w:rsidRPr="00452432">
        <w:rPr>
          <w:rFonts w:ascii="Times New Roman" w:hAnsi="Times New Roman" w:cs="Times New Roman"/>
          <w:noProof/>
          <w:sz w:val="28"/>
          <w:szCs w:val="24"/>
        </w:rPr>
        <w:t>, 223.</w:t>
      </w:r>
    </w:p>
    <w:p w14:paraId="3728254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Ehrenberg, R. G., Smith, R. S., &amp; Hallock, K. F. (2021). </w:t>
      </w:r>
      <w:r w:rsidRPr="00452432">
        <w:rPr>
          <w:rFonts w:ascii="Times New Roman" w:hAnsi="Times New Roman" w:cs="Times New Roman"/>
          <w:i/>
          <w:iCs/>
          <w:noProof/>
          <w:sz w:val="28"/>
          <w:szCs w:val="24"/>
        </w:rPr>
        <w:t>Modern labor economics: Theory and public policy</w:t>
      </w:r>
      <w:r w:rsidRPr="00452432">
        <w:rPr>
          <w:rFonts w:ascii="Times New Roman" w:hAnsi="Times New Roman" w:cs="Times New Roman"/>
          <w:noProof/>
          <w:sz w:val="28"/>
          <w:szCs w:val="24"/>
        </w:rPr>
        <w:t>. Routledge.</w:t>
      </w:r>
    </w:p>
    <w:p w14:paraId="1A2AA22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Ehrhardt, D. (2017). Indigeneship, bureaucratic discretion, and institutional change in Northern Nigeria. </w:t>
      </w:r>
      <w:r w:rsidRPr="00452432">
        <w:rPr>
          <w:rFonts w:ascii="Times New Roman" w:hAnsi="Times New Roman" w:cs="Times New Roman"/>
          <w:i/>
          <w:iCs/>
          <w:noProof/>
          <w:sz w:val="28"/>
          <w:szCs w:val="24"/>
        </w:rPr>
        <w:t>African Affairs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116</w:t>
      </w:r>
      <w:r w:rsidRPr="00452432">
        <w:rPr>
          <w:rFonts w:ascii="Times New Roman" w:hAnsi="Times New Roman" w:cs="Times New Roman"/>
          <w:noProof/>
          <w:sz w:val="28"/>
          <w:szCs w:val="24"/>
        </w:rPr>
        <w:t>(464), 462–483.</w:t>
      </w:r>
    </w:p>
    <w:p w14:paraId="709AB29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Ekhsan, M. (2019). The influence job satisfaction and organizational commitment on employee turnover intention. </w:t>
      </w:r>
      <w:r w:rsidRPr="00452432">
        <w:rPr>
          <w:rFonts w:ascii="Times New Roman" w:hAnsi="Times New Roman" w:cs="Times New Roman"/>
          <w:i/>
          <w:iCs/>
          <w:noProof/>
          <w:sz w:val="28"/>
          <w:szCs w:val="24"/>
        </w:rPr>
        <w:t>Journal of Business, Management, &amp; Accounting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w:t>
      </w:r>
      <w:r w:rsidRPr="00452432">
        <w:rPr>
          <w:rFonts w:ascii="Times New Roman" w:hAnsi="Times New Roman" w:cs="Times New Roman"/>
          <w:noProof/>
          <w:sz w:val="28"/>
          <w:szCs w:val="24"/>
        </w:rPr>
        <w:t>(1).</w:t>
      </w:r>
    </w:p>
    <w:p w14:paraId="79C131B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Elnaga, A., &amp; Imran, A. (2013). The effect of training on employee performance. </w:t>
      </w:r>
      <w:r w:rsidRPr="00452432">
        <w:rPr>
          <w:rFonts w:ascii="Times New Roman" w:hAnsi="Times New Roman" w:cs="Times New Roman"/>
          <w:i/>
          <w:iCs/>
          <w:noProof/>
          <w:sz w:val="28"/>
          <w:szCs w:val="24"/>
        </w:rPr>
        <w:t>European Journal of Business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w:t>
      </w:r>
      <w:r w:rsidRPr="00452432">
        <w:rPr>
          <w:rFonts w:ascii="Times New Roman" w:hAnsi="Times New Roman" w:cs="Times New Roman"/>
          <w:noProof/>
          <w:sz w:val="28"/>
          <w:szCs w:val="24"/>
        </w:rPr>
        <w:t>(4), 137–147.</w:t>
      </w:r>
    </w:p>
    <w:p w14:paraId="039C95B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Elyousfi, F., Anand, A., &amp; Dalmasso, A. (2021). Impact of e-leadership and team dynamics on virtual team performance in a public organization. </w:t>
      </w:r>
      <w:r w:rsidRPr="00452432">
        <w:rPr>
          <w:rFonts w:ascii="Times New Roman" w:hAnsi="Times New Roman" w:cs="Times New Roman"/>
          <w:i/>
          <w:iCs/>
          <w:noProof/>
          <w:sz w:val="28"/>
          <w:szCs w:val="24"/>
        </w:rPr>
        <w:t>International Journal of Public Sector Management</w:t>
      </w:r>
      <w:r w:rsidRPr="00452432">
        <w:rPr>
          <w:rFonts w:ascii="Times New Roman" w:hAnsi="Times New Roman" w:cs="Times New Roman"/>
          <w:noProof/>
          <w:sz w:val="28"/>
          <w:szCs w:val="24"/>
        </w:rPr>
        <w:t>.</w:t>
      </w:r>
    </w:p>
    <w:p w14:paraId="29295B4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Enders, C. K., &amp; Peugh, J. L. (2004). Using an EM covariance matrix to estimate structural equation models with missing data: Choosing an adjusted sample size to improve the accuracy of inferences. </w:t>
      </w:r>
      <w:r w:rsidRPr="00452432">
        <w:rPr>
          <w:rFonts w:ascii="Times New Roman" w:hAnsi="Times New Roman" w:cs="Times New Roman"/>
          <w:i/>
          <w:iCs/>
          <w:noProof/>
          <w:sz w:val="28"/>
          <w:szCs w:val="24"/>
        </w:rPr>
        <w:t>Structural Equation Modeling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11</w:t>
      </w:r>
      <w:r w:rsidRPr="00452432">
        <w:rPr>
          <w:rFonts w:ascii="Times New Roman" w:hAnsi="Times New Roman" w:cs="Times New Roman"/>
          <w:noProof/>
          <w:sz w:val="28"/>
          <w:szCs w:val="24"/>
        </w:rPr>
        <w:t>(1), 1–19.</w:t>
      </w:r>
    </w:p>
    <w:p w14:paraId="329FE16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Evren, C., Evren, B., Dalbudak, E., Topcu, M., &amp; Kutlu, N. (2022). Measuring dysfunctional grief due to a COVID-19 loss: A Turkish validation study of the Pandemic Grief Scale. </w:t>
      </w:r>
      <w:r w:rsidRPr="00452432">
        <w:rPr>
          <w:rFonts w:ascii="Times New Roman" w:hAnsi="Times New Roman" w:cs="Times New Roman"/>
          <w:i/>
          <w:iCs/>
          <w:noProof/>
          <w:sz w:val="28"/>
          <w:szCs w:val="24"/>
        </w:rPr>
        <w:t>Death Studies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46</w:t>
      </w:r>
      <w:r w:rsidRPr="00452432">
        <w:rPr>
          <w:rFonts w:ascii="Times New Roman" w:hAnsi="Times New Roman" w:cs="Times New Roman"/>
          <w:noProof/>
          <w:sz w:val="28"/>
          <w:szCs w:val="24"/>
        </w:rPr>
        <w:t>(1), 25–33.</w:t>
      </w:r>
    </w:p>
    <w:p w14:paraId="3A96024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Eynon, B., &amp; Gambino, L. M. (2017). </w:t>
      </w:r>
      <w:r w:rsidRPr="00452432">
        <w:rPr>
          <w:rFonts w:ascii="Times New Roman" w:hAnsi="Times New Roman" w:cs="Times New Roman"/>
          <w:i/>
          <w:iCs/>
          <w:noProof/>
          <w:sz w:val="28"/>
          <w:szCs w:val="24"/>
        </w:rPr>
        <w:t>High-impact ePortfolio practice: A catalyst for student, faculty, and institutional learning</w:t>
      </w:r>
      <w:r w:rsidRPr="00452432">
        <w:rPr>
          <w:rFonts w:ascii="Times New Roman" w:hAnsi="Times New Roman" w:cs="Times New Roman"/>
          <w:noProof/>
          <w:sz w:val="28"/>
          <w:szCs w:val="24"/>
        </w:rPr>
        <w:t>. Stylus Publishing, LLC.</w:t>
      </w:r>
    </w:p>
    <w:p w14:paraId="27E1646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Eyoun, K., Chen, H., Ayoun, B., &amp; Khliefat, A. (2020). The relationship between purpose of performance appraisal and psychological contract: Generational differences as a moderator. </w:t>
      </w:r>
      <w:r w:rsidRPr="00452432">
        <w:rPr>
          <w:rFonts w:ascii="Times New Roman" w:hAnsi="Times New Roman" w:cs="Times New Roman"/>
          <w:i/>
          <w:iCs/>
          <w:noProof/>
          <w:sz w:val="28"/>
          <w:szCs w:val="24"/>
        </w:rPr>
        <w:t>International Journal of Hospitality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86</w:t>
      </w:r>
      <w:r w:rsidRPr="00452432">
        <w:rPr>
          <w:rFonts w:ascii="Times New Roman" w:hAnsi="Times New Roman" w:cs="Times New Roman"/>
          <w:noProof/>
          <w:sz w:val="28"/>
          <w:szCs w:val="24"/>
        </w:rPr>
        <w:t>, 102449.</w:t>
      </w:r>
    </w:p>
    <w:p w14:paraId="0CD5E01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Farooq, M. S., &amp; Salam, M. (2020). Nexus between CSR and DSIW: a PLS-SEM approach. </w:t>
      </w:r>
      <w:r w:rsidRPr="00452432">
        <w:rPr>
          <w:rFonts w:ascii="Times New Roman" w:hAnsi="Times New Roman" w:cs="Times New Roman"/>
          <w:i/>
          <w:iCs/>
          <w:noProof/>
          <w:sz w:val="28"/>
          <w:szCs w:val="24"/>
        </w:rPr>
        <w:t>International Journal of Hospitality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86</w:t>
      </w:r>
      <w:r w:rsidRPr="00452432">
        <w:rPr>
          <w:rFonts w:ascii="Times New Roman" w:hAnsi="Times New Roman" w:cs="Times New Roman"/>
          <w:noProof/>
          <w:sz w:val="28"/>
          <w:szCs w:val="24"/>
        </w:rPr>
        <w:t>, 102437.</w:t>
      </w:r>
    </w:p>
    <w:p w14:paraId="0402CB4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Fasbender, U., Van der Heijden, B. I. J. M., &amp; Grimshaw, S. (2019). Job satisfaction, job stress and nurses’ turnover intentions: The moderating roles of on‐the‐job and off‐the‐job embeddedness. </w:t>
      </w:r>
      <w:r w:rsidRPr="00452432">
        <w:rPr>
          <w:rFonts w:ascii="Times New Roman" w:hAnsi="Times New Roman" w:cs="Times New Roman"/>
          <w:i/>
          <w:iCs/>
          <w:noProof/>
          <w:sz w:val="28"/>
          <w:szCs w:val="24"/>
        </w:rPr>
        <w:t>Journal of Advanced Nursing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75</w:t>
      </w:r>
      <w:r w:rsidRPr="00452432">
        <w:rPr>
          <w:rFonts w:ascii="Times New Roman" w:hAnsi="Times New Roman" w:cs="Times New Roman"/>
          <w:noProof/>
          <w:sz w:val="28"/>
          <w:szCs w:val="24"/>
        </w:rPr>
        <w:t>(2), 327–337.</w:t>
      </w:r>
    </w:p>
    <w:p w14:paraId="7A3DB62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Federici, E., Boon, C., &amp; Den Hartog, D. N. (2021). The moderating role of HR practices on the career adaptability–job crafting relationship: a study among employee–manager dyads. </w:t>
      </w:r>
      <w:r w:rsidRPr="00452432">
        <w:rPr>
          <w:rFonts w:ascii="Times New Roman" w:hAnsi="Times New Roman" w:cs="Times New Roman"/>
          <w:i/>
          <w:iCs/>
          <w:noProof/>
          <w:sz w:val="28"/>
          <w:szCs w:val="24"/>
        </w:rPr>
        <w:t>The International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(6), 1339–1367.</w:t>
      </w:r>
    </w:p>
    <w:p w14:paraId="2C8252C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Fee, A., &amp; McGrath-Champ, S. (2017). The role of human resources in protecting expatriates: Insights from the international aid and development sector. </w:t>
      </w:r>
      <w:r w:rsidRPr="00452432">
        <w:rPr>
          <w:rFonts w:ascii="Times New Roman" w:hAnsi="Times New Roman" w:cs="Times New Roman"/>
          <w:i/>
          <w:iCs/>
          <w:noProof/>
          <w:sz w:val="28"/>
          <w:szCs w:val="24"/>
        </w:rPr>
        <w:t>The International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28</w:t>
      </w:r>
      <w:r w:rsidRPr="00452432">
        <w:rPr>
          <w:rFonts w:ascii="Times New Roman" w:hAnsi="Times New Roman" w:cs="Times New Roman"/>
          <w:noProof/>
          <w:sz w:val="28"/>
          <w:szCs w:val="24"/>
        </w:rPr>
        <w:t>(14), 1960–1985.</w:t>
      </w:r>
    </w:p>
    <w:p w14:paraId="1EADACB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Feingold, A. (2015). Confidence interval estimation for standardized effect sizes in multilevel and latent growth modeling. </w:t>
      </w:r>
      <w:r w:rsidRPr="00452432">
        <w:rPr>
          <w:rFonts w:ascii="Times New Roman" w:hAnsi="Times New Roman" w:cs="Times New Roman"/>
          <w:i/>
          <w:iCs/>
          <w:noProof/>
          <w:sz w:val="28"/>
          <w:szCs w:val="24"/>
        </w:rPr>
        <w:t>Journal of Consulting and Clinical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83</w:t>
      </w:r>
      <w:r w:rsidRPr="00452432">
        <w:rPr>
          <w:rFonts w:ascii="Times New Roman" w:hAnsi="Times New Roman" w:cs="Times New Roman"/>
          <w:noProof/>
          <w:sz w:val="28"/>
          <w:szCs w:val="24"/>
        </w:rPr>
        <w:t>(1), 157.</w:t>
      </w:r>
    </w:p>
    <w:p w14:paraId="07C823A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Felstead, A., &amp; Henseke, G. (2017). Assessing the growth of remote working and its consequences for effort, well‐being and work‐life balance. </w:t>
      </w:r>
      <w:r w:rsidRPr="00452432">
        <w:rPr>
          <w:rFonts w:ascii="Times New Roman" w:hAnsi="Times New Roman" w:cs="Times New Roman"/>
          <w:i/>
          <w:iCs/>
          <w:noProof/>
          <w:sz w:val="28"/>
          <w:szCs w:val="24"/>
        </w:rPr>
        <w:t>New Technology, Work and Employment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(3), 195–212.</w:t>
      </w:r>
    </w:p>
    <w:p w14:paraId="240C8D7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Ferster, C. B., &amp; Skinner, B. F. (1957). </w:t>
      </w:r>
      <w:r w:rsidRPr="00452432">
        <w:rPr>
          <w:rFonts w:ascii="Times New Roman" w:hAnsi="Times New Roman" w:cs="Times New Roman"/>
          <w:i/>
          <w:iCs/>
          <w:noProof/>
          <w:sz w:val="28"/>
          <w:szCs w:val="24"/>
        </w:rPr>
        <w:t>Schedules of reinforcement.</w:t>
      </w:r>
    </w:p>
    <w:p w14:paraId="109BF93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Filimonau, V., Derqui, B., &amp; Matute, J. (2020). The COVID-19 pandemic and organisational commitment of senior hotel managers. </w:t>
      </w:r>
      <w:r w:rsidRPr="00452432">
        <w:rPr>
          <w:rFonts w:ascii="Times New Roman" w:hAnsi="Times New Roman" w:cs="Times New Roman"/>
          <w:i/>
          <w:iCs/>
          <w:noProof/>
          <w:sz w:val="28"/>
          <w:szCs w:val="24"/>
        </w:rPr>
        <w:t>International Journal of Hospitality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91</w:t>
      </w:r>
      <w:r w:rsidRPr="00452432">
        <w:rPr>
          <w:rFonts w:ascii="Times New Roman" w:hAnsi="Times New Roman" w:cs="Times New Roman"/>
          <w:noProof/>
          <w:sz w:val="28"/>
          <w:szCs w:val="24"/>
        </w:rPr>
        <w:t>, 102659.</w:t>
      </w:r>
    </w:p>
    <w:p w14:paraId="4AB50E9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Fink, L., Yogev, N., &amp; Even, A. (2017). Business intelligence and organizational learning: An empirical investigation of value creation processes. </w:t>
      </w:r>
      <w:r w:rsidRPr="00452432">
        <w:rPr>
          <w:rFonts w:ascii="Times New Roman" w:hAnsi="Times New Roman" w:cs="Times New Roman"/>
          <w:i/>
          <w:iCs/>
          <w:noProof/>
          <w:sz w:val="28"/>
          <w:szCs w:val="24"/>
        </w:rPr>
        <w:t>Information &amp;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54</w:t>
      </w:r>
      <w:r w:rsidRPr="00452432">
        <w:rPr>
          <w:rFonts w:ascii="Times New Roman" w:hAnsi="Times New Roman" w:cs="Times New Roman"/>
          <w:noProof/>
          <w:sz w:val="28"/>
          <w:szCs w:val="24"/>
        </w:rPr>
        <w:t>(1), 38–56.</w:t>
      </w:r>
    </w:p>
    <w:p w14:paraId="1EFDC5F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Fischer, C. S., Hout, M., Jankowski, M. S., Lucas, S. R., Swidler, A., &amp; Voss, K. (2020). </w:t>
      </w:r>
      <w:r w:rsidRPr="00452432">
        <w:rPr>
          <w:rFonts w:ascii="Times New Roman" w:hAnsi="Times New Roman" w:cs="Times New Roman"/>
          <w:i/>
          <w:iCs/>
          <w:noProof/>
          <w:sz w:val="28"/>
          <w:szCs w:val="24"/>
        </w:rPr>
        <w:t>Inequality by design: Cracking the bell curve myth</w:t>
      </w:r>
      <w:r w:rsidRPr="00452432">
        <w:rPr>
          <w:rFonts w:ascii="Times New Roman" w:hAnsi="Times New Roman" w:cs="Times New Roman"/>
          <w:noProof/>
          <w:sz w:val="28"/>
          <w:szCs w:val="24"/>
        </w:rPr>
        <w:t>. Princeton University Press.</w:t>
      </w:r>
    </w:p>
    <w:p w14:paraId="08A0926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Fløvik, L., Knardahl, S., &amp; Christensen, J. O. (2019). Organizational change and employee mental health. </w:t>
      </w:r>
      <w:r w:rsidRPr="00452432">
        <w:rPr>
          <w:rFonts w:ascii="Times New Roman" w:hAnsi="Times New Roman" w:cs="Times New Roman"/>
          <w:i/>
          <w:iCs/>
          <w:noProof/>
          <w:sz w:val="28"/>
          <w:szCs w:val="24"/>
        </w:rPr>
        <w:t xml:space="preserve">Scandinavian Journal of Work, Environment &amp; </w:t>
      </w:r>
      <w:r w:rsidRPr="00452432">
        <w:rPr>
          <w:rFonts w:ascii="Times New Roman" w:hAnsi="Times New Roman" w:cs="Times New Roman"/>
          <w:i/>
          <w:iCs/>
          <w:noProof/>
          <w:sz w:val="28"/>
          <w:szCs w:val="24"/>
        </w:rPr>
        <w:lastRenderedPageBreak/>
        <w:t>Health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45</w:t>
      </w:r>
      <w:r w:rsidRPr="00452432">
        <w:rPr>
          <w:rFonts w:ascii="Times New Roman" w:hAnsi="Times New Roman" w:cs="Times New Roman"/>
          <w:noProof/>
          <w:sz w:val="28"/>
          <w:szCs w:val="24"/>
        </w:rPr>
        <w:t>(2), 134–145.</w:t>
      </w:r>
    </w:p>
    <w:p w14:paraId="131CAAE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Floyd, A., &amp; Preston, D. (2018). The role of the associate dean in UK universities: distributed leadership in action? </w:t>
      </w:r>
      <w:r w:rsidRPr="00452432">
        <w:rPr>
          <w:rFonts w:ascii="Times New Roman" w:hAnsi="Times New Roman" w:cs="Times New Roman"/>
          <w:i/>
          <w:iCs/>
          <w:noProof/>
          <w:sz w:val="28"/>
          <w:szCs w:val="24"/>
        </w:rPr>
        <w:t>Higher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75</w:t>
      </w:r>
      <w:r w:rsidRPr="00452432">
        <w:rPr>
          <w:rFonts w:ascii="Times New Roman" w:hAnsi="Times New Roman" w:cs="Times New Roman"/>
          <w:noProof/>
          <w:sz w:val="28"/>
          <w:szCs w:val="24"/>
        </w:rPr>
        <w:t>, 925–943.</w:t>
      </w:r>
    </w:p>
    <w:p w14:paraId="4DD4DF3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Forés, B., &amp; Camisón, C. (2016). Does incremental and radical innovation performance depend on different types of knowledge accumulation capabilities and organizational size? </w:t>
      </w:r>
      <w:r w:rsidRPr="00452432">
        <w:rPr>
          <w:rFonts w:ascii="Times New Roman" w:hAnsi="Times New Roman" w:cs="Times New Roman"/>
          <w:i/>
          <w:iCs/>
          <w:noProof/>
          <w:sz w:val="28"/>
          <w:szCs w:val="24"/>
        </w:rPr>
        <w:t>Journal of Business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69</w:t>
      </w:r>
      <w:r w:rsidRPr="00452432">
        <w:rPr>
          <w:rFonts w:ascii="Times New Roman" w:hAnsi="Times New Roman" w:cs="Times New Roman"/>
          <w:noProof/>
          <w:sz w:val="28"/>
          <w:szCs w:val="24"/>
        </w:rPr>
        <w:t>(2), 831–848.</w:t>
      </w:r>
    </w:p>
    <w:p w14:paraId="7A85355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Fornell, C. (1981). </w:t>
      </w:r>
      <w:r w:rsidRPr="00452432">
        <w:rPr>
          <w:rFonts w:ascii="Times New Roman" w:hAnsi="Times New Roman" w:cs="Times New Roman"/>
          <w:i/>
          <w:iCs/>
          <w:noProof/>
          <w:sz w:val="28"/>
          <w:szCs w:val="24"/>
        </w:rPr>
        <w:t>A comparative analysis of two structural equation models: LISREL and PLS applied to market data</w:t>
      </w:r>
      <w:r w:rsidRPr="00452432">
        <w:rPr>
          <w:rFonts w:ascii="Times New Roman" w:hAnsi="Times New Roman" w:cs="Times New Roman"/>
          <w:noProof/>
          <w:sz w:val="28"/>
          <w:szCs w:val="24"/>
        </w:rPr>
        <w:t>.</w:t>
      </w:r>
    </w:p>
    <w:p w14:paraId="635D744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Franke, G., &amp; Sarstedt, M. (2019). Heuristics versus statistics in discriminant validity testing: a comparison of four procedures. </w:t>
      </w:r>
      <w:r w:rsidRPr="00452432">
        <w:rPr>
          <w:rFonts w:ascii="Times New Roman" w:hAnsi="Times New Roman" w:cs="Times New Roman"/>
          <w:i/>
          <w:iCs/>
          <w:noProof/>
          <w:sz w:val="28"/>
          <w:szCs w:val="24"/>
        </w:rPr>
        <w:t>Internet Research</w:t>
      </w:r>
      <w:r w:rsidRPr="00452432">
        <w:rPr>
          <w:rFonts w:ascii="Times New Roman" w:hAnsi="Times New Roman" w:cs="Times New Roman"/>
          <w:noProof/>
          <w:sz w:val="28"/>
          <w:szCs w:val="24"/>
        </w:rPr>
        <w:t>.</w:t>
      </w:r>
    </w:p>
    <w:p w14:paraId="1342778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Gagne, P., &amp; Hancock, G. R. (2006). Measurement model quality, sample size, and solution propriety in confirmatory factor models. </w:t>
      </w:r>
      <w:r w:rsidRPr="00452432">
        <w:rPr>
          <w:rFonts w:ascii="Times New Roman" w:hAnsi="Times New Roman" w:cs="Times New Roman"/>
          <w:i/>
          <w:iCs/>
          <w:noProof/>
          <w:sz w:val="28"/>
          <w:szCs w:val="24"/>
        </w:rPr>
        <w:t>Multivariate Behavioral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41</w:t>
      </w:r>
      <w:r w:rsidRPr="00452432">
        <w:rPr>
          <w:rFonts w:ascii="Times New Roman" w:hAnsi="Times New Roman" w:cs="Times New Roman"/>
          <w:noProof/>
          <w:sz w:val="28"/>
          <w:szCs w:val="24"/>
        </w:rPr>
        <w:t>(1), 65–83.</w:t>
      </w:r>
    </w:p>
    <w:p w14:paraId="77F01E3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Gallardo-Gallardo, E. (2018). The meaning of talent in the world of work. </w:t>
      </w:r>
      <w:r w:rsidRPr="00452432">
        <w:rPr>
          <w:rFonts w:ascii="Times New Roman" w:hAnsi="Times New Roman" w:cs="Times New Roman"/>
          <w:i/>
          <w:iCs/>
          <w:noProof/>
          <w:sz w:val="28"/>
          <w:szCs w:val="24"/>
        </w:rPr>
        <w:t>Global Talent Management</w:t>
      </w:r>
      <w:r w:rsidRPr="00452432">
        <w:rPr>
          <w:rFonts w:ascii="Times New Roman" w:hAnsi="Times New Roman" w:cs="Times New Roman"/>
          <w:noProof/>
          <w:sz w:val="28"/>
          <w:szCs w:val="24"/>
        </w:rPr>
        <w:t>, 33–58.</w:t>
      </w:r>
    </w:p>
    <w:p w14:paraId="51C3988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Ganapathy, V. (2018). Strategic Management of Human Capital. </w:t>
      </w:r>
      <w:r w:rsidRPr="00452432">
        <w:rPr>
          <w:rFonts w:ascii="Times New Roman" w:hAnsi="Times New Roman" w:cs="Times New Roman"/>
          <w:i/>
          <w:iCs/>
          <w:noProof/>
          <w:sz w:val="28"/>
          <w:szCs w:val="24"/>
        </w:rPr>
        <w:t>Power</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74</w:t>
      </w:r>
      <w:r w:rsidRPr="00452432">
        <w:rPr>
          <w:rFonts w:ascii="Times New Roman" w:hAnsi="Times New Roman" w:cs="Times New Roman"/>
          <w:noProof/>
          <w:sz w:val="28"/>
          <w:szCs w:val="24"/>
        </w:rPr>
        <w:t>, 22.</w:t>
      </w:r>
    </w:p>
    <w:p w14:paraId="57BEE1E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Gangone, L. M., &amp; Lennon, T. (2014). Benchmarking women’s leadership in academia and beyond. </w:t>
      </w:r>
      <w:r w:rsidRPr="00452432">
        <w:rPr>
          <w:rFonts w:ascii="Times New Roman" w:hAnsi="Times New Roman" w:cs="Times New Roman"/>
          <w:i/>
          <w:iCs/>
          <w:noProof/>
          <w:sz w:val="28"/>
          <w:szCs w:val="24"/>
        </w:rPr>
        <w:t>Women and Leadership in Higher Education</w:t>
      </w:r>
      <w:r w:rsidRPr="00452432">
        <w:rPr>
          <w:rFonts w:ascii="Times New Roman" w:hAnsi="Times New Roman" w:cs="Times New Roman"/>
          <w:noProof/>
          <w:sz w:val="28"/>
          <w:szCs w:val="24"/>
        </w:rPr>
        <w:t>, 3–22.</w:t>
      </w:r>
    </w:p>
    <w:p w14:paraId="50EC847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Ganie, S. A., &amp; Saleem, I. (2018). The Transpiring Journey of Competence Based Human Resource Management: A Literature Review. </w:t>
      </w:r>
      <w:r w:rsidRPr="00452432">
        <w:rPr>
          <w:rFonts w:ascii="Times New Roman" w:hAnsi="Times New Roman" w:cs="Times New Roman"/>
          <w:i/>
          <w:iCs/>
          <w:noProof/>
          <w:sz w:val="28"/>
          <w:szCs w:val="24"/>
        </w:rPr>
        <w:t>International Journal of Management Studies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(7), 17.</w:t>
      </w:r>
    </w:p>
    <w:p w14:paraId="1CA2187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García-Rodríguez, F. J., Dorta-Afonso, D., &amp; González-de-la-Rosa, M. (2020). Hospitality diversity management and job satisfaction: The mediating role of organizational commitment across individual differences. </w:t>
      </w:r>
      <w:r w:rsidRPr="00452432">
        <w:rPr>
          <w:rFonts w:ascii="Times New Roman" w:hAnsi="Times New Roman" w:cs="Times New Roman"/>
          <w:i/>
          <w:iCs/>
          <w:noProof/>
          <w:sz w:val="28"/>
          <w:szCs w:val="24"/>
        </w:rPr>
        <w:t>International Journal of Hospitality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91</w:t>
      </w:r>
      <w:r w:rsidRPr="00452432">
        <w:rPr>
          <w:rFonts w:ascii="Times New Roman" w:hAnsi="Times New Roman" w:cs="Times New Roman"/>
          <w:noProof/>
          <w:sz w:val="28"/>
          <w:szCs w:val="24"/>
        </w:rPr>
        <w:t>, 102698.</w:t>
      </w:r>
    </w:p>
    <w:p w14:paraId="1190EA7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George, G., Howard-Grenville, J., Joshi, A., &amp; Tihanyi, L. (2016). Understanding and tackling societal grand challenges through management research. </w:t>
      </w:r>
      <w:r w:rsidRPr="00452432">
        <w:rPr>
          <w:rFonts w:ascii="Times New Roman" w:hAnsi="Times New Roman" w:cs="Times New Roman"/>
          <w:i/>
          <w:iCs/>
          <w:noProof/>
          <w:sz w:val="28"/>
          <w:szCs w:val="24"/>
        </w:rPr>
        <w:t>Academy of Management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59</w:t>
      </w:r>
      <w:r w:rsidRPr="00452432">
        <w:rPr>
          <w:rFonts w:ascii="Times New Roman" w:hAnsi="Times New Roman" w:cs="Times New Roman"/>
          <w:noProof/>
          <w:sz w:val="28"/>
          <w:szCs w:val="24"/>
        </w:rPr>
        <w:t>(6), 1880–1895.</w:t>
      </w:r>
    </w:p>
    <w:p w14:paraId="7F7FA64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Gershoff, E., Sattler, K. M. P., &amp; Holden, G. W. (2019). School corporal punishment and its associations with achievement and adjustment. </w:t>
      </w:r>
      <w:r w:rsidRPr="00452432">
        <w:rPr>
          <w:rFonts w:ascii="Times New Roman" w:hAnsi="Times New Roman" w:cs="Times New Roman"/>
          <w:i/>
          <w:iCs/>
          <w:noProof/>
          <w:sz w:val="28"/>
          <w:szCs w:val="24"/>
        </w:rPr>
        <w:t>Journal of Applied Developmental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63</w:t>
      </w:r>
      <w:r w:rsidRPr="00452432">
        <w:rPr>
          <w:rFonts w:ascii="Times New Roman" w:hAnsi="Times New Roman" w:cs="Times New Roman"/>
          <w:noProof/>
          <w:sz w:val="28"/>
          <w:szCs w:val="24"/>
        </w:rPr>
        <w:t>, 1–8.</w:t>
      </w:r>
    </w:p>
    <w:p w14:paraId="5F1AE3D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Ghaffar, S. H., Burman, M., &amp; Braimah, N. (2020). Pathways to circular construction: An integrated management of construction and demolition waste for resource recovery. </w:t>
      </w:r>
      <w:r w:rsidRPr="00452432">
        <w:rPr>
          <w:rFonts w:ascii="Times New Roman" w:hAnsi="Times New Roman" w:cs="Times New Roman"/>
          <w:i/>
          <w:iCs/>
          <w:noProof/>
          <w:sz w:val="28"/>
          <w:szCs w:val="24"/>
        </w:rPr>
        <w:t>Journal of Cleaner Production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244</w:t>
      </w:r>
      <w:r w:rsidRPr="00452432">
        <w:rPr>
          <w:rFonts w:ascii="Times New Roman" w:hAnsi="Times New Roman" w:cs="Times New Roman"/>
          <w:noProof/>
          <w:sz w:val="28"/>
          <w:szCs w:val="24"/>
        </w:rPr>
        <w:t>, 118710.</w:t>
      </w:r>
    </w:p>
    <w:p w14:paraId="25A34DE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Ghafourian, K., Kabirifar, K., Mahdiyar, A., Yazdani, M., Ismail, S., &amp; Tam, V. </w:t>
      </w:r>
      <w:r w:rsidRPr="00452432">
        <w:rPr>
          <w:rFonts w:ascii="Times New Roman" w:hAnsi="Times New Roman" w:cs="Times New Roman"/>
          <w:noProof/>
          <w:sz w:val="28"/>
          <w:szCs w:val="24"/>
        </w:rPr>
        <w:lastRenderedPageBreak/>
        <w:t xml:space="preserve">W. Y. (2021). A synthesis of express analytic hierarchy process (EAHP) and partial least squares-structural equations modeling (PLS-SEM) for sustainable construction and demolition waste management assessment: The case of Malaysia. </w:t>
      </w:r>
      <w:r w:rsidRPr="00452432">
        <w:rPr>
          <w:rFonts w:ascii="Times New Roman" w:hAnsi="Times New Roman" w:cs="Times New Roman"/>
          <w:i/>
          <w:iCs/>
          <w:noProof/>
          <w:sz w:val="28"/>
          <w:szCs w:val="24"/>
        </w:rPr>
        <w:t>Recycling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(4), 73.</w:t>
      </w:r>
    </w:p>
    <w:p w14:paraId="04F0638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Ghavifekr, S., &amp; Pillai, N. S. (2016). The relationship between school’s organizational climate and teacher’s job satisfaction: Malaysian experience. </w:t>
      </w:r>
      <w:r w:rsidRPr="00452432">
        <w:rPr>
          <w:rFonts w:ascii="Times New Roman" w:hAnsi="Times New Roman" w:cs="Times New Roman"/>
          <w:i/>
          <w:iCs/>
          <w:noProof/>
          <w:sz w:val="28"/>
          <w:szCs w:val="24"/>
        </w:rPr>
        <w:t>Asia Pacific Education Review</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17</w:t>
      </w:r>
      <w:r w:rsidRPr="00452432">
        <w:rPr>
          <w:rFonts w:ascii="Times New Roman" w:hAnsi="Times New Roman" w:cs="Times New Roman"/>
          <w:noProof/>
          <w:sz w:val="28"/>
          <w:szCs w:val="24"/>
        </w:rPr>
        <w:t>(1), 87–106.</w:t>
      </w:r>
    </w:p>
    <w:p w14:paraId="1525CB0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Gilbert, T. F. (2013). </w:t>
      </w:r>
      <w:r w:rsidRPr="00452432">
        <w:rPr>
          <w:rFonts w:ascii="Times New Roman" w:hAnsi="Times New Roman" w:cs="Times New Roman"/>
          <w:i/>
          <w:iCs/>
          <w:noProof/>
          <w:sz w:val="28"/>
          <w:szCs w:val="24"/>
        </w:rPr>
        <w:t>Human competence: Engineering worthy performance</w:t>
      </w:r>
      <w:r w:rsidRPr="00452432">
        <w:rPr>
          <w:rFonts w:ascii="Times New Roman" w:hAnsi="Times New Roman" w:cs="Times New Roman"/>
          <w:noProof/>
          <w:sz w:val="28"/>
          <w:szCs w:val="24"/>
        </w:rPr>
        <w:t>. John Wiley &amp; Sons.</w:t>
      </w:r>
    </w:p>
    <w:p w14:paraId="65EB188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Gill, D. L., Williams, L., &amp; Reifsteck, E. J. (2017). </w:t>
      </w:r>
      <w:r w:rsidRPr="00452432">
        <w:rPr>
          <w:rFonts w:ascii="Times New Roman" w:hAnsi="Times New Roman" w:cs="Times New Roman"/>
          <w:i/>
          <w:iCs/>
          <w:noProof/>
          <w:sz w:val="28"/>
          <w:szCs w:val="24"/>
        </w:rPr>
        <w:t>Psychological dynamics of sport and exercise</w:t>
      </w:r>
      <w:r w:rsidRPr="00452432">
        <w:rPr>
          <w:rFonts w:ascii="Times New Roman" w:hAnsi="Times New Roman" w:cs="Times New Roman"/>
          <w:noProof/>
          <w:sz w:val="28"/>
          <w:szCs w:val="24"/>
        </w:rPr>
        <w:t>. Human Kinetics.</w:t>
      </w:r>
    </w:p>
    <w:p w14:paraId="07198B8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Giudici, M., &amp; Filimonau, V. (2019). Exploring the linkages between managerial leadership, communication and teamwork in successful event delivery. </w:t>
      </w:r>
      <w:r w:rsidRPr="00452432">
        <w:rPr>
          <w:rFonts w:ascii="Times New Roman" w:hAnsi="Times New Roman" w:cs="Times New Roman"/>
          <w:i/>
          <w:iCs/>
          <w:noProof/>
          <w:sz w:val="28"/>
          <w:szCs w:val="24"/>
        </w:rPr>
        <w:t>Tourism Management Perspectives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 100558.</w:t>
      </w:r>
    </w:p>
    <w:p w14:paraId="7A0982C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Golino, H. F., &amp; Epskamp, S. (2017). Exploratory graph analysis: A new approach for estimating the number of dimensions in psychological research. </w:t>
      </w:r>
      <w:r w:rsidRPr="00452432">
        <w:rPr>
          <w:rFonts w:ascii="Times New Roman" w:hAnsi="Times New Roman" w:cs="Times New Roman"/>
          <w:i/>
          <w:iCs/>
          <w:noProof/>
          <w:sz w:val="28"/>
          <w:szCs w:val="24"/>
        </w:rPr>
        <w:t>PloS One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(6), e0174035.</w:t>
      </w:r>
    </w:p>
    <w:p w14:paraId="59EA8E2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González, A., Conde, Á., Díaz, P., García, M., &amp; Ricoy, C. (2018). Instructors’ teaching styles: Relation with competences, self-efficacy, and commitment in pre-service teachers. </w:t>
      </w:r>
      <w:r w:rsidRPr="00452432">
        <w:rPr>
          <w:rFonts w:ascii="Times New Roman" w:hAnsi="Times New Roman" w:cs="Times New Roman"/>
          <w:i/>
          <w:iCs/>
          <w:noProof/>
          <w:sz w:val="28"/>
          <w:szCs w:val="24"/>
        </w:rPr>
        <w:t>Higher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75</w:t>
      </w:r>
      <w:r w:rsidRPr="00452432">
        <w:rPr>
          <w:rFonts w:ascii="Times New Roman" w:hAnsi="Times New Roman" w:cs="Times New Roman"/>
          <w:noProof/>
          <w:sz w:val="28"/>
          <w:szCs w:val="24"/>
        </w:rPr>
        <w:t>(4), 625–642.</w:t>
      </w:r>
    </w:p>
    <w:p w14:paraId="165CCFE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Goodman, L. A. (1961). Snowball sampling. </w:t>
      </w:r>
      <w:r w:rsidRPr="00452432">
        <w:rPr>
          <w:rFonts w:ascii="Times New Roman" w:hAnsi="Times New Roman" w:cs="Times New Roman"/>
          <w:i/>
          <w:iCs/>
          <w:noProof/>
          <w:sz w:val="28"/>
          <w:szCs w:val="24"/>
        </w:rPr>
        <w:t>The Annals of Mathematical Statistics</w:t>
      </w:r>
      <w:r w:rsidRPr="00452432">
        <w:rPr>
          <w:rFonts w:ascii="Times New Roman" w:hAnsi="Times New Roman" w:cs="Times New Roman"/>
          <w:noProof/>
          <w:sz w:val="28"/>
          <w:szCs w:val="24"/>
        </w:rPr>
        <w:t>, 148–170.</w:t>
      </w:r>
    </w:p>
    <w:p w14:paraId="01A19BC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Gorard, S. A. C. (2015). Rethinking ‘quantitative’methods and the development of new researchers. </w:t>
      </w:r>
      <w:r w:rsidRPr="00452432">
        <w:rPr>
          <w:rFonts w:ascii="Times New Roman" w:hAnsi="Times New Roman" w:cs="Times New Roman"/>
          <w:i/>
          <w:iCs/>
          <w:noProof/>
          <w:sz w:val="28"/>
          <w:szCs w:val="24"/>
        </w:rPr>
        <w:t>Review of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(1), 72–96.</w:t>
      </w:r>
    </w:p>
    <w:p w14:paraId="2FE2E61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Govender, M., &amp; Bussin, M. H. R. (2020). Performance management and employee engagement: A South African perspective. </w:t>
      </w:r>
      <w:r w:rsidRPr="00452432">
        <w:rPr>
          <w:rFonts w:ascii="Times New Roman" w:hAnsi="Times New Roman" w:cs="Times New Roman"/>
          <w:i/>
          <w:iCs/>
          <w:noProof/>
          <w:sz w:val="28"/>
          <w:szCs w:val="24"/>
        </w:rPr>
        <w:t>SA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18</w:t>
      </w:r>
      <w:r w:rsidRPr="00452432">
        <w:rPr>
          <w:rFonts w:ascii="Times New Roman" w:hAnsi="Times New Roman" w:cs="Times New Roman"/>
          <w:noProof/>
          <w:sz w:val="28"/>
          <w:szCs w:val="24"/>
        </w:rPr>
        <w:t>(1), 1–19.</w:t>
      </w:r>
    </w:p>
    <w:p w14:paraId="2EA2837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Greenwood, R., &amp; Hinings, C. R. (2017). Understanding strategic change: The contribution of archetypes. </w:t>
      </w:r>
      <w:r w:rsidRPr="00452432">
        <w:rPr>
          <w:rFonts w:ascii="Times New Roman" w:hAnsi="Times New Roman" w:cs="Times New Roman"/>
          <w:i/>
          <w:iCs/>
          <w:noProof/>
          <w:sz w:val="28"/>
          <w:szCs w:val="24"/>
        </w:rPr>
        <w:t>Academy of Management Journal</w:t>
      </w:r>
      <w:r w:rsidRPr="00452432">
        <w:rPr>
          <w:rFonts w:ascii="Times New Roman" w:hAnsi="Times New Roman" w:cs="Times New Roman"/>
          <w:noProof/>
          <w:sz w:val="28"/>
          <w:szCs w:val="24"/>
        </w:rPr>
        <w:t>.</w:t>
      </w:r>
    </w:p>
    <w:p w14:paraId="2B9A093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Greer, C. R. (2021). </w:t>
      </w:r>
      <w:r w:rsidRPr="00452432">
        <w:rPr>
          <w:rFonts w:ascii="Times New Roman" w:hAnsi="Times New Roman" w:cs="Times New Roman"/>
          <w:i/>
          <w:iCs/>
          <w:noProof/>
          <w:sz w:val="28"/>
          <w:szCs w:val="24"/>
        </w:rPr>
        <w:t>Strategic human resource management</w:t>
      </w:r>
      <w:r w:rsidRPr="00452432">
        <w:rPr>
          <w:rFonts w:ascii="Times New Roman" w:hAnsi="Times New Roman" w:cs="Times New Roman"/>
          <w:noProof/>
          <w:sz w:val="28"/>
          <w:szCs w:val="24"/>
        </w:rPr>
        <w:t>. Pearson Custom Publishing.</w:t>
      </w:r>
    </w:p>
    <w:p w14:paraId="4F5F6B4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Gregson, M. (2019). </w:t>
      </w:r>
      <w:r w:rsidRPr="00452432">
        <w:rPr>
          <w:rFonts w:ascii="Times New Roman" w:hAnsi="Times New Roman" w:cs="Times New Roman"/>
          <w:i/>
          <w:iCs/>
          <w:noProof/>
          <w:sz w:val="28"/>
          <w:szCs w:val="24"/>
        </w:rPr>
        <w:t>The paradox of institutional behavioural additionality and behavioural negativity in hybrid organisation</w:t>
      </w:r>
      <w:r w:rsidRPr="00452432">
        <w:rPr>
          <w:rFonts w:ascii="Times New Roman" w:hAnsi="Times New Roman" w:cs="Times New Roman"/>
          <w:noProof/>
          <w:sz w:val="28"/>
          <w:szCs w:val="24"/>
        </w:rPr>
        <w:t>. Aston University.</w:t>
      </w:r>
    </w:p>
    <w:p w14:paraId="1AA3C6D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Gruenert, S., &amp; Whitaker, T. (2015). </w:t>
      </w:r>
      <w:r w:rsidRPr="00452432">
        <w:rPr>
          <w:rFonts w:ascii="Times New Roman" w:hAnsi="Times New Roman" w:cs="Times New Roman"/>
          <w:i/>
          <w:iCs/>
          <w:noProof/>
          <w:sz w:val="28"/>
          <w:szCs w:val="24"/>
        </w:rPr>
        <w:t>School culture rewired: How to define, assess, and transform it</w:t>
      </w:r>
      <w:r w:rsidRPr="00452432">
        <w:rPr>
          <w:rFonts w:ascii="Times New Roman" w:hAnsi="Times New Roman" w:cs="Times New Roman"/>
          <w:noProof/>
          <w:sz w:val="28"/>
          <w:szCs w:val="24"/>
        </w:rPr>
        <w:t>. ASCD.</w:t>
      </w:r>
    </w:p>
    <w:p w14:paraId="18101D3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Guillén, M., Ferrero, I., &amp; Hoffman, W. M. (2015). The neglected ethical and </w:t>
      </w:r>
      <w:r w:rsidRPr="00452432">
        <w:rPr>
          <w:rFonts w:ascii="Times New Roman" w:hAnsi="Times New Roman" w:cs="Times New Roman"/>
          <w:noProof/>
          <w:sz w:val="28"/>
          <w:szCs w:val="24"/>
        </w:rPr>
        <w:lastRenderedPageBreak/>
        <w:t xml:space="preserve">spiritual motivations in the workplace. </w:t>
      </w:r>
      <w:r w:rsidRPr="00452432">
        <w:rPr>
          <w:rFonts w:ascii="Times New Roman" w:hAnsi="Times New Roman" w:cs="Times New Roman"/>
          <w:i/>
          <w:iCs/>
          <w:noProof/>
          <w:sz w:val="28"/>
          <w:szCs w:val="24"/>
        </w:rPr>
        <w:t>Journal of Business Ethics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128</w:t>
      </w:r>
      <w:r w:rsidRPr="00452432">
        <w:rPr>
          <w:rFonts w:ascii="Times New Roman" w:hAnsi="Times New Roman" w:cs="Times New Roman"/>
          <w:noProof/>
          <w:sz w:val="28"/>
          <w:szCs w:val="24"/>
        </w:rPr>
        <w:t>, 803–816.</w:t>
      </w:r>
    </w:p>
    <w:p w14:paraId="3D3EA60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Gupta, M. (2017). Corporate social responsibility, employee–company identification, and organizational commitment: Mediation by employee engagement. </w:t>
      </w:r>
      <w:r w:rsidRPr="00452432">
        <w:rPr>
          <w:rFonts w:ascii="Times New Roman" w:hAnsi="Times New Roman" w:cs="Times New Roman"/>
          <w:i/>
          <w:iCs/>
          <w:noProof/>
          <w:sz w:val="28"/>
          <w:szCs w:val="24"/>
        </w:rPr>
        <w:t>Current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36</w:t>
      </w:r>
      <w:r w:rsidRPr="00452432">
        <w:rPr>
          <w:rFonts w:ascii="Times New Roman" w:hAnsi="Times New Roman" w:cs="Times New Roman"/>
          <w:noProof/>
          <w:sz w:val="28"/>
          <w:szCs w:val="24"/>
        </w:rPr>
        <w:t>(1), 101–109.</w:t>
      </w:r>
    </w:p>
    <w:p w14:paraId="2773E72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Gyan, W. (2019). </w:t>
      </w:r>
      <w:r w:rsidRPr="00452432">
        <w:rPr>
          <w:rFonts w:ascii="Times New Roman" w:hAnsi="Times New Roman" w:cs="Times New Roman"/>
          <w:i/>
          <w:iCs/>
          <w:noProof/>
          <w:sz w:val="28"/>
          <w:szCs w:val="24"/>
        </w:rPr>
        <w:t>The Influence of Motivation on Employee Performance: A Case Study of Devere Group, Ghana.</w:t>
      </w:r>
      <w:r w:rsidRPr="00452432">
        <w:rPr>
          <w:rFonts w:ascii="Times New Roman" w:hAnsi="Times New Roman" w:cs="Times New Roman"/>
          <w:noProof/>
          <w:sz w:val="28"/>
          <w:szCs w:val="24"/>
        </w:rPr>
        <w:t xml:space="preserve"> University of Ghana.</w:t>
      </w:r>
    </w:p>
    <w:p w14:paraId="2476CA9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Hair, Joe F, Page, M., &amp; Brunsveld, N. (2019). </w:t>
      </w:r>
      <w:r w:rsidRPr="00452432">
        <w:rPr>
          <w:rFonts w:ascii="Times New Roman" w:hAnsi="Times New Roman" w:cs="Times New Roman"/>
          <w:i/>
          <w:iCs/>
          <w:noProof/>
          <w:sz w:val="28"/>
          <w:szCs w:val="24"/>
        </w:rPr>
        <w:t>Essentials of business research methods</w:t>
      </w:r>
      <w:r w:rsidRPr="00452432">
        <w:rPr>
          <w:rFonts w:ascii="Times New Roman" w:hAnsi="Times New Roman" w:cs="Times New Roman"/>
          <w:noProof/>
          <w:sz w:val="28"/>
          <w:szCs w:val="24"/>
        </w:rPr>
        <w:t>. Routledge.</w:t>
      </w:r>
    </w:p>
    <w:p w14:paraId="7C47928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Hair, Joseph F, Sarstedt, M., Pieper, T. M., &amp; Ringle, C. M. (2012). The use of partial least squares structural equation modeling in strategic management research: a review of past practices and recommendations for future applications. </w:t>
      </w:r>
      <w:r w:rsidRPr="00452432">
        <w:rPr>
          <w:rFonts w:ascii="Times New Roman" w:hAnsi="Times New Roman" w:cs="Times New Roman"/>
          <w:i/>
          <w:iCs/>
          <w:noProof/>
          <w:sz w:val="28"/>
          <w:szCs w:val="24"/>
        </w:rPr>
        <w:t>Long Range Planning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45</w:t>
      </w:r>
      <w:r w:rsidRPr="00452432">
        <w:rPr>
          <w:rFonts w:ascii="Times New Roman" w:hAnsi="Times New Roman" w:cs="Times New Roman"/>
          <w:noProof/>
          <w:sz w:val="28"/>
          <w:szCs w:val="24"/>
        </w:rPr>
        <w:t>(5–6), 320–340.</w:t>
      </w:r>
    </w:p>
    <w:p w14:paraId="60CDD07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Hair, Joseph F, Sarstedt, M., &amp; Ringle, C. M. (2019). Rethinking some of the rethinking of partial least squares. </w:t>
      </w:r>
      <w:r w:rsidRPr="00452432">
        <w:rPr>
          <w:rFonts w:ascii="Times New Roman" w:hAnsi="Times New Roman" w:cs="Times New Roman"/>
          <w:i/>
          <w:iCs/>
          <w:noProof/>
          <w:sz w:val="28"/>
          <w:szCs w:val="24"/>
        </w:rPr>
        <w:t>European Journal of Marketing</w:t>
      </w:r>
      <w:r w:rsidRPr="00452432">
        <w:rPr>
          <w:rFonts w:ascii="Times New Roman" w:hAnsi="Times New Roman" w:cs="Times New Roman"/>
          <w:noProof/>
          <w:sz w:val="28"/>
          <w:szCs w:val="24"/>
        </w:rPr>
        <w:t>.</w:t>
      </w:r>
    </w:p>
    <w:p w14:paraId="52C3235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Hair Jr, Joe F, Howard, M. C., &amp; Nitzl, C. (2020). Assessing measurement model quality in PLS-SEM using confirmatory composite analysis. </w:t>
      </w:r>
      <w:r w:rsidRPr="00452432">
        <w:rPr>
          <w:rFonts w:ascii="Times New Roman" w:hAnsi="Times New Roman" w:cs="Times New Roman"/>
          <w:i/>
          <w:iCs/>
          <w:noProof/>
          <w:sz w:val="28"/>
          <w:szCs w:val="24"/>
        </w:rPr>
        <w:t>Journal of Business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109</w:t>
      </w:r>
      <w:r w:rsidRPr="00452432">
        <w:rPr>
          <w:rFonts w:ascii="Times New Roman" w:hAnsi="Times New Roman" w:cs="Times New Roman"/>
          <w:noProof/>
          <w:sz w:val="28"/>
          <w:szCs w:val="24"/>
        </w:rPr>
        <w:t>, 101–110.</w:t>
      </w:r>
    </w:p>
    <w:p w14:paraId="232FD71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Hair Jr, Joe F, Matthews, L. M., Matthews, R. L., &amp; Sarstedt, M. (2017). PLS-SEM or CB-SEM: updated guidelines on which method to use. </w:t>
      </w:r>
      <w:r w:rsidRPr="00452432">
        <w:rPr>
          <w:rFonts w:ascii="Times New Roman" w:hAnsi="Times New Roman" w:cs="Times New Roman"/>
          <w:i/>
          <w:iCs/>
          <w:noProof/>
          <w:sz w:val="28"/>
          <w:szCs w:val="24"/>
        </w:rPr>
        <w:t>International Journal of Multivariate Data Analysis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w:t>
      </w:r>
      <w:r w:rsidRPr="00452432">
        <w:rPr>
          <w:rFonts w:ascii="Times New Roman" w:hAnsi="Times New Roman" w:cs="Times New Roman"/>
          <w:noProof/>
          <w:sz w:val="28"/>
          <w:szCs w:val="24"/>
        </w:rPr>
        <w:t>(2), 107–123.</w:t>
      </w:r>
    </w:p>
    <w:p w14:paraId="7D5A507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Hair Jr, Joe F, Sarstedt, M., Hopkins, L., &amp; Kuppelwieser, V. G. (2014). Partial least squares structural equation modeling (PLS-SEM): An emerging tool in business research. </w:t>
      </w:r>
      <w:r w:rsidRPr="00452432">
        <w:rPr>
          <w:rFonts w:ascii="Times New Roman" w:hAnsi="Times New Roman" w:cs="Times New Roman"/>
          <w:i/>
          <w:iCs/>
          <w:noProof/>
          <w:sz w:val="28"/>
          <w:szCs w:val="24"/>
        </w:rPr>
        <w:t>European Business Review</w:t>
      </w:r>
      <w:r w:rsidRPr="00452432">
        <w:rPr>
          <w:rFonts w:ascii="Times New Roman" w:hAnsi="Times New Roman" w:cs="Times New Roman"/>
          <w:noProof/>
          <w:sz w:val="28"/>
          <w:szCs w:val="24"/>
        </w:rPr>
        <w:t>.</w:t>
      </w:r>
    </w:p>
    <w:p w14:paraId="0CCD9BE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Hair Jr, Joseph F, Sarstedt, M., Ringle, C. M., &amp; Gudergan, S. P. (2017). </w:t>
      </w:r>
      <w:r w:rsidRPr="00452432">
        <w:rPr>
          <w:rFonts w:ascii="Times New Roman" w:hAnsi="Times New Roman" w:cs="Times New Roman"/>
          <w:i/>
          <w:iCs/>
          <w:noProof/>
          <w:sz w:val="28"/>
          <w:szCs w:val="24"/>
        </w:rPr>
        <w:t>Advanced issues in partial least squares structural equation modeling</w:t>
      </w:r>
      <w:r w:rsidRPr="00452432">
        <w:rPr>
          <w:rFonts w:ascii="Times New Roman" w:hAnsi="Times New Roman" w:cs="Times New Roman"/>
          <w:noProof/>
          <w:sz w:val="28"/>
          <w:szCs w:val="24"/>
        </w:rPr>
        <w:t>. saGe publications.</w:t>
      </w:r>
    </w:p>
    <w:p w14:paraId="46E3C40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Hales, C. P. (2019). What do managers do? A critical review of the evidence. </w:t>
      </w:r>
      <w:r w:rsidRPr="00452432">
        <w:rPr>
          <w:rFonts w:ascii="Times New Roman" w:hAnsi="Times New Roman" w:cs="Times New Roman"/>
          <w:i/>
          <w:iCs/>
          <w:noProof/>
          <w:sz w:val="28"/>
          <w:szCs w:val="24"/>
        </w:rPr>
        <w:t>Managerial Work</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23</w:t>
      </w:r>
      <w:r w:rsidRPr="00452432">
        <w:rPr>
          <w:rFonts w:ascii="Times New Roman" w:hAnsi="Times New Roman" w:cs="Times New Roman"/>
          <w:noProof/>
          <w:sz w:val="28"/>
          <w:szCs w:val="24"/>
        </w:rPr>
        <w:t>(1), 263.</w:t>
      </w:r>
    </w:p>
    <w:p w14:paraId="2AE39D0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Hamel, G., &amp; Zanini, M. (2020). </w:t>
      </w:r>
      <w:r w:rsidRPr="00452432">
        <w:rPr>
          <w:rFonts w:ascii="Times New Roman" w:hAnsi="Times New Roman" w:cs="Times New Roman"/>
          <w:i/>
          <w:iCs/>
          <w:noProof/>
          <w:sz w:val="28"/>
          <w:szCs w:val="24"/>
        </w:rPr>
        <w:t>Humanocracy: Creating organizations as amazing as the people inside them</w:t>
      </w:r>
      <w:r w:rsidRPr="00452432">
        <w:rPr>
          <w:rFonts w:ascii="Times New Roman" w:hAnsi="Times New Roman" w:cs="Times New Roman"/>
          <w:noProof/>
          <w:sz w:val="28"/>
          <w:szCs w:val="24"/>
        </w:rPr>
        <w:t>. Harvard Business Press.</w:t>
      </w:r>
    </w:p>
    <w:p w14:paraId="790BEBA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Hamidizadeh, A., &amp; Mohammadnezhad Fadardi, M. (2019). The brand of a university as an employer. </w:t>
      </w:r>
      <w:r w:rsidRPr="00452432">
        <w:rPr>
          <w:rFonts w:ascii="Times New Roman" w:hAnsi="Times New Roman" w:cs="Times New Roman"/>
          <w:i/>
          <w:iCs/>
          <w:noProof/>
          <w:sz w:val="28"/>
          <w:szCs w:val="24"/>
        </w:rPr>
        <w:t>Human Systems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38</w:t>
      </w:r>
      <w:r w:rsidRPr="00452432">
        <w:rPr>
          <w:rFonts w:ascii="Times New Roman" w:hAnsi="Times New Roman" w:cs="Times New Roman"/>
          <w:noProof/>
          <w:sz w:val="28"/>
          <w:szCs w:val="24"/>
        </w:rPr>
        <w:t>(1), 73–86.</w:t>
      </w:r>
    </w:p>
    <w:p w14:paraId="595B9AB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Han, F., &amp; Ellis, R. A. (2022). The relations between self-reported perceptions of learning environment, observational learning strategies, and academic outcome. </w:t>
      </w:r>
      <w:r w:rsidRPr="00452432">
        <w:rPr>
          <w:rFonts w:ascii="Times New Roman" w:hAnsi="Times New Roman" w:cs="Times New Roman"/>
          <w:i/>
          <w:iCs/>
          <w:noProof/>
          <w:sz w:val="28"/>
          <w:szCs w:val="24"/>
        </w:rPr>
        <w:t>Journal of Computing in Higher Education</w:t>
      </w:r>
      <w:r w:rsidRPr="00452432">
        <w:rPr>
          <w:rFonts w:ascii="Times New Roman" w:hAnsi="Times New Roman" w:cs="Times New Roman"/>
          <w:noProof/>
          <w:sz w:val="28"/>
          <w:szCs w:val="24"/>
        </w:rPr>
        <w:t>, 1–15.</w:t>
      </w:r>
    </w:p>
    <w:p w14:paraId="2A4C2C4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Harris, F., McCaffer, R., Baldwin, A., &amp; Edum-Fotwe, F. (2021). </w:t>
      </w:r>
      <w:r w:rsidRPr="00452432">
        <w:rPr>
          <w:rFonts w:ascii="Times New Roman" w:hAnsi="Times New Roman" w:cs="Times New Roman"/>
          <w:i/>
          <w:iCs/>
          <w:noProof/>
          <w:sz w:val="28"/>
          <w:szCs w:val="24"/>
        </w:rPr>
        <w:t>Modern construction management</w:t>
      </w:r>
      <w:r w:rsidRPr="00452432">
        <w:rPr>
          <w:rFonts w:ascii="Times New Roman" w:hAnsi="Times New Roman" w:cs="Times New Roman"/>
          <w:noProof/>
          <w:sz w:val="28"/>
          <w:szCs w:val="24"/>
        </w:rPr>
        <w:t>. John Wiley &amp; Sons.</w:t>
      </w:r>
    </w:p>
    <w:p w14:paraId="474BCE6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Harris, T. E., &amp; Nelson, M. D. (2018). </w:t>
      </w:r>
      <w:r w:rsidRPr="00452432">
        <w:rPr>
          <w:rFonts w:ascii="Times New Roman" w:hAnsi="Times New Roman" w:cs="Times New Roman"/>
          <w:i/>
          <w:iCs/>
          <w:noProof/>
          <w:sz w:val="28"/>
          <w:szCs w:val="24"/>
        </w:rPr>
        <w:t>Applied organizational communication: Theory and practice in a global environment</w:t>
      </w:r>
      <w:r w:rsidRPr="00452432">
        <w:rPr>
          <w:rFonts w:ascii="Times New Roman" w:hAnsi="Times New Roman" w:cs="Times New Roman"/>
          <w:noProof/>
          <w:sz w:val="28"/>
          <w:szCs w:val="24"/>
        </w:rPr>
        <w:t>. Routledge.</w:t>
      </w:r>
    </w:p>
    <w:p w14:paraId="42391B4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Hatch, M. J. (2018). </w:t>
      </w:r>
      <w:r w:rsidRPr="00452432">
        <w:rPr>
          <w:rFonts w:ascii="Times New Roman" w:hAnsi="Times New Roman" w:cs="Times New Roman"/>
          <w:i/>
          <w:iCs/>
          <w:noProof/>
          <w:sz w:val="28"/>
          <w:szCs w:val="24"/>
        </w:rPr>
        <w:t>Organization theory: Modern, symbolic, and postmodern perspectives</w:t>
      </w:r>
      <w:r w:rsidRPr="00452432">
        <w:rPr>
          <w:rFonts w:ascii="Times New Roman" w:hAnsi="Times New Roman" w:cs="Times New Roman"/>
          <w:noProof/>
          <w:sz w:val="28"/>
          <w:szCs w:val="24"/>
        </w:rPr>
        <w:t>. Oxford university press.</w:t>
      </w:r>
    </w:p>
    <w:p w14:paraId="23D7796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Henseler, J., Ringle, C. M., &amp; Sarstedt, M. (2015). A new criterion for assessing discriminant validity in variance-based structural equation modeling. </w:t>
      </w:r>
      <w:r w:rsidRPr="00452432">
        <w:rPr>
          <w:rFonts w:ascii="Times New Roman" w:hAnsi="Times New Roman" w:cs="Times New Roman"/>
          <w:i/>
          <w:iCs/>
          <w:noProof/>
          <w:sz w:val="28"/>
          <w:szCs w:val="24"/>
        </w:rPr>
        <w:t>Journal of the Academy of Marketing Science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43</w:t>
      </w:r>
      <w:r w:rsidRPr="00452432">
        <w:rPr>
          <w:rFonts w:ascii="Times New Roman" w:hAnsi="Times New Roman" w:cs="Times New Roman"/>
          <w:noProof/>
          <w:sz w:val="28"/>
          <w:szCs w:val="24"/>
        </w:rPr>
        <w:t>(1), 115–135.</w:t>
      </w:r>
    </w:p>
    <w:p w14:paraId="1C59811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Hervie, D. M., &amp; Winful, E. C. (2018). Enhancing teachers’ performance through training and development in Ghana education service (A case study of Ebenezer senior high school). </w:t>
      </w:r>
      <w:r w:rsidRPr="00452432">
        <w:rPr>
          <w:rFonts w:ascii="Times New Roman" w:hAnsi="Times New Roman" w:cs="Times New Roman"/>
          <w:i/>
          <w:iCs/>
          <w:noProof/>
          <w:sz w:val="28"/>
          <w:szCs w:val="24"/>
        </w:rPr>
        <w:t>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(1), 1–8.</w:t>
      </w:r>
    </w:p>
    <w:p w14:paraId="30BA484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Herzberg, F. (2017). </w:t>
      </w:r>
      <w:r w:rsidRPr="00452432">
        <w:rPr>
          <w:rFonts w:ascii="Times New Roman" w:hAnsi="Times New Roman" w:cs="Times New Roman"/>
          <w:i/>
          <w:iCs/>
          <w:noProof/>
          <w:sz w:val="28"/>
          <w:szCs w:val="24"/>
        </w:rPr>
        <w:t>Motivation to work</w:t>
      </w:r>
      <w:r w:rsidRPr="00452432">
        <w:rPr>
          <w:rFonts w:ascii="Times New Roman" w:hAnsi="Times New Roman" w:cs="Times New Roman"/>
          <w:noProof/>
          <w:sz w:val="28"/>
          <w:szCs w:val="24"/>
        </w:rPr>
        <w:t>. Routledge.</w:t>
      </w:r>
    </w:p>
    <w:p w14:paraId="75741F2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Hickman, C. R., &amp; Silva, M. A. (2018). </w:t>
      </w:r>
      <w:r w:rsidRPr="00452432">
        <w:rPr>
          <w:rFonts w:ascii="Times New Roman" w:hAnsi="Times New Roman" w:cs="Times New Roman"/>
          <w:i/>
          <w:iCs/>
          <w:noProof/>
          <w:sz w:val="28"/>
          <w:szCs w:val="24"/>
        </w:rPr>
        <w:t>Creating excellence: Managing corporate culture, strategy, and change in the new age</w:t>
      </w:r>
      <w:r w:rsidRPr="00452432">
        <w:rPr>
          <w:rFonts w:ascii="Times New Roman" w:hAnsi="Times New Roman" w:cs="Times New Roman"/>
          <w:noProof/>
          <w:sz w:val="28"/>
          <w:szCs w:val="24"/>
        </w:rPr>
        <w:t>. Routledge.</w:t>
      </w:r>
    </w:p>
    <w:p w14:paraId="02DC77C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Hilkenmeier, F., Bohndick, C., Bohndick, T., &amp; Hilkenmeier, J. (2020). Assessing distinctiveness in multidimensional instruments without access to raw data–a manifest Fornell-Larcker criterion. </w:t>
      </w:r>
      <w:r w:rsidRPr="00452432">
        <w:rPr>
          <w:rFonts w:ascii="Times New Roman" w:hAnsi="Times New Roman" w:cs="Times New Roman"/>
          <w:i/>
          <w:iCs/>
          <w:noProof/>
          <w:sz w:val="28"/>
          <w:szCs w:val="24"/>
        </w:rPr>
        <w:t>Frontiers in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11</w:t>
      </w:r>
      <w:r w:rsidRPr="00452432">
        <w:rPr>
          <w:rFonts w:ascii="Times New Roman" w:hAnsi="Times New Roman" w:cs="Times New Roman"/>
          <w:noProof/>
          <w:sz w:val="28"/>
          <w:szCs w:val="24"/>
        </w:rPr>
        <w:t>, 223.</w:t>
      </w:r>
    </w:p>
    <w:p w14:paraId="5EEB1DB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Ho, V. T., Kong, D. T., Lee, C.-H., Dubreuil, P., &amp; Forest, J. (2018). Promoting harmonious work passion among unmotivated employees: A two-nation investigation of the compensatory function of cooperative psychological climate. </w:t>
      </w:r>
      <w:r w:rsidRPr="00452432">
        <w:rPr>
          <w:rFonts w:ascii="Times New Roman" w:hAnsi="Times New Roman" w:cs="Times New Roman"/>
          <w:i/>
          <w:iCs/>
          <w:noProof/>
          <w:sz w:val="28"/>
          <w:szCs w:val="24"/>
        </w:rPr>
        <w:t>Journal of Vocational Behavior</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106</w:t>
      </w:r>
      <w:r w:rsidRPr="00452432">
        <w:rPr>
          <w:rFonts w:ascii="Times New Roman" w:hAnsi="Times New Roman" w:cs="Times New Roman"/>
          <w:noProof/>
          <w:sz w:val="28"/>
          <w:szCs w:val="24"/>
        </w:rPr>
        <w:t>, 112–125.</w:t>
      </w:r>
    </w:p>
    <w:p w14:paraId="7CE030A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Hobo, M. (2016). </w:t>
      </w:r>
      <w:r w:rsidRPr="00452432">
        <w:rPr>
          <w:rFonts w:ascii="Times New Roman" w:hAnsi="Times New Roman" w:cs="Times New Roman"/>
          <w:i/>
          <w:iCs/>
          <w:noProof/>
          <w:sz w:val="28"/>
          <w:szCs w:val="24"/>
        </w:rPr>
        <w:t>An analysis of the skills development programmes within the context of human resource development: the case of the Eastern Cape Provincial Department of Social Development</w:t>
      </w:r>
      <w:r w:rsidRPr="00452432">
        <w:rPr>
          <w:rFonts w:ascii="Times New Roman" w:hAnsi="Times New Roman" w:cs="Times New Roman"/>
          <w:noProof/>
          <w:sz w:val="28"/>
          <w:szCs w:val="24"/>
        </w:rPr>
        <w:t>. North-West University (South Africa), Potchefstroom Campus.</w:t>
      </w:r>
    </w:p>
    <w:p w14:paraId="3FB75D7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Holden, R. R., &amp; Passey, J. (2009). Social desirability. </w:t>
      </w:r>
      <w:r w:rsidRPr="00452432">
        <w:rPr>
          <w:rFonts w:ascii="Times New Roman" w:hAnsi="Times New Roman" w:cs="Times New Roman"/>
          <w:i/>
          <w:iCs/>
          <w:noProof/>
          <w:sz w:val="28"/>
          <w:szCs w:val="24"/>
        </w:rPr>
        <w:t>Handbook of Individual Differences in Social Behavior</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441454</w:t>
      </w:r>
      <w:r w:rsidRPr="00452432">
        <w:rPr>
          <w:rFonts w:ascii="Times New Roman" w:hAnsi="Times New Roman" w:cs="Times New Roman"/>
          <w:noProof/>
          <w:sz w:val="28"/>
          <w:szCs w:val="24"/>
        </w:rPr>
        <w:t>.</w:t>
      </w:r>
    </w:p>
    <w:p w14:paraId="7889A68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Hoover, J. (2022). DYSFUNCTION BY (DIS) ORGANIZATION. </w:t>
      </w:r>
      <w:r w:rsidRPr="00452432">
        <w:rPr>
          <w:rFonts w:ascii="Times New Roman" w:hAnsi="Times New Roman" w:cs="Times New Roman"/>
          <w:i/>
          <w:iCs/>
          <w:noProof/>
          <w:sz w:val="28"/>
          <w:szCs w:val="24"/>
        </w:rPr>
        <w:t>Libraries as Dysfunctional Organizations and Workplaces</w:t>
      </w:r>
      <w:r w:rsidRPr="00452432">
        <w:rPr>
          <w:rFonts w:ascii="Times New Roman" w:hAnsi="Times New Roman" w:cs="Times New Roman"/>
          <w:noProof/>
          <w:sz w:val="28"/>
          <w:szCs w:val="24"/>
        </w:rPr>
        <w:t>.</w:t>
      </w:r>
    </w:p>
    <w:p w14:paraId="53C64C0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Hosain, M. S. (2016). Impact of best HRM practices on retaining the best employees: A study on selected Bangladeshi firms. </w:t>
      </w:r>
      <w:r w:rsidRPr="00452432">
        <w:rPr>
          <w:rFonts w:ascii="Times New Roman" w:hAnsi="Times New Roman" w:cs="Times New Roman"/>
          <w:i/>
          <w:iCs/>
          <w:noProof/>
          <w:sz w:val="28"/>
          <w:szCs w:val="24"/>
        </w:rPr>
        <w:t>Asian Journal of Social Sciences and Management Studies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(2), 108–114.</w:t>
      </w:r>
    </w:p>
    <w:p w14:paraId="795F915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Hoyle, R. H. (2012). </w:t>
      </w:r>
      <w:r w:rsidRPr="00452432">
        <w:rPr>
          <w:rFonts w:ascii="Times New Roman" w:hAnsi="Times New Roman" w:cs="Times New Roman"/>
          <w:i/>
          <w:iCs/>
          <w:noProof/>
          <w:sz w:val="28"/>
          <w:szCs w:val="24"/>
        </w:rPr>
        <w:t>Handbook of structural equation modeling</w:t>
      </w:r>
      <w:r w:rsidRPr="00452432">
        <w:rPr>
          <w:rFonts w:ascii="Times New Roman" w:hAnsi="Times New Roman" w:cs="Times New Roman"/>
          <w:noProof/>
          <w:sz w:val="28"/>
          <w:szCs w:val="24"/>
        </w:rPr>
        <w:t>. Guilford press.</w:t>
      </w:r>
    </w:p>
    <w:p w14:paraId="6258A16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Https://corporatefinanceinstitute.com/. (2022). </w:t>
      </w:r>
      <w:r w:rsidRPr="00452432">
        <w:rPr>
          <w:rFonts w:ascii="Times New Roman" w:hAnsi="Times New Roman" w:cs="Times New Roman"/>
          <w:i/>
          <w:iCs/>
          <w:noProof/>
          <w:sz w:val="28"/>
          <w:szCs w:val="24"/>
        </w:rPr>
        <w:t>No Title: https://corporatefinanceinstitute.com/</w:t>
      </w:r>
      <w:r w:rsidRPr="00452432">
        <w:rPr>
          <w:rFonts w:ascii="Times New Roman" w:hAnsi="Times New Roman" w:cs="Times New Roman"/>
          <w:noProof/>
          <w:sz w:val="28"/>
          <w:szCs w:val="24"/>
        </w:rPr>
        <w:t>.</w:t>
      </w:r>
    </w:p>
    <w:p w14:paraId="7D35001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Hui, R. T., &amp; Sue‐Chan, C. (2018). Variations in coaching style and their impact on subordinates’ work outcomes. </w:t>
      </w:r>
      <w:r w:rsidRPr="00452432">
        <w:rPr>
          <w:rFonts w:ascii="Times New Roman" w:hAnsi="Times New Roman" w:cs="Times New Roman"/>
          <w:i/>
          <w:iCs/>
          <w:noProof/>
          <w:sz w:val="28"/>
          <w:szCs w:val="24"/>
        </w:rPr>
        <w:t>Journal of Organizational Behavior</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39</w:t>
      </w:r>
      <w:r w:rsidRPr="00452432">
        <w:rPr>
          <w:rFonts w:ascii="Times New Roman" w:hAnsi="Times New Roman" w:cs="Times New Roman"/>
          <w:noProof/>
          <w:sz w:val="28"/>
          <w:szCs w:val="24"/>
        </w:rPr>
        <w:t>(5), 663–679.</w:t>
      </w:r>
    </w:p>
    <w:p w14:paraId="7551BFC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Ibrahim, M. F., Kuan, G., Hashim, H. A., Hamzah, N. A., &amp; Kueh, Y. C. (2021). Measuring achievement emotions questionnaire for physical education (AEQ-PE): a confirmatory study in Malay language. </w:t>
      </w:r>
      <w:r w:rsidRPr="00452432">
        <w:rPr>
          <w:rFonts w:ascii="Times New Roman" w:hAnsi="Times New Roman" w:cs="Times New Roman"/>
          <w:i/>
          <w:iCs/>
          <w:noProof/>
          <w:sz w:val="28"/>
          <w:szCs w:val="24"/>
        </w:rPr>
        <w:t>BMC Public Health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21</w:t>
      </w:r>
      <w:r w:rsidRPr="00452432">
        <w:rPr>
          <w:rFonts w:ascii="Times New Roman" w:hAnsi="Times New Roman" w:cs="Times New Roman"/>
          <w:noProof/>
          <w:sz w:val="28"/>
          <w:szCs w:val="24"/>
        </w:rPr>
        <w:t>(1), 1–8.</w:t>
      </w:r>
    </w:p>
    <w:p w14:paraId="5C38446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Ibrahim, R., Boerhannoeddin, A., &amp; Bakare, K. K. (2017). The effect of soft skills and training methodology on employee performance. </w:t>
      </w:r>
      <w:r w:rsidRPr="00452432">
        <w:rPr>
          <w:rFonts w:ascii="Times New Roman" w:hAnsi="Times New Roman" w:cs="Times New Roman"/>
          <w:i/>
          <w:iCs/>
          <w:noProof/>
          <w:sz w:val="28"/>
          <w:szCs w:val="24"/>
        </w:rPr>
        <w:t>European Journal of Training and Development</w:t>
      </w:r>
      <w:r w:rsidRPr="00452432">
        <w:rPr>
          <w:rFonts w:ascii="Times New Roman" w:hAnsi="Times New Roman" w:cs="Times New Roman"/>
          <w:noProof/>
          <w:sz w:val="28"/>
          <w:szCs w:val="24"/>
        </w:rPr>
        <w:t>.</w:t>
      </w:r>
    </w:p>
    <w:p w14:paraId="75A6473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Ikramullah, M., Van Prooijen, J.-W., Iqbal, M. Z., &amp; Ul-Hassan, F. S. (2016). Effectiveness of performance appraisal. </w:t>
      </w:r>
      <w:r w:rsidRPr="00452432">
        <w:rPr>
          <w:rFonts w:ascii="Times New Roman" w:hAnsi="Times New Roman" w:cs="Times New Roman"/>
          <w:i/>
          <w:iCs/>
          <w:noProof/>
          <w:sz w:val="28"/>
          <w:szCs w:val="24"/>
        </w:rPr>
        <w:t>Personnel Review</w:t>
      </w:r>
      <w:r w:rsidRPr="00452432">
        <w:rPr>
          <w:rFonts w:ascii="Times New Roman" w:hAnsi="Times New Roman" w:cs="Times New Roman"/>
          <w:noProof/>
          <w:sz w:val="28"/>
          <w:szCs w:val="24"/>
        </w:rPr>
        <w:t>.</w:t>
      </w:r>
    </w:p>
    <w:p w14:paraId="0707E51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Iqbal, A., Latif, F., Marimon, F., Sahibzada, U. F., &amp; Hussain, S. (2019). From knowledge management to organizational performance: Modelling the mediating role of innovation and intellectual capital in higher education. </w:t>
      </w:r>
      <w:r w:rsidRPr="00452432">
        <w:rPr>
          <w:rFonts w:ascii="Times New Roman" w:hAnsi="Times New Roman" w:cs="Times New Roman"/>
          <w:i/>
          <w:iCs/>
          <w:noProof/>
          <w:sz w:val="28"/>
          <w:szCs w:val="24"/>
        </w:rPr>
        <w:t>Journal of Enterprise Information Management</w:t>
      </w:r>
      <w:r w:rsidRPr="00452432">
        <w:rPr>
          <w:rFonts w:ascii="Times New Roman" w:hAnsi="Times New Roman" w:cs="Times New Roman"/>
          <w:noProof/>
          <w:sz w:val="28"/>
          <w:szCs w:val="24"/>
        </w:rPr>
        <w:t>.</w:t>
      </w:r>
    </w:p>
    <w:p w14:paraId="54ECC65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Islami, X., &amp; Islami, V. (2019). Performance appraisal and the quality of working life. </w:t>
      </w:r>
      <w:r w:rsidRPr="00452432">
        <w:rPr>
          <w:rFonts w:ascii="Times New Roman" w:hAnsi="Times New Roman" w:cs="Times New Roman"/>
          <w:i/>
          <w:iCs/>
          <w:noProof/>
          <w:sz w:val="28"/>
          <w:szCs w:val="24"/>
        </w:rPr>
        <w:t>European Journal of Management Issues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27</w:t>
      </w:r>
      <w:r w:rsidRPr="00452432">
        <w:rPr>
          <w:rFonts w:ascii="Times New Roman" w:hAnsi="Times New Roman" w:cs="Times New Roman"/>
          <w:noProof/>
          <w:sz w:val="28"/>
          <w:szCs w:val="24"/>
        </w:rPr>
        <w:t>(1–2), 10–20.</w:t>
      </w:r>
    </w:p>
    <w:p w14:paraId="1A813A9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Islami, X., Mulolli, E., &amp; Mustafa, N. (2018). Using Management by Objectives as a performance appraisal tool for employee satisfaction. </w:t>
      </w:r>
      <w:r w:rsidRPr="00452432">
        <w:rPr>
          <w:rFonts w:ascii="Times New Roman" w:hAnsi="Times New Roman" w:cs="Times New Roman"/>
          <w:i/>
          <w:iCs/>
          <w:noProof/>
          <w:sz w:val="28"/>
          <w:szCs w:val="24"/>
        </w:rPr>
        <w:t>Future Business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w:t>
      </w:r>
      <w:r w:rsidRPr="00452432">
        <w:rPr>
          <w:rFonts w:ascii="Times New Roman" w:hAnsi="Times New Roman" w:cs="Times New Roman"/>
          <w:noProof/>
          <w:sz w:val="28"/>
          <w:szCs w:val="24"/>
        </w:rPr>
        <w:t>(1), 94–108.</w:t>
      </w:r>
    </w:p>
    <w:p w14:paraId="6AB2786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Jackson, D., &amp; Wilton, N. (2016). Developing career management competencies among undergraduates and the role of work-integrated learning. </w:t>
      </w:r>
      <w:r w:rsidRPr="00452432">
        <w:rPr>
          <w:rFonts w:ascii="Times New Roman" w:hAnsi="Times New Roman" w:cs="Times New Roman"/>
          <w:i/>
          <w:iCs/>
          <w:noProof/>
          <w:sz w:val="28"/>
          <w:szCs w:val="24"/>
        </w:rPr>
        <w:t>Teaching in Higher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21</w:t>
      </w:r>
      <w:r w:rsidRPr="00452432">
        <w:rPr>
          <w:rFonts w:ascii="Times New Roman" w:hAnsi="Times New Roman" w:cs="Times New Roman"/>
          <w:noProof/>
          <w:sz w:val="28"/>
          <w:szCs w:val="24"/>
        </w:rPr>
        <w:t>(3), 266–286.</w:t>
      </w:r>
    </w:p>
    <w:p w14:paraId="5BC2837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Jain, A. K., &amp; Moreno, A. (2015). Organizational learning, knowledge management practices and firm’s performance. </w:t>
      </w:r>
      <w:r w:rsidRPr="00452432">
        <w:rPr>
          <w:rFonts w:ascii="Times New Roman" w:hAnsi="Times New Roman" w:cs="Times New Roman"/>
          <w:i/>
          <w:iCs/>
          <w:noProof/>
          <w:sz w:val="28"/>
          <w:szCs w:val="24"/>
        </w:rPr>
        <w:t>The Learning Organization</w:t>
      </w:r>
      <w:r w:rsidRPr="00452432">
        <w:rPr>
          <w:rFonts w:ascii="Times New Roman" w:hAnsi="Times New Roman" w:cs="Times New Roman"/>
          <w:noProof/>
          <w:sz w:val="28"/>
          <w:szCs w:val="24"/>
        </w:rPr>
        <w:t>.</w:t>
      </w:r>
    </w:p>
    <w:p w14:paraId="503ABAA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Jaiswal, K., Dalkilic, S., Verma, S., &amp; Singh, B. (2019). Aviation MRO: A case study of social psychology elements of human factor affecting work performance. </w:t>
      </w:r>
      <w:r w:rsidRPr="00452432">
        <w:rPr>
          <w:rFonts w:ascii="Times New Roman" w:hAnsi="Times New Roman" w:cs="Times New Roman"/>
          <w:i/>
          <w:iCs/>
          <w:noProof/>
          <w:sz w:val="28"/>
          <w:szCs w:val="24"/>
        </w:rPr>
        <w:t>2019 Advances in Science and Engineering Technology International Conferences (ASET)</w:t>
      </w:r>
      <w:r w:rsidRPr="00452432">
        <w:rPr>
          <w:rFonts w:ascii="Times New Roman" w:hAnsi="Times New Roman" w:cs="Times New Roman"/>
          <w:noProof/>
          <w:sz w:val="28"/>
          <w:szCs w:val="24"/>
        </w:rPr>
        <w:t>, 1–10.</w:t>
      </w:r>
    </w:p>
    <w:p w14:paraId="7817A8F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Jakobsen, M., &amp; Jensen, R. (2015). Common method bias in public management studies. </w:t>
      </w:r>
      <w:r w:rsidRPr="00452432">
        <w:rPr>
          <w:rFonts w:ascii="Times New Roman" w:hAnsi="Times New Roman" w:cs="Times New Roman"/>
          <w:i/>
          <w:iCs/>
          <w:noProof/>
          <w:sz w:val="28"/>
          <w:szCs w:val="24"/>
        </w:rPr>
        <w:t>International Public Management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18</w:t>
      </w:r>
      <w:r w:rsidRPr="00452432">
        <w:rPr>
          <w:rFonts w:ascii="Times New Roman" w:hAnsi="Times New Roman" w:cs="Times New Roman"/>
          <w:noProof/>
          <w:sz w:val="28"/>
          <w:szCs w:val="24"/>
        </w:rPr>
        <w:t>(1), 3–30.</w:t>
      </w:r>
    </w:p>
    <w:p w14:paraId="3EBA78E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Jaros, S. J., Jermier, J. M., Koehler, J. W., &amp; Sincich, T. (2017). Effects of continuance, affective, and moral commitment on the withdrawal process: An evaluation of eight structural equation models. </w:t>
      </w:r>
      <w:r w:rsidRPr="00452432">
        <w:rPr>
          <w:rFonts w:ascii="Times New Roman" w:hAnsi="Times New Roman" w:cs="Times New Roman"/>
          <w:i/>
          <w:iCs/>
          <w:noProof/>
          <w:sz w:val="28"/>
          <w:szCs w:val="24"/>
        </w:rPr>
        <w:t xml:space="preserve">Academy of Management </w:t>
      </w:r>
      <w:r w:rsidRPr="00452432">
        <w:rPr>
          <w:rFonts w:ascii="Times New Roman" w:hAnsi="Times New Roman" w:cs="Times New Roman"/>
          <w:i/>
          <w:iCs/>
          <w:noProof/>
          <w:sz w:val="28"/>
          <w:szCs w:val="24"/>
        </w:rPr>
        <w:lastRenderedPageBreak/>
        <w:t>Journal</w:t>
      </w:r>
      <w:r w:rsidRPr="00452432">
        <w:rPr>
          <w:rFonts w:ascii="Times New Roman" w:hAnsi="Times New Roman" w:cs="Times New Roman"/>
          <w:noProof/>
          <w:sz w:val="28"/>
          <w:szCs w:val="24"/>
        </w:rPr>
        <w:t>.</w:t>
      </w:r>
    </w:p>
    <w:p w14:paraId="12BC258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Jaworski, C., Ravichandran, S., Karpinski, A. C., &amp; Singh, S. (2018). The effects of training satisfaction, employee benefits, and incentives on part-time employees’ commitment. </w:t>
      </w:r>
      <w:r w:rsidRPr="00452432">
        <w:rPr>
          <w:rFonts w:ascii="Times New Roman" w:hAnsi="Times New Roman" w:cs="Times New Roman"/>
          <w:i/>
          <w:iCs/>
          <w:noProof/>
          <w:sz w:val="28"/>
          <w:szCs w:val="24"/>
        </w:rPr>
        <w:t>International Journal of Hospitality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74</w:t>
      </w:r>
      <w:r w:rsidRPr="00452432">
        <w:rPr>
          <w:rFonts w:ascii="Times New Roman" w:hAnsi="Times New Roman" w:cs="Times New Roman"/>
          <w:noProof/>
          <w:sz w:val="28"/>
          <w:szCs w:val="24"/>
        </w:rPr>
        <w:t>, 1–12.</w:t>
      </w:r>
    </w:p>
    <w:p w14:paraId="56F8AB6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Jean, K. N., Ngui, T. K., &amp; Robert, A. (2017). Effect of compensation strategies on employee performance: A Case Study of Mombasa Cement Limited. </w:t>
      </w:r>
      <w:r w:rsidRPr="00452432">
        <w:rPr>
          <w:rFonts w:ascii="Times New Roman" w:hAnsi="Times New Roman" w:cs="Times New Roman"/>
          <w:i/>
          <w:iCs/>
          <w:noProof/>
          <w:sz w:val="28"/>
          <w:szCs w:val="24"/>
        </w:rPr>
        <w:t>International Journal of Innovative Social Sciences &amp; Humanities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w:t>
      </w:r>
      <w:r w:rsidRPr="00452432">
        <w:rPr>
          <w:rFonts w:ascii="Times New Roman" w:hAnsi="Times New Roman" w:cs="Times New Roman"/>
          <w:noProof/>
          <w:sz w:val="28"/>
          <w:szCs w:val="24"/>
        </w:rPr>
        <w:t>(3), 25–42.</w:t>
      </w:r>
    </w:p>
    <w:p w14:paraId="1CD51FF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Jehanzeb, K., &amp; Mohanty, J. (2018). Impact of employee development on job satisfaction and organizational commitment: person–organization fit as moderator. </w:t>
      </w:r>
      <w:r w:rsidRPr="00452432">
        <w:rPr>
          <w:rFonts w:ascii="Times New Roman" w:hAnsi="Times New Roman" w:cs="Times New Roman"/>
          <w:i/>
          <w:iCs/>
          <w:noProof/>
          <w:sz w:val="28"/>
          <w:szCs w:val="24"/>
        </w:rPr>
        <w:t>International Journal of Training and Development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22</w:t>
      </w:r>
      <w:r w:rsidRPr="00452432">
        <w:rPr>
          <w:rFonts w:ascii="Times New Roman" w:hAnsi="Times New Roman" w:cs="Times New Roman"/>
          <w:noProof/>
          <w:sz w:val="28"/>
          <w:szCs w:val="24"/>
        </w:rPr>
        <w:t>(3), 171–191.</w:t>
      </w:r>
    </w:p>
    <w:p w14:paraId="3738C08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Jensen, M. C. (2017). Value maximisation, stakeholder theory and the corporate objective function. In </w:t>
      </w:r>
      <w:r w:rsidRPr="00452432">
        <w:rPr>
          <w:rFonts w:ascii="Times New Roman" w:hAnsi="Times New Roman" w:cs="Times New Roman"/>
          <w:i/>
          <w:iCs/>
          <w:noProof/>
          <w:sz w:val="28"/>
          <w:szCs w:val="24"/>
        </w:rPr>
        <w:t>Unfolding stakeholder thinking</w:t>
      </w:r>
      <w:r w:rsidRPr="00452432">
        <w:rPr>
          <w:rFonts w:ascii="Times New Roman" w:hAnsi="Times New Roman" w:cs="Times New Roman"/>
          <w:noProof/>
          <w:sz w:val="28"/>
          <w:szCs w:val="24"/>
        </w:rPr>
        <w:t xml:space="preserve"> (pp. 65–84). Routledge.</w:t>
      </w:r>
    </w:p>
    <w:p w14:paraId="173F5E9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Jeong, B. Y., Lee, S., &amp; Lee, J. D. (2016). Workplace accidents and work-related illnesses of household waste collectors. </w:t>
      </w:r>
      <w:r w:rsidRPr="00452432">
        <w:rPr>
          <w:rFonts w:ascii="Times New Roman" w:hAnsi="Times New Roman" w:cs="Times New Roman"/>
          <w:i/>
          <w:iCs/>
          <w:noProof/>
          <w:sz w:val="28"/>
          <w:szCs w:val="24"/>
        </w:rPr>
        <w:t>Safety and Health at Work</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w:t>
      </w:r>
      <w:r w:rsidRPr="00452432">
        <w:rPr>
          <w:rFonts w:ascii="Times New Roman" w:hAnsi="Times New Roman" w:cs="Times New Roman"/>
          <w:noProof/>
          <w:sz w:val="28"/>
          <w:szCs w:val="24"/>
        </w:rPr>
        <w:t>(2), 138–142.</w:t>
      </w:r>
    </w:p>
    <w:p w14:paraId="751D061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Jha, V. (2016). Training and development program and its benefits to employee and organization: A conceptual study. </w:t>
      </w:r>
      <w:r w:rsidRPr="00452432">
        <w:rPr>
          <w:rFonts w:ascii="Times New Roman" w:hAnsi="Times New Roman" w:cs="Times New Roman"/>
          <w:i/>
          <w:iCs/>
          <w:noProof/>
          <w:sz w:val="28"/>
          <w:szCs w:val="24"/>
        </w:rPr>
        <w:t>International Journal of Scientific Research in Science and Technology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w:t>
      </w:r>
      <w:r w:rsidRPr="00452432">
        <w:rPr>
          <w:rFonts w:ascii="Times New Roman" w:hAnsi="Times New Roman" w:cs="Times New Roman"/>
          <w:noProof/>
          <w:sz w:val="28"/>
          <w:szCs w:val="24"/>
        </w:rPr>
        <w:t>(5), 80–86.</w:t>
      </w:r>
    </w:p>
    <w:p w14:paraId="757ECF5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Jitpaiboon, T., Smith, S. M., &amp; Gu, Q. (2019). Critical success factors affecting project performance: An analysis of tools, practices, and managerial support. </w:t>
      </w:r>
      <w:r w:rsidRPr="00452432">
        <w:rPr>
          <w:rFonts w:ascii="Times New Roman" w:hAnsi="Times New Roman" w:cs="Times New Roman"/>
          <w:i/>
          <w:iCs/>
          <w:noProof/>
          <w:sz w:val="28"/>
          <w:szCs w:val="24"/>
        </w:rPr>
        <w:t>Project Management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50</w:t>
      </w:r>
      <w:r w:rsidRPr="00452432">
        <w:rPr>
          <w:rFonts w:ascii="Times New Roman" w:hAnsi="Times New Roman" w:cs="Times New Roman"/>
          <w:noProof/>
          <w:sz w:val="28"/>
          <w:szCs w:val="24"/>
        </w:rPr>
        <w:t>(3), 271–287.</w:t>
      </w:r>
    </w:p>
    <w:p w14:paraId="1CE5C8C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Johari, J., Yean, T. F., Adnan, Z., Yahya, K. K., &amp; Ahmad, M. N. (2012). Promoting employee intention to stay: Do human resource management practices matter. </w:t>
      </w:r>
      <w:r w:rsidRPr="00452432">
        <w:rPr>
          <w:rFonts w:ascii="Times New Roman" w:hAnsi="Times New Roman" w:cs="Times New Roman"/>
          <w:i/>
          <w:iCs/>
          <w:noProof/>
          <w:sz w:val="28"/>
          <w:szCs w:val="24"/>
        </w:rPr>
        <w:t>International Journal of Economics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(2), 396–416.</w:t>
      </w:r>
    </w:p>
    <w:p w14:paraId="3654315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Jolaolu, I. O. (2020). </w:t>
      </w:r>
      <w:r w:rsidRPr="00452432">
        <w:rPr>
          <w:rFonts w:ascii="Times New Roman" w:hAnsi="Times New Roman" w:cs="Times New Roman"/>
          <w:i/>
          <w:iCs/>
          <w:noProof/>
          <w:sz w:val="28"/>
          <w:szCs w:val="24"/>
        </w:rPr>
        <w:t>Work-Life Balance of Rotational Workers in the Nigerian Energy Sector</w:t>
      </w:r>
      <w:r w:rsidRPr="00452432">
        <w:rPr>
          <w:rFonts w:ascii="Times New Roman" w:hAnsi="Times New Roman" w:cs="Times New Roman"/>
          <w:noProof/>
          <w:sz w:val="28"/>
          <w:szCs w:val="24"/>
        </w:rPr>
        <w:t>.</w:t>
      </w:r>
    </w:p>
    <w:p w14:paraId="56F6AA0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Jonina, R., Oget, D., &amp; Audran, J. (2017). Teaching Competence for Organising Problem-Centred Teaching-Learning Process. In </w:t>
      </w:r>
      <w:r w:rsidRPr="00452432">
        <w:rPr>
          <w:rFonts w:ascii="Times New Roman" w:hAnsi="Times New Roman" w:cs="Times New Roman"/>
          <w:i/>
          <w:iCs/>
          <w:noProof/>
          <w:sz w:val="28"/>
          <w:szCs w:val="24"/>
        </w:rPr>
        <w:t>TRIZ–The Theory of Inventive Problem Solving</w:t>
      </w:r>
      <w:r w:rsidRPr="00452432">
        <w:rPr>
          <w:rFonts w:ascii="Times New Roman" w:hAnsi="Times New Roman" w:cs="Times New Roman"/>
          <w:noProof/>
          <w:sz w:val="28"/>
          <w:szCs w:val="24"/>
        </w:rPr>
        <w:t xml:space="preserve"> (pp. 85–104). Springer.</w:t>
      </w:r>
    </w:p>
    <w:p w14:paraId="4FE5C84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Jyoti, K. (2019). Green HRM–people management commitment to environmental sustainability. </w:t>
      </w:r>
      <w:r w:rsidRPr="00452432">
        <w:rPr>
          <w:rFonts w:ascii="Times New Roman" w:hAnsi="Times New Roman" w:cs="Times New Roman"/>
          <w:i/>
          <w:iCs/>
          <w:noProof/>
          <w:sz w:val="28"/>
          <w:szCs w:val="24"/>
        </w:rPr>
        <w:t>Proceedings of 10th International Conference on Digital Strategies for Organizational Success</w:t>
      </w:r>
      <w:r w:rsidRPr="00452432">
        <w:rPr>
          <w:rFonts w:ascii="Times New Roman" w:hAnsi="Times New Roman" w:cs="Times New Roman"/>
          <w:noProof/>
          <w:sz w:val="28"/>
          <w:szCs w:val="24"/>
        </w:rPr>
        <w:t>.</w:t>
      </w:r>
    </w:p>
    <w:p w14:paraId="3D42122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Kadiresan, V., Selamat, M. H., Selladurai, S., Ramendran, C. S. P. R., &amp; Mohamed, R. K. M. H. (2015). Performance appraisal and training and development of human resource management practices (HRM) on organizational commitment and turnover intention. </w:t>
      </w:r>
      <w:r w:rsidRPr="00452432">
        <w:rPr>
          <w:rFonts w:ascii="Times New Roman" w:hAnsi="Times New Roman" w:cs="Times New Roman"/>
          <w:i/>
          <w:iCs/>
          <w:noProof/>
          <w:sz w:val="28"/>
          <w:szCs w:val="24"/>
        </w:rPr>
        <w:t>Asian Social Science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11</w:t>
      </w:r>
      <w:r w:rsidRPr="00452432">
        <w:rPr>
          <w:rFonts w:ascii="Times New Roman" w:hAnsi="Times New Roman" w:cs="Times New Roman"/>
          <w:noProof/>
          <w:sz w:val="28"/>
          <w:szCs w:val="24"/>
        </w:rPr>
        <w:t>(24), 162.</w:t>
      </w:r>
    </w:p>
    <w:p w14:paraId="2AC0513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Kam, C. C. S. (2019). Careless responding threatens factorial analytic results and construct validity of personality measure. </w:t>
      </w:r>
      <w:r w:rsidRPr="00452432">
        <w:rPr>
          <w:rFonts w:ascii="Times New Roman" w:hAnsi="Times New Roman" w:cs="Times New Roman"/>
          <w:i/>
          <w:iCs/>
          <w:noProof/>
          <w:sz w:val="28"/>
          <w:szCs w:val="24"/>
        </w:rPr>
        <w:t>Frontiers in Psychology</w:t>
      </w:r>
      <w:r w:rsidRPr="00452432">
        <w:rPr>
          <w:rFonts w:ascii="Times New Roman" w:hAnsi="Times New Roman" w:cs="Times New Roman"/>
          <w:noProof/>
          <w:sz w:val="28"/>
          <w:szCs w:val="24"/>
        </w:rPr>
        <w:t>, 1258.</w:t>
      </w:r>
    </w:p>
    <w:p w14:paraId="2EF98BE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Karami, A., Farokhzadian, J., &amp; Foroughameri, G. (2017). Nurses’ professional competency and organizational commitment: is it important for human resource management? </w:t>
      </w:r>
      <w:r w:rsidRPr="00452432">
        <w:rPr>
          <w:rFonts w:ascii="Times New Roman" w:hAnsi="Times New Roman" w:cs="Times New Roman"/>
          <w:i/>
          <w:iCs/>
          <w:noProof/>
          <w:sz w:val="28"/>
          <w:szCs w:val="24"/>
        </w:rPr>
        <w:t>PloS One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(11), e0187863.</w:t>
      </w:r>
    </w:p>
    <w:p w14:paraId="367897E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Karmakar, R. (2020). Redefining Organizational Commitment: Theory and Applications in Today’s Organization. </w:t>
      </w:r>
      <w:r w:rsidRPr="00452432">
        <w:rPr>
          <w:rFonts w:ascii="Times New Roman" w:hAnsi="Times New Roman" w:cs="Times New Roman"/>
          <w:i/>
          <w:iCs/>
          <w:noProof/>
          <w:sz w:val="28"/>
          <w:szCs w:val="24"/>
        </w:rPr>
        <w:t>ITIHAS-The Journal of Indian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(2).</w:t>
      </w:r>
    </w:p>
    <w:p w14:paraId="4B6825E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Kaufman, B. E. (2019). </w:t>
      </w:r>
      <w:r w:rsidRPr="00452432">
        <w:rPr>
          <w:rFonts w:ascii="Times New Roman" w:hAnsi="Times New Roman" w:cs="Times New Roman"/>
          <w:i/>
          <w:iCs/>
          <w:noProof/>
          <w:sz w:val="28"/>
          <w:szCs w:val="24"/>
        </w:rPr>
        <w:t>Managing the human factor: The early years of human resource management in American industry</w:t>
      </w:r>
      <w:r w:rsidRPr="00452432">
        <w:rPr>
          <w:rFonts w:ascii="Times New Roman" w:hAnsi="Times New Roman" w:cs="Times New Roman"/>
          <w:noProof/>
          <w:sz w:val="28"/>
          <w:szCs w:val="24"/>
        </w:rPr>
        <w:t>. Cornell University Press.</w:t>
      </w:r>
    </w:p>
    <w:p w14:paraId="7581DB9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Kavanagh, M. J., &amp; Johnson, R. D. (2017). </w:t>
      </w:r>
      <w:r w:rsidRPr="00452432">
        <w:rPr>
          <w:rFonts w:ascii="Times New Roman" w:hAnsi="Times New Roman" w:cs="Times New Roman"/>
          <w:i/>
          <w:iCs/>
          <w:noProof/>
          <w:sz w:val="28"/>
          <w:szCs w:val="24"/>
        </w:rPr>
        <w:t>Human resource information systems: Basics, applications, and future directions</w:t>
      </w:r>
      <w:r w:rsidRPr="00452432">
        <w:rPr>
          <w:rFonts w:ascii="Times New Roman" w:hAnsi="Times New Roman" w:cs="Times New Roman"/>
          <w:noProof/>
          <w:sz w:val="28"/>
          <w:szCs w:val="24"/>
        </w:rPr>
        <w:t>. Sage Publications.</w:t>
      </w:r>
    </w:p>
    <w:p w14:paraId="11D2FCB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Kerzner, H. (2022). </w:t>
      </w:r>
      <w:r w:rsidRPr="00452432">
        <w:rPr>
          <w:rFonts w:ascii="Times New Roman" w:hAnsi="Times New Roman" w:cs="Times New Roman"/>
          <w:i/>
          <w:iCs/>
          <w:noProof/>
          <w:sz w:val="28"/>
          <w:szCs w:val="24"/>
        </w:rPr>
        <w:t>Project management case studies</w:t>
      </w:r>
      <w:r w:rsidRPr="00452432">
        <w:rPr>
          <w:rFonts w:ascii="Times New Roman" w:hAnsi="Times New Roman" w:cs="Times New Roman"/>
          <w:noProof/>
          <w:sz w:val="28"/>
          <w:szCs w:val="24"/>
        </w:rPr>
        <w:t>. John Wiley &amp; Sons.</w:t>
      </w:r>
    </w:p>
    <w:p w14:paraId="6634C01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Keskes, I., Sallan, J. M., Simo, P., &amp; Fernandez, V. (2018). Transformational leadership and organizational commitment: Mediating role of leader-member exchange. </w:t>
      </w:r>
      <w:r w:rsidRPr="00452432">
        <w:rPr>
          <w:rFonts w:ascii="Times New Roman" w:hAnsi="Times New Roman" w:cs="Times New Roman"/>
          <w:i/>
          <w:iCs/>
          <w:noProof/>
          <w:sz w:val="28"/>
          <w:szCs w:val="24"/>
        </w:rPr>
        <w:t>Journal of Management Development</w:t>
      </w:r>
      <w:r w:rsidRPr="00452432">
        <w:rPr>
          <w:rFonts w:ascii="Times New Roman" w:hAnsi="Times New Roman" w:cs="Times New Roman"/>
          <w:noProof/>
          <w:sz w:val="28"/>
          <w:szCs w:val="24"/>
        </w:rPr>
        <w:t>.</w:t>
      </w:r>
    </w:p>
    <w:p w14:paraId="10B9BEC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Khan, A., &amp; Masrek, M. N. (2017). Training needs analysis based on mismatch between the acquired and required levels of collection management skills of academic librarians. </w:t>
      </w:r>
      <w:r w:rsidRPr="00452432">
        <w:rPr>
          <w:rFonts w:ascii="Times New Roman" w:hAnsi="Times New Roman" w:cs="Times New Roman"/>
          <w:i/>
          <w:iCs/>
          <w:noProof/>
          <w:sz w:val="28"/>
          <w:szCs w:val="24"/>
        </w:rPr>
        <w:t>Collection Building</w:t>
      </w:r>
      <w:r w:rsidRPr="00452432">
        <w:rPr>
          <w:rFonts w:ascii="Times New Roman" w:hAnsi="Times New Roman" w:cs="Times New Roman"/>
          <w:noProof/>
          <w:sz w:val="28"/>
          <w:szCs w:val="24"/>
        </w:rPr>
        <w:t>.</w:t>
      </w:r>
    </w:p>
    <w:p w14:paraId="40D9516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Khan, G. F., Sarstedt, M., Shiau, W.-L., Hair, J. F., Ringle, C. M., &amp; Fritze, M. P. (2019). Methodological research on partial least squares structural equation modeling (PLS-SEM). </w:t>
      </w:r>
      <w:r w:rsidRPr="00452432">
        <w:rPr>
          <w:rFonts w:ascii="Times New Roman" w:hAnsi="Times New Roman" w:cs="Times New Roman"/>
          <w:i/>
          <w:iCs/>
          <w:noProof/>
          <w:sz w:val="28"/>
          <w:szCs w:val="24"/>
        </w:rPr>
        <w:t>Internet Research</w:t>
      </w:r>
      <w:r w:rsidRPr="00452432">
        <w:rPr>
          <w:rFonts w:ascii="Times New Roman" w:hAnsi="Times New Roman" w:cs="Times New Roman"/>
          <w:noProof/>
          <w:sz w:val="28"/>
          <w:szCs w:val="24"/>
        </w:rPr>
        <w:t>.</w:t>
      </w:r>
    </w:p>
    <w:p w14:paraId="6C15C11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Khan, O., Daddi, T., &amp; Iraldo, F. (2020). The role of dynamic capabilities in circular economy implementation and performance of companies. </w:t>
      </w:r>
      <w:r w:rsidRPr="00452432">
        <w:rPr>
          <w:rFonts w:ascii="Times New Roman" w:hAnsi="Times New Roman" w:cs="Times New Roman"/>
          <w:i/>
          <w:iCs/>
          <w:noProof/>
          <w:sz w:val="28"/>
          <w:szCs w:val="24"/>
        </w:rPr>
        <w:t>Corporate Social Responsibility and Environmental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27</w:t>
      </w:r>
      <w:r w:rsidRPr="00452432">
        <w:rPr>
          <w:rFonts w:ascii="Times New Roman" w:hAnsi="Times New Roman" w:cs="Times New Roman"/>
          <w:noProof/>
          <w:sz w:val="28"/>
          <w:szCs w:val="24"/>
        </w:rPr>
        <w:t>(6), 3018–3033.</w:t>
      </w:r>
    </w:p>
    <w:p w14:paraId="199CE71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Kim, E., &amp; Tang, L. R. (2020). The role of customer behavior in forming perceived value at restaurants: A multidimensional approach. </w:t>
      </w:r>
      <w:r w:rsidRPr="00452432">
        <w:rPr>
          <w:rFonts w:ascii="Times New Roman" w:hAnsi="Times New Roman" w:cs="Times New Roman"/>
          <w:i/>
          <w:iCs/>
          <w:noProof/>
          <w:sz w:val="28"/>
          <w:szCs w:val="24"/>
        </w:rPr>
        <w:t>International Journal of Hospitality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87</w:t>
      </w:r>
      <w:r w:rsidRPr="00452432">
        <w:rPr>
          <w:rFonts w:ascii="Times New Roman" w:hAnsi="Times New Roman" w:cs="Times New Roman"/>
          <w:noProof/>
          <w:sz w:val="28"/>
          <w:szCs w:val="24"/>
        </w:rPr>
        <w:t>, 102511.</w:t>
      </w:r>
    </w:p>
    <w:p w14:paraId="335B556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Kim, J., &amp; Park, C. (2020). Education, skill training, and lifelong learning in the era of technological revolution: a review. </w:t>
      </w:r>
      <w:r w:rsidRPr="00452432">
        <w:rPr>
          <w:rFonts w:ascii="Times New Roman" w:hAnsi="Times New Roman" w:cs="Times New Roman"/>
          <w:i/>
          <w:iCs/>
          <w:noProof/>
          <w:sz w:val="28"/>
          <w:szCs w:val="24"/>
        </w:rPr>
        <w:t>Asian‐Pacific Economic Literature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34</w:t>
      </w:r>
      <w:r w:rsidRPr="00452432">
        <w:rPr>
          <w:rFonts w:ascii="Times New Roman" w:hAnsi="Times New Roman" w:cs="Times New Roman"/>
          <w:noProof/>
          <w:sz w:val="28"/>
          <w:szCs w:val="24"/>
        </w:rPr>
        <w:t>(2), 3–19.</w:t>
      </w:r>
    </w:p>
    <w:p w14:paraId="51E8DCC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Kim, K., ElTarabishy, A., &amp; Bae, Z. (2018). Humane entrepreneurship: How focusing on people can drive a new era of wealth and quality job creation in a sustainable world. </w:t>
      </w:r>
      <w:r w:rsidRPr="00452432">
        <w:rPr>
          <w:rFonts w:ascii="Times New Roman" w:hAnsi="Times New Roman" w:cs="Times New Roman"/>
          <w:i/>
          <w:iCs/>
          <w:noProof/>
          <w:sz w:val="28"/>
          <w:szCs w:val="24"/>
        </w:rPr>
        <w:t>Journal of Small Business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56</w:t>
      </w:r>
      <w:r w:rsidRPr="00452432">
        <w:rPr>
          <w:rFonts w:ascii="Times New Roman" w:hAnsi="Times New Roman" w:cs="Times New Roman"/>
          <w:noProof/>
          <w:sz w:val="28"/>
          <w:szCs w:val="24"/>
        </w:rPr>
        <w:t>, 10–29.</w:t>
      </w:r>
    </w:p>
    <w:p w14:paraId="6D6BE37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Kim, M., Zvosec, C. C., Oja, B. D., &amp; Schuetz, L. (2021). Grit through the grind: exploring sport employee work grit. </w:t>
      </w:r>
      <w:r w:rsidRPr="00452432">
        <w:rPr>
          <w:rFonts w:ascii="Times New Roman" w:hAnsi="Times New Roman" w:cs="Times New Roman"/>
          <w:i/>
          <w:iCs/>
          <w:noProof/>
          <w:sz w:val="28"/>
          <w:szCs w:val="24"/>
        </w:rPr>
        <w:t>European Sport Management Quarterly</w:t>
      </w:r>
      <w:r w:rsidRPr="00452432">
        <w:rPr>
          <w:rFonts w:ascii="Times New Roman" w:hAnsi="Times New Roman" w:cs="Times New Roman"/>
          <w:noProof/>
          <w:sz w:val="28"/>
          <w:szCs w:val="24"/>
        </w:rPr>
        <w:t>, 1–20.</w:t>
      </w:r>
    </w:p>
    <w:p w14:paraId="5F02262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King, C., Murillo, E., &amp; Lee, H. (2017). The effects of generational work values on employee brand attitude and behavior: A multi-group analysis. </w:t>
      </w:r>
      <w:r w:rsidRPr="00452432">
        <w:rPr>
          <w:rFonts w:ascii="Times New Roman" w:hAnsi="Times New Roman" w:cs="Times New Roman"/>
          <w:i/>
          <w:iCs/>
          <w:noProof/>
          <w:sz w:val="28"/>
          <w:szCs w:val="24"/>
        </w:rPr>
        <w:t>International Journal of Hospitality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66</w:t>
      </w:r>
      <w:r w:rsidRPr="00452432">
        <w:rPr>
          <w:rFonts w:ascii="Times New Roman" w:hAnsi="Times New Roman" w:cs="Times New Roman"/>
          <w:noProof/>
          <w:sz w:val="28"/>
          <w:szCs w:val="24"/>
        </w:rPr>
        <w:t>, 92–105.</w:t>
      </w:r>
    </w:p>
    <w:p w14:paraId="707E321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Kluve, J., Puerto, S., Robalino, D., Romero, J. M., Rother, F., Stoeterau, J., Weidenkaff, F., &amp; Witte, M. (2017). Interventions to improve the labour market outcomes of youth: A systematic review of training, entrepreneurship promotion, employment services and subsidized employment interventions. </w:t>
      </w:r>
      <w:r w:rsidRPr="00452432">
        <w:rPr>
          <w:rFonts w:ascii="Times New Roman" w:hAnsi="Times New Roman" w:cs="Times New Roman"/>
          <w:i/>
          <w:iCs/>
          <w:noProof/>
          <w:sz w:val="28"/>
          <w:szCs w:val="24"/>
        </w:rPr>
        <w:t>Campbell Systematic Reviews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13</w:t>
      </w:r>
      <w:r w:rsidRPr="00452432">
        <w:rPr>
          <w:rFonts w:ascii="Times New Roman" w:hAnsi="Times New Roman" w:cs="Times New Roman"/>
          <w:noProof/>
          <w:sz w:val="28"/>
          <w:szCs w:val="24"/>
        </w:rPr>
        <w:t>(1), 1–288.</w:t>
      </w:r>
    </w:p>
    <w:p w14:paraId="345424E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Knoke, D. (2018). </w:t>
      </w:r>
      <w:r w:rsidRPr="00452432">
        <w:rPr>
          <w:rFonts w:ascii="Times New Roman" w:hAnsi="Times New Roman" w:cs="Times New Roman"/>
          <w:i/>
          <w:iCs/>
          <w:noProof/>
          <w:sz w:val="28"/>
          <w:szCs w:val="24"/>
        </w:rPr>
        <w:t>Changing organizations: Business networks in the new political economy</w:t>
      </w:r>
      <w:r w:rsidRPr="00452432">
        <w:rPr>
          <w:rFonts w:ascii="Times New Roman" w:hAnsi="Times New Roman" w:cs="Times New Roman"/>
          <w:noProof/>
          <w:sz w:val="28"/>
          <w:szCs w:val="24"/>
        </w:rPr>
        <w:t>. Routledge.</w:t>
      </w:r>
    </w:p>
    <w:p w14:paraId="1B185A4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Kobayashi, H., Nagai, M., &amp; Higuchi, N. (2020). On-the-Job Training System to Support Gifted School Activities for In-Service Teachers With Online Video Conferencing. In </w:t>
      </w:r>
      <w:r w:rsidRPr="00452432">
        <w:rPr>
          <w:rFonts w:ascii="Times New Roman" w:hAnsi="Times New Roman" w:cs="Times New Roman"/>
          <w:i/>
          <w:iCs/>
          <w:noProof/>
          <w:sz w:val="28"/>
          <w:szCs w:val="24"/>
        </w:rPr>
        <w:t>Handbook of Research on Software for Gifted and Talented School Activities in K-12 Classrooms</w:t>
      </w:r>
      <w:r w:rsidRPr="00452432">
        <w:rPr>
          <w:rFonts w:ascii="Times New Roman" w:hAnsi="Times New Roman" w:cs="Times New Roman"/>
          <w:noProof/>
          <w:sz w:val="28"/>
          <w:szCs w:val="24"/>
        </w:rPr>
        <w:t xml:space="preserve"> (pp. 370–400). IGI Global.</w:t>
      </w:r>
    </w:p>
    <w:p w14:paraId="104D388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Kock, N. (2021). Harman’s single factor test in PLS-SEM: Checking for common method bias. </w:t>
      </w:r>
      <w:r w:rsidRPr="00452432">
        <w:rPr>
          <w:rFonts w:ascii="Times New Roman" w:hAnsi="Times New Roman" w:cs="Times New Roman"/>
          <w:i/>
          <w:iCs/>
          <w:noProof/>
          <w:sz w:val="28"/>
          <w:szCs w:val="24"/>
        </w:rPr>
        <w:t>Data Analysis Perspectives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w:t>
      </w:r>
      <w:r w:rsidRPr="00452432">
        <w:rPr>
          <w:rFonts w:ascii="Times New Roman" w:hAnsi="Times New Roman" w:cs="Times New Roman"/>
          <w:noProof/>
          <w:sz w:val="28"/>
          <w:szCs w:val="24"/>
        </w:rPr>
        <w:t>(2), 1–6.</w:t>
      </w:r>
    </w:p>
    <w:p w14:paraId="7D7D825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Kontoghiorghes, C. (2016). Linking high performance organizational culture and talent management: satisfaction/motivation and organizational commitment as mediators. </w:t>
      </w:r>
      <w:r w:rsidRPr="00452432">
        <w:rPr>
          <w:rFonts w:ascii="Times New Roman" w:hAnsi="Times New Roman" w:cs="Times New Roman"/>
          <w:i/>
          <w:iCs/>
          <w:noProof/>
          <w:sz w:val="28"/>
          <w:szCs w:val="24"/>
        </w:rPr>
        <w:t>The International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27</w:t>
      </w:r>
      <w:r w:rsidRPr="00452432">
        <w:rPr>
          <w:rFonts w:ascii="Times New Roman" w:hAnsi="Times New Roman" w:cs="Times New Roman"/>
          <w:noProof/>
          <w:sz w:val="28"/>
          <w:szCs w:val="24"/>
        </w:rPr>
        <w:t>(16), 1833–1853.</w:t>
      </w:r>
    </w:p>
    <w:p w14:paraId="52FEC09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Korantwi-Barimah, J. S. (2015). </w:t>
      </w:r>
      <w:r w:rsidRPr="00452432">
        <w:rPr>
          <w:rFonts w:ascii="Times New Roman" w:hAnsi="Times New Roman" w:cs="Times New Roman"/>
          <w:i/>
          <w:iCs/>
          <w:noProof/>
          <w:sz w:val="28"/>
          <w:szCs w:val="24"/>
        </w:rPr>
        <w:t>A framework for capacity building amongst academic staff in Ghanaian polytechnics</w:t>
      </w:r>
      <w:r w:rsidRPr="00452432">
        <w:rPr>
          <w:rFonts w:ascii="Times New Roman" w:hAnsi="Times New Roman" w:cs="Times New Roman"/>
          <w:noProof/>
          <w:sz w:val="28"/>
          <w:szCs w:val="24"/>
        </w:rPr>
        <w:t>.</w:t>
      </w:r>
    </w:p>
    <w:p w14:paraId="122E368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Kriel, K. (2021). </w:t>
      </w:r>
      <w:r w:rsidRPr="00452432">
        <w:rPr>
          <w:rFonts w:ascii="Times New Roman" w:hAnsi="Times New Roman" w:cs="Times New Roman"/>
          <w:i/>
          <w:iCs/>
          <w:noProof/>
          <w:sz w:val="28"/>
          <w:szCs w:val="24"/>
        </w:rPr>
        <w:t>The Structural Validation Of The Secure Base Leadership Scale Within The South African Context</w:t>
      </w:r>
      <w:r w:rsidRPr="00452432">
        <w:rPr>
          <w:rFonts w:ascii="Times New Roman" w:hAnsi="Times New Roman" w:cs="Times New Roman"/>
          <w:noProof/>
          <w:sz w:val="28"/>
          <w:szCs w:val="24"/>
        </w:rPr>
        <w:t>. Stellenbosch University.</w:t>
      </w:r>
    </w:p>
    <w:p w14:paraId="11EF515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Kulkarni, T. D., Narasimhan, K., Saeedi, A., &amp; Tenenbaum, J. (2016). Hierarchical deep reinforcement learning: Integrating temporal abstraction and intrinsic motivation. </w:t>
      </w:r>
      <w:r w:rsidRPr="00452432">
        <w:rPr>
          <w:rFonts w:ascii="Times New Roman" w:hAnsi="Times New Roman" w:cs="Times New Roman"/>
          <w:i/>
          <w:iCs/>
          <w:noProof/>
          <w:sz w:val="28"/>
          <w:szCs w:val="24"/>
        </w:rPr>
        <w:t>Advances in Neural Information Processing Systems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29</w:t>
      </w:r>
      <w:r w:rsidRPr="00452432">
        <w:rPr>
          <w:rFonts w:ascii="Times New Roman" w:hAnsi="Times New Roman" w:cs="Times New Roman"/>
          <w:noProof/>
          <w:sz w:val="28"/>
          <w:szCs w:val="24"/>
        </w:rPr>
        <w:t>.</w:t>
      </w:r>
    </w:p>
    <w:p w14:paraId="2510E84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Kumar, U., Galar, D., Parida, A., Stenström, C., &amp; Berges, L. (2013). Maintenance performance metrics: a state‐of‐the‐art review. </w:t>
      </w:r>
      <w:r w:rsidRPr="00452432">
        <w:rPr>
          <w:rFonts w:ascii="Times New Roman" w:hAnsi="Times New Roman" w:cs="Times New Roman"/>
          <w:i/>
          <w:iCs/>
          <w:noProof/>
          <w:sz w:val="28"/>
          <w:szCs w:val="24"/>
        </w:rPr>
        <w:t>Journal of Quality in Maintenance Engineering</w:t>
      </w:r>
      <w:r w:rsidRPr="00452432">
        <w:rPr>
          <w:rFonts w:ascii="Times New Roman" w:hAnsi="Times New Roman" w:cs="Times New Roman"/>
          <w:noProof/>
          <w:sz w:val="28"/>
          <w:szCs w:val="24"/>
        </w:rPr>
        <w:t>.</w:t>
      </w:r>
    </w:p>
    <w:p w14:paraId="14AAB11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Kuranchie-Mensah, E. B., &amp; Amponsah-Tawiah, K. (2016). Employee motivation and work performance: A comparative study of mining companies in Ghana. </w:t>
      </w:r>
      <w:r w:rsidRPr="00452432">
        <w:rPr>
          <w:rFonts w:ascii="Times New Roman" w:hAnsi="Times New Roman" w:cs="Times New Roman"/>
          <w:i/>
          <w:iCs/>
          <w:noProof/>
          <w:sz w:val="28"/>
          <w:szCs w:val="24"/>
        </w:rPr>
        <w:t>Journal of Industrial Engineering and Management (JIEM)</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w:t>
      </w:r>
      <w:r w:rsidRPr="00452432">
        <w:rPr>
          <w:rFonts w:ascii="Times New Roman" w:hAnsi="Times New Roman" w:cs="Times New Roman"/>
          <w:noProof/>
          <w:sz w:val="28"/>
          <w:szCs w:val="24"/>
        </w:rPr>
        <w:t>(2), 255–309.</w:t>
      </w:r>
    </w:p>
    <w:p w14:paraId="7357E6D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Kuvaas, B., Buch, R., Weibel, A., Dysvik, A., &amp; Nerstad, C. G. L. (2017). Do intrinsic and extrinsic motivation relate differently to employee outcomes? </w:t>
      </w:r>
      <w:r w:rsidRPr="00452432">
        <w:rPr>
          <w:rFonts w:ascii="Times New Roman" w:hAnsi="Times New Roman" w:cs="Times New Roman"/>
          <w:i/>
          <w:iCs/>
          <w:noProof/>
          <w:sz w:val="28"/>
          <w:szCs w:val="24"/>
        </w:rPr>
        <w:t>Journal of Economic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61</w:t>
      </w:r>
      <w:r w:rsidRPr="00452432">
        <w:rPr>
          <w:rFonts w:ascii="Times New Roman" w:hAnsi="Times New Roman" w:cs="Times New Roman"/>
          <w:noProof/>
          <w:sz w:val="28"/>
          <w:szCs w:val="24"/>
        </w:rPr>
        <w:t>, 244–258.</w:t>
      </w:r>
    </w:p>
    <w:p w14:paraId="0E4098A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Kyriazos, T. A. (2018). Applied psychometrics: sample size and sample power considerations in factor analysis (EFA, CFA) and SEM in general. </w:t>
      </w:r>
      <w:r w:rsidRPr="00452432">
        <w:rPr>
          <w:rFonts w:ascii="Times New Roman" w:hAnsi="Times New Roman" w:cs="Times New Roman"/>
          <w:i/>
          <w:iCs/>
          <w:noProof/>
          <w:sz w:val="28"/>
          <w:szCs w:val="24"/>
        </w:rPr>
        <w:t>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w:t>
      </w:r>
      <w:r w:rsidRPr="00452432">
        <w:rPr>
          <w:rFonts w:ascii="Times New Roman" w:hAnsi="Times New Roman" w:cs="Times New Roman"/>
          <w:noProof/>
          <w:sz w:val="28"/>
          <w:szCs w:val="24"/>
        </w:rPr>
        <w:t>(08), 2207.</w:t>
      </w:r>
    </w:p>
    <w:p w14:paraId="5F2C4B8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 Du, T. J., &amp; Tanaka, J. S. (1989). Influence of sample size, estimation method, and model specification on goodness-of-fit assessments in structural equation models. </w:t>
      </w:r>
      <w:r w:rsidRPr="00452432">
        <w:rPr>
          <w:rFonts w:ascii="Times New Roman" w:hAnsi="Times New Roman" w:cs="Times New Roman"/>
          <w:i/>
          <w:iCs/>
          <w:noProof/>
          <w:sz w:val="28"/>
          <w:szCs w:val="24"/>
        </w:rPr>
        <w:t>Journal of Applied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74</w:t>
      </w:r>
      <w:r w:rsidRPr="00452432">
        <w:rPr>
          <w:rFonts w:ascii="Times New Roman" w:hAnsi="Times New Roman" w:cs="Times New Roman"/>
          <w:noProof/>
          <w:sz w:val="28"/>
          <w:szCs w:val="24"/>
        </w:rPr>
        <w:t>(4), 625.</w:t>
      </w:r>
    </w:p>
    <w:p w14:paraId="415966B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Laari, S. (2016). </w:t>
      </w:r>
      <w:r w:rsidRPr="00452432">
        <w:rPr>
          <w:rFonts w:ascii="Times New Roman" w:hAnsi="Times New Roman" w:cs="Times New Roman"/>
          <w:i/>
          <w:iCs/>
          <w:noProof/>
          <w:sz w:val="28"/>
          <w:szCs w:val="24"/>
        </w:rPr>
        <w:t>Green supply chain management practices and firm performance: Evidence from Finland</w:t>
      </w:r>
      <w:r w:rsidRPr="00452432">
        <w:rPr>
          <w:rFonts w:ascii="Times New Roman" w:hAnsi="Times New Roman" w:cs="Times New Roman"/>
          <w:noProof/>
          <w:sz w:val="28"/>
          <w:szCs w:val="24"/>
        </w:rPr>
        <w:t>.</w:t>
      </w:r>
    </w:p>
    <w:p w14:paraId="1DC7101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Lak, A., Hasankhan, F., &amp; Garakani, S. A. (2020). Principles in practice: Toward a conceptual framework for resilient urban design. </w:t>
      </w:r>
      <w:r w:rsidRPr="00452432">
        <w:rPr>
          <w:rFonts w:ascii="Times New Roman" w:hAnsi="Times New Roman" w:cs="Times New Roman"/>
          <w:i/>
          <w:iCs/>
          <w:noProof/>
          <w:sz w:val="28"/>
          <w:szCs w:val="24"/>
        </w:rPr>
        <w:t>Journal of Environmental Planning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63</w:t>
      </w:r>
      <w:r w:rsidRPr="00452432">
        <w:rPr>
          <w:rFonts w:ascii="Times New Roman" w:hAnsi="Times New Roman" w:cs="Times New Roman"/>
          <w:noProof/>
          <w:sz w:val="28"/>
          <w:szCs w:val="24"/>
        </w:rPr>
        <w:t>(12), 2194–2226.</w:t>
      </w:r>
    </w:p>
    <w:p w14:paraId="78C11B5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Lamsal, B. (2022). Exploring issues surrounding a safe and conducive digital learning space in Nepal: A preparation for online education in the post-pandemic era. In </w:t>
      </w:r>
      <w:r w:rsidRPr="00452432">
        <w:rPr>
          <w:rFonts w:ascii="Times New Roman" w:hAnsi="Times New Roman" w:cs="Times New Roman"/>
          <w:i/>
          <w:iCs/>
          <w:noProof/>
          <w:sz w:val="28"/>
          <w:szCs w:val="24"/>
        </w:rPr>
        <w:t>Socioeconomic Inclusion During an Era of Online Education</w:t>
      </w:r>
      <w:r w:rsidRPr="00452432">
        <w:rPr>
          <w:rFonts w:ascii="Times New Roman" w:hAnsi="Times New Roman" w:cs="Times New Roman"/>
          <w:noProof/>
          <w:sz w:val="28"/>
          <w:szCs w:val="24"/>
        </w:rPr>
        <w:t xml:space="preserve"> (pp. 246–263). IGI Global.</w:t>
      </w:r>
    </w:p>
    <w:p w14:paraId="2343DD4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Lan, L., &amp; Lian, Z. (2010). Application of statistical power analysis–How to determine the right sample size in human health, comfort and productivity research. </w:t>
      </w:r>
      <w:r w:rsidRPr="00452432">
        <w:rPr>
          <w:rFonts w:ascii="Times New Roman" w:hAnsi="Times New Roman" w:cs="Times New Roman"/>
          <w:i/>
          <w:iCs/>
          <w:noProof/>
          <w:sz w:val="28"/>
          <w:szCs w:val="24"/>
        </w:rPr>
        <w:t>Building and Environment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45</w:t>
      </w:r>
      <w:r w:rsidRPr="00452432">
        <w:rPr>
          <w:rFonts w:ascii="Times New Roman" w:hAnsi="Times New Roman" w:cs="Times New Roman"/>
          <w:noProof/>
          <w:sz w:val="28"/>
          <w:szCs w:val="24"/>
        </w:rPr>
        <w:t>(5), 1202–1213.</w:t>
      </w:r>
    </w:p>
    <w:p w14:paraId="7D8C0D6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Lapointe, É., Vandenberghe, C., &amp; Fan, S. X. (2020). Psychological contract breach and organizational cynicism and commitment among self-initiated expatriates vs. host country nationals in the Chinese and Malaysian transnational education sector. </w:t>
      </w:r>
      <w:r w:rsidRPr="00452432">
        <w:rPr>
          <w:rFonts w:ascii="Times New Roman" w:hAnsi="Times New Roman" w:cs="Times New Roman"/>
          <w:i/>
          <w:iCs/>
          <w:noProof/>
          <w:sz w:val="28"/>
          <w:szCs w:val="24"/>
        </w:rPr>
        <w:t>Asia Pacific Journal of Management</w:t>
      </w:r>
      <w:r w:rsidRPr="00452432">
        <w:rPr>
          <w:rFonts w:ascii="Times New Roman" w:hAnsi="Times New Roman" w:cs="Times New Roman"/>
          <w:noProof/>
          <w:sz w:val="28"/>
          <w:szCs w:val="24"/>
        </w:rPr>
        <w:t>, 1–24.</w:t>
      </w:r>
    </w:p>
    <w:p w14:paraId="00EB463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Latino, M. A., Latino, R. J., &amp; Latino, K. C. (2019). </w:t>
      </w:r>
      <w:r w:rsidRPr="00452432">
        <w:rPr>
          <w:rFonts w:ascii="Times New Roman" w:hAnsi="Times New Roman" w:cs="Times New Roman"/>
          <w:i/>
          <w:iCs/>
          <w:noProof/>
          <w:sz w:val="28"/>
          <w:szCs w:val="24"/>
        </w:rPr>
        <w:t>Root cause analysis: improving performance for bottom-line results</w:t>
      </w:r>
      <w:r w:rsidRPr="00452432">
        <w:rPr>
          <w:rFonts w:ascii="Times New Roman" w:hAnsi="Times New Roman" w:cs="Times New Roman"/>
          <w:noProof/>
          <w:sz w:val="28"/>
          <w:szCs w:val="24"/>
        </w:rPr>
        <w:t>. CRC press.</w:t>
      </w:r>
    </w:p>
    <w:p w14:paraId="5CF19A8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Lawretta, M., Onyekwere, A., &amp; Emerinwe, M. O. M. (2020). </w:t>
      </w:r>
      <w:r w:rsidRPr="00452432">
        <w:rPr>
          <w:rFonts w:ascii="Times New Roman" w:hAnsi="Times New Roman" w:cs="Times New Roman"/>
          <w:i/>
          <w:iCs/>
          <w:noProof/>
          <w:sz w:val="28"/>
          <w:szCs w:val="24"/>
        </w:rPr>
        <w:t>Organizational Policies on Personnel Training and Development: The Need to Increase Productivity in the Nigeria’s Tertiary Institutions Beyond Covid 19</w:t>
      </w:r>
      <w:r w:rsidRPr="00452432">
        <w:rPr>
          <w:rFonts w:ascii="Times New Roman" w:hAnsi="Times New Roman" w:cs="Times New Roman"/>
          <w:noProof/>
          <w:sz w:val="28"/>
          <w:szCs w:val="24"/>
        </w:rPr>
        <w:t>.</w:t>
      </w:r>
    </w:p>
    <w:p w14:paraId="3BC0F74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Lazear, E. P. (2018). Compensation and incentives in the workplace. </w:t>
      </w:r>
      <w:r w:rsidRPr="00452432">
        <w:rPr>
          <w:rFonts w:ascii="Times New Roman" w:hAnsi="Times New Roman" w:cs="Times New Roman"/>
          <w:i/>
          <w:iCs/>
          <w:noProof/>
          <w:sz w:val="28"/>
          <w:szCs w:val="24"/>
        </w:rPr>
        <w:t>Journal of Economic Perspectives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(3), 195–214.</w:t>
      </w:r>
    </w:p>
    <w:p w14:paraId="74DADE0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Lee, J., Choi, J., &amp; Britt, R. K. (2021). Social media as risk-attenuation and </w:t>
      </w:r>
      <w:r w:rsidRPr="00452432">
        <w:rPr>
          <w:rFonts w:ascii="Times New Roman" w:hAnsi="Times New Roman" w:cs="Times New Roman"/>
          <w:noProof/>
          <w:sz w:val="28"/>
          <w:szCs w:val="24"/>
        </w:rPr>
        <w:lastRenderedPageBreak/>
        <w:t xml:space="preserve">misinformation-amplification station: How social media interaction affects misperceptions about COVID-19. </w:t>
      </w:r>
      <w:r w:rsidRPr="00452432">
        <w:rPr>
          <w:rFonts w:ascii="Times New Roman" w:hAnsi="Times New Roman" w:cs="Times New Roman"/>
          <w:i/>
          <w:iCs/>
          <w:noProof/>
          <w:sz w:val="28"/>
          <w:szCs w:val="24"/>
        </w:rPr>
        <w:t>Health Communication</w:t>
      </w:r>
      <w:r w:rsidRPr="00452432">
        <w:rPr>
          <w:rFonts w:ascii="Times New Roman" w:hAnsi="Times New Roman" w:cs="Times New Roman"/>
          <w:noProof/>
          <w:sz w:val="28"/>
          <w:szCs w:val="24"/>
        </w:rPr>
        <w:t>, 1–11.</w:t>
      </w:r>
    </w:p>
    <w:p w14:paraId="0B852CE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Leighton, M. (2020). Myths of meritocracy, friendship, and fun work: Class and gender in North American academic communities. </w:t>
      </w:r>
      <w:r w:rsidRPr="00452432">
        <w:rPr>
          <w:rFonts w:ascii="Times New Roman" w:hAnsi="Times New Roman" w:cs="Times New Roman"/>
          <w:i/>
          <w:iCs/>
          <w:noProof/>
          <w:sz w:val="28"/>
          <w:szCs w:val="24"/>
        </w:rPr>
        <w:t>American Anthropologist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122</w:t>
      </w:r>
      <w:r w:rsidRPr="00452432">
        <w:rPr>
          <w:rFonts w:ascii="Times New Roman" w:hAnsi="Times New Roman" w:cs="Times New Roman"/>
          <w:noProof/>
          <w:sz w:val="28"/>
          <w:szCs w:val="24"/>
        </w:rPr>
        <w:t>(3), 444–458.</w:t>
      </w:r>
    </w:p>
    <w:p w14:paraId="0F17885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Leuven, E., Oosterbeek, H., Sloof, R., &amp; Van Klaveren, C. (2005). Worker reciprocity and employer investment in training. </w:t>
      </w:r>
      <w:r w:rsidRPr="00452432">
        <w:rPr>
          <w:rFonts w:ascii="Times New Roman" w:hAnsi="Times New Roman" w:cs="Times New Roman"/>
          <w:i/>
          <w:iCs/>
          <w:noProof/>
          <w:sz w:val="28"/>
          <w:szCs w:val="24"/>
        </w:rPr>
        <w:t>Economica</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72</w:t>
      </w:r>
      <w:r w:rsidRPr="00452432">
        <w:rPr>
          <w:rFonts w:ascii="Times New Roman" w:hAnsi="Times New Roman" w:cs="Times New Roman"/>
          <w:noProof/>
          <w:sz w:val="28"/>
          <w:szCs w:val="24"/>
        </w:rPr>
        <w:t>(285), 137–149.</w:t>
      </w:r>
    </w:p>
    <w:p w14:paraId="14D6017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Lievens, F., &amp; Sackett, P. R. (2017). The effects of predictor method factors on selection outcomes: A modular approach to personnel selection procedures. </w:t>
      </w:r>
      <w:r w:rsidRPr="00452432">
        <w:rPr>
          <w:rFonts w:ascii="Times New Roman" w:hAnsi="Times New Roman" w:cs="Times New Roman"/>
          <w:i/>
          <w:iCs/>
          <w:noProof/>
          <w:sz w:val="28"/>
          <w:szCs w:val="24"/>
        </w:rPr>
        <w:t>Journal of Applied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102</w:t>
      </w:r>
      <w:r w:rsidRPr="00452432">
        <w:rPr>
          <w:rFonts w:ascii="Times New Roman" w:hAnsi="Times New Roman" w:cs="Times New Roman"/>
          <w:noProof/>
          <w:sz w:val="28"/>
          <w:szCs w:val="24"/>
        </w:rPr>
        <w:t>(1), 43.</w:t>
      </w:r>
    </w:p>
    <w:p w14:paraId="710405B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Loewe, N., Bagherzadeh, M., Araya-Castillo, L., Thieme, C., &amp; Batista-Foguet, J. M. (2014). Life domain satisfactions as predictors of overall life satisfaction among workers: Evidence from Chile. </w:t>
      </w:r>
      <w:r w:rsidRPr="00452432">
        <w:rPr>
          <w:rFonts w:ascii="Times New Roman" w:hAnsi="Times New Roman" w:cs="Times New Roman"/>
          <w:i/>
          <w:iCs/>
          <w:noProof/>
          <w:sz w:val="28"/>
          <w:szCs w:val="24"/>
        </w:rPr>
        <w:t>Social Indicators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118</w:t>
      </w:r>
      <w:r w:rsidRPr="00452432">
        <w:rPr>
          <w:rFonts w:ascii="Times New Roman" w:hAnsi="Times New Roman" w:cs="Times New Roman"/>
          <w:noProof/>
          <w:sz w:val="28"/>
          <w:szCs w:val="24"/>
        </w:rPr>
        <w:t>(1), 71–86.</w:t>
      </w:r>
    </w:p>
    <w:p w14:paraId="425CB14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Lowry, P. B., D’Arcy, J., Hammer, B., &amp; Moody, G. D. (2016). “Cargo Cult” science in traditional organization and information systems survey research: A case for using nontraditional methods of data collection, including Mechanical Turk and online panels. </w:t>
      </w:r>
      <w:r w:rsidRPr="00452432">
        <w:rPr>
          <w:rFonts w:ascii="Times New Roman" w:hAnsi="Times New Roman" w:cs="Times New Roman"/>
          <w:i/>
          <w:iCs/>
          <w:noProof/>
          <w:sz w:val="28"/>
          <w:szCs w:val="24"/>
        </w:rPr>
        <w:t>The Journal of Strategic Information Systems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25</w:t>
      </w:r>
      <w:r w:rsidRPr="00452432">
        <w:rPr>
          <w:rFonts w:ascii="Times New Roman" w:hAnsi="Times New Roman" w:cs="Times New Roman"/>
          <w:noProof/>
          <w:sz w:val="28"/>
          <w:szCs w:val="24"/>
        </w:rPr>
        <w:t>(3), 232–240.</w:t>
      </w:r>
    </w:p>
    <w:p w14:paraId="790A8CD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Luftman, J., Lyytinen, K., &amp; Zvi, T. ben. (2017). Enhancing the measurement of information technology (IT) business alignment and its influence on company performance. </w:t>
      </w:r>
      <w:r w:rsidRPr="00452432">
        <w:rPr>
          <w:rFonts w:ascii="Times New Roman" w:hAnsi="Times New Roman" w:cs="Times New Roman"/>
          <w:i/>
          <w:iCs/>
          <w:noProof/>
          <w:sz w:val="28"/>
          <w:szCs w:val="24"/>
        </w:rPr>
        <w:t>Journal of Information Technology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(1), 26–46.</w:t>
      </w:r>
    </w:p>
    <w:p w14:paraId="24CA2B5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Lugones, M. C., &amp; Spelman, E. V. (2018). Have we got a theory for you! Feminist theory, cultural imperialism and the demand for “the woman’s voice.” In </w:t>
      </w:r>
      <w:r w:rsidRPr="00452432">
        <w:rPr>
          <w:rFonts w:ascii="Times New Roman" w:hAnsi="Times New Roman" w:cs="Times New Roman"/>
          <w:i/>
          <w:iCs/>
          <w:noProof/>
          <w:sz w:val="28"/>
          <w:szCs w:val="24"/>
        </w:rPr>
        <w:t>Feminism and Philosophy</w:t>
      </w:r>
      <w:r w:rsidRPr="00452432">
        <w:rPr>
          <w:rFonts w:ascii="Times New Roman" w:hAnsi="Times New Roman" w:cs="Times New Roman"/>
          <w:noProof/>
          <w:sz w:val="28"/>
          <w:szCs w:val="24"/>
        </w:rPr>
        <w:t xml:space="preserve"> (pp. 494–507). Routledge.</w:t>
      </w:r>
    </w:p>
    <w:p w14:paraId="7AEC64D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Lussier, K. (2019). Of Maslow, motives, and managers: The hierarchy of needs in American business, 1960–1985. </w:t>
      </w:r>
      <w:r w:rsidRPr="00452432">
        <w:rPr>
          <w:rFonts w:ascii="Times New Roman" w:hAnsi="Times New Roman" w:cs="Times New Roman"/>
          <w:i/>
          <w:iCs/>
          <w:noProof/>
          <w:sz w:val="28"/>
          <w:szCs w:val="24"/>
        </w:rPr>
        <w:t>Journal of the History of the Behavioral Sciences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55</w:t>
      </w:r>
      <w:r w:rsidRPr="00452432">
        <w:rPr>
          <w:rFonts w:ascii="Times New Roman" w:hAnsi="Times New Roman" w:cs="Times New Roman"/>
          <w:noProof/>
          <w:sz w:val="28"/>
          <w:szCs w:val="24"/>
        </w:rPr>
        <w:t>(4), 319–341.</w:t>
      </w:r>
    </w:p>
    <w:p w14:paraId="59E48E1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Luthuli, S., Nyawo, J. C., &amp; Mashau, P. (2019). Effectiveness of training and development on employees’ performance in South African municipalities with special reference to Umzumbe Local Municipality. </w:t>
      </w:r>
      <w:r w:rsidRPr="00452432">
        <w:rPr>
          <w:rFonts w:ascii="Times New Roman" w:hAnsi="Times New Roman" w:cs="Times New Roman"/>
          <w:i/>
          <w:iCs/>
          <w:noProof/>
          <w:sz w:val="28"/>
          <w:szCs w:val="24"/>
        </w:rPr>
        <w:t>African Journal of Development Studies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w:t>
      </w:r>
      <w:r w:rsidRPr="00452432">
        <w:rPr>
          <w:rFonts w:ascii="Times New Roman" w:hAnsi="Times New Roman" w:cs="Times New Roman"/>
          <w:noProof/>
          <w:sz w:val="28"/>
          <w:szCs w:val="24"/>
        </w:rPr>
        <w:t>(Special 1), 117.</w:t>
      </w:r>
    </w:p>
    <w:p w14:paraId="302B5B5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Maamari, B. E., &amp; Saheb, A. (2018). How organizational culture and leadership style affect employees’ performance of genders. </w:t>
      </w:r>
      <w:r w:rsidRPr="00452432">
        <w:rPr>
          <w:rFonts w:ascii="Times New Roman" w:hAnsi="Times New Roman" w:cs="Times New Roman"/>
          <w:i/>
          <w:iCs/>
          <w:noProof/>
          <w:sz w:val="28"/>
          <w:szCs w:val="24"/>
        </w:rPr>
        <w:t>International Journal of Organizational Analysis</w:t>
      </w:r>
      <w:r w:rsidRPr="00452432">
        <w:rPr>
          <w:rFonts w:ascii="Times New Roman" w:hAnsi="Times New Roman" w:cs="Times New Roman"/>
          <w:noProof/>
          <w:sz w:val="28"/>
          <w:szCs w:val="24"/>
        </w:rPr>
        <w:t>.</w:t>
      </w:r>
    </w:p>
    <w:p w14:paraId="0A5B52A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MacKenzie, S. B., &amp; Podsakoff, P. M. (2012). Common method bias in </w:t>
      </w:r>
      <w:r w:rsidRPr="00452432">
        <w:rPr>
          <w:rFonts w:ascii="Times New Roman" w:hAnsi="Times New Roman" w:cs="Times New Roman"/>
          <w:noProof/>
          <w:sz w:val="28"/>
          <w:szCs w:val="24"/>
        </w:rPr>
        <w:lastRenderedPageBreak/>
        <w:t xml:space="preserve">marketing: Causes, mechanisms, and procedural remedies. </w:t>
      </w:r>
      <w:r w:rsidRPr="00452432">
        <w:rPr>
          <w:rFonts w:ascii="Times New Roman" w:hAnsi="Times New Roman" w:cs="Times New Roman"/>
          <w:i/>
          <w:iCs/>
          <w:noProof/>
          <w:sz w:val="28"/>
          <w:szCs w:val="24"/>
        </w:rPr>
        <w:t>Journal of Retailing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88</w:t>
      </w:r>
      <w:r w:rsidRPr="00452432">
        <w:rPr>
          <w:rFonts w:ascii="Times New Roman" w:hAnsi="Times New Roman" w:cs="Times New Roman"/>
          <w:noProof/>
          <w:sz w:val="28"/>
          <w:szCs w:val="24"/>
        </w:rPr>
        <w:t>(4), 542–555.</w:t>
      </w:r>
    </w:p>
    <w:p w14:paraId="6C7D84F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Mansaray, H. E. (2019). The role of human resource management in employee motivation and performance-An overview. </w:t>
      </w:r>
      <w:r w:rsidRPr="00452432">
        <w:rPr>
          <w:rFonts w:ascii="Times New Roman" w:hAnsi="Times New Roman" w:cs="Times New Roman"/>
          <w:i/>
          <w:iCs/>
          <w:noProof/>
          <w:sz w:val="28"/>
          <w:szCs w:val="24"/>
        </w:rPr>
        <w:t>Budapest International Research and Critics Institute (BIRCI) Journal</w:t>
      </w:r>
      <w:r w:rsidRPr="00452432">
        <w:rPr>
          <w:rFonts w:ascii="Times New Roman" w:hAnsi="Times New Roman" w:cs="Times New Roman"/>
          <w:noProof/>
          <w:sz w:val="28"/>
          <w:szCs w:val="24"/>
        </w:rPr>
        <w:t>, 183–194.</w:t>
      </w:r>
    </w:p>
    <w:p w14:paraId="2661C99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Marchington, M., Wilkinson, A., Donnelly, R., &amp; Kynighou, A. (2016). </w:t>
      </w:r>
      <w:r w:rsidRPr="00452432">
        <w:rPr>
          <w:rFonts w:ascii="Times New Roman" w:hAnsi="Times New Roman" w:cs="Times New Roman"/>
          <w:i/>
          <w:iCs/>
          <w:noProof/>
          <w:sz w:val="28"/>
          <w:szCs w:val="24"/>
        </w:rPr>
        <w:t>Human resource management at work</w:t>
      </w:r>
      <w:r w:rsidRPr="00452432">
        <w:rPr>
          <w:rFonts w:ascii="Times New Roman" w:hAnsi="Times New Roman" w:cs="Times New Roman"/>
          <w:noProof/>
          <w:sz w:val="28"/>
          <w:szCs w:val="24"/>
        </w:rPr>
        <w:t>. Kogan Page Publishers.</w:t>
      </w:r>
    </w:p>
    <w:p w14:paraId="107FC75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Martin, A. (2015). Talent management: Preparing a “Ready” agile workforce. </w:t>
      </w:r>
      <w:r w:rsidRPr="00452432">
        <w:rPr>
          <w:rFonts w:ascii="Times New Roman" w:hAnsi="Times New Roman" w:cs="Times New Roman"/>
          <w:i/>
          <w:iCs/>
          <w:noProof/>
          <w:sz w:val="28"/>
          <w:szCs w:val="24"/>
        </w:rPr>
        <w:t>International Journal of Pediatrics and Adolescent Medicine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w:t>
      </w:r>
      <w:r w:rsidRPr="00452432">
        <w:rPr>
          <w:rFonts w:ascii="Times New Roman" w:hAnsi="Times New Roman" w:cs="Times New Roman"/>
          <w:noProof/>
          <w:sz w:val="28"/>
          <w:szCs w:val="24"/>
        </w:rPr>
        <w:t>(3–4), 112–116.</w:t>
      </w:r>
    </w:p>
    <w:p w14:paraId="110EA5B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Maslow, A. H. (2022). </w:t>
      </w:r>
      <w:r w:rsidRPr="00452432">
        <w:rPr>
          <w:rFonts w:ascii="Times New Roman" w:hAnsi="Times New Roman" w:cs="Times New Roman"/>
          <w:i/>
          <w:iCs/>
          <w:noProof/>
          <w:sz w:val="28"/>
          <w:szCs w:val="24"/>
        </w:rPr>
        <w:t>Toward a psychology of being</w:t>
      </w:r>
      <w:r w:rsidRPr="00452432">
        <w:rPr>
          <w:rFonts w:ascii="Times New Roman" w:hAnsi="Times New Roman" w:cs="Times New Roman"/>
          <w:noProof/>
          <w:sz w:val="28"/>
          <w:szCs w:val="24"/>
        </w:rPr>
        <w:t>. General Press.</w:t>
      </w:r>
    </w:p>
    <w:p w14:paraId="79F7A91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Masri, H. A., &amp; Jaaron, A. A. M. (2017). Assessing green human resources management practices in Palestinian manufacturing context: An empirical study. </w:t>
      </w:r>
      <w:r w:rsidRPr="00452432">
        <w:rPr>
          <w:rFonts w:ascii="Times New Roman" w:hAnsi="Times New Roman" w:cs="Times New Roman"/>
          <w:i/>
          <w:iCs/>
          <w:noProof/>
          <w:sz w:val="28"/>
          <w:szCs w:val="24"/>
        </w:rPr>
        <w:t>Journal of Cleaner Production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143</w:t>
      </w:r>
      <w:r w:rsidRPr="00452432">
        <w:rPr>
          <w:rFonts w:ascii="Times New Roman" w:hAnsi="Times New Roman" w:cs="Times New Roman"/>
          <w:noProof/>
          <w:sz w:val="28"/>
          <w:szCs w:val="24"/>
        </w:rPr>
        <w:t>, 474–489.</w:t>
      </w:r>
    </w:p>
    <w:p w14:paraId="2D1F4BE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Mazhisham, P. H., Khalid, M. Y., Nazli, N., Manap, R., &amp; Hussain, N. H. M. (2018). Identification of Training needs assessment in organizational context. </w:t>
      </w:r>
      <w:r w:rsidRPr="00452432">
        <w:rPr>
          <w:rFonts w:ascii="Times New Roman" w:hAnsi="Times New Roman" w:cs="Times New Roman"/>
          <w:i/>
          <w:iCs/>
          <w:noProof/>
          <w:sz w:val="28"/>
          <w:szCs w:val="24"/>
        </w:rPr>
        <w:t>IJTMSS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w:t>
      </w:r>
      <w:r w:rsidRPr="00452432">
        <w:rPr>
          <w:rFonts w:ascii="Times New Roman" w:hAnsi="Times New Roman" w:cs="Times New Roman"/>
          <w:noProof/>
          <w:sz w:val="28"/>
          <w:szCs w:val="24"/>
        </w:rPr>
        <w:t>(5), 20–30.</w:t>
      </w:r>
    </w:p>
    <w:p w14:paraId="24B071C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MBITI, A. M. (2019). </w:t>
      </w:r>
      <w:r w:rsidRPr="00452432">
        <w:rPr>
          <w:rFonts w:ascii="Times New Roman" w:hAnsi="Times New Roman" w:cs="Times New Roman"/>
          <w:i/>
          <w:iCs/>
          <w:noProof/>
          <w:sz w:val="28"/>
          <w:szCs w:val="24"/>
        </w:rPr>
        <w:t>Influence of human resource management practices on organizational performance: A case of universities in Machakos and Kitui counties, Kenya</w:t>
      </w:r>
      <w:r w:rsidRPr="00452432">
        <w:rPr>
          <w:rFonts w:ascii="Times New Roman" w:hAnsi="Times New Roman" w:cs="Times New Roman"/>
          <w:noProof/>
          <w:sz w:val="28"/>
          <w:szCs w:val="24"/>
        </w:rPr>
        <w:t>.</w:t>
      </w:r>
    </w:p>
    <w:p w14:paraId="2009BF5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McCaffery, P. (2018). </w:t>
      </w:r>
      <w:r w:rsidRPr="00452432">
        <w:rPr>
          <w:rFonts w:ascii="Times New Roman" w:hAnsi="Times New Roman" w:cs="Times New Roman"/>
          <w:i/>
          <w:iCs/>
          <w:noProof/>
          <w:sz w:val="28"/>
          <w:szCs w:val="24"/>
        </w:rPr>
        <w:t>The higher education manager’s handbook: Effective leadership and management in universities and colleges</w:t>
      </w:r>
      <w:r w:rsidRPr="00452432">
        <w:rPr>
          <w:rFonts w:ascii="Times New Roman" w:hAnsi="Times New Roman" w:cs="Times New Roman"/>
          <w:noProof/>
          <w:sz w:val="28"/>
          <w:szCs w:val="24"/>
        </w:rPr>
        <w:t>. Routledge.</w:t>
      </w:r>
    </w:p>
    <w:p w14:paraId="30FEB44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McDavid, J. C., Huse, I., &amp; Hawthorn, L. R. L. (2018). </w:t>
      </w:r>
      <w:r w:rsidRPr="00452432">
        <w:rPr>
          <w:rFonts w:ascii="Times New Roman" w:hAnsi="Times New Roman" w:cs="Times New Roman"/>
          <w:i/>
          <w:iCs/>
          <w:noProof/>
          <w:sz w:val="28"/>
          <w:szCs w:val="24"/>
        </w:rPr>
        <w:t>Program evaluation and performance measurement: An introduction to practice</w:t>
      </w:r>
      <w:r w:rsidRPr="00452432">
        <w:rPr>
          <w:rFonts w:ascii="Times New Roman" w:hAnsi="Times New Roman" w:cs="Times New Roman"/>
          <w:noProof/>
          <w:sz w:val="28"/>
          <w:szCs w:val="24"/>
        </w:rPr>
        <w:t>. Sage Publications.</w:t>
      </w:r>
    </w:p>
    <w:p w14:paraId="3657577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McDowell, W. C., Peake, W. O., Coder, L., &amp; Harris, M. L. (2018). Building small firm performance through intellectual capital development: Exploring innovation as the “black box.” </w:t>
      </w:r>
      <w:r w:rsidRPr="00452432">
        <w:rPr>
          <w:rFonts w:ascii="Times New Roman" w:hAnsi="Times New Roman" w:cs="Times New Roman"/>
          <w:i/>
          <w:iCs/>
          <w:noProof/>
          <w:sz w:val="28"/>
          <w:szCs w:val="24"/>
        </w:rPr>
        <w:t>Journal of Business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88</w:t>
      </w:r>
      <w:r w:rsidRPr="00452432">
        <w:rPr>
          <w:rFonts w:ascii="Times New Roman" w:hAnsi="Times New Roman" w:cs="Times New Roman"/>
          <w:noProof/>
          <w:sz w:val="28"/>
          <w:szCs w:val="24"/>
        </w:rPr>
        <w:t>, 321–327.</w:t>
      </w:r>
    </w:p>
    <w:p w14:paraId="4FC46A1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Mestry, R., &amp; Grobler, B. R. (2004). The Training and Development of Principals to Manage Schools Effectively Using the Competence Approach. </w:t>
      </w:r>
      <w:r w:rsidRPr="00452432">
        <w:rPr>
          <w:rFonts w:ascii="Times New Roman" w:hAnsi="Times New Roman" w:cs="Times New Roman"/>
          <w:i/>
          <w:iCs/>
          <w:noProof/>
          <w:sz w:val="28"/>
          <w:szCs w:val="24"/>
        </w:rPr>
        <w:t>International Studies in Educational Administration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32</w:t>
      </w:r>
      <w:r w:rsidRPr="00452432">
        <w:rPr>
          <w:rFonts w:ascii="Times New Roman" w:hAnsi="Times New Roman" w:cs="Times New Roman"/>
          <w:noProof/>
          <w:sz w:val="28"/>
          <w:szCs w:val="24"/>
        </w:rPr>
        <w:t>(3).</w:t>
      </w:r>
    </w:p>
    <w:p w14:paraId="3D26F51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Meyer, J. P., &amp; Allen, N. J. (1991). A three-component conceptualization of organizational commitment. </w:t>
      </w:r>
      <w:r w:rsidRPr="00452432">
        <w:rPr>
          <w:rFonts w:ascii="Times New Roman" w:hAnsi="Times New Roman" w:cs="Times New Roman"/>
          <w:i/>
          <w:iCs/>
          <w:noProof/>
          <w:sz w:val="28"/>
          <w:szCs w:val="24"/>
        </w:rPr>
        <w:t>Human Resource Management Review</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w:t>
      </w:r>
      <w:r w:rsidRPr="00452432">
        <w:rPr>
          <w:rFonts w:ascii="Times New Roman" w:hAnsi="Times New Roman" w:cs="Times New Roman"/>
          <w:noProof/>
          <w:sz w:val="28"/>
          <w:szCs w:val="24"/>
        </w:rPr>
        <w:t>(1), 61–89.</w:t>
      </w:r>
    </w:p>
    <w:p w14:paraId="1A9502B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Meyer, J. P., Allen, N. J., &amp; Smith, C. A. (1993). Commitment to organizations and occupations: Extension and test of a three-component conceptualization. </w:t>
      </w:r>
      <w:r w:rsidRPr="00452432">
        <w:rPr>
          <w:rFonts w:ascii="Times New Roman" w:hAnsi="Times New Roman" w:cs="Times New Roman"/>
          <w:i/>
          <w:iCs/>
          <w:noProof/>
          <w:sz w:val="28"/>
          <w:szCs w:val="24"/>
        </w:rPr>
        <w:t>Journal of Applied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78</w:t>
      </w:r>
      <w:r w:rsidRPr="00452432">
        <w:rPr>
          <w:rFonts w:ascii="Times New Roman" w:hAnsi="Times New Roman" w:cs="Times New Roman"/>
          <w:noProof/>
          <w:sz w:val="28"/>
          <w:szCs w:val="24"/>
        </w:rPr>
        <w:t>(4), 538.</w:t>
      </w:r>
    </w:p>
    <w:p w14:paraId="6196096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Mishra, A. (2018). A Study of Impact of Training &amp; Development of Employee’s Learning Outcome in the Insurance Sector. </w:t>
      </w:r>
      <w:r w:rsidRPr="00452432">
        <w:rPr>
          <w:rFonts w:ascii="Times New Roman" w:hAnsi="Times New Roman" w:cs="Times New Roman"/>
          <w:i/>
          <w:iCs/>
          <w:noProof/>
          <w:sz w:val="28"/>
          <w:szCs w:val="24"/>
        </w:rPr>
        <w:t>International Journal in Management &amp; Social Science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(1), 15–20.</w:t>
      </w:r>
    </w:p>
    <w:p w14:paraId="53F2EBD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Mohamed, A. A. (2016). </w:t>
      </w:r>
      <w:r w:rsidRPr="00452432">
        <w:rPr>
          <w:rFonts w:ascii="Times New Roman" w:hAnsi="Times New Roman" w:cs="Times New Roman"/>
          <w:i/>
          <w:iCs/>
          <w:noProof/>
          <w:sz w:val="28"/>
          <w:szCs w:val="24"/>
        </w:rPr>
        <w:t>Perceived Factors Influencing The Effectiveness Of Training At The Public Service Commission</w:t>
      </w:r>
      <w:r w:rsidRPr="00452432">
        <w:rPr>
          <w:rFonts w:ascii="Times New Roman" w:hAnsi="Times New Roman" w:cs="Times New Roman"/>
          <w:noProof/>
          <w:sz w:val="28"/>
          <w:szCs w:val="24"/>
        </w:rPr>
        <w:t>. University Of Nairobi.</w:t>
      </w:r>
    </w:p>
    <w:p w14:paraId="294D640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Mohamud, A. M. (2014). </w:t>
      </w:r>
      <w:r w:rsidRPr="00452432">
        <w:rPr>
          <w:rFonts w:ascii="Times New Roman" w:hAnsi="Times New Roman" w:cs="Times New Roman"/>
          <w:i/>
          <w:iCs/>
          <w:noProof/>
          <w:sz w:val="28"/>
          <w:szCs w:val="24"/>
        </w:rPr>
        <w:t>The effect of training on employee performance in public sector organizations in Kenya. The case of NHIF Machakos County</w:t>
      </w:r>
      <w:r w:rsidRPr="00452432">
        <w:rPr>
          <w:rFonts w:ascii="Times New Roman" w:hAnsi="Times New Roman" w:cs="Times New Roman"/>
          <w:noProof/>
          <w:sz w:val="28"/>
          <w:szCs w:val="24"/>
        </w:rPr>
        <w:t>. University of Nairobi.</w:t>
      </w:r>
    </w:p>
    <w:p w14:paraId="190335B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Mone, E. M., London, M., &amp; Mone, E. M. (2018). </w:t>
      </w:r>
      <w:r w:rsidRPr="00452432">
        <w:rPr>
          <w:rFonts w:ascii="Times New Roman" w:hAnsi="Times New Roman" w:cs="Times New Roman"/>
          <w:i/>
          <w:iCs/>
          <w:noProof/>
          <w:sz w:val="28"/>
          <w:szCs w:val="24"/>
        </w:rPr>
        <w:t>Employee engagement through effective performance management: A practical guide for managers</w:t>
      </w:r>
      <w:r w:rsidRPr="00452432">
        <w:rPr>
          <w:rFonts w:ascii="Times New Roman" w:hAnsi="Times New Roman" w:cs="Times New Roman"/>
          <w:noProof/>
          <w:sz w:val="28"/>
          <w:szCs w:val="24"/>
        </w:rPr>
        <w:t>. Routledge.</w:t>
      </w:r>
    </w:p>
    <w:p w14:paraId="2B315B4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Morgeson, F. P., Brannick, M. T., &amp; Levine, E. L. (2019). </w:t>
      </w:r>
      <w:r w:rsidRPr="00452432">
        <w:rPr>
          <w:rFonts w:ascii="Times New Roman" w:hAnsi="Times New Roman" w:cs="Times New Roman"/>
          <w:i/>
          <w:iCs/>
          <w:noProof/>
          <w:sz w:val="28"/>
          <w:szCs w:val="24"/>
        </w:rPr>
        <w:t>Job and work analysis: Methods, research, and applications for human resource management</w:t>
      </w:r>
      <w:r w:rsidRPr="00452432">
        <w:rPr>
          <w:rFonts w:ascii="Times New Roman" w:hAnsi="Times New Roman" w:cs="Times New Roman"/>
          <w:noProof/>
          <w:sz w:val="28"/>
          <w:szCs w:val="24"/>
        </w:rPr>
        <w:t>. Sage Publications.</w:t>
      </w:r>
    </w:p>
    <w:p w14:paraId="1F88189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Mormina, M., &amp; Pinder, S. (2018). A conceptual framework for training of trainers (ToT) interventions in global health. </w:t>
      </w:r>
      <w:r w:rsidRPr="00452432">
        <w:rPr>
          <w:rFonts w:ascii="Times New Roman" w:hAnsi="Times New Roman" w:cs="Times New Roman"/>
          <w:i/>
          <w:iCs/>
          <w:noProof/>
          <w:sz w:val="28"/>
          <w:szCs w:val="24"/>
        </w:rPr>
        <w:t>Globalization and Health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14</w:t>
      </w:r>
      <w:r w:rsidRPr="00452432">
        <w:rPr>
          <w:rFonts w:ascii="Times New Roman" w:hAnsi="Times New Roman" w:cs="Times New Roman"/>
          <w:noProof/>
          <w:sz w:val="28"/>
          <w:szCs w:val="24"/>
        </w:rPr>
        <w:t>(1), 1–11.</w:t>
      </w:r>
    </w:p>
    <w:p w14:paraId="432482F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Morrison, G. R., Ross, S. J., Morrison, J. R., &amp; Kalman, H. K. (2019). </w:t>
      </w:r>
      <w:r w:rsidRPr="00452432">
        <w:rPr>
          <w:rFonts w:ascii="Times New Roman" w:hAnsi="Times New Roman" w:cs="Times New Roman"/>
          <w:i/>
          <w:iCs/>
          <w:noProof/>
          <w:sz w:val="28"/>
          <w:szCs w:val="24"/>
        </w:rPr>
        <w:t>Designing effective instruction</w:t>
      </w:r>
      <w:r w:rsidRPr="00452432">
        <w:rPr>
          <w:rFonts w:ascii="Times New Roman" w:hAnsi="Times New Roman" w:cs="Times New Roman"/>
          <w:noProof/>
          <w:sz w:val="28"/>
          <w:szCs w:val="24"/>
        </w:rPr>
        <w:t>. John Wiley &amp; Sons.</w:t>
      </w:r>
    </w:p>
    <w:p w14:paraId="6AC03DD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Morsy, M. A., Ahmed, G. S., &amp; Ali, N. A. A. (2016). Impact of effective training on employee performance in hotel establishments. </w:t>
      </w:r>
      <w:r w:rsidRPr="00452432">
        <w:rPr>
          <w:rFonts w:ascii="Times New Roman" w:hAnsi="Times New Roman" w:cs="Times New Roman"/>
          <w:i/>
          <w:iCs/>
          <w:noProof/>
          <w:sz w:val="28"/>
          <w:szCs w:val="24"/>
        </w:rPr>
        <w:t>International Journal of Heritage, Tourism, and Hospitality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(1/2).</w:t>
      </w:r>
    </w:p>
    <w:p w14:paraId="6C10C58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Moshkina, L. V, &amp; Arkin, R. C. (2008). Lethality and Autonomous Systems: The Roboticist Demographic. </w:t>
      </w:r>
      <w:r w:rsidRPr="00452432">
        <w:rPr>
          <w:rFonts w:ascii="Times New Roman" w:hAnsi="Times New Roman" w:cs="Times New Roman"/>
          <w:i/>
          <w:iCs/>
          <w:noProof/>
          <w:sz w:val="28"/>
          <w:szCs w:val="24"/>
        </w:rPr>
        <w:t>2008 IEEE International Symposium on Technology and Society</w:t>
      </w:r>
      <w:r w:rsidRPr="00452432">
        <w:rPr>
          <w:rFonts w:ascii="Times New Roman" w:hAnsi="Times New Roman" w:cs="Times New Roman"/>
          <w:noProof/>
          <w:sz w:val="28"/>
          <w:szCs w:val="24"/>
        </w:rPr>
        <w:t>, 1–9.</w:t>
      </w:r>
    </w:p>
    <w:p w14:paraId="5A76D23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Mothae, L. (2008). Training as an essential tool for successful local government transformation: developing the culture of learning in municipalities. </w:t>
      </w:r>
      <w:r w:rsidRPr="00452432">
        <w:rPr>
          <w:rFonts w:ascii="Times New Roman" w:hAnsi="Times New Roman" w:cs="Times New Roman"/>
          <w:i/>
          <w:iCs/>
          <w:noProof/>
          <w:sz w:val="28"/>
          <w:szCs w:val="24"/>
        </w:rPr>
        <w:t>Journal of Public Administration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43</w:t>
      </w:r>
      <w:r w:rsidRPr="00452432">
        <w:rPr>
          <w:rFonts w:ascii="Times New Roman" w:hAnsi="Times New Roman" w:cs="Times New Roman"/>
          <w:noProof/>
          <w:sz w:val="28"/>
          <w:szCs w:val="24"/>
        </w:rPr>
        <w:t>(si-1), 820–830.</w:t>
      </w:r>
    </w:p>
    <w:p w14:paraId="1B6C544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Moyo, N. J. (2015). </w:t>
      </w:r>
      <w:r w:rsidRPr="00452432">
        <w:rPr>
          <w:rFonts w:ascii="Times New Roman" w:hAnsi="Times New Roman" w:cs="Times New Roman"/>
          <w:i/>
          <w:iCs/>
          <w:noProof/>
          <w:sz w:val="28"/>
          <w:szCs w:val="24"/>
        </w:rPr>
        <w:t>The Contribution of Human Resources Planning in Public Institution’s Performance: A Case Study of Mlele District Council.</w:t>
      </w:r>
      <w:r w:rsidRPr="00452432">
        <w:rPr>
          <w:rFonts w:ascii="Times New Roman" w:hAnsi="Times New Roman" w:cs="Times New Roman"/>
          <w:noProof/>
          <w:sz w:val="28"/>
          <w:szCs w:val="24"/>
        </w:rPr>
        <w:t xml:space="preserve"> The Open University Of Tanzania.</w:t>
      </w:r>
    </w:p>
    <w:p w14:paraId="25EA647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Muema, E. M. (2020). </w:t>
      </w:r>
      <w:r w:rsidRPr="00452432">
        <w:rPr>
          <w:rFonts w:ascii="Times New Roman" w:hAnsi="Times New Roman" w:cs="Times New Roman"/>
          <w:i/>
          <w:iCs/>
          <w:noProof/>
          <w:sz w:val="28"/>
          <w:szCs w:val="24"/>
        </w:rPr>
        <w:t>Leadership and Policy for Reforms and Change in Higher Education: A Review of the Juakalization Phenomenon of Public Universities in Kenya</w:t>
      </w:r>
      <w:r w:rsidRPr="00452432">
        <w:rPr>
          <w:rFonts w:ascii="Times New Roman" w:hAnsi="Times New Roman" w:cs="Times New Roman"/>
          <w:noProof/>
          <w:sz w:val="28"/>
          <w:szCs w:val="24"/>
        </w:rPr>
        <w:t>. Bowling Green State University.</w:t>
      </w:r>
    </w:p>
    <w:p w14:paraId="2C1CEAF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Munir, F. F. A. (2018). Reliability and validity analysis on the relationship between learning space, student’s satisfaction and perceived performance using SMART-PLS. </w:t>
      </w:r>
      <w:r w:rsidRPr="00452432">
        <w:rPr>
          <w:rFonts w:ascii="Times New Roman" w:hAnsi="Times New Roman" w:cs="Times New Roman"/>
          <w:i/>
          <w:iCs/>
          <w:noProof/>
          <w:sz w:val="28"/>
          <w:szCs w:val="24"/>
        </w:rPr>
        <w:t xml:space="preserve">International Journal of Academic Research in </w:t>
      </w:r>
      <w:r w:rsidRPr="00452432">
        <w:rPr>
          <w:rFonts w:ascii="Times New Roman" w:hAnsi="Times New Roman" w:cs="Times New Roman"/>
          <w:i/>
          <w:iCs/>
          <w:noProof/>
          <w:sz w:val="28"/>
          <w:szCs w:val="24"/>
        </w:rPr>
        <w:lastRenderedPageBreak/>
        <w:t>Business and Social Sciences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w:t>
      </w:r>
      <w:r w:rsidRPr="00452432">
        <w:rPr>
          <w:rFonts w:ascii="Times New Roman" w:hAnsi="Times New Roman" w:cs="Times New Roman"/>
          <w:noProof/>
          <w:sz w:val="28"/>
          <w:szCs w:val="24"/>
        </w:rPr>
        <w:t>(1), 775–783.</w:t>
      </w:r>
    </w:p>
    <w:p w14:paraId="6C6E04D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Murphy, K. R., Myors, B., &amp; Wolach, A. (2014). </w:t>
      </w:r>
      <w:r w:rsidRPr="00452432">
        <w:rPr>
          <w:rFonts w:ascii="Times New Roman" w:hAnsi="Times New Roman" w:cs="Times New Roman"/>
          <w:i/>
          <w:iCs/>
          <w:noProof/>
          <w:sz w:val="28"/>
          <w:szCs w:val="24"/>
        </w:rPr>
        <w:t>Statistical power analysis: A simple and general model for traditional and modern hypothesis tests</w:t>
      </w:r>
      <w:r w:rsidRPr="00452432">
        <w:rPr>
          <w:rFonts w:ascii="Times New Roman" w:hAnsi="Times New Roman" w:cs="Times New Roman"/>
          <w:noProof/>
          <w:sz w:val="28"/>
          <w:szCs w:val="24"/>
        </w:rPr>
        <w:t>. Routledge.</w:t>
      </w:r>
    </w:p>
    <w:p w14:paraId="53BD0F3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Musselin, C. (2007). Are universities specific organisations. </w:t>
      </w:r>
      <w:r w:rsidRPr="00452432">
        <w:rPr>
          <w:rFonts w:ascii="Times New Roman" w:hAnsi="Times New Roman" w:cs="Times New Roman"/>
          <w:i/>
          <w:iCs/>
          <w:noProof/>
          <w:sz w:val="28"/>
          <w:szCs w:val="24"/>
        </w:rPr>
        <w:t>Towards a Multiversity</w:t>
      </w:r>
      <w:r w:rsidRPr="00452432">
        <w:rPr>
          <w:rFonts w:ascii="Times New Roman" w:hAnsi="Times New Roman" w:cs="Times New Roman"/>
          <w:noProof/>
          <w:sz w:val="28"/>
          <w:szCs w:val="24"/>
        </w:rPr>
        <w:t>, 63–84.</w:t>
      </w:r>
    </w:p>
    <w:p w14:paraId="16FD79B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Mwandihi, N. K. (2019). </w:t>
      </w:r>
      <w:r w:rsidRPr="00452432">
        <w:rPr>
          <w:rFonts w:ascii="Times New Roman" w:hAnsi="Times New Roman" w:cs="Times New Roman"/>
          <w:i/>
          <w:iCs/>
          <w:noProof/>
          <w:sz w:val="28"/>
          <w:szCs w:val="24"/>
        </w:rPr>
        <w:t>Influence Of Strategic Human Resource Management Practices On Performance Of Public Servants In Vihiga County, Kenya</w:t>
      </w:r>
      <w:r w:rsidRPr="00452432">
        <w:rPr>
          <w:rFonts w:ascii="Times New Roman" w:hAnsi="Times New Roman" w:cs="Times New Roman"/>
          <w:noProof/>
          <w:sz w:val="28"/>
          <w:szCs w:val="24"/>
        </w:rPr>
        <w:t>. JKUAT-COHRED.</w:t>
      </w:r>
    </w:p>
    <w:p w14:paraId="1534097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Mwanza, N. M. (2012). </w:t>
      </w:r>
      <w:r w:rsidRPr="00452432">
        <w:rPr>
          <w:rFonts w:ascii="Times New Roman" w:hAnsi="Times New Roman" w:cs="Times New Roman"/>
          <w:i/>
          <w:iCs/>
          <w:noProof/>
          <w:sz w:val="28"/>
          <w:szCs w:val="24"/>
        </w:rPr>
        <w:t>Determinants of employee performance in the public universities: a case of the academic division at Main Campus, University of Nairobi</w:t>
      </w:r>
      <w:r w:rsidRPr="00452432">
        <w:rPr>
          <w:rFonts w:ascii="Times New Roman" w:hAnsi="Times New Roman" w:cs="Times New Roman"/>
          <w:noProof/>
          <w:sz w:val="28"/>
          <w:szCs w:val="24"/>
        </w:rPr>
        <w:t>. University of Nairobi, Kenya.</w:t>
      </w:r>
    </w:p>
    <w:p w14:paraId="085B46B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Myalla, P. P. (2014). </w:t>
      </w:r>
      <w:r w:rsidRPr="00452432">
        <w:rPr>
          <w:rFonts w:ascii="Times New Roman" w:hAnsi="Times New Roman" w:cs="Times New Roman"/>
          <w:i/>
          <w:iCs/>
          <w:noProof/>
          <w:sz w:val="28"/>
          <w:szCs w:val="24"/>
        </w:rPr>
        <w:t>Assessing the impact of the duration of pre-service training on teachers work performance and teaching competences in Tanzania: The case of Nyamagana Municipality</w:t>
      </w:r>
      <w:r w:rsidRPr="00452432">
        <w:rPr>
          <w:rFonts w:ascii="Times New Roman" w:hAnsi="Times New Roman" w:cs="Times New Roman"/>
          <w:noProof/>
          <w:sz w:val="28"/>
          <w:szCs w:val="24"/>
        </w:rPr>
        <w:t>. The Open University of Tanzania.</w:t>
      </w:r>
    </w:p>
    <w:p w14:paraId="30B3937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NAHODA, N. P. (2020). </w:t>
      </w:r>
      <w:r w:rsidRPr="00452432">
        <w:rPr>
          <w:rFonts w:ascii="Times New Roman" w:hAnsi="Times New Roman" w:cs="Times New Roman"/>
          <w:i/>
          <w:iCs/>
          <w:noProof/>
          <w:sz w:val="28"/>
          <w:szCs w:val="24"/>
        </w:rPr>
        <w:t>Impacts of Career Development on Employees’ Performance: A Case of TRA-Headquarters</w:t>
      </w:r>
      <w:r w:rsidRPr="00452432">
        <w:rPr>
          <w:rFonts w:ascii="Times New Roman" w:hAnsi="Times New Roman" w:cs="Times New Roman"/>
          <w:noProof/>
          <w:sz w:val="28"/>
          <w:szCs w:val="24"/>
        </w:rPr>
        <w:t>. Mzumbe University.</w:t>
      </w:r>
    </w:p>
    <w:p w14:paraId="742D520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Naim, Mohammad F, &amp; Lenka, U. (2020). Organizational learning and Gen Y employees’ affective commitment: The mediating role of competency development and moderating role of strategic leadership. </w:t>
      </w:r>
      <w:r w:rsidRPr="00452432">
        <w:rPr>
          <w:rFonts w:ascii="Times New Roman" w:hAnsi="Times New Roman" w:cs="Times New Roman"/>
          <w:i/>
          <w:iCs/>
          <w:noProof/>
          <w:sz w:val="28"/>
          <w:szCs w:val="24"/>
        </w:rPr>
        <w:t>Journal of Management and Organization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26</w:t>
      </w:r>
      <w:r w:rsidRPr="00452432">
        <w:rPr>
          <w:rFonts w:ascii="Times New Roman" w:hAnsi="Times New Roman" w:cs="Times New Roman"/>
          <w:noProof/>
          <w:sz w:val="28"/>
          <w:szCs w:val="24"/>
        </w:rPr>
        <w:t>(5), 815–831.</w:t>
      </w:r>
    </w:p>
    <w:p w14:paraId="09B01AC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Naim, Mohammad Faraz, &amp; Lenka, U. (2018). Development and retention of Generation Y employees: a conceptual framework. </w:t>
      </w:r>
      <w:r w:rsidRPr="00452432">
        <w:rPr>
          <w:rFonts w:ascii="Times New Roman" w:hAnsi="Times New Roman" w:cs="Times New Roman"/>
          <w:i/>
          <w:iCs/>
          <w:noProof/>
          <w:sz w:val="28"/>
          <w:szCs w:val="24"/>
        </w:rPr>
        <w:t>Employee Relations</w:t>
      </w:r>
      <w:r w:rsidRPr="00452432">
        <w:rPr>
          <w:rFonts w:ascii="Times New Roman" w:hAnsi="Times New Roman" w:cs="Times New Roman"/>
          <w:noProof/>
          <w:sz w:val="28"/>
          <w:szCs w:val="24"/>
        </w:rPr>
        <w:t>.</w:t>
      </w:r>
    </w:p>
    <w:p w14:paraId="43FF13B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Nejati, M., Brown, M. E., Shafaei, A., &amp; Seet, P.-S. (2020). Employees’ perceptions of corporate social responsibility and ethical leadership: are they uniquely related to turnover intention? </w:t>
      </w:r>
      <w:r w:rsidRPr="00452432">
        <w:rPr>
          <w:rFonts w:ascii="Times New Roman" w:hAnsi="Times New Roman" w:cs="Times New Roman"/>
          <w:i/>
          <w:iCs/>
          <w:noProof/>
          <w:sz w:val="28"/>
          <w:szCs w:val="24"/>
        </w:rPr>
        <w:t>Social Responsibility Journal</w:t>
      </w:r>
      <w:r w:rsidRPr="00452432">
        <w:rPr>
          <w:rFonts w:ascii="Times New Roman" w:hAnsi="Times New Roman" w:cs="Times New Roman"/>
          <w:noProof/>
          <w:sz w:val="28"/>
          <w:szCs w:val="24"/>
        </w:rPr>
        <w:t>.</w:t>
      </w:r>
    </w:p>
    <w:p w14:paraId="2BA31BE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Nejati, M., Rabiei, S., &amp; Jabbour, C. J. C. (2017). Envisioning the invisible: Understanding the synergy between green human resource management and green supply chain management in manufacturing firms in Iran in light of the moderating effect of employees’ resistance to change. </w:t>
      </w:r>
      <w:r w:rsidRPr="00452432">
        <w:rPr>
          <w:rFonts w:ascii="Times New Roman" w:hAnsi="Times New Roman" w:cs="Times New Roman"/>
          <w:i/>
          <w:iCs/>
          <w:noProof/>
          <w:sz w:val="28"/>
          <w:szCs w:val="24"/>
        </w:rPr>
        <w:t>Journal of Cleaner Production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168</w:t>
      </w:r>
      <w:r w:rsidRPr="00452432">
        <w:rPr>
          <w:rFonts w:ascii="Times New Roman" w:hAnsi="Times New Roman" w:cs="Times New Roman"/>
          <w:noProof/>
          <w:sz w:val="28"/>
          <w:szCs w:val="24"/>
        </w:rPr>
        <w:t>, 163–172.</w:t>
      </w:r>
    </w:p>
    <w:p w14:paraId="2B726C5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Nevitt, J., &amp; Hancock, G. R. (2001). Performance of bootstrapping approaches to model test statistics and parameter standard error estimation in structural equation modeling. </w:t>
      </w:r>
      <w:r w:rsidRPr="00452432">
        <w:rPr>
          <w:rFonts w:ascii="Times New Roman" w:hAnsi="Times New Roman" w:cs="Times New Roman"/>
          <w:i/>
          <w:iCs/>
          <w:noProof/>
          <w:sz w:val="28"/>
          <w:szCs w:val="24"/>
        </w:rPr>
        <w:t>Structural Equation Modeling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w:t>
      </w:r>
      <w:r w:rsidRPr="00452432">
        <w:rPr>
          <w:rFonts w:ascii="Times New Roman" w:hAnsi="Times New Roman" w:cs="Times New Roman"/>
          <w:noProof/>
          <w:sz w:val="28"/>
          <w:szCs w:val="24"/>
        </w:rPr>
        <w:t>(3), 353–377.</w:t>
      </w:r>
    </w:p>
    <w:p w14:paraId="5FB4513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Nguyen, C., &amp; Duong, A. (2020). The Impact of Training and Development, Job Satisfaction and Job Performance on Young Employee Retention. </w:t>
      </w:r>
      <w:r w:rsidRPr="00452432">
        <w:rPr>
          <w:rFonts w:ascii="Times New Roman" w:hAnsi="Times New Roman" w:cs="Times New Roman"/>
          <w:i/>
          <w:iCs/>
          <w:noProof/>
          <w:sz w:val="28"/>
          <w:szCs w:val="24"/>
        </w:rPr>
        <w:t xml:space="preserve">International Journal of Future Generation Communication and </w:t>
      </w:r>
      <w:r w:rsidRPr="00452432">
        <w:rPr>
          <w:rFonts w:ascii="Times New Roman" w:hAnsi="Times New Roman" w:cs="Times New Roman"/>
          <w:i/>
          <w:iCs/>
          <w:noProof/>
          <w:sz w:val="28"/>
          <w:szCs w:val="24"/>
        </w:rPr>
        <w:lastRenderedPageBreak/>
        <w:t>Networking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13</w:t>
      </w:r>
      <w:r w:rsidRPr="00452432">
        <w:rPr>
          <w:rFonts w:ascii="Times New Roman" w:hAnsi="Times New Roman" w:cs="Times New Roman"/>
          <w:noProof/>
          <w:sz w:val="28"/>
          <w:szCs w:val="24"/>
        </w:rPr>
        <w:t>(3), 373–386.</w:t>
      </w:r>
    </w:p>
    <w:p w14:paraId="239CFA4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Nicolaou, A. I., &amp; Masoner, M. M. (2013). Sample size requirements in structural equation models under standard conditions. </w:t>
      </w:r>
      <w:r w:rsidRPr="00452432">
        <w:rPr>
          <w:rFonts w:ascii="Times New Roman" w:hAnsi="Times New Roman" w:cs="Times New Roman"/>
          <w:i/>
          <w:iCs/>
          <w:noProof/>
          <w:sz w:val="28"/>
          <w:szCs w:val="24"/>
        </w:rPr>
        <w:t>International Journal of Accounting Information Systems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14</w:t>
      </w:r>
      <w:r w:rsidRPr="00452432">
        <w:rPr>
          <w:rFonts w:ascii="Times New Roman" w:hAnsi="Times New Roman" w:cs="Times New Roman"/>
          <w:noProof/>
          <w:sz w:val="28"/>
          <w:szCs w:val="24"/>
        </w:rPr>
        <w:t>(4), 256–274.</w:t>
      </w:r>
    </w:p>
    <w:p w14:paraId="583B732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Nieves, J., &amp; Quintana, A. (2018). Human resource practices and innovation in the hotel industry: The mediating role of human capital. </w:t>
      </w:r>
      <w:r w:rsidRPr="00452432">
        <w:rPr>
          <w:rFonts w:ascii="Times New Roman" w:hAnsi="Times New Roman" w:cs="Times New Roman"/>
          <w:i/>
          <w:iCs/>
          <w:noProof/>
          <w:sz w:val="28"/>
          <w:szCs w:val="24"/>
        </w:rPr>
        <w:t>Tourism and Hospitality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18</w:t>
      </w:r>
      <w:r w:rsidRPr="00452432">
        <w:rPr>
          <w:rFonts w:ascii="Times New Roman" w:hAnsi="Times New Roman" w:cs="Times New Roman"/>
          <w:noProof/>
          <w:sz w:val="28"/>
          <w:szCs w:val="24"/>
        </w:rPr>
        <w:t>(1), 72–83.</w:t>
      </w:r>
    </w:p>
    <w:p w14:paraId="7BBE745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Noe, R. A., &amp; Kodwani, A. D. (2018). </w:t>
      </w:r>
      <w:r w:rsidRPr="00452432">
        <w:rPr>
          <w:rFonts w:ascii="Times New Roman" w:hAnsi="Times New Roman" w:cs="Times New Roman"/>
          <w:i/>
          <w:iCs/>
          <w:noProof/>
          <w:sz w:val="28"/>
          <w:szCs w:val="24"/>
        </w:rPr>
        <w:t>Employee training and development, 7e</w:t>
      </w:r>
      <w:r w:rsidRPr="00452432">
        <w:rPr>
          <w:rFonts w:ascii="Times New Roman" w:hAnsi="Times New Roman" w:cs="Times New Roman"/>
          <w:noProof/>
          <w:sz w:val="28"/>
          <w:szCs w:val="24"/>
        </w:rPr>
        <w:t>. McGraw-Hill Education.</w:t>
      </w:r>
    </w:p>
    <w:p w14:paraId="548121A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Northouse, P. G. (2021). </w:t>
      </w:r>
      <w:r w:rsidRPr="00452432">
        <w:rPr>
          <w:rFonts w:ascii="Times New Roman" w:hAnsi="Times New Roman" w:cs="Times New Roman"/>
          <w:i/>
          <w:iCs/>
          <w:noProof/>
          <w:sz w:val="28"/>
          <w:szCs w:val="24"/>
        </w:rPr>
        <w:t>Leadership: Theory and practice</w:t>
      </w:r>
      <w:r w:rsidRPr="00452432">
        <w:rPr>
          <w:rFonts w:ascii="Times New Roman" w:hAnsi="Times New Roman" w:cs="Times New Roman"/>
          <w:noProof/>
          <w:sz w:val="28"/>
          <w:szCs w:val="24"/>
        </w:rPr>
        <w:t>. SAGE Publications, Incorporated.</w:t>
      </w:r>
    </w:p>
    <w:p w14:paraId="78F45EB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Ocen, E., Francis, K., &amp; Angundaru, G. (2017). The role of training in building employee commitment: the mediating effect of job satisfaction. </w:t>
      </w:r>
      <w:r w:rsidRPr="00452432">
        <w:rPr>
          <w:rFonts w:ascii="Times New Roman" w:hAnsi="Times New Roman" w:cs="Times New Roman"/>
          <w:i/>
          <w:iCs/>
          <w:noProof/>
          <w:sz w:val="28"/>
          <w:szCs w:val="24"/>
        </w:rPr>
        <w:t>European Journal of Training and Development</w:t>
      </w:r>
      <w:r w:rsidRPr="00452432">
        <w:rPr>
          <w:rFonts w:ascii="Times New Roman" w:hAnsi="Times New Roman" w:cs="Times New Roman"/>
          <w:noProof/>
          <w:sz w:val="28"/>
          <w:szCs w:val="24"/>
        </w:rPr>
        <w:t>.</w:t>
      </w:r>
    </w:p>
    <w:p w14:paraId="51E2F0B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Okello, L. (2019). </w:t>
      </w:r>
      <w:r w:rsidRPr="00452432">
        <w:rPr>
          <w:rFonts w:ascii="Times New Roman" w:hAnsi="Times New Roman" w:cs="Times New Roman"/>
          <w:i/>
          <w:iCs/>
          <w:noProof/>
          <w:sz w:val="28"/>
          <w:szCs w:val="24"/>
        </w:rPr>
        <w:t>Leadership skills and Employees Performance in Higher Institution of Learning: A case study of Kyambogo University</w:t>
      </w:r>
      <w:r w:rsidRPr="00452432">
        <w:rPr>
          <w:rFonts w:ascii="Times New Roman" w:hAnsi="Times New Roman" w:cs="Times New Roman"/>
          <w:noProof/>
          <w:sz w:val="28"/>
          <w:szCs w:val="24"/>
        </w:rPr>
        <w:t>. Uganda Management Institute.</w:t>
      </w:r>
    </w:p>
    <w:p w14:paraId="0A39931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Oliver, N. G. (2018). </w:t>
      </w:r>
      <w:r w:rsidRPr="00452432">
        <w:rPr>
          <w:rFonts w:ascii="Times New Roman" w:hAnsi="Times New Roman" w:cs="Times New Roman"/>
          <w:i/>
          <w:iCs/>
          <w:noProof/>
          <w:sz w:val="28"/>
          <w:szCs w:val="24"/>
        </w:rPr>
        <w:t>STUDENT DEVELOPMENT: THE RELATIONSHIP BETWEEN STUDENT LEADERSHIP AND SELF-ACTUALIZATION</w:t>
      </w:r>
      <w:r w:rsidRPr="00452432">
        <w:rPr>
          <w:rFonts w:ascii="Times New Roman" w:hAnsi="Times New Roman" w:cs="Times New Roman"/>
          <w:noProof/>
          <w:sz w:val="28"/>
          <w:szCs w:val="24"/>
        </w:rPr>
        <w:t>.</w:t>
      </w:r>
    </w:p>
    <w:p w14:paraId="5DCCC7C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Őnday, Ő. (2016). Human resource theory: From Hawthorne experiments of Mayo to groupthink of Janis. </w:t>
      </w:r>
      <w:r w:rsidRPr="00452432">
        <w:rPr>
          <w:rFonts w:ascii="Times New Roman" w:hAnsi="Times New Roman" w:cs="Times New Roman"/>
          <w:i/>
          <w:iCs/>
          <w:noProof/>
          <w:sz w:val="28"/>
          <w:szCs w:val="24"/>
        </w:rPr>
        <w:t>Global Journal of Human Resource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w:t>
      </w:r>
      <w:r w:rsidRPr="00452432">
        <w:rPr>
          <w:rFonts w:ascii="Times New Roman" w:hAnsi="Times New Roman" w:cs="Times New Roman"/>
          <w:noProof/>
          <w:sz w:val="28"/>
          <w:szCs w:val="24"/>
        </w:rPr>
        <w:t>(1), 95–110.</w:t>
      </w:r>
    </w:p>
    <w:p w14:paraId="1419D34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Osemeke, M., &amp; Adegboyega, S. (2017). Critical review and comparism between Maslow, Herzberg and McClelland’s theory of needs. </w:t>
      </w:r>
      <w:r w:rsidRPr="00452432">
        <w:rPr>
          <w:rFonts w:ascii="Times New Roman" w:hAnsi="Times New Roman" w:cs="Times New Roman"/>
          <w:i/>
          <w:iCs/>
          <w:noProof/>
          <w:sz w:val="28"/>
          <w:szCs w:val="24"/>
        </w:rPr>
        <w:t>Funai Journal of Accounting, Business and Finance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w:t>
      </w:r>
      <w:r w:rsidRPr="00452432">
        <w:rPr>
          <w:rFonts w:ascii="Times New Roman" w:hAnsi="Times New Roman" w:cs="Times New Roman"/>
          <w:noProof/>
          <w:sz w:val="28"/>
          <w:szCs w:val="24"/>
        </w:rPr>
        <w:t>(1), 161–173.</w:t>
      </w:r>
    </w:p>
    <w:p w14:paraId="3DCAE91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Otoo, F. N. K. (2020). Measuring the impact of human resource management (HRM) practices on pharmaceutical industry’s effectiveness: the mediating role of employee competencies. </w:t>
      </w:r>
      <w:r w:rsidRPr="00452432">
        <w:rPr>
          <w:rFonts w:ascii="Times New Roman" w:hAnsi="Times New Roman" w:cs="Times New Roman"/>
          <w:i/>
          <w:iCs/>
          <w:noProof/>
          <w:sz w:val="28"/>
          <w:szCs w:val="24"/>
        </w:rPr>
        <w:t>Employee Relations: The International Journal</w:t>
      </w:r>
      <w:r w:rsidRPr="00452432">
        <w:rPr>
          <w:rFonts w:ascii="Times New Roman" w:hAnsi="Times New Roman" w:cs="Times New Roman"/>
          <w:noProof/>
          <w:sz w:val="28"/>
          <w:szCs w:val="24"/>
        </w:rPr>
        <w:t>.</w:t>
      </w:r>
    </w:p>
    <w:p w14:paraId="2C5BF35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Owusu, V. K., &amp; Gregar, A. (2021). Measuring the antecedents of turnover intentions: Perspectives of private healthcare employees in a lessdeveloped economy. </w:t>
      </w:r>
      <w:r w:rsidRPr="00452432">
        <w:rPr>
          <w:rFonts w:ascii="Times New Roman" w:hAnsi="Times New Roman" w:cs="Times New Roman"/>
          <w:i/>
          <w:iCs/>
          <w:noProof/>
          <w:sz w:val="28"/>
          <w:szCs w:val="24"/>
        </w:rPr>
        <w:t>Problems and Perspectives in Management</w:t>
      </w:r>
      <w:r w:rsidRPr="00452432">
        <w:rPr>
          <w:rFonts w:ascii="Times New Roman" w:hAnsi="Times New Roman" w:cs="Times New Roman"/>
          <w:noProof/>
          <w:sz w:val="28"/>
          <w:szCs w:val="24"/>
        </w:rPr>
        <w:t>.</w:t>
      </w:r>
    </w:p>
    <w:p w14:paraId="5E9312F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Papanthymou, A., &amp; Darra, M. (2017). Quality management in higher education: Review and perspectives. </w:t>
      </w:r>
      <w:r w:rsidRPr="00452432">
        <w:rPr>
          <w:rFonts w:ascii="Times New Roman" w:hAnsi="Times New Roman" w:cs="Times New Roman"/>
          <w:i/>
          <w:iCs/>
          <w:noProof/>
          <w:sz w:val="28"/>
          <w:szCs w:val="24"/>
        </w:rPr>
        <w:t>Higher Education Studies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w:t>
      </w:r>
      <w:r w:rsidRPr="00452432">
        <w:rPr>
          <w:rFonts w:ascii="Times New Roman" w:hAnsi="Times New Roman" w:cs="Times New Roman"/>
          <w:noProof/>
          <w:sz w:val="28"/>
          <w:szCs w:val="24"/>
        </w:rPr>
        <w:t>(3), 132–147.</w:t>
      </w:r>
    </w:p>
    <w:p w14:paraId="4B4C719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Park, H. M. (2015). </w:t>
      </w:r>
      <w:r w:rsidRPr="00452432">
        <w:rPr>
          <w:rFonts w:ascii="Times New Roman" w:hAnsi="Times New Roman" w:cs="Times New Roman"/>
          <w:i/>
          <w:iCs/>
          <w:noProof/>
          <w:sz w:val="28"/>
          <w:szCs w:val="24"/>
        </w:rPr>
        <w:t>Hypothesis testing and statistical power of a test</w:t>
      </w:r>
      <w:r w:rsidRPr="00452432">
        <w:rPr>
          <w:rFonts w:ascii="Times New Roman" w:hAnsi="Times New Roman" w:cs="Times New Roman"/>
          <w:noProof/>
          <w:sz w:val="28"/>
          <w:szCs w:val="24"/>
        </w:rPr>
        <w:t>.</w:t>
      </w:r>
    </w:p>
    <w:p w14:paraId="4EAD929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Partalidou, M., &amp; Anthopoulou, T. (2017). Urban allotment gardens during </w:t>
      </w:r>
      <w:r w:rsidRPr="00452432">
        <w:rPr>
          <w:rFonts w:ascii="Times New Roman" w:hAnsi="Times New Roman" w:cs="Times New Roman"/>
          <w:noProof/>
          <w:sz w:val="28"/>
          <w:szCs w:val="24"/>
        </w:rPr>
        <w:lastRenderedPageBreak/>
        <w:t xml:space="preserve">precarious times: from motives to lived experiences. </w:t>
      </w:r>
      <w:r w:rsidRPr="00452432">
        <w:rPr>
          <w:rFonts w:ascii="Times New Roman" w:hAnsi="Times New Roman" w:cs="Times New Roman"/>
          <w:i/>
          <w:iCs/>
          <w:noProof/>
          <w:sz w:val="28"/>
          <w:szCs w:val="24"/>
        </w:rPr>
        <w:t>Sociologia Ruralis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57</w:t>
      </w:r>
      <w:r w:rsidRPr="00452432">
        <w:rPr>
          <w:rFonts w:ascii="Times New Roman" w:hAnsi="Times New Roman" w:cs="Times New Roman"/>
          <w:noProof/>
          <w:sz w:val="28"/>
          <w:szCs w:val="24"/>
        </w:rPr>
        <w:t>(2), 211–228.</w:t>
      </w:r>
    </w:p>
    <w:p w14:paraId="73DE105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Pastore, F., &amp; Pompili, M. (2020). Assessing the Impact of Off-the-Job and On-the-Job Training on Employment Outcomes: A Counterfactual Evaluation of the PIPOL Program. </w:t>
      </w:r>
      <w:r w:rsidRPr="00452432">
        <w:rPr>
          <w:rFonts w:ascii="Times New Roman" w:hAnsi="Times New Roman" w:cs="Times New Roman"/>
          <w:i/>
          <w:iCs/>
          <w:noProof/>
          <w:sz w:val="28"/>
          <w:szCs w:val="24"/>
        </w:rPr>
        <w:t>Evaluation Review</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44</w:t>
      </w:r>
      <w:r w:rsidRPr="00452432">
        <w:rPr>
          <w:rFonts w:ascii="Times New Roman" w:hAnsi="Times New Roman" w:cs="Times New Roman"/>
          <w:noProof/>
          <w:sz w:val="28"/>
          <w:szCs w:val="24"/>
        </w:rPr>
        <w:t>(2–3), 145–184.</w:t>
      </w:r>
    </w:p>
    <w:p w14:paraId="2926814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Peacock, M. J. (2017). </w:t>
      </w:r>
      <w:r w:rsidRPr="00452432">
        <w:rPr>
          <w:rFonts w:ascii="Times New Roman" w:hAnsi="Times New Roman" w:cs="Times New Roman"/>
          <w:i/>
          <w:iCs/>
          <w:noProof/>
          <w:sz w:val="28"/>
          <w:szCs w:val="24"/>
        </w:rPr>
        <w:t>The human resource professional’s guide to change management: Practical tools and techniques to enact meaningful and lasting organizational change</w:t>
      </w:r>
      <w:r w:rsidRPr="00452432">
        <w:rPr>
          <w:rFonts w:ascii="Times New Roman" w:hAnsi="Times New Roman" w:cs="Times New Roman"/>
          <w:noProof/>
          <w:sz w:val="28"/>
          <w:szCs w:val="24"/>
        </w:rPr>
        <w:t>. Business Expert Press.</w:t>
      </w:r>
    </w:p>
    <w:p w14:paraId="453A2AF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Perlow, L. (2019). </w:t>
      </w:r>
      <w:r w:rsidRPr="00452432">
        <w:rPr>
          <w:rFonts w:ascii="Times New Roman" w:hAnsi="Times New Roman" w:cs="Times New Roman"/>
          <w:i/>
          <w:iCs/>
          <w:noProof/>
          <w:sz w:val="28"/>
          <w:szCs w:val="24"/>
        </w:rPr>
        <w:t>Finding time</w:t>
      </w:r>
      <w:r w:rsidRPr="00452432">
        <w:rPr>
          <w:rFonts w:ascii="Times New Roman" w:hAnsi="Times New Roman" w:cs="Times New Roman"/>
          <w:noProof/>
          <w:sz w:val="28"/>
          <w:szCs w:val="24"/>
        </w:rPr>
        <w:t>. Cornell University Press.</w:t>
      </w:r>
    </w:p>
    <w:p w14:paraId="638F9CC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Peurifoy, R. L., Schexnayder, C. J., Schmitt, R. L., &amp; Shapira, A. (2018). </w:t>
      </w:r>
      <w:r w:rsidRPr="00452432">
        <w:rPr>
          <w:rFonts w:ascii="Times New Roman" w:hAnsi="Times New Roman" w:cs="Times New Roman"/>
          <w:i/>
          <w:iCs/>
          <w:noProof/>
          <w:sz w:val="28"/>
          <w:szCs w:val="24"/>
        </w:rPr>
        <w:t>Construction planning, equipment, and methods</w:t>
      </w:r>
      <w:r w:rsidRPr="00452432">
        <w:rPr>
          <w:rFonts w:ascii="Times New Roman" w:hAnsi="Times New Roman" w:cs="Times New Roman"/>
          <w:noProof/>
          <w:sz w:val="28"/>
          <w:szCs w:val="24"/>
        </w:rPr>
        <w:t>. McGraw-Hill Education.</w:t>
      </w:r>
    </w:p>
    <w:p w14:paraId="177E3D9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Phillips, J. J., &amp; Phillips, P. P. (2016). </w:t>
      </w:r>
      <w:r w:rsidRPr="00452432">
        <w:rPr>
          <w:rFonts w:ascii="Times New Roman" w:hAnsi="Times New Roman" w:cs="Times New Roman"/>
          <w:i/>
          <w:iCs/>
          <w:noProof/>
          <w:sz w:val="28"/>
          <w:szCs w:val="24"/>
        </w:rPr>
        <w:t>Handbook of training evaluation and measurement methods</w:t>
      </w:r>
      <w:r w:rsidRPr="00452432">
        <w:rPr>
          <w:rFonts w:ascii="Times New Roman" w:hAnsi="Times New Roman" w:cs="Times New Roman"/>
          <w:noProof/>
          <w:sz w:val="28"/>
          <w:szCs w:val="24"/>
        </w:rPr>
        <w:t>. Routledge.</w:t>
      </w:r>
    </w:p>
    <w:p w14:paraId="610E4FC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Pinheiro, R., &amp; Pillay, P. (2016). Higher education and economic development in the OECD: policy lessons for other countries and regions. </w:t>
      </w:r>
      <w:r w:rsidRPr="00452432">
        <w:rPr>
          <w:rFonts w:ascii="Times New Roman" w:hAnsi="Times New Roman" w:cs="Times New Roman"/>
          <w:i/>
          <w:iCs/>
          <w:noProof/>
          <w:sz w:val="28"/>
          <w:szCs w:val="24"/>
        </w:rPr>
        <w:t>Journal of Higher Education Policy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38</w:t>
      </w:r>
      <w:r w:rsidRPr="00452432">
        <w:rPr>
          <w:rFonts w:ascii="Times New Roman" w:hAnsi="Times New Roman" w:cs="Times New Roman"/>
          <w:noProof/>
          <w:sz w:val="28"/>
          <w:szCs w:val="24"/>
        </w:rPr>
        <w:t>(2), 150–166.</w:t>
      </w:r>
    </w:p>
    <w:p w14:paraId="7D186C4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Podsakoff, P. M., MacKenzie, S. B., &amp; Podsakoff, N. P. (2012). Sources of method bias in social science research and recommendations on how to control it. </w:t>
      </w:r>
      <w:r w:rsidRPr="00452432">
        <w:rPr>
          <w:rFonts w:ascii="Times New Roman" w:hAnsi="Times New Roman" w:cs="Times New Roman"/>
          <w:i/>
          <w:iCs/>
          <w:noProof/>
          <w:sz w:val="28"/>
          <w:szCs w:val="24"/>
        </w:rPr>
        <w:t>Annual Review of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63</w:t>
      </w:r>
      <w:r w:rsidRPr="00452432">
        <w:rPr>
          <w:rFonts w:ascii="Times New Roman" w:hAnsi="Times New Roman" w:cs="Times New Roman"/>
          <w:noProof/>
          <w:sz w:val="28"/>
          <w:szCs w:val="24"/>
        </w:rPr>
        <w:t>, 539–569.</w:t>
      </w:r>
    </w:p>
    <w:p w14:paraId="2CFE9C7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Poister, T. H., &amp; Streib, G. D. (2018). Strategic management in the public sector: Concepts, models, and processes. In </w:t>
      </w:r>
      <w:r w:rsidRPr="00452432">
        <w:rPr>
          <w:rFonts w:ascii="Times New Roman" w:hAnsi="Times New Roman" w:cs="Times New Roman"/>
          <w:i/>
          <w:iCs/>
          <w:noProof/>
          <w:sz w:val="28"/>
          <w:szCs w:val="24"/>
        </w:rPr>
        <w:t>Performance-Based Budgeting</w:t>
      </w:r>
      <w:r w:rsidRPr="00452432">
        <w:rPr>
          <w:rFonts w:ascii="Times New Roman" w:hAnsi="Times New Roman" w:cs="Times New Roman"/>
          <w:noProof/>
          <w:sz w:val="28"/>
          <w:szCs w:val="24"/>
        </w:rPr>
        <w:t xml:space="preserve"> (pp. 283–305). Routledge.</w:t>
      </w:r>
    </w:p>
    <w:p w14:paraId="3EC61FF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Porat, E., Blau, I., &amp; Barak, A. (2018). Measuring digital literacies: Junior high-school students’ perceived competencies versus actual performance. </w:t>
      </w:r>
      <w:r w:rsidRPr="00452432">
        <w:rPr>
          <w:rFonts w:ascii="Times New Roman" w:hAnsi="Times New Roman" w:cs="Times New Roman"/>
          <w:i/>
          <w:iCs/>
          <w:noProof/>
          <w:sz w:val="28"/>
          <w:szCs w:val="24"/>
        </w:rPr>
        <w:t>Computers &amp;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126</w:t>
      </w:r>
      <w:r w:rsidRPr="00452432">
        <w:rPr>
          <w:rFonts w:ascii="Times New Roman" w:hAnsi="Times New Roman" w:cs="Times New Roman"/>
          <w:noProof/>
          <w:sz w:val="28"/>
          <w:szCs w:val="24"/>
        </w:rPr>
        <w:t>, 23–36.</w:t>
      </w:r>
    </w:p>
    <w:p w14:paraId="51C5BF5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Porter, M. E., &amp; Heppelmann, J. E. (2017). Why every organization needs an augmented reality strategy. </w:t>
      </w:r>
      <w:r w:rsidRPr="00452432">
        <w:rPr>
          <w:rFonts w:ascii="Times New Roman" w:hAnsi="Times New Roman" w:cs="Times New Roman"/>
          <w:i/>
          <w:iCs/>
          <w:noProof/>
          <w:sz w:val="28"/>
          <w:szCs w:val="24"/>
        </w:rPr>
        <w:t>HBR’S 10 MUST</w:t>
      </w:r>
      <w:r w:rsidRPr="00452432">
        <w:rPr>
          <w:rFonts w:ascii="Times New Roman" w:hAnsi="Times New Roman" w:cs="Times New Roman"/>
          <w:noProof/>
          <w:sz w:val="28"/>
          <w:szCs w:val="24"/>
        </w:rPr>
        <w:t>, 85.</w:t>
      </w:r>
    </w:p>
    <w:p w14:paraId="2A4A60A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Price, C., &amp; Whiteley, A. (2014). Corporate culture and employee identity: cooption or commitment through contestation? </w:t>
      </w:r>
      <w:r w:rsidRPr="00452432">
        <w:rPr>
          <w:rFonts w:ascii="Times New Roman" w:hAnsi="Times New Roman" w:cs="Times New Roman"/>
          <w:i/>
          <w:iCs/>
          <w:noProof/>
          <w:sz w:val="28"/>
          <w:szCs w:val="24"/>
        </w:rPr>
        <w:t>Journal of Change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14</w:t>
      </w:r>
      <w:r w:rsidRPr="00452432">
        <w:rPr>
          <w:rFonts w:ascii="Times New Roman" w:hAnsi="Times New Roman" w:cs="Times New Roman"/>
          <w:noProof/>
          <w:sz w:val="28"/>
          <w:szCs w:val="24"/>
        </w:rPr>
        <w:t>(2), 210–235.</w:t>
      </w:r>
    </w:p>
    <w:p w14:paraId="026B67D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Prifti, L., Knigge, M., Kienegger, H., &amp; Krcmar, H. (2017). </w:t>
      </w:r>
      <w:r w:rsidRPr="00452432">
        <w:rPr>
          <w:rFonts w:ascii="Times New Roman" w:hAnsi="Times New Roman" w:cs="Times New Roman"/>
          <w:i/>
          <w:iCs/>
          <w:noProof/>
          <w:sz w:val="28"/>
          <w:szCs w:val="24"/>
        </w:rPr>
        <w:t>A Competency Model for" Industrie 4.0" Employees</w:t>
      </w:r>
      <w:r w:rsidRPr="00452432">
        <w:rPr>
          <w:rFonts w:ascii="Times New Roman" w:hAnsi="Times New Roman" w:cs="Times New Roman"/>
          <w:noProof/>
          <w:sz w:val="28"/>
          <w:szCs w:val="24"/>
        </w:rPr>
        <w:t>.</w:t>
      </w:r>
    </w:p>
    <w:p w14:paraId="6D7ACC1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Proctor, T. (2018). </w:t>
      </w:r>
      <w:r w:rsidRPr="00452432">
        <w:rPr>
          <w:rFonts w:ascii="Times New Roman" w:hAnsi="Times New Roman" w:cs="Times New Roman"/>
          <w:i/>
          <w:iCs/>
          <w:noProof/>
          <w:sz w:val="28"/>
          <w:szCs w:val="24"/>
        </w:rPr>
        <w:t>Creative problem solving for managers: developing skills for decision making and innovation</w:t>
      </w:r>
      <w:r w:rsidRPr="00452432">
        <w:rPr>
          <w:rFonts w:ascii="Times New Roman" w:hAnsi="Times New Roman" w:cs="Times New Roman"/>
          <w:noProof/>
          <w:sz w:val="28"/>
          <w:szCs w:val="24"/>
        </w:rPr>
        <w:t>. Routledge.</w:t>
      </w:r>
    </w:p>
    <w:p w14:paraId="1AF552C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Quendler, E., &amp; Lamb, M. (2016). Learning as a lifelong process-meeting the challenges of the changing employability landscape: competences, skills and </w:t>
      </w:r>
      <w:r w:rsidRPr="00452432">
        <w:rPr>
          <w:rFonts w:ascii="Times New Roman" w:hAnsi="Times New Roman" w:cs="Times New Roman"/>
          <w:noProof/>
          <w:sz w:val="28"/>
          <w:szCs w:val="24"/>
        </w:rPr>
        <w:lastRenderedPageBreak/>
        <w:t xml:space="preserve">knowledge for sustainable development. </w:t>
      </w:r>
      <w:r w:rsidRPr="00452432">
        <w:rPr>
          <w:rFonts w:ascii="Times New Roman" w:hAnsi="Times New Roman" w:cs="Times New Roman"/>
          <w:i/>
          <w:iCs/>
          <w:noProof/>
          <w:sz w:val="28"/>
          <w:szCs w:val="24"/>
        </w:rPr>
        <w:t>International Journal of Continuing Engineering Education and Life Long Learning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26</w:t>
      </w:r>
      <w:r w:rsidRPr="00452432">
        <w:rPr>
          <w:rFonts w:ascii="Times New Roman" w:hAnsi="Times New Roman" w:cs="Times New Roman"/>
          <w:noProof/>
          <w:sz w:val="28"/>
          <w:szCs w:val="24"/>
        </w:rPr>
        <w:t>(3), 273–293.</w:t>
      </w:r>
    </w:p>
    <w:p w14:paraId="507639F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Rabapane, M. V. (2020). </w:t>
      </w:r>
      <w:r w:rsidRPr="00452432">
        <w:rPr>
          <w:rFonts w:ascii="Times New Roman" w:hAnsi="Times New Roman" w:cs="Times New Roman"/>
          <w:i/>
          <w:iCs/>
          <w:noProof/>
          <w:sz w:val="28"/>
          <w:szCs w:val="24"/>
        </w:rPr>
        <w:t>The effectiveness of community education services in influencing socio-economic issues in the Gravelotte Community</w:t>
      </w:r>
      <w:r w:rsidRPr="00452432">
        <w:rPr>
          <w:rFonts w:ascii="Times New Roman" w:hAnsi="Times New Roman" w:cs="Times New Roman"/>
          <w:noProof/>
          <w:sz w:val="28"/>
          <w:szCs w:val="24"/>
        </w:rPr>
        <w:t>.</w:t>
      </w:r>
    </w:p>
    <w:p w14:paraId="629BB5F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Ramogale, M. A. (2016). </w:t>
      </w:r>
      <w:r w:rsidRPr="00452432">
        <w:rPr>
          <w:rFonts w:ascii="Times New Roman" w:hAnsi="Times New Roman" w:cs="Times New Roman"/>
          <w:i/>
          <w:iCs/>
          <w:noProof/>
          <w:sz w:val="28"/>
          <w:szCs w:val="24"/>
        </w:rPr>
        <w:t>The relationship between organisational commitment, job satisfaction and turnover intention in the department of rural development and land reform, Limpopo province</w:t>
      </w:r>
      <w:r w:rsidRPr="00452432">
        <w:rPr>
          <w:rFonts w:ascii="Times New Roman" w:hAnsi="Times New Roman" w:cs="Times New Roman"/>
          <w:noProof/>
          <w:sz w:val="28"/>
          <w:szCs w:val="24"/>
        </w:rPr>
        <w:t>. University of Limpopo.</w:t>
      </w:r>
    </w:p>
    <w:p w14:paraId="0AA0A5C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Rashid, A. A. (2014). </w:t>
      </w:r>
      <w:r w:rsidRPr="00452432">
        <w:rPr>
          <w:rFonts w:ascii="Times New Roman" w:hAnsi="Times New Roman" w:cs="Times New Roman"/>
          <w:i/>
          <w:iCs/>
          <w:noProof/>
          <w:sz w:val="28"/>
          <w:szCs w:val="24"/>
        </w:rPr>
        <w:t>Human resource development and its contribution to teaching and learning in the Tamale Polytechnic</w:t>
      </w:r>
      <w:r w:rsidRPr="00452432">
        <w:rPr>
          <w:rFonts w:ascii="Times New Roman" w:hAnsi="Times New Roman" w:cs="Times New Roman"/>
          <w:noProof/>
          <w:sz w:val="28"/>
          <w:szCs w:val="24"/>
        </w:rPr>
        <w:t>. University of Cape Coast.</w:t>
      </w:r>
    </w:p>
    <w:p w14:paraId="50040C4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Raza, I. (2015). </w:t>
      </w:r>
      <w:r w:rsidRPr="00452432">
        <w:rPr>
          <w:rFonts w:ascii="Times New Roman" w:hAnsi="Times New Roman" w:cs="Times New Roman"/>
          <w:i/>
          <w:iCs/>
          <w:noProof/>
          <w:sz w:val="28"/>
          <w:szCs w:val="24"/>
        </w:rPr>
        <w:t>Impact of training and development on employee performance</w:t>
      </w:r>
      <w:r w:rsidRPr="00452432">
        <w:rPr>
          <w:rFonts w:ascii="Times New Roman" w:hAnsi="Times New Roman" w:cs="Times New Roman"/>
          <w:noProof/>
          <w:sz w:val="28"/>
          <w:szCs w:val="24"/>
        </w:rPr>
        <w:t>.</w:t>
      </w:r>
    </w:p>
    <w:p w14:paraId="46588D0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Richardson, H. A., Simmering, M. J., &amp; Sturman, M. C. (2009). A tale of three perspectives: Examining post hoc statistical techniques for detection and correction of common method variance. </w:t>
      </w:r>
      <w:r w:rsidRPr="00452432">
        <w:rPr>
          <w:rFonts w:ascii="Times New Roman" w:hAnsi="Times New Roman" w:cs="Times New Roman"/>
          <w:i/>
          <w:iCs/>
          <w:noProof/>
          <w:sz w:val="28"/>
          <w:szCs w:val="24"/>
        </w:rPr>
        <w:t>Organizational Research Methods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(4), 762–800.</w:t>
      </w:r>
    </w:p>
    <w:p w14:paraId="4E2677E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Richelle, M. N. (2016). </w:t>
      </w:r>
      <w:r w:rsidRPr="00452432">
        <w:rPr>
          <w:rFonts w:ascii="Times New Roman" w:hAnsi="Times New Roman" w:cs="Times New Roman"/>
          <w:i/>
          <w:iCs/>
          <w:noProof/>
          <w:sz w:val="28"/>
          <w:szCs w:val="24"/>
        </w:rPr>
        <w:t>BF Skinner-a reappraisal</w:t>
      </w:r>
      <w:r w:rsidRPr="00452432">
        <w:rPr>
          <w:rFonts w:ascii="Times New Roman" w:hAnsi="Times New Roman" w:cs="Times New Roman"/>
          <w:noProof/>
          <w:sz w:val="28"/>
          <w:szCs w:val="24"/>
        </w:rPr>
        <w:t>. Routledge.</w:t>
      </w:r>
    </w:p>
    <w:p w14:paraId="34D3455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Riley, S. M., Michael, S. C., &amp; Mahoney, J. T. (2017). Human capital matters: Market valuation of firm investments in training and the role of complementary assets. </w:t>
      </w:r>
      <w:r w:rsidRPr="00452432">
        <w:rPr>
          <w:rFonts w:ascii="Times New Roman" w:hAnsi="Times New Roman" w:cs="Times New Roman"/>
          <w:i/>
          <w:iCs/>
          <w:noProof/>
          <w:sz w:val="28"/>
          <w:szCs w:val="24"/>
        </w:rPr>
        <w:t>Strategic Management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38</w:t>
      </w:r>
      <w:r w:rsidRPr="00452432">
        <w:rPr>
          <w:rFonts w:ascii="Times New Roman" w:hAnsi="Times New Roman" w:cs="Times New Roman"/>
          <w:noProof/>
          <w:sz w:val="28"/>
          <w:szCs w:val="24"/>
        </w:rPr>
        <w:t>(9), 1895–1914.</w:t>
      </w:r>
    </w:p>
    <w:p w14:paraId="2817113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Rodriguez, J., &amp; Walters, K. (2017). The importance of training and development in employee performance and evaluation. </w:t>
      </w:r>
      <w:r w:rsidRPr="00452432">
        <w:rPr>
          <w:rFonts w:ascii="Times New Roman" w:hAnsi="Times New Roman" w:cs="Times New Roman"/>
          <w:i/>
          <w:iCs/>
          <w:noProof/>
          <w:sz w:val="28"/>
          <w:szCs w:val="24"/>
        </w:rPr>
        <w:t>World Wide Journal of Multidisciplinary Research and Development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(10), 206–212.</w:t>
      </w:r>
    </w:p>
    <w:p w14:paraId="17FB335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Rotich, R. (2020). </w:t>
      </w:r>
      <w:r w:rsidRPr="00452432">
        <w:rPr>
          <w:rFonts w:ascii="Times New Roman" w:hAnsi="Times New Roman" w:cs="Times New Roman"/>
          <w:i/>
          <w:iCs/>
          <w:noProof/>
          <w:sz w:val="28"/>
          <w:szCs w:val="24"/>
        </w:rPr>
        <w:t>EFFECTS OF REWARD MANAGEMENT PRACTICES ON EMPLOYEE RETENTION IN TELECOMMUNICATION FIRMS IN KENYA</w:t>
      </w:r>
      <w:r w:rsidRPr="00452432">
        <w:rPr>
          <w:rFonts w:ascii="Times New Roman" w:hAnsi="Times New Roman" w:cs="Times New Roman"/>
          <w:noProof/>
          <w:sz w:val="28"/>
          <w:szCs w:val="24"/>
        </w:rPr>
        <w:t>.</w:t>
      </w:r>
    </w:p>
    <w:p w14:paraId="1AED160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Rowland, C. A., Hall, R. D., &amp; Altarawneh, I. (2017). </w:t>
      </w:r>
      <w:r w:rsidRPr="00452432">
        <w:rPr>
          <w:rFonts w:ascii="Times New Roman" w:hAnsi="Times New Roman" w:cs="Times New Roman"/>
          <w:i/>
          <w:iCs/>
          <w:noProof/>
          <w:sz w:val="28"/>
          <w:szCs w:val="24"/>
        </w:rPr>
        <w:t>Training and development: challenges of strategy and managing performance in Jordanian banking</w:t>
      </w:r>
      <w:r w:rsidRPr="00452432">
        <w:rPr>
          <w:rFonts w:ascii="Times New Roman" w:hAnsi="Times New Roman" w:cs="Times New Roman"/>
          <w:noProof/>
          <w:sz w:val="28"/>
          <w:szCs w:val="24"/>
        </w:rPr>
        <w:t>.</w:t>
      </w:r>
    </w:p>
    <w:p w14:paraId="1471DAD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Royer, D. J., Lane, K. L., Dunlap, K. D., &amp; Ennis, R. P. (2019). A systematic review of teacher-delivered behavior-specific praise on K–12 student performance. </w:t>
      </w:r>
      <w:r w:rsidRPr="00452432">
        <w:rPr>
          <w:rFonts w:ascii="Times New Roman" w:hAnsi="Times New Roman" w:cs="Times New Roman"/>
          <w:i/>
          <w:iCs/>
          <w:noProof/>
          <w:sz w:val="28"/>
          <w:szCs w:val="24"/>
        </w:rPr>
        <w:t>Remedial and Special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40</w:t>
      </w:r>
      <w:r w:rsidRPr="00452432">
        <w:rPr>
          <w:rFonts w:ascii="Times New Roman" w:hAnsi="Times New Roman" w:cs="Times New Roman"/>
          <w:noProof/>
          <w:sz w:val="28"/>
          <w:szCs w:val="24"/>
        </w:rPr>
        <w:t>(2), 112–128.</w:t>
      </w:r>
    </w:p>
    <w:p w14:paraId="6EE51F9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Rui, Z., Cui, K., Wang, X., Chun, J.-H., Li, Y., Zhang, Z., Lu, J., Chen, G., Zhou, X., &amp; Patil, S. (2018). A comprehensive investigation on performance of oil and gas development in Nigeria: technical and non-technical analyses. </w:t>
      </w:r>
      <w:r w:rsidRPr="00452432">
        <w:rPr>
          <w:rFonts w:ascii="Times New Roman" w:hAnsi="Times New Roman" w:cs="Times New Roman"/>
          <w:i/>
          <w:iCs/>
          <w:noProof/>
          <w:sz w:val="28"/>
          <w:szCs w:val="24"/>
        </w:rPr>
        <w:t>Energy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158</w:t>
      </w:r>
      <w:r w:rsidRPr="00452432">
        <w:rPr>
          <w:rFonts w:ascii="Times New Roman" w:hAnsi="Times New Roman" w:cs="Times New Roman"/>
          <w:noProof/>
          <w:sz w:val="28"/>
          <w:szCs w:val="24"/>
        </w:rPr>
        <w:t>, 666–680.</w:t>
      </w:r>
    </w:p>
    <w:p w14:paraId="66FA4B4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Rushton, A., Croucher, P., &amp; Baker, P. (2022). </w:t>
      </w:r>
      <w:r w:rsidRPr="00452432">
        <w:rPr>
          <w:rFonts w:ascii="Times New Roman" w:hAnsi="Times New Roman" w:cs="Times New Roman"/>
          <w:i/>
          <w:iCs/>
          <w:noProof/>
          <w:sz w:val="28"/>
          <w:szCs w:val="24"/>
        </w:rPr>
        <w:t>The handbook of logistics and distribution management: Understanding the supply chain</w:t>
      </w:r>
      <w:r w:rsidRPr="00452432">
        <w:rPr>
          <w:rFonts w:ascii="Times New Roman" w:hAnsi="Times New Roman" w:cs="Times New Roman"/>
          <w:noProof/>
          <w:sz w:val="28"/>
          <w:szCs w:val="24"/>
        </w:rPr>
        <w:t>. Kogan Page Publishers.</w:t>
      </w:r>
    </w:p>
    <w:p w14:paraId="2B27F2F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Russell, D. W. (2002). In search of underlying dimensions: The use (and abuse) </w:t>
      </w:r>
      <w:r w:rsidRPr="00452432">
        <w:rPr>
          <w:rFonts w:ascii="Times New Roman" w:hAnsi="Times New Roman" w:cs="Times New Roman"/>
          <w:noProof/>
          <w:sz w:val="28"/>
          <w:szCs w:val="24"/>
        </w:rPr>
        <w:lastRenderedPageBreak/>
        <w:t xml:space="preserve">of factor analysis in Personality and Social Psychology Bulletin. </w:t>
      </w:r>
      <w:r w:rsidRPr="00452432">
        <w:rPr>
          <w:rFonts w:ascii="Times New Roman" w:hAnsi="Times New Roman" w:cs="Times New Roman"/>
          <w:i/>
          <w:iCs/>
          <w:noProof/>
          <w:sz w:val="28"/>
          <w:szCs w:val="24"/>
        </w:rPr>
        <w:t>Personality and Social Psychology Bulletin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28</w:t>
      </w:r>
      <w:r w:rsidRPr="00452432">
        <w:rPr>
          <w:rFonts w:ascii="Times New Roman" w:hAnsi="Times New Roman" w:cs="Times New Roman"/>
          <w:noProof/>
          <w:sz w:val="28"/>
          <w:szCs w:val="24"/>
        </w:rPr>
        <w:t>(12), 1629–1646.</w:t>
      </w:r>
    </w:p>
    <w:p w14:paraId="36A18CD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Sabir, A. (2016). Understanding the value and formats of performance appraisals. </w:t>
      </w:r>
      <w:r w:rsidRPr="00452432">
        <w:rPr>
          <w:rFonts w:ascii="Times New Roman" w:hAnsi="Times New Roman" w:cs="Times New Roman"/>
          <w:i/>
          <w:iCs/>
          <w:noProof/>
          <w:sz w:val="28"/>
          <w:szCs w:val="24"/>
        </w:rPr>
        <w:t>International Journal of Management Research and Reviews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(2), 109.</w:t>
      </w:r>
    </w:p>
    <w:p w14:paraId="6EA5893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Sae-Lao, R. (2013). </w:t>
      </w:r>
      <w:r w:rsidRPr="00452432">
        <w:rPr>
          <w:rFonts w:ascii="Times New Roman" w:hAnsi="Times New Roman" w:cs="Times New Roman"/>
          <w:i/>
          <w:iCs/>
          <w:noProof/>
          <w:sz w:val="28"/>
          <w:szCs w:val="24"/>
        </w:rPr>
        <w:t>The Logic of the Thai higher education sector on quality assessment policy</w:t>
      </w:r>
      <w:r w:rsidRPr="00452432">
        <w:rPr>
          <w:rFonts w:ascii="Times New Roman" w:hAnsi="Times New Roman" w:cs="Times New Roman"/>
          <w:noProof/>
          <w:sz w:val="28"/>
          <w:szCs w:val="24"/>
        </w:rPr>
        <w:t>. Columbia University.</w:t>
      </w:r>
    </w:p>
    <w:p w14:paraId="5F8D229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Saeed, B. Bin, Afsar, B., Hafeez, S., Khan, I., Tahir, M., &amp; Afridi, M. A. (2019). Promoting employee’s proenvironmental behavior through green human resource management practices. </w:t>
      </w:r>
      <w:r w:rsidRPr="00452432">
        <w:rPr>
          <w:rFonts w:ascii="Times New Roman" w:hAnsi="Times New Roman" w:cs="Times New Roman"/>
          <w:i/>
          <w:iCs/>
          <w:noProof/>
          <w:sz w:val="28"/>
          <w:szCs w:val="24"/>
        </w:rPr>
        <w:t>Corporate Social Responsibility and Environmental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26</w:t>
      </w:r>
      <w:r w:rsidRPr="00452432">
        <w:rPr>
          <w:rFonts w:ascii="Times New Roman" w:hAnsi="Times New Roman" w:cs="Times New Roman"/>
          <w:noProof/>
          <w:sz w:val="28"/>
          <w:szCs w:val="24"/>
        </w:rPr>
        <w:t>(2), 424–438.</w:t>
      </w:r>
    </w:p>
    <w:p w14:paraId="4476177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Saffar, N., &amp; Obeidat, A. (2020). The effect of total quality management practices on employee performance: The moderating role of knowledge sharing. </w:t>
      </w:r>
      <w:r w:rsidRPr="00452432">
        <w:rPr>
          <w:rFonts w:ascii="Times New Roman" w:hAnsi="Times New Roman" w:cs="Times New Roman"/>
          <w:i/>
          <w:iCs/>
          <w:noProof/>
          <w:sz w:val="28"/>
          <w:szCs w:val="24"/>
        </w:rPr>
        <w:t>Management Science Letters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(1), 77–90.</w:t>
      </w:r>
    </w:p>
    <w:p w14:paraId="016FD53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Sahu, P. (2020). Closure of universities due to coronavirus disease 2019 (COVID-19): impact on education and mental health of students and academic staff. </w:t>
      </w:r>
      <w:r w:rsidRPr="00452432">
        <w:rPr>
          <w:rFonts w:ascii="Times New Roman" w:hAnsi="Times New Roman" w:cs="Times New Roman"/>
          <w:i/>
          <w:iCs/>
          <w:noProof/>
          <w:sz w:val="28"/>
          <w:szCs w:val="24"/>
        </w:rPr>
        <w:t>Cureus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(4).</w:t>
      </w:r>
    </w:p>
    <w:p w14:paraId="3A52E79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Sal, A., &amp; Raja, M. (2016). The impact of training and development on employees performance and productivity. </w:t>
      </w:r>
      <w:r w:rsidRPr="00452432">
        <w:rPr>
          <w:rFonts w:ascii="Times New Roman" w:hAnsi="Times New Roman" w:cs="Times New Roman"/>
          <w:i/>
          <w:iCs/>
          <w:noProof/>
          <w:sz w:val="28"/>
          <w:szCs w:val="24"/>
        </w:rPr>
        <w:t>International Journal of Management Sciences and Business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w:t>
      </w:r>
      <w:r w:rsidRPr="00452432">
        <w:rPr>
          <w:rFonts w:ascii="Times New Roman" w:hAnsi="Times New Roman" w:cs="Times New Roman"/>
          <w:noProof/>
          <w:sz w:val="28"/>
          <w:szCs w:val="24"/>
        </w:rPr>
        <w:t>(7).</w:t>
      </w:r>
    </w:p>
    <w:p w14:paraId="198C1C9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Sanghi, S. (2016). </w:t>
      </w:r>
      <w:r w:rsidRPr="00452432">
        <w:rPr>
          <w:rFonts w:ascii="Times New Roman" w:hAnsi="Times New Roman" w:cs="Times New Roman"/>
          <w:i/>
          <w:iCs/>
          <w:noProof/>
          <w:sz w:val="28"/>
          <w:szCs w:val="24"/>
        </w:rPr>
        <w:t>The handbook of competency mapping: understanding, designing and implementing competency models in organizations</w:t>
      </w:r>
      <w:r w:rsidRPr="00452432">
        <w:rPr>
          <w:rFonts w:ascii="Times New Roman" w:hAnsi="Times New Roman" w:cs="Times New Roman"/>
          <w:noProof/>
          <w:sz w:val="28"/>
          <w:szCs w:val="24"/>
        </w:rPr>
        <w:t>. SAGE publications India.</w:t>
      </w:r>
    </w:p>
    <w:p w14:paraId="2F31DF1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Sanyal, S., &amp; Hisam, M. W. (2018). The impact of teamwork on work performance of employees: A study of faculty members in Dhofar University. </w:t>
      </w:r>
      <w:r w:rsidRPr="00452432">
        <w:rPr>
          <w:rFonts w:ascii="Times New Roman" w:hAnsi="Times New Roman" w:cs="Times New Roman"/>
          <w:i/>
          <w:iCs/>
          <w:noProof/>
          <w:sz w:val="28"/>
          <w:szCs w:val="24"/>
        </w:rPr>
        <w:t>IOSR Journal of Business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20</w:t>
      </w:r>
      <w:r w:rsidRPr="00452432">
        <w:rPr>
          <w:rFonts w:ascii="Times New Roman" w:hAnsi="Times New Roman" w:cs="Times New Roman"/>
          <w:noProof/>
          <w:sz w:val="28"/>
          <w:szCs w:val="24"/>
        </w:rPr>
        <w:t>(3), 15–22.</w:t>
      </w:r>
    </w:p>
    <w:p w14:paraId="27494AF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Saraih, U., Zin Aris, A. Z., Sakdan, M. F., &amp; Ahmad, R. (2016). Factors affecting turnover intention among academician in the Malaysian Higher Educational Institution. </w:t>
      </w:r>
      <w:r w:rsidRPr="00452432">
        <w:rPr>
          <w:rFonts w:ascii="Times New Roman" w:hAnsi="Times New Roman" w:cs="Times New Roman"/>
          <w:i/>
          <w:iCs/>
          <w:noProof/>
          <w:sz w:val="28"/>
          <w:szCs w:val="24"/>
        </w:rPr>
        <w:t>Review of Integrative Business and Economics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w:t>
      </w:r>
      <w:r w:rsidRPr="00452432">
        <w:rPr>
          <w:rFonts w:ascii="Times New Roman" w:hAnsi="Times New Roman" w:cs="Times New Roman"/>
          <w:noProof/>
          <w:sz w:val="28"/>
          <w:szCs w:val="24"/>
        </w:rPr>
        <w:t>(1), 1–15.</w:t>
      </w:r>
    </w:p>
    <w:p w14:paraId="41CD504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Saraswathy, R., &amp; Balakrishnan, J. (2017). Facets of talent retention: role of employee and employer branding as catalysts. </w:t>
      </w:r>
      <w:r w:rsidRPr="00452432">
        <w:rPr>
          <w:rFonts w:ascii="Times New Roman" w:hAnsi="Times New Roman" w:cs="Times New Roman"/>
          <w:i/>
          <w:iCs/>
          <w:noProof/>
          <w:sz w:val="28"/>
          <w:szCs w:val="24"/>
        </w:rPr>
        <w:t>International Journal of Business Forecasting and Marketing Intelligence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(4), 407–432.</w:t>
      </w:r>
    </w:p>
    <w:p w14:paraId="7C8E75C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Sarstedt, M., Ringle, C. M., Smith, D., Reams, R., &amp; Hair Jr, J. F. (2014). Partial least squares structural equation modeling (PLS-SEM): A useful tool for family business researchers. </w:t>
      </w:r>
      <w:r w:rsidRPr="00452432">
        <w:rPr>
          <w:rFonts w:ascii="Times New Roman" w:hAnsi="Times New Roman" w:cs="Times New Roman"/>
          <w:i/>
          <w:iCs/>
          <w:noProof/>
          <w:sz w:val="28"/>
          <w:szCs w:val="24"/>
        </w:rPr>
        <w:t>Journal of Family Business Strategy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w:t>
      </w:r>
      <w:r w:rsidRPr="00452432">
        <w:rPr>
          <w:rFonts w:ascii="Times New Roman" w:hAnsi="Times New Roman" w:cs="Times New Roman"/>
          <w:noProof/>
          <w:sz w:val="28"/>
          <w:szCs w:val="24"/>
        </w:rPr>
        <w:t>(1), 105–115.</w:t>
      </w:r>
    </w:p>
    <w:p w14:paraId="004880E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Savalei, V., &amp; Rhemtulla, M. (2013). The performance of robust test statistics </w:t>
      </w:r>
      <w:r w:rsidRPr="00452432">
        <w:rPr>
          <w:rFonts w:ascii="Times New Roman" w:hAnsi="Times New Roman" w:cs="Times New Roman"/>
          <w:noProof/>
          <w:sz w:val="28"/>
          <w:szCs w:val="24"/>
        </w:rPr>
        <w:lastRenderedPageBreak/>
        <w:t xml:space="preserve">with categorical data. </w:t>
      </w:r>
      <w:r w:rsidRPr="00452432">
        <w:rPr>
          <w:rFonts w:ascii="Times New Roman" w:hAnsi="Times New Roman" w:cs="Times New Roman"/>
          <w:i/>
          <w:iCs/>
          <w:noProof/>
          <w:sz w:val="28"/>
          <w:szCs w:val="24"/>
        </w:rPr>
        <w:t>British Journal of Mathematical and Statistical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66</w:t>
      </w:r>
      <w:r w:rsidRPr="00452432">
        <w:rPr>
          <w:rFonts w:ascii="Times New Roman" w:hAnsi="Times New Roman" w:cs="Times New Roman"/>
          <w:noProof/>
          <w:sz w:val="28"/>
          <w:szCs w:val="24"/>
        </w:rPr>
        <w:t>(2), 201–223.</w:t>
      </w:r>
    </w:p>
    <w:p w14:paraId="7884CC5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Schmidt, R. A., Lee, T. D., Winstein, C., Wulf, G., &amp; Zelaznik, H. N. (2018). </w:t>
      </w:r>
      <w:r w:rsidRPr="00452432">
        <w:rPr>
          <w:rFonts w:ascii="Times New Roman" w:hAnsi="Times New Roman" w:cs="Times New Roman"/>
          <w:i/>
          <w:iCs/>
          <w:noProof/>
          <w:sz w:val="28"/>
          <w:szCs w:val="24"/>
        </w:rPr>
        <w:t>Motor control and learning: A behavioral emphasis</w:t>
      </w:r>
      <w:r w:rsidRPr="00452432">
        <w:rPr>
          <w:rFonts w:ascii="Times New Roman" w:hAnsi="Times New Roman" w:cs="Times New Roman"/>
          <w:noProof/>
          <w:sz w:val="28"/>
          <w:szCs w:val="24"/>
        </w:rPr>
        <w:t>. Human kinetics.</w:t>
      </w:r>
    </w:p>
    <w:p w14:paraId="19A023F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Schwarz, A., Rizzuto, T., Carraher-Wolverton, C., Roldán, J. L., &amp; Barrera-Barrera, R. (2017). Examining the impact and detection of the" urban legend" of common method bias. </w:t>
      </w:r>
      <w:r w:rsidRPr="00452432">
        <w:rPr>
          <w:rFonts w:ascii="Times New Roman" w:hAnsi="Times New Roman" w:cs="Times New Roman"/>
          <w:i/>
          <w:iCs/>
          <w:noProof/>
          <w:sz w:val="28"/>
          <w:szCs w:val="24"/>
        </w:rPr>
        <w:t>ACM SIGMIS Database: The DATABASE for Advances in Information Systems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48</w:t>
      </w:r>
      <w:r w:rsidRPr="00452432">
        <w:rPr>
          <w:rFonts w:ascii="Times New Roman" w:hAnsi="Times New Roman" w:cs="Times New Roman"/>
          <w:noProof/>
          <w:sz w:val="28"/>
          <w:szCs w:val="24"/>
        </w:rPr>
        <w:t>(1), 93–119.</w:t>
      </w:r>
    </w:p>
    <w:p w14:paraId="2F8F797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Semenza, D. C., &amp; Grosholz, J. M. (2019). Mental and physical health in prison: how co-occurring conditions influence inmate misconduct. </w:t>
      </w:r>
      <w:r w:rsidRPr="00452432">
        <w:rPr>
          <w:rFonts w:ascii="Times New Roman" w:hAnsi="Times New Roman" w:cs="Times New Roman"/>
          <w:i/>
          <w:iCs/>
          <w:noProof/>
          <w:sz w:val="28"/>
          <w:szCs w:val="24"/>
        </w:rPr>
        <w:t>Health &amp; Justice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w:t>
      </w:r>
      <w:r w:rsidRPr="00452432">
        <w:rPr>
          <w:rFonts w:ascii="Times New Roman" w:hAnsi="Times New Roman" w:cs="Times New Roman"/>
          <w:noProof/>
          <w:sz w:val="28"/>
          <w:szCs w:val="24"/>
        </w:rPr>
        <w:t>(1), 1–12.</w:t>
      </w:r>
    </w:p>
    <w:p w14:paraId="2E349F4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Sender, A., Rutishauser, L., &amp; Staffelbach, B. (2018). Embeddedness across contexts: A two‐country study on the additive and buffering effects of job embeddedness on employee turnover. </w:t>
      </w:r>
      <w:r w:rsidRPr="00452432">
        <w:rPr>
          <w:rFonts w:ascii="Times New Roman" w:hAnsi="Times New Roman" w:cs="Times New Roman"/>
          <w:i/>
          <w:iCs/>
          <w:noProof/>
          <w:sz w:val="28"/>
          <w:szCs w:val="24"/>
        </w:rPr>
        <w:t>Human Resource Management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28</w:t>
      </w:r>
      <w:r w:rsidRPr="00452432">
        <w:rPr>
          <w:rFonts w:ascii="Times New Roman" w:hAnsi="Times New Roman" w:cs="Times New Roman"/>
          <w:noProof/>
          <w:sz w:val="28"/>
          <w:szCs w:val="24"/>
        </w:rPr>
        <w:t>(2), 340–356.</w:t>
      </w:r>
    </w:p>
    <w:p w14:paraId="33D0469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Senge, P. M. (2017). </w:t>
      </w:r>
      <w:r w:rsidRPr="00452432">
        <w:rPr>
          <w:rFonts w:ascii="Times New Roman" w:hAnsi="Times New Roman" w:cs="Times New Roman"/>
          <w:i/>
          <w:iCs/>
          <w:noProof/>
          <w:sz w:val="28"/>
          <w:szCs w:val="24"/>
        </w:rPr>
        <w:t>The leaders new work: Building learning organizations</w:t>
      </w:r>
      <w:r w:rsidRPr="00452432">
        <w:rPr>
          <w:rFonts w:ascii="Times New Roman" w:hAnsi="Times New Roman" w:cs="Times New Roman"/>
          <w:noProof/>
          <w:sz w:val="28"/>
          <w:szCs w:val="24"/>
        </w:rPr>
        <w:t>. Routledge.</w:t>
      </w:r>
    </w:p>
    <w:p w14:paraId="5830946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Sengupta, A., Venkatesh, D. N., &amp; Sinha, A. K. (2013). Developing performance-linked competency model: a tool for competitive advantage. </w:t>
      </w:r>
      <w:r w:rsidRPr="00452432">
        <w:rPr>
          <w:rFonts w:ascii="Times New Roman" w:hAnsi="Times New Roman" w:cs="Times New Roman"/>
          <w:i/>
          <w:iCs/>
          <w:noProof/>
          <w:sz w:val="28"/>
          <w:szCs w:val="24"/>
        </w:rPr>
        <w:t>International Journal of Organizational Analysis</w:t>
      </w:r>
      <w:r w:rsidRPr="00452432">
        <w:rPr>
          <w:rFonts w:ascii="Times New Roman" w:hAnsi="Times New Roman" w:cs="Times New Roman"/>
          <w:noProof/>
          <w:sz w:val="28"/>
          <w:szCs w:val="24"/>
        </w:rPr>
        <w:t>.</w:t>
      </w:r>
    </w:p>
    <w:p w14:paraId="5AB9F7D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Sessa, V. I., &amp; London, M. (2015). </w:t>
      </w:r>
      <w:r w:rsidRPr="00452432">
        <w:rPr>
          <w:rFonts w:ascii="Times New Roman" w:hAnsi="Times New Roman" w:cs="Times New Roman"/>
          <w:i/>
          <w:iCs/>
          <w:noProof/>
          <w:sz w:val="28"/>
          <w:szCs w:val="24"/>
        </w:rPr>
        <w:t>Continuous learning in organizations: Individual, group, and organizational perspectives</w:t>
      </w:r>
      <w:r w:rsidRPr="00452432">
        <w:rPr>
          <w:rFonts w:ascii="Times New Roman" w:hAnsi="Times New Roman" w:cs="Times New Roman"/>
          <w:noProof/>
          <w:sz w:val="28"/>
          <w:szCs w:val="24"/>
        </w:rPr>
        <w:t>. Psychology Press.</w:t>
      </w:r>
    </w:p>
    <w:p w14:paraId="2B6553A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Shaban, O. S., Al-Zubi, Z., Ali, N., &amp; Alqotaish, A. (2017). The effect of low morale and motivation on employees’ productivity &amp; competitiveness in Jordanian industrial companies. </w:t>
      </w:r>
      <w:r w:rsidRPr="00452432">
        <w:rPr>
          <w:rFonts w:ascii="Times New Roman" w:hAnsi="Times New Roman" w:cs="Times New Roman"/>
          <w:i/>
          <w:iCs/>
          <w:noProof/>
          <w:sz w:val="28"/>
          <w:szCs w:val="24"/>
        </w:rPr>
        <w:t>International Business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(7), 1–7.</w:t>
      </w:r>
    </w:p>
    <w:p w14:paraId="694662F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Sharma, A., &amp; Sharma, T. (2017). HR analytics and performance appraisal system. </w:t>
      </w:r>
      <w:r w:rsidRPr="00452432">
        <w:rPr>
          <w:rFonts w:ascii="Times New Roman" w:hAnsi="Times New Roman" w:cs="Times New Roman"/>
          <w:i/>
          <w:iCs/>
          <w:noProof/>
          <w:sz w:val="28"/>
          <w:szCs w:val="24"/>
        </w:rPr>
        <w:t>Management Research Review</w:t>
      </w:r>
      <w:r w:rsidRPr="00452432">
        <w:rPr>
          <w:rFonts w:ascii="Times New Roman" w:hAnsi="Times New Roman" w:cs="Times New Roman"/>
          <w:noProof/>
          <w:sz w:val="28"/>
          <w:szCs w:val="24"/>
        </w:rPr>
        <w:t>.</w:t>
      </w:r>
    </w:p>
    <w:p w14:paraId="4C4F73E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Sharma, P., Kong, T. T. C., &amp; Kingshott, R. P. J. (2016). Internal service quality as a driver of employee satisfaction, commitment and performance. </w:t>
      </w:r>
      <w:r w:rsidRPr="00452432">
        <w:rPr>
          <w:rFonts w:ascii="Times New Roman" w:hAnsi="Times New Roman" w:cs="Times New Roman"/>
          <w:i/>
          <w:iCs/>
          <w:noProof/>
          <w:sz w:val="28"/>
          <w:szCs w:val="24"/>
        </w:rPr>
        <w:t>Journal of Service Management</w:t>
      </w:r>
      <w:r w:rsidRPr="00452432">
        <w:rPr>
          <w:rFonts w:ascii="Times New Roman" w:hAnsi="Times New Roman" w:cs="Times New Roman"/>
          <w:noProof/>
          <w:sz w:val="28"/>
          <w:szCs w:val="24"/>
        </w:rPr>
        <w:t>.</w:t>
      </w:r>
    </w:p>
    <w:p w14:paraId="1F1E140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Sharma, R. K., &amp; Chaturvedi, S. K. (2017). Factors leads to attrition and retention of academic staff at higher educational institutes in Uttar Pradesh. </w:t>
      </w:r>
      <w:r w:rsidRPr="00452432">
        <w:rPr>
          <w:rFonts w:ascii="Times New Roman" w:hAnsi="Times New Roman" w:cs="Times New Roman"/>
          <w:i/>
          <w:iCs/>
          <w:noProof/>
          <w:sz w:val="28"/>
          <w:szCs w:val="24"/>
        </w:rPr>
        <w:t>International Journal of Applied Research</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(4), 1–7.</w:t>
      </w:r>
    </w:p>
    <w:p w14:paraId="5FF3F3D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Shet, S. V, Patil, S. V, &amp; Chandawarkar, M. R. (2019). Competency based superior performance and organizational effectiveness. </w:t>
      </w:r>
      <w:r w:rsidRPr="00452432">
        <w:rPr>
          <w:rFonts w:ascii="Times New Roman" w:hAnsi="Times New Roman" w:cs="Times New Roman"/>
          <w:i/>
          <w:iCs/>
          <w:noProof/>
          <w:sz w:val="28"/>
          <w:szCs w:val="24"/>
        </w:rPr>
        <w:t>International Journal of Productivity and Performance Management</w:t>
      </w:r>
      <w:r w:rsidRPr="00452432">
        <w:rPr>
          <w:rFonts w:ascii="Times New Roman" w:hAnsi="Times New Roman" w:cs="Times New Roman"/>
          <w:noProof/>
          <w:sz w:val="28"/>
          <w:szCs w:val="24"/>
        </w:rPr>
        <w:t>.</w:t>
      </w:r>
    </w:p>
    <w:p w14:paraId="2CDF478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Shi, Y., &amp; Lin, X. (2021). A Test of Maslow’s Hierarchy of Needs Concept by a Correlational Model among Adult Learners. </w:t>
      </w:r>
      <w:r w:rsidRPr="00452432">
        <w:rPr>
          <w:rFonts w:ascii="Times New Roman" w:hAnsi="Times New Roman" w:cs="Times New Roman"/>
          <w:i/>
          <w:iCs/>
          <w:noProof/>
          <w:sz w:val="28"/>
          <w:szCs w:val="24"/>
        </w:rPr>
        <w:t>American Association for Adult and Continuing Education</w:t>
      </w:r>
      <w:r w:rsidRPr="00452432">
        <w:rPr>
          <w:rFonts w:ascii="Times New Roman" w:hAnsi="Times New Roman" w:cs="Times New Roman"/>
          <w:noProof/>
          <w:sz w:val="28"/>
          <w:szCs w:val="24"/>
        </w:rPr>
        <w:t>.</w:t>
      </w:r>
    </w:p>
    <w:p w14:paraId="0CC771D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Shiau, W.-L., Sarstedt, M., &amp; Hair, J. F. (2019). Internet research using partial least squares structural equation modeling (PLS-SEM). </w:t>
      </w:r>
      <w:r w:rsidRPr="00452432">
        <w:rPr>
          <w:rFonts w:ascii="Times New Roman" w:hAnsi="Times New Roman" w:cs="Times New Roman"/>
          <w:i/>
          <w:iCs/>
          <w:noProof/>
          <w:sz w:val="28"/>
          <w:szCs w:val="24"/>
        </w:rPr>
        <w:t>Internet Research</w:t>
      </w:r>
      <w:r w:rsidRPr="00452432">
        <w:rPr>
          <w:rFonts w:ascii="Times New Roman" w:hAnsi="Times New Roman" w:cs="Times New Roman"/>
          <w:noProof/>
          <w:sz w:val="28"/>
          <w:szCs w:val="24"/>
        </w:rPr>
        <w:t>.</w:t>
      </w:r>
    </w:p>
    <w:p w14:paraId="5A6610C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Shmueli, G., Sarstedt, M., Hair, J. F., Cheah, J.-H., Ting, H., Vaithilingam, S., &amp; Ringle, C. M. (2019). Predictive model assessment in PLS-SEM: guidelines for using PLSpredict. </w:t>
      </w:r>
      <w:r w:rsidRPr="00452432">
        <w:rPr>
          <w:rFonts w:ascii="Times New Roman" w:hAnsi="Times New Roman" w:cs="Times New Roman"/>
          <w:i/>
          <w:iCs/>
          <w:noProof/>
          <w:sz w:val="28"/>
          <w:szCs w:val="24"/>
        </w:rPr>
        <w:t>European Journal of Marketing</w:t>
      </w:r>
      <w:r w:rsidRPr="00452432">
        <w:rPr>
          <w:rFonts w:ascii="Times New Roman" w:hAnsi="Times New Roman" w:cs="Times New Roman"/>
          <w:noProof/>
          <w:sz w:val="28"/>
          <w:szCs w:val="24"/>
        </w:rPr>
        <w:t>.</w:t>
      </w:r>
    </w:p>
    <w:p w14:paraId="189D8DF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Shuibin, G., Benjamin, T., &amp; Naam, Y. D. (2020). AN ASSESSMENT ON THE IMPACT OF TRAINING AND DEVELOPMENT ON EMPLOYEE PRODUCTIVITY IN GHANA EDUCATION SERVICE, WA. </w:t>
      </w:r>
      <w:r w:rsidRPr="00452432">
        <w:rPr>
          <w:rFonts w:ascii="Times New Roman" w:hAnsi="Times New Roman" w:cs="Times New Roman"/>
          <w:i/>
          <w:iCs/>
          <w:noProof/>
          <w:sz w:val="28"/>
          <w:szCs w:val="24"/>
        </w:rPr>
        <w:t>International Journal of Information, Business and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(1), 42–70.</w:t>
      </w:r>
    </w:p>
    <w:p w14:paraId="6F5AF12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Sikora, D. M., Thompson, K. W., Russell, Z. A., &amp; Ferris, G. R. (2016). Reimagining overqualified human resources to promote organizational effectiveness and competitive advantage. </w:t>
      </w:r>
      <w:r w:rsidRPr="00452432">
        <w:rPr>
          <w:rFonts w:ascii="Times New Roman" w:hAnsi="Times New Roman" w:cs="Times New Roman"/>
          <w:i/>
          <w:iCs/>
          <w:noProof/>
          <w:sz w:val="28"/>
          <w:szCs w:val="24"/>
        </w:rPr>
        <w:t>Journal of Organizational Effectiveness: People and Performance</w:t>
      </w:r>
      <w:r w:rsidRPr="00452432">
        <w:rPr>
          <w:rFonts w:ascii="Times New Roman" w:hAnsi="Times New Roman" w:cs="Times New Roman"/>
          <w:noProof/>
          <w:sz w:val="28"/>
          <w:szCs w:val="24"/>
        </w:rPr>
        <w:t>.</w:t>
      </w:r>
    </w:p>
    <w:p w14:paraId="0EE22B2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Söderhjelm, T. (2018). </w:t>
      </w:r>
      <w:r w:rsidRPr="00452432">
        <w:rPr>
          <w:rFonts w:ascii="Times New Roman" w:hAnsi="Times New Roman" w:cs="Times New Roman"/>
          <w:i/>
          <w:iCs/>
          <w:noProof/>
          <w:sz w:val="28"/>
          <w:szCs w:val="24"/>
        </w:rPr>
        <w:t>Teaming over time: team and team leadership development through different interventions</w:t>
      </w:r>
      <w:r w:rsidRPr="00452432">
        <w:rPr>
          <w:rFonts w:ascii="Times New Roman" w:hAnsi="Times New Roman" w:cs="Times New Roman"/>
          <w:noProof/>
          <w:sz w:val="28"/>
          <w:szCs w:val="24"/>
        </w:rPr>
        <w:t>.</w:t>
      </w:r>
    </w:p>
    <w:p w14:paraId="159E43D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Sohn, C., Christopoulos, D., &amp; Koskinen, J. (2020). Borders moderating distance: a social network analysis of spatial effects on policy interaction. </w:t>
      </w:r>
      <w:r w:rsidRPr="00452432">
        <w:rPr>
          <w:rFonts w:ascii="Times New Roman" w:hAnsi="Times New Roman" w:cs="Times New Roman"/>
          <w:i/>
          <w:iCs/>
          <w:noProof/>
          <w:sz w:val="28"/>
          <w:szCs w:val="24"/>
        </w:rPr>
        <w:t>Geographical Analysis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52</w:t>
      </w:r>
      <w:r w:rsidRPr="00452432">
        <w:rPr>
          <w:rFonts w:ascii="Times New Roman" w:hAnsi="Times New Roman" w:cs="Times New Roman"/>
          <w:noProof/>
          <w:sz w:val="28"/>
          <w:szCs w:val="24"/>
        </w:rPr>
        <w:t>(3), 428–451.</w:t>
      </w:r>
    </w:p>
    <w:p w14:paraId="739CA22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Soltero, J. M. (2018). </w:t>
      </w:r>
      <w:r w:rsidRPr="00452432">
        <w:rPr>
          <w:rFonts w:ascii="Times New Roman" w:hAnsi="Times New Roman" w:cs="Times New Roman"/>
          <w:i/>
          <w:iCs/>
          <w:noProof/>
          <w:sz w:val="28"/>
          <w:szCs w:val="24"/>
        </w:rPr>
        <w:t>Inequality in the Workplace: Underemployment Among Mexicans, African Americans, and Whites</w:t>
      </w:r>
      <w:r w:rsidRPr="00452432">
        <w:rPr>
          <w:rFonts w:ascii="Times New Roman" w:hAnsi="Times New Roman" w:cs="Times New Roman"/>
          <w:noProof/>
          <w:sz w:val="28"/>
          <w:szCs w:val="24"/>
        </w:rPr>
        <w:t xml:space="preserve"> (Vol. 8). Routledge.</w:t>
      </w:r>
    </w:p>
    <w:p w14:paraId="5B05D4B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Somarakis, I., Smyrlis, M., Fysarakis, K., &amp; Spanoudakis, G. (2019). Model-driven cyber range training: a cyber security assurance perspective. In </w:t>
      </w:r>
      <w:r w:rsidRPr="00452432">
        <w:rPr>
          <w:rFonts w:ascii="Times New Roman" w:hAnsi="Times New Roman" w:cs="Times New Roman"/>
          <w:i/>
          <w:iCs/>
          <w:noProof/>
          <w:sz w:val="28"/>
          <w:szCs w:val="24"/>
        </w:rPr>
        <w:t>Computer Security</w:t>
      </w:r>
      <w:r w:rsidRPr="00452432">
        <w:rPr>
          <w:rFonts w:ascii="Times New Roman" w:hAnsi="Times New Roman" w:cs="Times New Roman"/>
          <w:noProof/>
          <w:sz w:val="28"/>
          <w:szCs w:val="24"/>
        </w:rPr>
        <w:t xml:space="preserve"> (pp. 172–184). Springer.</w:t>
      </w:r>
    </w:p>
    <w:p w14:paraId="09BD3D0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Soper, D. S. (2017). A-priori sample size calculator for structural equation models [Software]. </w:t>
      </w:r>
      <w:r w:rsidRPr="00452432">
        <w:rPr>
          <w:rFonts w:ascii="Times New Roman" w:hAnsi="Times New Roman" w:cs="Times New Roman"/>
          <w:i/>
          <w:iCs/>
          <w:noProof/>
          <w:sz w:val="28"/>
          <w:szCs w:val="24"/>
        </w:rPr>
        <w:t>Available at Www. Dan Ielsoper. Com/Statcalc (Accessed 28 October 2020)</w:t>
      </w:r>
      <w:r w:rsidRPr="00452432">
        <w:rPr>
          <w:rFonts w:ascii="Times New Roman" w:hAnsi="Times New Roman" w:cs="Times New Roman"/>
          <w:noProof/>
          <w:sz w:val="28"/>
          <w:szCs w:val="24"/>
        </w:rPr>
        <w:t>.</w:t>
      </w:r>
    </w:p>
    <w:p w14:paraId="3BDB0E4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Sparks, W. L., &amp; Repede, J. F. (2016). Human motivation and leadership: Assessing the validity and reliability of the actualized leader profile. </w:t>
      </w:r>
      <w:r w:rsidRPr="00452432">
        <w:rPr>
          <w:rFonts w:ascii="Times New Roman" w:hAnsi="Times New Roman" w:cs="Times New Roman"/>
          <w:i/>
          <w:iCs/>
          <w:noProof/>
          <w:sz w:val="28"/>
          <w:szCs w:val="24"/>
        </w:rPr>
        <w:t>Academy of Educational Leadership Journal</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20</w:t>
      </w:r>
      <w:r w:rsidRPr="00452432">
        <w:rPr>
          <w:rFonts w:ascii="Times New Roman" w:hAnsi="Times New Roman" w:cs="Times New Roman"/>
          <w:noProof/>
          <w:sz w:val="28"/>
          <w:szCs w:val="24"/>
        </w:rPr>
        <w:t>(3), 23–43.</w:t>
      </w:r>
    </w:p>
    <w:p w14:paraId="5DBED63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Spector, P. E. (2006). Method variance in organizational research: truth or urban legend? </w:t>
      </w:r>
      <w:r w:rsidRPr="00452432">
        <w:rPr>
          <w:rFonts w:ascii="Times New Roman" w:hAnsi="Times New Roman" w:cs="Times New Roman"/>
          <w:i/>
          <w:iCs/>
          <w:noProof/>
          <w:sz w:val="28"/>
          <w:szCs w:val="24"/>
        </w:rPr>
        <w:t>Organizational Research Methods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w:t>
      </w:r>
      <w:r w:rsidRPr="00452432">
        <w:rPr>
          <w:rFonts w:ascii="Times New Roman" w:hAnsi="Times New Roman" w:cs="Times New Roman"/>
          <w:noProof/>
          <w:sz w:val="28"/>
          <w:szCs w:val="24"/>
        </w:rPr>
        <w:t>(2), 221–232.</w:t>
      </w:r>
    </w:p>
    <w:p w14:paraId="7D2CC67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Spector, P. E., &amp; Brannick, M. T. (2009). Common method variance or measurement bias? The problem and possible solutions. </w:t>
      </w:r>
      <w:r w:rsidRPr="00452432">
        <w:rPr>
          <w:rFonts w:ascii="Times New Roman" w:hAnsi="Times New Roman" w:cs="Times New Roman"/>
          <w:i/>
          <w:iCs/>
          <w:noProof/>
          <w:sz w:val="28"/>
          <w:szCs w:val="24"/>
        </w:rPr>
        <w:t xml:space="preserve">The Sage Handbook </w:t>
      </w:r>
      <w:r w:rsidRPr="00452432">
        <w:rPr>
          <w:rFonts w:ascii="Times New Roman" w:hAnsi="Times New Roman" w:cs="Times New Roman"/>
          <w:i/>
          <w:iCs/>
          <w:noProof/>
          <w:sz w:val="28"/>
          <w:szCs w:val="24"/>
        </w:rPr>
        <w:lastRenderedPageBreak/>
        <w:t>of Organizational Research Methods</w:t>
      </w:r>
      <w:r w:rsidRPr="00452432">
        <w:rPr>
          <w:rFonts w:ascii="Times New Roman" w:hAnsi="Times New Roman" w:cs="Times New Roman"/>
          <w:noProof/>
          <w:sz w:val="28"/>
          <w:szCs w:val="24"/>
        </w:rPr>
        <w:t>, 346–362.</w:t>
      </w:r>
    </w:p>
    <w:p w14:paraId="39C6657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Spring, M., Hughes, A., Mason, K., &amp; McCaffrey, P. (2017). Creating the competitive edge: A new relationship between operations management and industrial policy. </w:t>
      </w:r>
      <w:r w:rsidRPr="00452432">
        <w:rPr>
          <w:rFonts w:ascii="Times New Roman" w:hAnsi="Times New Roman" w:cs="Times New Roman"/>
          <w:i/>
          <w:iCs/>
          <w:noProof/>
          <w:sz w:val="28"/>
          <w:szCs w:val="24"/>
        </w:rPr>
        <w:t>Journal of Operations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49</w:t>
      </w:r>
      <w:r w:rsidRPr="00452432">
        <w:rPr>
          <w:rFonts w:ascii="Times New Roman" w:hAnsi="Times New Roman" w:cs="Times New Roman"/>
          <w:noProof/>
          <w:sz w:val="28"/>
          <w:szCs w:val="24"/>
        </w:rPr>
        <w:t>, 6–19.</w:t>
      </w:r>
    </w:p>
    <w:p w14:paraId="0B2FAD4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Staritz, C., &amp; Whitfield, L. (2019). Local firm-level learning and capability building in global value chains. In </w:t>
      </w:r>
      <w:r w:rsidRPr="00452432">
        <w:rPr>
          <w:rFonts w:ascii="Times New Roman" w:hAnsi="Times New Roman" w:cs="Times New Roman"/>
          <w:i/>
          <w:iCs/>
          <w:noProof/>
          <w:sz w:val="28"/>
          <w:szCs w:val="24"/>
        </w:rPr>
        <w:t>Handbook on global value chains</w:t>
      </w:r>
      <w:r w:rsidRPr="00452432">
        <w:rPr>
          <w:rFonts w:ascii="Times New Roman" w:hAnsi="Times New Roman" w:cs="Times New Roman"/>
          <w:noProof/>
          <w:sz w:val="28"/>
          <w:szCs w:val="24"/>
        </w:rPr>
        <w:t>. Edward Elgar Publishing.</w:t>
      </w:r>
    </w:p>
    <w:p w14:paraId="3F161F0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Ștefan, S. C., Popa,  Ștefan C., &amp; Albu, C. F. (2020). Implications of Maslow’s hierarchy of needs theory on healthcare employees’ performance. </w:t>
      </w:r>
      <w:r w:rsidRPr="00452432">
        <w:rPr>
          <w:rFonts w:ascii="Times New Roman" w:hAnsi="Times New Roman" w:cs="Times New Roman"/>
          <w:i/>
          <w:iCs/>
          <w:noProof/>
          <w:sz w:val="28"/>
          <w:szCs w:val="24"/>
        </w:rPr>
        <w:t>Transylvanian Review of Administrative Sciences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w:t>
      </w:r>
      <w:r w:rsidRPr="00452432">
        <w:rPr>
          <w:rFonts w:ascii="Times New Roman" w:hAnsi="Times New Roman" w:cs="Times New Roman"/>
          <w:noProof/>
          <w:sz w:val="28"/>
          <w:szCs w:val="24"/>
        </w:rPr>
        <w:t>(59), 124–143.</w:t>
      </w:r>
    </w:p>
    <w:p w14:paraId="4EB0506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Stewart, G. L., &amp; Brown, K. G. (2019). </w:t>
      </w:r>
      <w:r w:rsidRPr="00452432">
        <w:rPr>
          <w:rFonts w:ascii="Times New Roman" w:hAnsi="Times New Roman" w:cs="Times New Roman"/>
          <w:i/>
          <w:iCs/>
          <w:noProof/>
          <w:sz w:val="28"/>
          <w:szCs w:val="24"/>
        </w:rPr>
        <w:t>Human resource management</w:t>
      </w:r>
      <w:r w:rsidRPr="00452432">
        <w:rPr>
          <w:rFonts w:ascii="Times New Roman" w:hAnsi="Times New Roman" w:cs="Times New Roman"/>
          <w:noProof/>
          <w:sz w:val="28"/>
          <w:szCs w:val="24"/>
        </w:rPr>
        <w:t>. John Wiley &amp; Sons.</w:t>
      </w:r>
    </w:p>
    <w:p w14:paraId="5D08DCC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Stokes, P., Larson, M., Balasubrahmanyam, S., &amp; Singh, S. K. (2013). Special issue on: organizations and organizing in an Indian context. </w:t>
      </w:r>
      <w:r w:rsidRPr="00452432">
        <w:rPr>
          <w:rFonts w:ascii="Times New Roman" w:hAnsi="Times New Roman" w:cs="Times New Roman"/>
          <w:i/>
          <w:iCs/>
          <w:noProof/>
          <w:sz w:val="28"/>
          <w:szCs w:val="24"/>
        </w:rPr>
        <w:t>International Journal of Organizational Analysis</w:t>
      </w:r>
      <w:r w:rsidRPr="00452432">
        <w:rPr>
          <w:rFonts w:ascii="Times New Roman" w:hAnsi="Times New Roman" w:cs="Times New Roman"/>
          <w:noProof/>
          <w:sz w:val="28"/>
          <w:szCs w:val="24"/>
        </w:rPr>
        <w:t>.</w:t>
      </w:r>
    </w:p>
    <w:p w14:paraId="380B817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Stoyanov, S. (2017). </w:t>
      </w:r>
      <w:r w:rsidRPr="00452432">
        <w:rPr>
          <w:rFonts w:ascii="Times New Roman" w:hAnsi="Times New Roman" w:cs="Times New Roman"/>
          <w:i/>
          <w:iCs/>
          <w:noProof/>
          <w:sz w:val="28"/>
          <w:szCs w:val="24"/>
        </w:rPr>
        <w:t>An Analysis of Abraham H. Maslow’s A Theory of Human Motivation</w:t>
      </w:r>
      <w:r w:rsidRPr="00452432">
        <w:rPr>
          <w:rFonts w:ascii="Times New Roman" w:hAnsi="Times New Roman" w:cs="Times New Roman"/>
          <w:noProof/>
          <w:sz w:val="28"/>
          <w:szCs w:val="24"/>
        </w:rPr>
        <w:t>. CRC Press.</w:t>
      </w:r>
    </w:p>
    <w:p w14:paraId="2C724F4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Strauss, A. L. (2017). </w:t>
      </w:r>
      <w:r w:rsidRPr="00452432">
        <w:rPr>
          <w:rFonts w:ascii="Times New Roman" w:hAnsi="Times New Roman" w:cs="Times New Roman"/>
          <w:i/>
          <w:iCs/>
          <w:noProof/>
          <w:sz w:val="28"/>
          <w:szCs w:val="24"/>
        </w:rPr>
        <w:t>Careers, personality and adult socialization</w:t>
      </w:r>
      <w:r w:rsidRPr="00452432">
        <w:rPr>
          <w:rFonts w:ascii="Times New Roman" w:hAnsi="Times New Roman" w:cs="Times New Roman"/>
          <w:noProof/>
          <w:sz w:val="28"/>
          <w:szCs w:val="24"/>
        </w:rPr>
        <w:t>. Routledge.</w:t>
      </w:r>
    </w:p>
    <w:p w14:paraId="3859291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Stronge, J. H., &amp; Xu, X. (2021). </w:t>
      </w:r>
      <w:r w:rsidRPr="00452432">
        <w:rPr>
          <w:rFonts w:ascii="Times New Roman" w:hAnsi="Times New Roman" w:cs="Times New Roman"/>
          <w:i/>
          <w:iCs/>
          <w:noProof/>
          <w:sz w:val="28"/>
          <w:szCs w:val="24"/>
        </w:rPr>
        <w:t>Qualities of effective principals</w:t>
      </w:r>
      <w:r w:rsidRPr="00452432">
        <w:rPr>
          <w:rFonts w:ascii="Times New Roman" w:hAnsi="Times New Roman" w:cs="Times New Roman"/>
          <w:noProof/>
          <w:sz w:val="28"/>
          <w:szCs w:val="24"/>
        </w:rPr>
        <w:t>. ASCD.</w:t>
      </w:r>
    </w:p>
    <w:p w14:paraId="4F8A5BA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Sung, S. Y., &amp; Choi, J. N. (2014). Do organizations spend wisely on employees? Effects of training and development investments on learning and innovation in organizations. </w:t>
      </w:r>
      <w:r w:rsidRPr="00452432">
        <w:rPr>
          <w:rFonts w:ascii="Times New Roman" w:hAnsi="Times New Roman" w:cs="Times New Roman"/>
          <w:i/>
          <w:iCs/>
          <w:noProof/>
          <w:sz w:val="28"/>
          <w:szCs w:val="24"/>
        </w:rPr>
        <w:t>Journal of Organizational Behavior</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35</w:t>
      </w:r>
      <w:r w:rsidRPr="00452432">
        <w:rPr>
          <w:rFonts w:ascii="Times New Roman" w:hAnsi="Times New Roman" w:cs="Times New Roman"/>
          <w:noProof/>
          <w:sz w:val="28"/>
          <w:szCs w:val="24"/>
        </w:rPr>
        <w:t>(3), 393–412.</w:t>
      </w:r>
    </w:p>
    <w:p w14:paraId="09EBF38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Suri, R. (2020). </w:t>
      </w:r>
      <w:r w:rsidRPr="00452432">
        <w:rPr>
          <w:rFonts w:ascii="Times New Roman" w:hAnsi="Times New Roman" w:cs="Times New Roman"/>
          <w:i/>
          <w:iCs/>
          <w:noProof/>
          <w:sz w:val="28"/>
          <w:szCs w:val="24"/>
        </w:rPr>
        <w:t>Quick response manufacturing: a companywide approach to reducing lead times</w:t>
      </w:r>
      <w:r w:rsidRPr="00452432">
        <w:rPr>
          <w:rFonts w:ascii="Times New Roman" w:hAnsi="Times New Roman" w:cs="Times New Roman"/>
          <w:noProof/>
          <w:sz w:val="28"/>
          <w:szCs w:val="24"/>
        </w:rPr>
        <w:t>. CRC Press.</w:t>
      </w:r>
    </w:p>
    <w:p w14:paraId="3BE99F2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Suryani, N. (2020). The effect of teacher competence and motivation on performance through work satisfaction of teachers at Junior High School 7 Jakarta. </w:t>
      </w:r>
      <w:r w:rsidRPr="00452432">
        <w:rPr>
          <w:rFonts w:ascii="Times New Roman" w:hAnsi="Times New Roman" w:cs="Times New Roman"/>
          <w:i/>
          <w:iCs/>
          <w:noProof/>
          <w:sz w:val="28"/>
          <w:szCs w:val="24"/>
        </w:rPr>
        <w:t>Global Journal of Engineering and Technology Advances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w:t>
      </w:r>
      <w:r w:rsidRPr="00452432">
        <w:rPr>
          <w:rFonts w:ascii="Times New Roman" w:hAnsi="Times New Roman" w:cs="Times New Roman"/>
          <w:noProof/>
          <w:sz w:val="28"/>
          <w:szCs w:val="24"/>
        </w:rPr>
        <w:t>(3), 129–140.</w:t>
      </w:r>
    </w:p>
    <w:p w14:paraId="0C8AE48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Suyono, J., &amp; Mudjanarko, S. (2017). Motivation engineering to employee by employees Abraham Maslow theory. </w:t>
      </w:r>
      <w:r w:rsidRPr="00452432">
        <w:rPr>
          <w:rFonts w:ascii="Times New Roman" w:hAnsi="Times New Roman" w:cs="Times New Roman"/>
          <w:i/>
          <w:iCs/>
          <w:noProof/>
          <w:sz w:val="28"/>
          <w:szCs w:val="24"/>
        </w:rPr>
        <w:t>Journal of Education, Teaching and Learning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w:t>
      </w:r>
      <w:r w:rsidRPr="00452432">
        <w:rPr>
          <w:rFonts w:ascii="Times New Roman" w:hAnsi="Times New Roman" w:cs="Times New Roman"/>
          <w:noProof/>
          <w:sz w:val="28"/>
          <w:szCs w:val="24"/>
        </w:rPr>
        <w:t>(1), 27–33.</w:t>
      </w:r>
    </w:p>
    <w:p w14:paraId="476E98B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Talevich, J. R., Read, S. J., Walsh, D. A., Iyer, R., &amp; Chopra, G. (2017). Toward a comprehensive taxonomy of human motives. </w:t>
      </w:r>
      <w:r w:rsidRPr="00452432">
        <w:rPr>
          <w:rFonts w:ascii="Times New Roman" w:hAnsi="Times New Roman" w:cs="Times New Roman"/>
          <w:i/>
          <w:iCs/>
          <w:noProof/>
          <w:sz w:val="28"/>
          <w:szCs w:val="24"/>
        </w:rPr>
        <w:t>PloS One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(2), e0172279.</w:t>
      </w:r>
    </w:p>
    <w:p w14:paraId="78E6683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Teo, T., Tsai, L. T., &amp; Yang, C.-C. (2013). Applying structural equation modeling (SEM) in educational research: An introduction. In </w:t>
      </w:r>
      <w:r w:rsidRPr="00452432">
        <w:rPr>
          <w:rFonts w:ascii="Times New Roman" w:hAnsi="Times New Roman" w:cs="Times New Roman"/>
          <w:i/>
          <w:iCs/>
          <w:noProof/>
          <w:sz w:val="28"/>
          <w:szCs w:val="24"/>
        </w:rPr>
        <w:t>Application of structural equation modeling in educational research and practice</w:t>
      </w:r>
      <w:r w:rsidRPr="00452432">
        <w:rPr>
          <w:rFonts w:ascii="Times New Roman" w:hAnsi="Times New Roman" w:cs="Times New Roman"/>
          <w:noProof/>
          <w:sz w:val="28"/>
          <w:szCs w:val="24"/>
        </w:rPr>
        <w:t xml:space="preserve"> (pp. 1–21). Brill </w:t>
      </w:r>
      <w:r w:rsidRPr="00452432">
        <w:rPr>
          <w:rFonts w:ascii="Times New Roman" w:hAnsi="Times New Roman" w:cs="Times New Roman"/>
          <w:noProof/>
          <w:sz w:val="28"/>
          <w:szCs w:val="24"/>
        </w:rPr>
        <w:lastRenderedPageBreak/>
        <w:t>Sense.</w:t>
      </w:r>
    </w:p>
    <w:p w14:paraId="3A3A0DB5"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Thornton, P. H. (2004). </w:t>
      </w:r>
      <w:r w:rsidRPr="00452432">
        <w:rPr>
          <w:rFonts w:ascii="Times New Roman" w:hAnsi="Times New Roman" w:cs="Times New Roman"/>
          <w:i/>
          <w:iCs/>
          <w:noProof/>
          <w:sz w:val="28"/>
          <w:szCs w:val="24"/>
        </w:rPr>
        <w:t>Markets from culture: Institutional logics and organizational decisions in higher education publishing</w:t>
      </w:r>
      <w:r w:rsidRPr="00452432">
        <w:rPr>
          <w:rFonts w:ascii="Times New Roman" w:hAnsi="Times New Roman" w:cs="Times New Roman"/>
          <w:noProof/>
          <w:sz w:val="28"/>
          <w:szCs w:val="24"/>
        </w:rPr>
        <w:t>. Stanford University Press.</w:t>
      </w:r>
    </w:p>
    <w:p w14:paraId="602CA3E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Tracey, T. J. G. (2016). A note on socially desirable responding. </w:t>
      </w:r>
      <w:r w:rsidRPr="00452432">
        <w:rPr>
          <w:rFonts w:ascii="Times New Roman" w:hAnsi="Times New Roman" w:cs="Times New Roman"/>
          <w:i/>
          <w:iCs/>
          <w:noProof/>
          <w:sz w:val="28"/>
          <w:szCs w:val="24"/>
        </w:rPr>
        <w:t>Journal of Counseling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63</w:t>
      </w:r>
      <w:r w:rsidRPr="00452432">
        <w:rPr>
          <w:rFonts w:ascii="Times New Roman" w:hAnsi="Times New Roman" w:cs="Times New Roman"/>
          <w:noProof/>
          <w:sz w:val="28"/>
          <w:szCs w:val="24"/>
        </w:rPr>
        <w:t>(2), 224.</w:t>
      </w:r>
    </w:p>
    <w:p w14:paraId="2B98DC3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Tripathi, N. (2018). A valuation of Abraham Maslow’s theory of self-actualization for the enhancement of quality of life. </w:t>
      </w:r>
      <w:r w:rsidRPr="00452432">
        <w:rPr>
          <w:rFonts w:ascii="Times New Roman" w:hAnsi="Times New Roman" w:cs="Times New Roman"/>
          <w:i/>
          <w:iCs/>
          <w:noProof/>
          <w:sz w:val="28"/>
          <w:szCs w:val="24"/>
        </w:rPr>
        <w:t>Indian Journal of Health &amp; Wellbeing</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w:t>
      </w:r>
      <w:r w:rsidRPr="00452432">
        <w:rPr>
          <w:rFonts w:ascii="Times New Roman" w:hAnsi="Times New Roman" w:cs="Times New Roman"/>
          <w:noProof/>
          <w:sz w:val="28"/>
          <w:szCs w:val="24"/>
        </w:rPr>
        <w:t>(3).</w:t>
      </w:r>
    </w:p>
    <w:p w14:paraId="2245EBA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Trivedi, A. J., &amp; Mehta, A. (2019). Maslow’s Hierarchy of Needs-Theory of Human Motivation. </w:t>
      </w:r>
      <w:r w:rsidRPr="00452432">
        <w:rPr>
          <w:rFonts w:ascii="Times New Roman" w:hAnsi="Times New Roman" w:cs="Times New Roman"/>
          <w:i/>
          <w:iCs/>
          <w:noProof/>
          <w:sz w:val="28"/>
          <w:szCs w:val="24"/>
        </w:rPr>
        <w:t>International Journal of Research in All Subjects in Multi Languages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w:t>
      </w:r>
      <w:r w:rsidRPr="00452432">
        <w:rPr>
          <w:rFonts w:ascii="Times New Roman" w:hAnsi="Times New Roman" w:cs="Times New Roman"/>
          <w:noProof/>
          <w:sz w:val="28"/>
          <w:szCs w:val="24"/>
        </w:rPr>
        <w:t>(6), 38–41.</w:t>
      </w:r>
    </w:p>
    <w:p w14:paraId="6F6E10D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Trost, A. (2017). </w:t>
      </w:r>
      <w:r w:rsidRPr="00452432">
        <w:rPr>
          <w:rFonts w:ascii="Times New Roman" w:hAnsi="Times New Roman" w:cs="Times New Roman"/>
          <w:i/>
          <w:iCs/>
          <w:noProof/>
          <w:sz w:val="28"/>
          <w:szCs w:val="24"/>
        </w:rPr>
        <w:t>The end of performance appraisal: a practitioners’ guide to alternatives in agile organisations</w:t>
      </w:r>
      <w:r w:rsidRPr="00452432">
        <w:rPr>
          <w:rFonts w:ascii="Times New Roman" w:hAnsi="Times New Roman" w:cs="Times New Roman"/>
          <w:noProof/>
          <w:sz w:val="28"/>
          <w:szCs w:val="24"/>
        </w:rPr>
        <w:t>. Springer.</w:t>
      </w:r>
    </w:p>
    <w:p w14:paraId="6C886077"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Turner, T., Lucas, M., &amp; Whitaker, C. (2018). </w:t>
      </w:r>
      <w:r w:rsidRPr="00452432">
        <w:rPr>
          <w:rFonts w:ascii="Times New Roman" w:hAnsi="Times New Roman" w:cs="Times New Roman"/>
          <w:i/>
          <w:iCs/>
          <w:noProof/>
          <w:sz w:val="28"/>
          <w:szCs w:val="24"/>
        </w:rPr>
        <w:t>Peer supervision in coaching and mentoring: A versatile guide for reflective practice</w:t>
      </w:r>
      <w:r w:rsidRPr="00452432">
        <w:rPr>
          <w:rFonts w:ascii="Times New Roman" w:hAnsi="Times New Roman" w:cs="Times New Roman"/>
          <w:noProof/>
          <w:sz w:val="28"/>
          <w:szCs w:val="24"/>
        </w:rPr>
        <w:t>. Routledge.</w:t>
      </w:r>
    </w:p>
    <w:p w14:paraId="46E9B22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Usakli, A., &amp; Kucukergin, K. G. (2018). Using partial least squares structural equation modeling in hospitality and tourism. </w:t>
      </w:r>
      <w:r w:rsidRPr="00452432">
        <w:rPr>
          <w:rFonts w:ascii="Times New Roman" w:hAnsi="Times New Roman" w:cs="Times New Roman"/>
          <w:i/>
          <w:iCs/>
          <w:noProof/>
          <w:sz w:val="28"/>
          <w:szCs w:val="24"/>
        </w:rPr>
        <w:t>International Journal of Contemporary Hospitality Management</w:t>
      </w:r>
      <w:r w:rsidRPr="00452432">
        <w:rPr>
          <w:rFonts w:ascii="Times New Roman" w:hAnsi="Times New Roman" w:cs="Times New Roman"/>
          <w:noProof/>
          <w:sz w:val="28"/>
          <w:szCs w:val="24"/>
        </w:rPr>
        <w:t>.</w:t>
      </w:r>
    </w:p>
    <w:p w14:paraId="0E63BAC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van de Vijver, F. J. R. (2018). Towards an integrated framework of bias in noncognitive assessment in international large‐scale studies: Challenges and prospects. </w:t>
      </w:r>
      <w:r w:rsidRPr="00452432">
        <w:rPr>
          <w:rFonts w:ascii="Times New Roman" w:hAnsi="Times New Roman" w:cs="Times New Roman"/>
          <w:i/>
          <w:iCs/>
          <w:noProof/>
          <w:sz w:val="28"/>
          <w:szCs w:val="24"/>
        </w:rPr>
        <w:t>Educational Measurement: Issues and Practice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37</w:t>
      </w:r>
      <w:r w:rsidRPr="00452432">
        <w:rPr>
          <w:rFonts w:ascii="Times New Roman" w:hAnsi="Times New Roman" w:cs="Times New Roman"/>
          <w:noProof/>
          <w:sz w:val="28"/>
          <w:szCs w:val="24"/>
        </w:rPr>
        <w:t>(4), 49–56.</w:t>
      </w:r>
    </w:p>
    <w:p w14:paraId="2300A0B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Vansteenkiste, M., Ryan, R. M., &amp; Soenens, B. (2020). Basic psychological need theory: Advancements, critical themes, and future directions. In </w:t>
      </w:r>
      <w:r w:rsidRPr="00452432">
        <w:rPr>
          <w:rFonts w:ascii="Times New Roman" w:hAnsi="Times New Roman" w:cs="Times New Roman"/>
          <w:i/>
          <w:iCs/>
          <w:noProof/>
          <w:sz w:val="28"/>
          <w:szCs w:val="24"/>
        </w:rPr>
        <w:t>Motivation and emotion</w:t>
      </w:r>
      <w:r w:rsidRPr="00452432">
        <w:rPr>
          <w:rFonts w:ascii="Times New Roman" w:hAnsi="Times New Roman" w:cs="Times New Roman"/>
          <w:noProof/>
          <w:sz w:val="28"/>
          <w:szCs w:val="24"/>
        </w:rPr>
        <w:t xml:space="preserve"> (Vol. 44, pp. 1–31). Springer.</w:t>
      </w:r>
    </w:p>
    <w:p w14:paraId="6A221FB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Vinzi, V. E., Trinchera, L., &amp; Amato, S. (2010). PLS path modeling: from foundations to recent developments and open issues for model assessment and improvement. In </w:t>
      </w:r>
      <w:r w:rsidRPr="00452432">
        <w:rPr>
          <w:rFonts w:ascii="Times New Roman" w:hAnsi="Times New Roman" w:cs="Times New Roman"/>
          <w:i/>
          <w:iCs/>
          <w:noProof/>
          <w:sz w:val="28"/>
          <w:szCs w:val="24"/>
        </w:rPr>
        <w:t>Handbook of partial least squares</w:t>
      </w:r>
      <w:r w:rsidRPr="00452432">
        <w:rPr>
          <w:rFonts w:ascii="Times New Roman" w:hAnsi="Times New Roman" w:cs="Times New Roman"/>
          <w:noProof/>
          <w:sz w:val="28"/>
          <w:szCs w:val="24"/>
        </w:rPr>
        <w:t xml:space="preserve"> (pp. 47–82). Springer.</w:t>
      </w:r>
    </w:p>
    <w:p w14:paraId="3A28634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Vîrgă, D., Pattusamy, M., &amp; Kumar, D. P. (2020). How psychological capital is related to academic performance, burnout, and boredom? The mediating role of study engagement. </w:t>
      </w:r>
      <w:r w:rsidRPr="00452432">
        <w:rPr>
          <w:rFonts w:ascii="Times New Roman" w:hAnsi="Times New Roman" w:cs="Times New Roman"/>
          <w:i/>
          <w:iCs/>
          <w:noProof/>
          <w:sz w:val="28"/>
          <w:szCs w:val="24"/>
        </w:rPr>
        <w:t>Current Psychology</w:t>
      </w:r>
      <w:r w:rsidRPr="00452432">
        <w:rPr>
          <w:rFonts w:ascii="Times New Roman" w:hAnsi="Times New Roman" w:cs="Times New Roman"/>
          <w:noProof/>
          <w:sz w:val="28"/>
          <w:szCs w:val="24"/>
        </w:rPr>
        <w:t>, 1–13.</w:t>
      </w:r>
    </w:p>
    <w:p w14:paraId="3A75C84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Vogt, M., &amp; Weber, C. (2020). The Role of Universities in a Sustainable Society. Why Value-Free Research is Neither Possible nor Desirable. </w:t>
      </w:r>
      <w:r w:rsidRPr="00452432">
        <w:rPr>
          <w:rFonts w:ascii="Times New Roman" w:hAnsi="Times New Roman" w:cs="Times New Roman"/>
          <w:i/>
          <w:iCs/>
          <w:noProof/>
          <w:sz w:val="28"/>
          <w:szCs w:val="24"/>
        </w:rPr>
        <w:t>Sustainability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12</w:t>
      </w:r>
      <w:r w:rsidRPr="00452432">
        <w:rPr>
          <w:rFonts w:ascii="Times New Roman" w:hAnsi="Times New Roman" w:cs="Times New Roman"/>
          <w:noProof/>
          <w:sz w:val="28"/>
          <w:szCs w:val="24"/>
        </w:rPr>
        <w:t>(7), 2811.</w:t>
      </w:r>
    </w:p>
    <w:p w14:paraId="53902C3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Vveinhardt, J., &amp; Andriukaitiene, R. (2017). Management culture as part of </w:t>
      </w:r>
      <w:r w:rsidRPr="00452432">
        <w:rPr>
          <w:rFonts w:ascii="Times New Roman" w:hAnsi="Times New Roman" w:cs="Times New Roman"/>
          <w:noProof/>
          <w:sz w:val="28"/>
          <w:szCs w:val="24"/>
        </w:rPr>
        <w:lastRenderedPageBreak/>
        <w:t xml:space="preserve">organizational culture in the context of corporate social responsibility implementation. </w:t>
      </w:r>
      <w:r w:rsidRPr="00452432">
        <w:rPr>
          <w:rFonts w:ascii="Times New Roman" w:hAnsi="Times New Roman" w:cs="Times New Roman"/>
          <w:i/>
          <w:iCs/>
          <w:noProof/>
          <w:sz w:val="28"/>
          <w:szCs w:val="24"/>
        </w:rPr>
        <w:t>Economics &amp; Sociology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10</w:t>
      </w:r>
      <w:r w:rsidRPr="00452432">
        <w:rPr>
          <w:rFonts w:ascii="Times New Roman" w:hAnsi="Times New Roman" w:cs="Times New Roman"/>
          <w:noProof/>
          <w:sz w:val="28"/>
          <w:szCs w:val="24"/>
        </w:rPr>
        <w:t>(3), 294–320.</w:t>
      </w:r>
    </w:p>
    <w:p w14:paraId="5CFC580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Wainwright, B. (2019). What is employee commitment. </w:t>
      </w:r>
      <w:r w:rsidRPr="00452432">
        <w:rPr>
          <w:rFonts w:ascii="Times New Roman" w:hAnsi="Times New Roman" w:cs="Times New Roman"/>
          <w:i/>
          <w:iCs/>
          <w:noProof/>
          <w:sz w:val="28"/>
          <w:szCs w:val="24"/>
        </w:rPr>
        <w:t>Effectory. Com</w:t>
      </w:r>
      <w:r w:rsidRPr="00452432">
        <w:rPr>
          <w:rFonts w:ascii="Times New Roman" w:hAnsi="Times New Roman" w:cs="Times New Roman"/>
          <w:noProof/>
          <w:sz w:val="28"/>
          <w:szCs w:val="24"/>
        </w:rPr>
        <w:t>.</w:t>
      </w:r>
    </w:p>
    <w:p w14:paraId="57CAB50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Wang, C., Xu, J., Zhang, T. C., &amp; Li, Q. M. (2020). Effects of professional identity on turnover intention in China’s hotel employees: The mediating role of employee engagement and job satisfaction. </w:t>
      </w:r>
      <w:r w:rsidRPr="00452432">
        <w:rPr>
          <w:rFonts w:ascii="Times New Roman" w:hAnsi="Times New Roman" w:cs="Times New Roman"/>
          <w:i/>
          <w:iCs/>
          <w:noProof/>
          <w:sz w:val="28"/>
          <w:szCs w:val="24"/>
        </w:rPr>
        <w:t>Journal of Hospitality and Tourism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45</w:t>
      </w:r>
      <w:r w:rsidRPr="00452432">
        <w:rPr>
          <w:rFonts w:ascii="Times New Roman" w:hAnsi="Times New Roman" w:cs="Times New Roman"/>
          <w:noProof/>
          <w:sz w:val="28"/>
          <w:szCs w:val="24"/>
        </w:rPr>
        <w:t>, 10–22.</w:t>
      </w:r>
    </w:p>
    <w:p w14:paraId="169094C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Wang, Y. (2020). Observations on the organizational commitment of Chinese employees: comparative studies of state-owned enterprises and foreign-invested enterprises. In </w:t>
      </w:r>
      <w:r w:rsidRPr="00452432">
        <w:rPr>
          <w:rFonts w:ascii="Times New Roman" w:hAnsi="Times New Roman" w:cs="Times New Roman"/>
          <w:i/>
          <w:iCs/>
          <w:noProof/>
          <w:sz w:val="28"/>
          <w:szCs w:val="24"/>
        </w:rPr>
        <w:t>Human Resource Management in China Revisited</w:t>
      </w:r>
      <w:r w:rsidRPr="00452432">
        <w:rPr>
          <w:rFonts w:ascii="Times New Roman" w:hAnsi="Times New Roman" w:cs="Times New Roman"/>
          <w:noProof/>
          <w:sz w:val="28"/>
          <w:szCs w:val="24"/>
        </w:rPr>
        <w:t xml:space="preserve"> (pp. 33–53). Routledge.</w:t>
      </w:r>
    </w:p>
    <w:p w14:paraId="43A79292"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Ward, S. J., &amp; King, L. A. (2017). Work and the good life: How work contributes to meaning in life. </w:t>
      </w:r>
      <w:r w:rsidRPr="00452432">
        <w:rPr>
          <w:rFonts w:ascii="Times New Roman" w:hAnsi="Times New Roman" w:cs="Times New Roman"/>
          <w:i/>
          <w:iCs/>
          <w:noProof/>
          <w:sz w:val="28"/>
          <w:szCs w:val="24"/>
        </w:rPr>
        <w:t>Research in Organizational Behavior</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37</w:t>
      </w:r>
      <w:r w:rsidRPr="00452432">
        <w:rPr>
          <w:rFonts w:ascii="Times New Roman" w:hAnsi="Times New Roman" w:cs="Times New Roman"/>
          <w:noProof/>
          <w:sz w:val="28"/>
          <w:szCs w:val="24"/>
        </w:rPr>
        <w:t>, 59–82.</w:t>
      </w:r>
    </w:p>
    <w:p w14:paraId="0EAEB87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Waters, G. (2020). </w:t>
      </w:r>
      <w:r w:rsidRPr="00452432">
        <w:rPr>
          <w:rFonts w:ascii="Times New Roman" w:hAnsi="Times New Roman" w:cs="Times New Roman"/>
          <w:i/>
          <w:iCs/>
          <w:noProof/>
          <w:sz w:val="28"/>
          <w:szCs w:val="24"/>
        </w:rPr>
        <w:t>Selection, Placement, and Job Fit</w:t>
      </w:r>
      <w:r w:rsidRPr="00452432">
        <w:rPr>
          <w:rFonts w:ascii="Times New Roman" w:hAnsi="Times New Roman" w:cs="Times New Roman"/>
          <w:noProof/>
          <w:sz w:val="28"/>
          <w:szCs w:val="24"/>
        </w:rPr>
        <w:t>.</w:t>
      </w:r>
    </w:p>
    <w:p w14:paraId="5FE692E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Wehrmeyer, W. (2017). </w:t>
      </w:r>
      <w:r w:rsidRPr="00452432">
        <w:rPr>
          <w:rFonts w:ascii="Times New Roman" w:hAnsi="Times New Roman" w:cs="Times New Roman"/>
          <w:i/>
          <w:iCs/>
          <w:noProof/>
          <w:sz w:val="28"/>
          <w:szCs w:val="24"/>
        </w:rPr>
        <w:t>Greening people: Human resources and environmental management</w:t>
      </w:r>
      <w:r w:rsidRPr="00452432">
        <w:rPr>
          <w:rFonts w:ascii="Times New Roman" w:hAnsi="Times New Roman" w:cs="Times New Roman"/>
          <w:noProof/>
          <w:sz w:val="28"/>
          <w:szCs w:val="24"/>
        </w:rPr>
        <w:t>. Routledge.</w:t>
      </w:r>
    </w:p>
    <w:p w14:paraId="2B9D94AF"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Weinberg, F. J. (2019). How and when is role modeling effective? The influence of mentee professional identity on mentoring dynamics and personal learning outcomes. </w:t>
      </w:r>
      <w:r w:rsidRPr="00452432">
        <w:rPr>
          <w:rFonts w:ascii="Times New Roman" w:hAnsi="Times New Roman" w:cs="Times New Roman"/>
          <w:i/>
          <w:iCs/>
          <w:noProof/>
          <w:sz w:val="28"/>
          <w:szCs w:val="24"/>
        </w:rPr>
        <w:t>Group &amp; Organization Management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44</w:t>
      </w:r>
      <w:r w:rsidRPr="00452432">
        <w:rPr>
          <w:rFonts w:ascii="Times New Roman" w:hAnsi="Times New Roman" w:cs="Times New Roman"/>
          <w:noProof/>
          <w:sz w:val="28"/>
          <w:szCs w:val="24"/>
        </w:rPr>
        <w:t>(2), 425–477.</w:t>
      </w:r>
    </w:p>
    <w:p w14:paraId="575DDA5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Werdhiastutie, A., Suhariadi, F., &amp; Partiwi, S. G. (2020). Achievement motivation as antecedents of quality improvement of organizational human resources. </w:t>
      </w:r>
      <w:r w:rsidRPr="00452432">
        <w:rPr>
          <w:rFonts w:ascii="Times New Roman" w:hAnsi="Times New Roman" w:cs="Times New Roman"/>
          <w:i/>
          <w:iCs/>
          <w:noProof/>
          <w:sz w:val="28"/>
          <w:szCs w:val="24"/>
        </w:rPr>
        <w:t>Budapest International Research and Critics Institute-Journal (BIRCI-Journal) Volume</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3</w:t>
      </w:r>
      <w:r w:rsidRPr="00452432">
        <w:rPr>
          <w:rFonts w:ascii="Times New Roman" w:hAnsi="Times New Roman" w:cs="Times New Roman"/>
          <w:noProof/>
          <w:sz w:val="28"/>
          <w:szCs w:val="24"/>
        </w:rPr>
        <w:t>, 747–752.</w:t>
      </w:r>
    </w:p>
    <w:p w14:paraId="468DEA2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Wiersema, M. F., &amp; Bird, A. (2017). Organizational demography in Japanese firms: Group heterogeneity, individual dissimilarity, and top management team turnover. </w:t>
      </w:r>
      <w:r w:rsidRPr="00452432">
        <w:rPr>
          <w:rFonts w:ascii="Times New Roman" w:hAnsi="Times New Roman" w:cs="Times New Roman"/>
          <w:i/>
          <w:iCs/>
          <w:noProof/>
          <w:sz w:val="28"/>
          <w:szCs w:val="24"/>
        </w:rPr>
        <w:t>Academy of Management Journal</w:t>
      </w:r>
      <w:r w:rsidRPr="00452432">
        <w:rPr>
          <w:rFonts w:ascii="Times New Roman" w:hAnsi="Times New Roman" w:cs="Times New Roman"/>
          <w:noProof/>
          <w:sz w:val="28"/>
          <w:szCs w:val="24"/>
        </w:rPr>
        <w:t>.</w:t>
      </w:r>
    </w:p>
    <w:p w14:paraId="4D5C12D6"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Wilensky, H. L. (2015). </w:t>
      </w:r>
      <w:r w:rsidRPr="00452432">
        <w:rPr>
          <w:rFonts w:ascii="Times New Roman" w:hAnsi="Times New Roman" w:cs="Times New Roman"/>
          <w:i/>
          <w:iCs/>
          <w:noProof/>
          <w:sz w:val="28"/>
          <w:szCs w:val="24"/>
        </w:rPr>
        <w:t>Organizational intelligence: Knowledge and policy in government and industry</w:t>
      </w:r>
      <w:r w:rsidRPr="00452432">
        <w:rPr>
          <w:rFonts w:ascii="Times New Roman" w:hAnsi="Times New Roman" w:cs="Times New Roman"/>
          <w:noProof/>
          <w:sz w:val="28"/>
          <w:szCs w:val="24"/>
        </w:rPr>
        <w:t xml:space="preserve"> (Vol. 19). Quid Pro Books.</w:t>
      </w:r>
    </w:p>
    <w:p w14:paraId="604B789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Wiliam, D., &amp; Thompson, M. (2017). Integrating assessment with learning: What will it take to make it work? In </w:t>
      </w:r>
      <w:r w:rsidRPr="00452432">
        <w:rPr>
          <w:rFonts w:ascii="Times New Roman" w:hAnsi="Times New Roman" w:cs="Times New Roman"/>
          <w:i/>
          <w:iCs/>
          <w:noProof/>
          <w:sz w:val="28"/>
          <w:szCs w:val="24"/>
        </w:rPr>
        <w:t>The future of assessment</w:t>
      </w:r>
      <w:r w:rsidRPr="00452432">
        <w:rPr>
          <w:rFonts w:ascii="Times New Roman" w:hAnsi="Times New Roman" w:cs="Times New Roman"/>
          <w:noProof/>
          <w:sz w:val="28"/>
          <w:szCs w:val="24"/>
        </w:rPr>
        <w:t xml:space="preserve"> (pp. 53–82). Routledge.</w:t>
      </w:r>
    </w:p>
    <w:p w14:paraId="4A5DA1A1"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Williams, P., &amp; Cutler, S. (2020). Qualitative methods and analysis. In </w:t>
      </w:r>
      <w:r w:rsidRPr="00452432">
        <w:rPr>
          <w:rFonts w:ascii="Times New Roman" w:hAnsi="Times New Roman" w:cs="Times New Roman"/>
          <w:i/>
          <w:iCs/>
          <w:noProof/>
          <w:sz w:val="28"/>
          <w:szCs w:val="24"/>
        </w:rPr>
        <w:t>Medical imaging and radiotherapy research: Skills and strategies</w:t>
      </w:r>
      <w:r w:rsidRPr="00452432">
        <w:rPr>
          <w:rFonts w:ascii="Times New Roman" w:hAnsi="Times New Roman" w:cs="Times New Roman"/>
          <w:noProof/>
          <w:sz w:val="28"/>
          <w:szCs w:val="24"/>
        </w:rPr>
        <w:t xml:space="preserve"> (pp. 323–359). Springer, Cham.</w:t>
      </w:r>
    </w:p>
    <w:p w14:paraId="050E6B7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Wipulanusat, W., Panuwatwanich, K., &amp; Stewart, R. A. (2017). Workplace innovation: Exploratory and confirmatory factor analysis for construct </w:t>
      </w:r>
      <w:r w:rsidRPr="00452432">
        <w:rPr>
          <w:rFonts w:ascii="Times New Roman" w:hAnsi="Times New Roman" w:cs="Times New Roman"/>
          <w:noProof/>
          <w:sz w:val="28"/>
          <w:szCs w:val="24"/>
        </w:rPr>
        <w:lastRenderedPageBreak/>
        <w:t xml:space="preserve">validation. </w:t>
      </w:r>
      <w:r w:rsidRPr="00452432">
        <w:rPr>
          <w:rFonts w:ascii="Times New Roman" w:hAnsi="Times New Roman" w:cs="Times New Roman"/>
          <w:i/>
          <w:iCs/>
          <w:noProof/>
          <w:sz w:val="28"/>
          <w:szCs w:val="24"/>
        </w:rPr>
        <w:t>Management and Production Engineering Review</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8</w:t>
      </w:r>
      <w:r w:rsidRPr="00452432">
        <w:rPr>
          <w:rFonts w:ascii="Times New Roman" w:hAnsi="Times New Roman" w:cs="Times New Roman"/>
          <w:noProof/>
          <w:sz w:val="28"/>
          <w:szCs w:val="24"/>
        </w:rPr>
        <w:t>.</w:t>
      </w:r>
    </w:p>
    <w:p w14:paraId="153E77A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Wishart, D., Rowland, B., &amp; Somoray, K. (2019). Safety Citizenship Behavior: A Complementary Paradigm to Improving Safety Culture Within the Organizational Driving Setting. In </w:t>
      </w:r>
      <w:r w:rsidRPr="00452432">
        <w:rPr>
          <w:rFonts w:ascii="Times New Roman" w:hAnsi="Times New Roman" w:cs="Times New Roman"/>
          <w:i/>
          <w:iCs/>
          <w:noProof/>
          <w:sz w:val="28"/>
          <w:szCs w:val="24"/>
        </w:rPr>
        <w:t>Traffic Safety Culture</w:t>
      </w:r>
      <w:r w:rsidRPr="00452432">
        <w:rPr>
          <w:rFonts w:ascii="Times New Roman" w:hAnsi="Times New Roman" w:cs="Times New Roman"/>
          <w:noProof/>
          <w:sz w:val="28"/>
          <w:szCs w:val="24"/>
        </w:rPr>
        <w:t>. Emerald Publishing Limited.</w:t>
      </w:r>
    </w:p>
    <w:p w14:paraId="187FE71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Wlodkowski, R. J., &amp; Ginsberg, M. B. (2017). </w:t>
      </w:r>
      <w:r w:rsidRPr="00452432">
        <w:rPr>
          <w:rFonts w:ascii="Times New Roman" w:hAnsi="Times New Roman" w:cs="Times New Roman"/>
          <w:i/>
          <w:iCs/>
          <w:noProof/>
          <w:sz w:val="28"/>
          <w:szCs w:val="24"/>
        </w:rPr>
        <w:t>Enhancing adult motivation to learn: A comprehensive guide for teaching all adults</w:t>
      </w:r>
      <w:r w:rsidRPr="00452432">
        <w:rPr>
          <w:rFonts w:ascii="Times New Roman" w:hAnsi="Times New Roman" w:cs="Times New Roman"/>
          <w:noProof/>
          <w:sz w:val="28"/>
          <w:szCs w:val="24"/>
        </w:rPr>
        <w:t>. John Wiley &amp; Sons.</w:t>
      </w:r>
    </w:p>
    <w:p w14:paraId="7DD1B033"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Wong, I. A., Wan, Y. K. P., &amp; Gao, J. H. (2017). How to attract and retain Generation Y employees? An exploration of career choice and the meaning of work. </w:t>
      </w:r>
      <w:r w:rsidRPr="00452432">
        <w:rPr>
          <w:rFonts w:ascii="Times New Roman" w:hAnsi="Times New Roman" w:cs="Times New Roman"/>
          <w:i/>
          <w:iCs/>
          <w:noProof/>
          <w:sz w:val="28"/>
          <w:szCs w:val="24"/>
        </w:rPr>
        <w:t>Tourism Management Perspectives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23</w:t>
      </w:r>
      <w:r w:rsidRPr="00452432">
        <w:rPr>
          <w:rFonts w:ascii="Times New Roman" w:hAnsi="Times New Roman" w:cs="Times New Roman"/>
          <w:noProof/>
          <w:sz w:val="28"/>
          <w:szCs w:val="24"/>
        </w:rPr>
        <w:t>, 140–150.</w:t>
      </w:r>
    </w:p>
    <w:p w14:paraId="706199F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Wongnaa, C. A., &amp; Boachie, W. K. (2018). Perception and adoption of competency-based training by academics in Ghana. </w:t>
      </w:r>
      <w:r w:rsidRPr="00452432">
        <w:rPr>
          <w:rFonts w:ascii="Times New Roman" w:hAnsi="Times New Roman" w:cs="Times New Roman"/>
          <w:i/>
          <w:iCs/>
          <w:noProof/>
          <w:sz w:val="28"/>
          <w:szCs w:val="24"/>
        </w:rPr>
        <w:t>International Journal of STEM Education</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w:t>
      </w:r>
      <w:r w:rsidRPr="00452432">
        <w:rPr>
          <w:rFonts w:ascii="Times New Roman" w:hAnsi="Times New Roman" w:cs="Times New Roman"/>
          <w:noProof/>
          <w:sz w:val="28"/>
          <w:szCs w:val="24"/>
        </w:rPr>
        <w:t>(1), 52.</w:t>
      </w:r>
    </w:p>
    <w:p w14:paraId="6B5CD2A0"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Wren, D. A., &amp; Bedeian, A. G. (2020). </w:t>
      </w:r>
      <w:r w:rsidRPr="00452432">
        <w:rPr>
          <w:rFonts w:ascii="Times New Roman" w:hAnsi="Times New Roman" w:cs="Times New Roman"/>
          <w:i/>
          <w:iCs/>
          <w:noProof/>
          <w:sz w:val="28"/>
          <w:szCs w:val="24"/>
        </w:rPr>
        <w:t>The evolution of management thought</w:t>
      </w:r>
      <w:r w:rsidRPr="00452432">
        <w:rPr>
          <w:rFonts w:ascii="Times New Roman" w:hAnsi="Times New Roman" w:cs="Times New Roman"/>
          <w:noProof/>
          <w:sz w:val="28"/>
          <w:szCs w:val="24"/>
        </w:rPr>
        <w:t>. John Wiley &amp; Sons.</w:t>
      </w:r>
    </w:p>
    <w:p w14:paraId="630936FD"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Wynen, J., Boon, J., &amp; Verlinden, S. (2022). Reform Stress in the Public Sector? Linking Change Diversity to Turnover Intentions and Presenteeism Among Civil Servants Using a Matching Approach. </w:t>
      </w:r>
      <w:r w:rsidRPr="00452432">
        <w:rPr>
          <w:rFonts w:ascii="Times New Roman" w:hAnsi="Times New Roman" w:cs="Times New Roman"/>
          <w:i/>
          <w:iCs/>
          <w:noProof/>
          <w:sz w:val="28"/>
          <w:szCs w:val="24"/>
        </w:rPr>
        <w:t>Public Performance &amp; Management Review</w:t>
      </w:r>
      <w:r w:rsidRPr="00452432">
        <w:rPr>
          <w:rFonts w:ascii="Times New Roman" w:hAnsi="Times New Roman" w:cs="Times New Roman"/>
          <w:noProof/>
          <w:sz w:val="28"/>
          <w:szCs w:val="24"/>
        </w:rPr>
        <w:t>, 1–33.</w:t>
      </w:r>
    </w:p>
    <w:p w14:paraId="738F734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Yahaya, R., &amp; Ebrahim, F. (2016). Leadership styles and organizational commitment: literature review. </w:t>
      </w:r>
      <w:r w:rsidRPr="00452432">
        <w:rPr>
          <w:rFonts w:ascii="Times New Roman" w:hAnsi="Times New Roman" w:cs="Times New Roman"/>
          <w:i/>
          <w:iCs/>
          <w:noProof/>
          <w:sz w:val="28"/>
          <w:szCs w:val="24"/>
        </w:rPr>
        <w:t>Journal of Management Development</w:t>
      </w:r>
      <w:r w:rsidRPr="00452432">
        <w:rPr>
          <w:rFonts w:ascii="Times New Roman" w:hAnsi="Times New Roman" w:cs="Times New Roman"/>
          <w:noProof/>
          <w:sz w:val="28"/>
          <w:szCs w:val="24"/>
        </w:rPr>
        <w:t>.</w:t>
      </w:r>
    </w:p>
    <w:p w14:paraId="61467628"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Yong, A. G., &amp; Pearce, S. (2013). A beginner’s guide to factor analysis: Focusing on exploratory factor analysis. </w:t>
      </w:r>
      <w:r w:rsidRPr="00452432">
        <w:rPr>
          <w:rFonts w:ascii="Times New Roman" w:hAnsi="Times New Roman" w:cs="Times New Roman"/>
          <w:i/>
          <w:iCs/>
          <w:noProof/>
          <w:sz w:val="28"/>
          <w:szCs w:val="24"/>
        </w:rPr>
        <w:t>Tutorials in Quantitative Methods for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9</w:t>
      </w:r>
      <w:r w:rsidRPr="00452432">
        <w:rPr>
          <w:rFonts w:ascii="Times New Roman" w:hAnsi="Times New Roman" w:cs="Times New Roman"/>
          <w:noProof/>
          <w:sz w:val="28"/>
          <w:szCs w:val="24"/>
        </w:rPr>
        <w:t>(2), 79–94.</w:t>
      </w:r>
    </w:p>
    <w:p w14:paraId="672FD709"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Yu, X., Li, G., Li, Y., &amp; Cheng, C. (2021). Robust short-term scheduling based on information-gap decision theory for cascade reservoirs considering bilateral contract fulfillment and day-ahead market bidding in source systems. </w:t>
      </w:r>
      <w:r w:rsidRPr="00452432">
        <w:rPr>
          <w:rFonts w:ascii="Times New Roman" w:hAnsi="Times New Roman" w:cs="Times New Roman"/>
          <w:i/>
          <w:iCs/>
          <w:noProof/>
          <w:sz w:val="28"/>
          <w:szCs w:val="24"/>
        </w:rPr>
        <w:t>Environmental Research Letters</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16</w:t>
      </w:r>
      <w:r w:rsidRPr="00452432">
        <w:rPr>
          <w:rFonts w:ascii="Times New Roman" w:hAnsi="Times New Roman" w:cs="Times New Roman"/>
          <w:noProof/>
          <w:sz w:val="28"/>
          <w:szCs w:val="24"/>
        </w:rPr>
        <w:t>(5), 55020.</w:t>
      </w:r>
    </w:p>
    <w:p w14:paraId="315973CC"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Yukins, C. R. (2010). A versatile prism: Assessing procurement law through the principal-agent model. </w:t>
      </w:r>
      <w:r w:rsidRPr="00452432">
        <w:rPr>
          <w:rFonts w:ascii="Times New Roman" w:hAnsi="Times New Roman" w:cs="Times New Roman"/>
          <w:i/>
          <w:iCs/>
          <w:noProof/>
          <w:sz w:val="28"/>
          <w:szCs w:val="24"/>
        </w:rPr>
        <w:t>Pub. Cont. LJ</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40</w:t>
      </w:r>
      <w:r w:rsidRPr="00452432">
        <w:rPr>
          <w:rFonts w:ascii="Times New Roman" w:hAnsi="Times New Roman" w:cs="Times New Roman"/>
          <w:noProof/>
          <w:sz w:val="28"/>
          <w:szCs w:val="24"/>
        </w:rPr>
        <w:t>, 63.</w:t>
      </w:r>
    </w:p>
    <w:p w14:paraId="4FBC38CB"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Zhou, M., &amp; Brown, D. (2015). </w:t>
      </w:r>
      <w:r w:rsidRPr="00452432">
        <w:rPr>
          <w:rFonts w:ascii="Times New Roman" w:hAnsi="Times New Roman" w:cs="Times New Roman"/>
          <w:i/>
          <w:iCs/>
          <w:noProof/>
          <w:sz w:val="28"/>
          <w:szCs w:val="24"/>
        </w:rPr>
        <w:t>Educational learning theories</w:t>
      </w:r>
      <w:r w:rsidRPr="00452432">
        <w:rPr>
          <w:rFonts w:ascii="Times New Roman" w:hAnsi="Times New Roman" w:cs="Times New Roman"/>
          <w:noProof/>
          <w:sz w:val="28"/>
          <w:szCs w:val="24"/>
        </w:rPr>
        <w:t>. Education Open Textbooks.</w:t>
      </w:r>
    </w:p>
    <w:p w14:paraId="02DB9BDE"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t xml:space="preserve">Zhu, X., Zhang, P., Wei, Y., Li, Y., &amp; Zhao, H. (2019). Measuring the efficiency and driving factors of urban land use based on the DEA method and the PLS-SEM model—A case study of 35 large and medium-sized cities in China. </w:t>
      </w:r>
      <w:r w:rsidRPr="00452432">
        <w:rPr>
          <w:rFonts w:ascii="Times New Roman" w:hAnsi="Times New Roman" w:cs="Times New Roman"/>
          <w:i/>
          <w:iCs/>
          <w:noProof/>
          <w:sz w:val="28"/>
          <w:szCs w:val="24"/>
        </w:rPr>
        <w:t>Sustainable Cities and Society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50</w:t>
      </w:r>
      <w:r w:rsidRPr="00452432">
        <w:rPr>
          <w:rFonts w:ascii="Times New Roman" w:hAnsi="Times New Roman" w:cs="Times New Roman"/>
          <w:noProof/>
          <w:sz w:val="28"/>
          <w:szCs w:val="24"/>
        </w:rPr>
        <w:t>, 101646.</w:t>
      </w:r>
    </w:p>
    <w:p w14:paraId="3DF73824"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szCs w:val="24"/>
        </w:rPr>
      </w:pPr>
      <w:r w:rsidRPr="00452432">
        <w:rPr>
          <w:rFonts w:ascii="Times New Roman" w:hAnsi="Times New Roman" w:cs="Times New Roman"/>
          <w:noProof/>
          <w:sz w:val="28"/>
          <w:szCs w:val="24"/>
        </w:rPr>
        <w:lastRenderedPageBreak/>
        <w:t xml:space="preserve">Zimmermann, B. (2020). Employee voice and lifelong education capabilities in France and Germany: two models of responsibility. </w:t>
      </w:r>
      <w:r w:rsidRPr="00452432">
        <w:rPr>
          <w:rFonts w:ascii="Times New Roman" w:hAnsi="Times New Roman" w:cs="Times New Roman"/>
          <w:i/>
          <w:iCs/>
          <w:noProof/>
          <w:sz w:val="28"/>
          <w:szCs w:val="24"/>
        </w:rPr>
        <w:t>International Journal of Training and Development</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24</w:t>
      </w:r>
      <w:r w:rsidRPr="00452432">
        <w:rPr>
          <w:rFonts w:ascii="Times New Roman" w:hAnsi="Times New Roman" w:cs="Times New Roman"/>
          <w:noProof/>
          <w:sz w:val="28"/>
          <w:szCs w:val="24"/>
        </w:rPr>
        <w:t>(3), 265–282.</w:t>
      </w:r>
    </w:p>
    <w:p w14:paraId="5031822A" w14:textId="77777777" w:rsidR="00452432" w:rsidRPr="00452432" w:rsidRDefault="00452432" w:rsidP="003827B8">
      <w:pPr>
        <w:widowControl w:val="0"/>
        <w:autoSpaceDE w:val="0"/>
        <w:autoSpaceDN w:val="0"/>
        <w:adjustRightInd w:val="0"/>
        <w:spacing w:line="240" w:lineRule="auto"/>
        <w:ind w:left="480" w:hanging="480"/>
        <w:jc w:val="both"/>
        <w:rPr>
          <w:rFonts w:ascii="Times New Roman" w:hAnsi="Times New Roman" w:cs="Times New Roman"/>
          <w:noProof/>
          <w:sz w:val="28"/>
        </w:rPr>
      </w:pPr>
      <w:r w:rsidRPr="00452432">
        <w:rPr>
          <w:rFonts w:ascii="Times New Roman" w:hAnsi="Times New Roman" w:cs="Times New Roman"/>
          <w:noProof/>
          <w:sz w:val="28"/>
          <w:szCs w:val="24"/>
        </w:rPr>
        <w:t xml:space="preserve">Zortea, T. C., Gray, C. M., &amp; O’Connor, R. C. (2019). Adult attachment: Investigating the factor structure of the Relationship Scales Questionnaire. </w:t>
      </w:r>
      <w:r w:rsidRPr="00452432">
        <w:rPr>
          <w:rFonts w:ascii="Times New Roman" w:hAnsi="Times New Roman" w:cs="Times New Roman"/>
          <w:i/>
          <w:iCs/>
          <w:noProof/>
          <w:sz w:val="28"/>
          <w:szCs w:val="24"/>
        </w:rPr>
        <w:t>Journal of Clinical Psychology</w:t>
      </w:r>
      <w:r w:rsidRPr="00452432">
        <w:rPr>
          <w:rFonts w:ascii="Times New Roman" w:hAnsi="Times New Roman" w:cs="Times New Roman"/>
          <w:noProof/>
          <w:sz w:val="28"/>
          <w:szCs w:val="24"/>
        </w:rPr>
        <w:t xml:space="preserve">, </w:t>
      </w:r>
      <w:r w:rsidRPr="00452432">
        <w:rPr>
          <w:rFonts w:ascii="Times New Roman" w:hAnsi="Times New Roman" w:cs="Times New Roman"/>
          <w:i/>
          <w:iCs/>
          <w:noProof/>
          <w:sz w:val="28"/>
          <w:szCs w:val="24"/>
        </w:rPr>
        <w:t>75</w:t>
      </w:r>
      <w:r w:rsidRPr="00452432">
        <w:rPr>
          <w:rFonts w:ascii="Times New Roman" w:hAnsi="Times New Roman" w:cs="Times New Roman"/>
          <w:noProof/>
          <w:sz w:val="28"/>
          <w:szCs w:val="24"/>
        </w:rPr>
        <w:t>(12), 2169–2187.</w:t>
      </w:r>
    </w:p>
    <w:p w14:paraId="71098593" w14:textId="2A5A224D" w:rsidR="005E013A" w:rsidRDefault="00452432" w:rsidP="003827B8">
      <w:pPr>
        <w:jc w:val="both"/>
        <w:rPr>
          <w:rFonts w:ascii="Times New Roman" w:hAnsi="Times New Roman" w:cs="Times New Roman"/>
          <w:sz w:val="28"/>
          <w:szCs w:val="28"/>
        </w:rPr>
      </w:pPr>
      <w:r>
        <w:rPr>
          <w:rFonts w:ascii="Times New Roman" w:hAnsi="Times New Roman" w:cs="Times New Roman"/>
          <w:sz w:val="28"/>
          <w:szCs w:val="28"/>
        </w:rPr>
        <w:fldChar w:fldCharType="end"/>
      </w:r>
    </w:p>
    <w:p w14:paraId="5EE2BFC2" w14:textId="3BE362DF" w:rsidR="002F1E88" w:rsidRDefault="002F1E88" w:rsidP="005E013A">
      <w:pPr>
        <w:rPr>
          <w:rFonts w:ascii="Times New Roman" w:hAnsi="Times New Roman" w:cs="Times New Roman"/>
          <w:sz w:val="28"/>
          <w:szCs w:val="28"/>
        </w:rPr>
      </w:pPr>
    </w:p>
    <w:p w14:paraId="1D54E659" w14:textId="77777777" w:rsidR="002F1E88" w:rsidRPr="005E013A" w:rsidRDefault="002F1E88" w:rsidP="005E013A">
      <w:pPr>
        <w:rPr>
          <w:rFonts w:ascii="Times New Roman" w:hAnsi="Times New Roman" w:cs="Times New Roman"/>
          <w:sz w:val="28"/>
          <w:szCs w:val="28"/>
        </w:rPr>
      </w:pPr>
    </w:p>
    <w:p w14:paraId="5493FEA1" w14:textId="2BCDBDAD" w:rsidR="001B2DA8" w:rsidRPr="002B5517" w:rsidRDefault="000C7D8B" w:rsidP="00A108F9">
      <w:pPr>
        <w:pStyle w:val="Nadpis1"/>
        <w:rPr>
          <w:rFonts w:ascii="Times New Roman" w:hAnsi="Times New Roman" w:cs="Times New Roman"/>
          <w:b/>
          <w:color w:val="auto"/>
        </w:rPr>
      </w:pPr>
      <w:bookmarkStart w:id="443" w:name="_Toc105407876"/>
      <w:bookmarkStart w:id="444" w:name="_Toc105755614"/>
      <w:bookmarkStart w:id="445" w:name="_Toc132204131"/>
      <w:r w:rsidRPr="002B5517">
        <w:rPr>
          <w:rFonts w:ascii="Times New Roman" w:hAnsi="Times New Roman" w:cs="Times New Roman"/>
          <w:b/>
          <w:color w:val="auto"/>
        </w:rPr>
        <w:t>Appendix 1</w:t>
      </w:r>
      <w:bookmarkEnd w:id="443"/>
      <w:bookmarkEnd w:id="444"/>
      <w:bookmarkEnd w:id="445"/>
    </w:p>
    <w:p w14:paraId="0B5ACD4D" w14:textId="1C62FDEC" w:rsidR="00183C6C" w:rsidRPr="00275C57" w:rsidRDefault="00F27679" w:rsidP="00E505B8">
      <w:pPr>
        <w:jc w:val="both"/>
        <w:rPr>
          <w:rFonts w:ascii="Times New Roman" w:hAnsi="Times New Roman" w:cs="Times New Roman"/>
          <w:b/>
          <w:sz w:val="28"/>
          <w:szCs w:val="28"/>
        </w:rPr>
      </w:pPr>
      <w:r w:rsidRPr="00275C57">
        <w:rPr>
          <w:rFonts w:ascii="Times New Roman" w:hAnsi="Times New Roman" w:cs="Times New Roman"/>
          <w:b/>
          <w:sz w:val="28"/>
          <w:szCs w:val="28"/>
        </w:rPr>
        <w:t xml:space="preserve"> </w:t>
      </w:r>
      <w:bookmarkStart w:id="446" w:name="_Toc105755615"/>
      <w:r w:rsidR="001B2DA8" w:rsidRPr="00275C57">
        <w:rPr>
          <w:rFonts w:ascii="Times New Roman" w:hAnsi="Times New Roman" w:cs="Times New Roman"/>
          <w:b/>
          <w:sz w:val="28"/>
          <w:szCs w:val="28"/>
        </w:rPr>
        <w:t>Questionnaires</w:t>
      </w:r>
      <w:bookmarkEnd w:id="446"/>
      <w:r w:rsidR="001B2DA8" w:rsidRPr="00275C57">
        <w:rPr>
          <w:rFonts w:ascii="Times New Roman" w:hAnsi="Times New Roman" w:cs="Times New Roman"/>
          <w:b/>
          <w:sz w:val="28"/>
          <w:szCs w:val="28"/>
        </w:rPr>
        <w:t xml:space="preserve"> </w:t>
      </w:r>
      <w:r w:rsidR="00275C57" w:rsidRPr="00275C57">
        <w:rPr>
          <w:rFonts w:ascii="Times New Roman" w:hAnsi="Times New Roman" w:cs="Times New Roman"/>
          <w:b/>
          <w:sz w:val="28"/>
          <w:szCs w:val="28"/>
        </w:rPr>
        <w:t xml:space="preserve">for data gathering </w:t>
      </w:r>
    </w:p>
    <w:p w14:paraId="5178605D" w14:textId="0FB24045" w:rsidR="00842618" w:rsidRPr="000C7D8B" w:rsidRDefault="00842618" w:rsidP="00E505B8">
      <w:pPr>
        <w:jc w:val="both"/>
        <w:rPr>
          <w:rFonts w:ascii="Times New Roman" w:eastAsia="Times New Roman" w:hAnsi="Times New Roman" w:cs="Times New Roman"/>
          <w:color w:val="202124"/>
          <w:sz w:val="28"/>
          <w:szCs w:val="28"/>
          <w:lang w:eastAsia="en-GB"/>
        </w:rPr>
      </w:pPr>
      <w:r w:rsidRPr="00A108F9">
        <w:rPr>
          <w:rFonts w:ascii="Times New Roman" w:eastAsia="Times New Roman" w:hAnsi="Times New Roman" w:cs="Times New Roman"/>
          <w:color w:val="202124"/>
          <w:sz w:val="24"/>
          <w:szCs w:val="24"/>
          <w:lang w:eastAsia="en-GB"/>
        </w:rPr>
        <w:t> </w:t>
      </w:r>
      <w:r w:rsidR="005B1121" w:rsidRPr="000C7D8B">
        <w:rPr>
          <w:rFonts w:ascii="Times New Roman" w:eastAsia="Times New Roman" w:hAnsi="Times New Roman" w:cs="Times New Roman"/>
          <w:color w:val="202124"/>
          <w:sz w:val="28"/>
          <w:szCs w:val="28"/>
          <w:lang w:eastAsia="en-GB"/>
        </w:rPr>
        <w:t>I am Victor</w:t>
      </w:r>
      <w:r w:rsidRPr="000C7D8B">
        <w:rPr>
          <w:rFonts w:ascii="Times New Roman" w:eastAsia="Times New Roman" w:hAnsi="Times New Roman" w:cs="Times New Roman"/>
          <w:color w:val="202124"/>
          <w:sz w:val="28"/>
          <w:szCs w:val="28"/>
          <w:lang w:eastAsia="en-GB"/>
        </w:rPr>
        <w:t xml:space="preserve"> Kwarteng Owusu </w:t>
      </w:r>
      <w:r w:rsidR="005B1121" w:rsidRPr="000C7D8B">
        <w:rPr>
          <w:rFonts w:ascii="Times New Roman" w:eastAsia="Times New Roman" w:hAnsi="Times New Roman" w:cs="Times New Roman"/>
          <w:color w:val="202124"/>
          <w:sz w:val="28"/>
          <w:szCs w:val="28"/>
          <w:lang w:eastAsia="en-GB"/>
        </w:rPr>
        <w:t>a</w:t>
      </w:r>
      <w:r w:rsidRPr="000C7D8B">
        <w:rPr>
          <w:rFonts w:ascii="Times New Roman" w:eastAsia="Times New Roman" w:hAnsi="Times New Roman" w:cs="Times New Roman"/>
          <w:color w:val="202124"/>
          <w:sz w:val="28"/>
          <w:szCs w:val="28"/>
          <w:lang w:eastAsia="en-GB"/>
        </w:rPr>
        <w:t xml:space="preserve"> PhD candidate of Tomas Bata University in </w:t>
      </w:r>
      <w:proofErr w:type="spellStart"/>
      <w:r w:rsidRPr="000C7D8B">
        <w:rPr>
          <w:rFonts w:ascii="Times New Roman" w:eastAsia="Times New Roman" w:hAnsi="Times New Roman" w:cs="Times New Roman"/>
          <w:color w:val="202124"/>
          <w:sz w:val="28"/>
          <w:szCs w:val="28"/>
          <w:lang w:eastAsia="en-GB"/>
        </w:rPr>
        <w:t>Zlin</w:t>
      </w:r>
      <w:proofErr w:type="spellEnd"/>
      <w:r w:rsidRPr="000C7D8B">
        <w:rPr>
          <w:rFonts w:ascii="Times New Roman" w:eastAsia="Times New Roman" w:hAnsi="Times New Roman" w:cs="Times New Roman"/>
          <w:color w:val="202124"/>
          <w:sz w:val="28"/>
          <w:szCs w:val="28"/>
          <w:lang w:eastAsia="en-GB"/>
        </w:rPr>
        <w:t xml:space="preserve">, Czech Republic. Please kindly use some few minutes to fill out this research questionnaire </w:t>
      </w:r>
      <w:r w:rsidR="005B1121" w:rsidRPr="000C7D8B">
        <w:rPr>
          <w:rFonts w:ascii="Times New Roman" w:eastAsia="Times New Roman" w:hAnsi="Times New Roman" w:cs="Times New Roman"/>
          <w:color w:val="202124"/>
          <w:sz w:val="28"/>
          <w:szCs w:val="28"/>
          <w:lang w:eastAsia="en-GB"/>
        </w:rPr>
        <w:t>on performance</w:t>
      </w:r>
      <w:r w:rsidRPr="000C7D8B">
        <w:rPr>
          <w:rFonts w:ascii="Times New Roman" w:eastAsia="Times New Roman" w:hAnsi="Times New Roman" w:cs="Times New Roman"/>
          <w:color w:val="202124"/>
          <w:sz w:val="28"/>
          <w:szCs w:val="28"/>
          <w:lang w:eastAsia="en-GB"/>
        </w:rPr>
        <w:t xml:space="preserve"> and training &amp; development. I appreciate your contribution in advance. Thank you.</w:t>
      </w:r>
    </w:p>
    <w:p w14:paraId="62D45F69" w14:textId="595844F4" w:rsidR="00842618" w:rsidRPr="002F1E88" w:rsidRDefault="00842618" w:rsidP="00E505B8">
      <w:pPr>
        <w:jc w:val="both"/>
        <w:rPr>
          <w:rFonts w:ascii="Times New Roman" w:eastAsia="Times New Roman" w:hAnsi="Times New Roman" w:cs="Times New Roman"/>
          <w:color w:val="202124"/>
          <w:spacing w:val="3"/>
          <w:sz w:val="28"/>
          <w:szCs w:val="28"/>
          <w:lang w:eastAsia="en-GB"/>
        </w:rPr>
      </w:pPr>
      <w:r w:rsidRPr="000C7D8B">
        <w:rPr>
          <w:rFonts w:ascii="Times New Roman" w:eastAsia="Times New Roman" w:hAnsi="Times New Roman" w:cs="Times New Roman"/>
          <w:color w:val="202124"/>
          <w:spacing w:val="3"/>
          <w:sz w:val="28"/>
          <w:szCs w:val="28"/>
          <w:lang w:eastAsia="en-GB"/>
        </w:rPr>
        <w:t xml:space="preserve">A </w:t>
      </w:r>
      <w:r w:rsidR="00147F42" w:rsidRPr="000C7D8B">
        <w:rPr>
          <w:rFonts w:ascii="Times New Roman" w:eastAsia="Times New Roman" w:hAnsi="Times New Roman" w:cs="Times New Roman"/>
          <w:color w:val="202124"/>
          <w:spacing w:val="3"/>
          <w:sz w:val="28"/>
          <w:szCs w:val="28"/>
          <w:lang w:eastAsia="en-GB"/>
        </w:rPr>
        <w:t>quantitative survey</w:t>
      </w:r>
      <w:r w:rsidRPr="000C7D8B">
        <w:rPr>
          <w:rFonts w:ascii="Times New Roman" w:eastAsia="Times New Roman" w:hAnsi="Times New Roman" w:cs="Times New Roman"/>
          <w:color w:val="202124"/>
          <w:spacing w:val="3"/>
          <w:sz w:val="28"/>
          <w:szCs w:val="28"/>
          <w:lang w:eastAsia="en-GB"/>
        </w:rPr>
        <w:t xml:space="preserve"> </w:t>
      </w:r>
      <w:r w:rsidR="00147F42" w:rsidRPr="000C7D8B">
        <w:rPr>
          <w:rFonts w:ascii="Times New Roman" w:eastAsia="Times New Roman" w:hAnsi="Times New Roman" w:cs="Times New Roman"/>
          <w:color w:val="202124"/>
          <w:spacing w:val="3"/>
          <w:sz w:val="28"/>
          <w:szCs w:val="28"/>
          <w:lang w:eastAsia="en-GB"/>
        </w:rPr>
        <w:t>on Training</w:t>
      </w:r>
      <w:r w:rsidRPr="000C7D8B">
        <w:rPr>
          <w:rFonts w:ascii="Times New Roman" w:eastAsia="Times New Roman" w:hAnsi="Times New Roman" w:cs="Times New Roman"/>
          <w:color w:val="202124"/>
          <w:spacing w:val="3"/>
          <w:sz w:val="28"/>
          <w:szCs w:val="28"/>
          <w:lang w:eastAsia="en-GB"/>
        </w:rPr>
        <w:t xml:space="preserve"> &amp; Development of the   Administrative </w:t>
      </w:r>
      <w:r w:rsidR="00147F42" w:rsidRPr="000C7D8B">
        <w:rPr>
          <w:rFonts w:ascii="Times New Roman" w:eastAsia="Times New Roman" w:hAnsi="Times New Roman" w:cs="Times New Roman"/>
          <w:color w:val="202124"/>
          <w:spacing w:val="3"/>
          <w:sz w:val="28"/>
          <w:szCs w:val="28"/>
          <w:lang w:eastAsia="en-GB"/>
        </w:rPr>
        <w:t>Employees of</w:t>
      </w:r>
      <w:r w:rsidRPr="000C7D8B">
        <w:rPr>
          <w:rFonts w:ascii="Times New Roman" w:eastAsia="Times New Roman" w:hAnsi="Times New Roman" w:cs="Times New Roman"/>
          <w:color w:val="202124"/>
          <w:spacing w:val="3"/>
          <w:sz w:val="28"/>
          <w:szCs w:val="28"/>
          <w:lang w:eastAsia="en-GB"/>
        </w:rPr>
        <w:t xml:space="preserve"> Public Tertiary Institutions in Ghana</w:t>
      </w:r>
    </w:p>
    <w:p w14:paraId="774F24CF" w14:textId="1D43782B" w:rsidR="00842618" w:rsidRPr="000C7D8B" w:rsidRDefault="00842618" w:rsidP="00E505B8">
      <w:pPr>
        <w:jc w:val="both"/>
        <w:rPr>
          <w:rFonts w:ascii="Times New Roman" w:eastAsia="Times New Roman" w:hAnsi="Times New Roman" w:cs="Times New Roman"/>
          <w:color w:val="5F6368"/>
          <w:spacing w:val="3"/>
          <w:sz w:val="28"/>
          <w:szCs w:val="28"/>
          <w:lang w:eastAsia="en-GB"/>
        </w:rPr>
      </w:pPr>
      <w:r w:rsidRPr="000C7D8B">
        <w:rPr>
          <w:rFonts w:ascii="Times New Roman" w:eastAsia="Times New Roman" w:hAnsi="Times New Roman" w:cs="Times New Roman"/>
          <w:color w:val="5F6368"/>
          <w:spacing w:val="3"/>
          <w:sz w:val="28"/>
          <w:szCs w:val="28"/>
          <w:lang w:eastAsia="en-GB"/>
        </w:rPr>
        <w:t>victorkwartengowusu1@gmail.com </w:t>
      </w:r>
    </w:p>
    <w:p w14:paraId="7997F5D9" w14:textId="77777777" w:rsidR="00842618" w:rsidRPr="000C7D8B" w:rsidRDefault="00842618" w:rsidP="00E505B8">
      <w:pPr>
        <w:jc w:val="both"/>
        <w:rPr>
          <w:rFonts w:ascii="Times New Roman" w:eastAsia="Times New Roman" w:hAnsi="Times New Roman" w:cs="Times New Roman"/>
          <w:color w:val="FF0000"/>
          <w:spacing w:val="3"/>
          <w:sz w:val="28"/>
          <w:szCs w:val="28"/>
          <w:lang w:eastAsia="en-GB"/>
        </w:rPr>
      </w:pPr>
      <w:r w:rsidRPr="000C7D8B">
        <w:rPr>
          <w:rFonts w:ascii="Times New Roman" w:eastAsia="Times New Roman" w:hAnsi="Times New Roman" w:cs="Times New Roman"/>
          <w:color w:val="FF0000"/>
          <w:spacing w:val="3"/>
          <w:sz w:val="28"/>
          <w:szCs w:val="28"/>
          <w:lang w:eastAsia="en-GB"/>
        </w:rPr>
        <w:t>* Required</w:t>
      </w:r>
    </w:p>
    <w:p w14:paraId="55BF8728" w14:textId="493D522F" w:rsidR="00842618" w:rsidRPr="000C7D8B" w:rsidRDefault="0064064C" w:rsidP="00E505B8">
      <w:pPr>
        <w:jc w:val="both"/>
        <w:rPr>
          <w:rFonts w:ascii="Times New Roman" w:eastAsia="Times New Roman" w:hAnsi="Times New Roman" w:cs="Times New Roman"/>
          <w:color w:val="202124"/>
          <w:spacing w:val="2"/>
          <w:sz w:val="28"/>
          <w:szCs w:val="28"/>
          <w:lang w:eastAsia="en-GB"/>
        </w:rPr>
      </w:pPr>
      <w:r w:rsidRPr="000C7D8B">
        <w:rPr>
          <w:rFonts w:ascii="Times New Roman" w:eastAsia="Times New Roman" w:hAnsi="Times New Roman" w:cs="Times New Roman"/>
          <w:color w:val="202124"/>
          <w:spacing w:val="2"/>
          <w:sz w:val="28"/>
          <w:szCs w:val="28"/>
          <w:lang w:eastAsia="en-GB"/>
        </w:rPr>
        <w:t>Indicate Your Gender</w:t>
      </w:r>
      <w:r w:rsidR="00842618" w:rsidRPr="000C7D8B">
        <w:rPr>
          <w:rFonts w:ascii="Times New Roman" w:eastAsia="Times New Roman" w:hAnsi="Times New Roman" w:cs="Times New Roman"/>
          <w:color w:val="D93025"/>
          <w:spacing w:val="2"/>
          <w:sz w:val="28"/>
          <w:szCs w:val="28"/>
          <w:lang w:eastAsia="en-GB"/>
        </w:rPr>
        <w:t>*</w:t>
      </w:r>
    </w:p>
    <w:p w14:paraId="2FB0F727"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Male</w:t>
      </w:r>
    </w:p>
    <w:p w14:paraId="3306630B"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Female</w:t>
      </w:r>
    </w:p>
    <w:p w14:paraId="1712689A"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Prefer not to say</w:t>
      </w:r>
    </w:p>
    <w:p w14:paraId="384399FD" w14:textId="31CB35F0" w:rsidR="00842618" w:rsidRPr="000C7D8B" w:rsidRDefault="00842618" w:rsidP="00E505B8">
      <w:pPr>
        <w:jc w:val="both"/>
        <w:rPr>
          <w:rFonts w:ascii="Times New Roman" w:eastAsia="Times New Roman" w:hAnsi="Times New Roman" w:cs="Times New Roman"/>
          <w:color w:val="202124"/>
          <w:spacing w:val="2"/>
          <w:sz w:val="28"/>
          <w:szCs w:val="28"/>
          <w:lang w:eastAsia="en-GB"/>
        </w:rPr>
      </w:pPr>
      <w:r w:rsidRPr="000C7D8B">
        <w:rPr>
          <w:rFonts w:ascii="Times New Roman" w:eastAsia="Times New Roman" w:hAnsi="Times New Roman" w:cs="Times New Roman"/>
          <w:color w:val="202124"/>
          <w:spacing w:val="2"/>
          <w:sz w:val="28"/>
          <w:szCs w:val="28"/>
          <w:lang w:eastAsia="en-GB"/>
        </w:rPr>
        <w:t xml:space="preserve">WHICH PUBLIC TERTIARY INSTITUTION DO YOU WORK </w:t>
      </w:r>
      <w:r w:rsidR="00147F42" w:rsidRPr="000C7D8B">
        <w:rPr>
          <w:rFonts w:ascii="Times New Roman" w:eastAsia="Times New Roman" w:hAnsi="Times New Roman" w:cs="Times New Roman"/>
          <w:color w:val="202124"/>
          <w:spacing w:val="2"/>
          <w:sz w:val="28"/>
          <w:szCs w:val="28"/>
          <w:lang w:eastAsia="en-GB"/>
        </w:rPr>
        <w:t>FOR?</w:t>
      </w:r>
      <w:r w:rsidR="00147F42" w:rsidRPr="000C7D8B">
        <w:rPr>
          <w:rFonts w:ascii="Times New Roman" w:eastAsia="Times New Roman" w:hAnsi="Times New Roman" w:cs="Times New Roman"/>
          <w:color w:val="D93025"/>
          <w:spacing w:val="2"/>
          <w:sz w:val="28"/>
          <w:szCs w:val="28"/>
          <w:lang w:eastAsia="en-GB"/>
        </w:rPr>
        <w:t xml:space="preserve"> *</w:t>
      </w:r>
    </w:p>
    <w:p w14:paraId="147741AD" w14:textId="5818CA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0927A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9.5pt;height:18pt" o:ole="">
            <v:imagedata r:id="rId17" o:title=""/>
          </v:shape>
          <w:control r:id="rId18" w:name="DefaultOcxName11" w:shapeid="_x0000_i1051"/>
        </w:object>
      </w:r>
    </w:p>
    <w:p w14:paraId="3E1F3741" w14:textId="77777777" w:rsidR="00842618" w:rsidRPr="000C7D8B" w:rsidRDefault="00842618" w:rsidP="00E505B8">
      <w:pPr>
        <w:jc w:val="both"/>
        <w:rPr>
          <w:rFonts w:ascii="Times New Roman" w:eastAsia="Times New Roman" w:hAnsi="Times New Roman" w:cs="Times New Roman"/>
          <w:color w:val="70757A"/>
          <w:spacing w:val="3"/>
          <w:sz w:val="28"/>
          <w:szCs w:val="28"/>
          <w:lang w:eastAsia="en-GB"/>
        </w:rPr>
      </w:pPr>
      <w:r w:rsidRPr="000C7D8B">
        <w:rPr>
          <w:rFonts w:ascii="Times New Roman" w:eastAsia="Times New Roman" w:hAnsi="Times New Roman" w:cs="Times New Roman"/>
          <w:color w:val="70757A"/>
          <w:spacing w:val="3"/>
          <w:sz w:val="28"/>
          <w:szCs w:val="28"/>
          <w:lang w:eastAsia="en-GB"/>
        </w:rPr>
        <w:t>Your answer</w:t>
      </w:r>
    </w:p>
    <w:p w14:paraId="4E97954D" w14:textId="40DBED4E" w:rsidR="00842618" w:rsidRPr="000C7D8B" w:rsidRDefault="0064064C" w:rsidP="00E505B8">
      <w:pPr>
        <w:jc w:val="both"/>
        <w:rPr>
          <w:rFonts w:ascii="Times New Roman" w:eastAsia="Times New Roman" w:hAnsi="Times New Roman" w:cs="Times New Roman"/>
          <w:color w:val="202124"/>
          <w:spacing w:val="2"/>
          <w:sz w:val="28"/>
          <w:szCs w:val="28"/>
          <w:lang w:eastAsia="en-GB"/>
        </w:rPr>
      </w:pPr>
      <w:r w:rsidRPr="000C7D8B">
        <w:rPr>
          <w:rFonts w:ascii="Times New Roman" w:eastAsia="Times New Roman" w:hAnsi="Times New Roman" w:cs="Times New Roman"/>
          <w:color w:val="202124"/>
          <w:spacing w:val="2"/>
          <w:sz w:val="28"/>
          <w:szCs w:val="28"/>
          <w:lang w:eastAsia="en-GB"/>
        </w:rPr>
        <w:t>Please Indicate Your Job Position</w:t>
      </w:r>
      <w:r w:rsidRPr="000C7D8B">
        <w:rPr>
          <w:rFonts w:ascii="Times New Roman" w:eastAsia="Times New Roman" w:hAnsi="Times New Roman" w:cs="Times New Roman"/>
          <w:color w:val="D93025"/>
          <w:spacing w:val="2"/>
          <w:sz w:val="28"/>
          <w:szCs w:val="28"/>
          <w:lang w:eastAsia="en-GB"/>
        </w:rPr>
        <w:t>*</w:t>
      </w:r>
    </w:p>
    <w:p w14:paraId="284778E6"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Chief administrative assistance</w:t>
      </w:r>
    </w:p>
    <w:p w14:paraId="58F5E5CC"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Principal administrative</w:t>
      </w:r>
    </w:p>
    <w:p w14:paraId="6C7D9F92"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Senior administrative assistant</w:t>
      </w:r>
    </w:p>
    <w:p w14:paraId="2A5F836D"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lastRenderedPageBreak/>
        <w:t>Administrative assistant</w:t>
      </w:r>
    </w:p>
    <w:p w14:paraId="2D41A8EB"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Clerk grade 1</w:t>
      </w:r>
    </w:p>
    <w:p w14:paraId="4AF9FB50"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Clerk grade 2</w:t>
      </w:r>
    </w:p>
    <w:p w14:paraId="732B11E3" w14:textId="0AC81AC3" w:rsidR="00842618" w:rsidRPr="000C7D8B" w:rsidRDefault="0064064C" w:rsidP="00E505B8">
      <w:pPr>
        <w:jc w:val="both"/>
        <w:rPr>
          <w:rFonts w:ascii="Times New Roman" w:eastAsia="Times New Roman" w:hAnsi="Times New Roman" w:cs="Times New Roman"/>
          <w:color w:val="202124"/>
          <w:spacing w:val="2"/>
          <w:sz w:val="28"/>
          <w:szCs w:val="28"/>
          <w:lang w:eastAsia="en-GB"/>
        </w:rPr>
      </w:pPr>
      <w:r w:rsidRPr="000C7D8B">
        <w:rPr>
          <w:rFonts w:ascii="Times New Roman" w:eastAsia="Times New Roman" w:hAnsi="Times New Roman" w:cs="Times New Roman"/>
          <w:color w:val="202124"/>
          <w:spacing w:val="2"/>
          <w:sz w:val="28"/>
          <w:szCs w:val="28"/>
          <w:lang w:eastAsia="en-GB"/>
        </w:rPr>
        <w:t>Indicate Your Age Bracket</w:t>
      </w:r>
      <w:r w:rsidRPr="000C7D8B">
        <w:rPr>
          <w:rFonts w:ascii="Times New Roman" w:eastAsia="Times New Roman" w:hAnsi="Times New Roman" w:cs="Times New Roman"/>
          <w:color w:val="D93025"/>
          <w:spacing w:val="2"/>
          <w:sz w:val="28"/>
          <w:szCs w:val="28"/>
          <w:lang w:eastAsia="en-GB"/>
        </w:rPr>
        <w:t>*</w:t>
      </w:r>
    </w:p>
    <w:p w14:paraId="565A2BE6"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18-25</w:t>
      </w:r>
    </w:p>
    <w:p w14:paraId="5C52E8E6"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26-35</w:t>
      </w:r>
    </w:p>
    <w:p w14:paraId="73BDB14B"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36-45</w:t>
      </w:r>
    </w:p>
    <w:p w14:paraId="4F47801C"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46-55</w:t>
      </w:r>
    </w:p>
    <w:p w14:paraId="050A8160"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56-65</w:t>
      </w:r>
    </w:p>
    <w:p w14:paraId="7F11F31F" w14:textId="29E2B36D" w:rsidR="00842618" w:rsidRPr="000C7D8B" w:rsidRDefault="0064064C" w:rsidP="00E505B8">
      <w:pPr>
        <w:jc w:val="both"/>
        <w:rPr>
          <w:rFonts w:ascii="Times New Roman" w:eastAsia="Times New Roman" w:hAnsi="Times New Roman" w:cs="Times New Roman"/>
          <w:color w:val="202124"/>
          <w:spacing w:val="2"/>
          <w:sz w:val="28"/>
          <w:szCs w:val="28"/>
          <w:lang w:eastAsia="en-GB"/>
        </w:rPr>
      </w:pPr>
      <w:r w:rsidRPr="000C7D8B">
        <w:rPr>
          <w:rFonts w:ascii="Times New Roman" w:eastAsia="Times New Roman" w:hAnsi="Times New Roman" w:cs="Times New Roman"/>
          <w:color w:val="202124"/>
          <w:spacing w:val="2"/>
          <w:sz w:val="28"/>
          <w:szCs w:val="28"/>
          <w:lang w:eastAsia="en-GB"/>
        </w:rPr>
        <w:t>Please Indicate Your Experience on This Job</w:t>
      </w:r>
      <w:r w:rsidRPr="000C7D8B">
        <w:rPr>
          <w:rFonts w:ascii="Times New Roman" w:eastAsia="Times New Roman" w:hAnsi="Times New Roman" w:cs="Times New Roman"/>
          <w:color w:val="D93025"/>
          <w:spacing w:val="2"/>
          <w:sz w:val="28"/>
          <w:szCs w:val="28"/>
          <w:lang w:eastAsia="en-GB"/>
        </w:rPr>
        <w:t>*</w:t>
      </w:r>
    </w:p>
    <w:p w14:paraId="6EA8F5C1"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Under 1year</w:t>
      </w:r>
    </w:p>
    <w:p w14:paraId="62E8D2F0"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1year - 2years</w:t>
      </w:r>
    </w:p>
    <w:p w14:paraId="18F13BB3"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3-5years</w:t>
      </w:r>
    </w:p>
    <w:p w14:paraId="798BF4D3"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6-10years</w:t>
      </w:r>
    </w:p>
    <w:p w14:paraId="093C48B4"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11-15years</w:t>
      </w:r>
    </w:p>
    <w:p w14:paraId="68BDD337"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16-20years</w:t>
      </w:r>
    </w:p>
    <w:p w14:paraId="555CDD2A"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Over 20years</w:t>
      </w:r>
    </w:p>
    <w:p w14:paraId="669D7B95" w14:textId="72B47F77" w:rsidR="00842618" w:rsidRPr="000C7D8B" w:rsidRDefault="0064064C" w:rsidP="00E505B8">
      <w:pPr>
        <w:jc w:val="both"/>
        <w:rPr>
          <w:rFonts w:ascii="Times New Roman" w:eastAsia="Times New Roman" w:hAnsi="Times New Roman" w:cs="Times New Roman"/>
          <w:color w:val="202124"/>
          <w:spacing w:val="2"/>
          <w:sz w:val="28"/>
          <w:szCs w:val="28"/>
          <w:lang w:eastAsia="en-GB"/>
        </w:rPr>
      </w:pPr>
      <w:r w:rsidRPr="000C7D8B">
        <w:rPr>
          <w:rFonts w:ascii="Times New Roman" w:eastAsia="Times New Roman" w:hAnsi="Times New Roman" w:cs="Times New Roman"/>
          <w:color w:val="202124"/>
          <w:spacing w:val="2"/>
          <w:sz w:val="28"/>
          <w:szCs w:val="28"/>
          <w:lang w:eastAsia="en-GB"/>
        </w:rPr>
        <w:t xml:space="preserve">Please Indicate Your Level </w:t>
      </w:r>
      <w:r w:rsidR="002F1E88" w:rsidRPr="000C7D8B">
        <w:rPr>
          <w:rFonts w:ascii="Times New Roman" w:eastAsia="Times New Roman" w:hAnsi="Times New Roman" w:cs="Times New Roman"/>
          <w:color w:val="202124"/>
          <w:spacing w:val="2"/>
          <w:sz w:val="28"/>
          <w:szCs w:val="28"/>
          <w:lang w:eastAsia="en-GB"/>
        </w:rPr>
        <w:t>of</w:t>
      </w:r>
      <w:r w:rsidRPr="000C7D8B">
        <w:rPr>
          <w:rFonts w:ascii="Times New Roman" w:eastAsia="Times New Roman" w:hAnsi="Times New Roman" w:cs="Times New Roman"/>
          <w:color w:val="202124"/>
          <w:spacing w:val="2"/>
          <w:sz w:val="28"/>
          <w:szCs w:val="28"/>
          <w:lang w:eastAsia="en-GB"/>
        </w:rPr>
        <w:t xml:space="preserve"> Education </w:t>
      </w:r>
      <w:r w:rsidRPr="0064064C">
        <w:rPr>
          <w:rFonts w:ascii="Times New Roman" w:eastAsia="Times New Roman" w:hAnsi="Times New Roman" w:cs="Times New Roman"/>
          <w:color w:val="FF0000"/>
          <w:spacing w:val="2"/>
          <w:sz w:val="28"/>
          <w:szCs w:val="28"/>
          <w:lang w:eastAsia="en-GB"/>
        </w:rPr>
        <w:t>*</w:t>
      </w:r>
    </w:p>
    <w:p w14:paraId="429AEF7A"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B.E.C.E</w:t>
      </w:r>
    </w:p>
    <w:p w14:paraId="4CE1E7D2"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color w:val="202124"/>
          <w:spacing w:val="3"/>
          <w:sz w:val="28"/>
          <w:szCs w:val="28"/>
          <w:lang w:eastAsia="en-GB"/>
        </w:rPr>
        <w:t>S.S.C.E</w:t>
      </w:r>
    </w:p>
    <w:p w14:paraId="11874E97"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CERTIFICATE</w:t>
      </w:r>
    </w:p>
    <w:p w14:paraId="0EDEAE88"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DIPLOMA</w:t>
      </w:r>
    </w:p>
    <w:p w14:paraId="0FDA4950"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DEGREE</w:t>
      </w:r>
    </w:p>
    <w:p w14:paraId="443B347D"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MSc/M.Ed./MPhil</w:t>
      </w:r>
    </w:p>
    <w:p w14:paraId="2E59829E" w14:textId="77777777" w:rsidR="00842618" w:rsidRPr="000C7D8B" w:rsidRDefault="00842618"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pacing w:val="3"/>
          <w:sz w:val="28"/>
          <w:szCs w:val="28"/>
          <w:lang w:eastAsia="en-GB"/>
        </w:rPr>
        <w:t>PhD</w:t>
      </w:r>
    </w:p>
    <w:p w14:paraId="3AF4ADC2" w14:textId="77777777" w:rsidR="00842618" w:rsidRPr="000C7D8B" w:rsidRDefault="00842618"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Competency-Based Performance Appraisal (CBPA)</w:t>
      </w:r>
      <w:r w:rsidRPr="00B22990">
        <w:rPr>
          <w:rFonts w:ascii="Times New Roman" w:eastAsia="Times New Roman" w:hAnsi="Times New Roman" w:cs="Times New Roman"/>
          <w:color w:val="FF0000"/>
          <w:spacing w:val="2"/>
          <w:sz w:val="28"/>
          <w:szCs w:val="28"/>
          <w:lang w:eastAsia="en-GB"/>
        </w:rPr>
        <w:t>*</w:t>
      </w:r>
    </w:p>
    <w:p w14:paraId="57BAB47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Strongly Disagree</w:t>
      </w:r>
    </w:p>
    <w:p w14:paraId="30A9C332"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lastRenderedPageBreak/>
        <w:t>Disagree</w:t>
      </w:r>
    </w:p>
    <w:p w14:paraId="7BB23512"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Neither disagree nor Agree</w:t>
      </w:r>
    </w:p>
    <w:p w14:paraId="7EAAE08E"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Agree</w:t>
      </w:r>
    </w:p>
    <w:p w14:paraId="7C75B2E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Strongly Agree</w:t>
      </w:r>
    </w:p>
    <w:p w14:paraId="4A5C2EF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understand the performance appraisal system being used in my organization</w:t>
      </w:r>
    </w:p>
    <w:p w14:paraId="4D83843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understand the objectives of the present performance appraisal system</w:t>
      </w:r>
    </w:p>
    <w:p w14:paraId="4974FA5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have a real understanding of how performance appraisal system works</w:t>
      </w:r>
    </w:p>
    <w:p w14:paraId="27B3CD52"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I work for discuses competence-based performance appraisal criteria and results with employees</w:t>
      </w:r>
    </w:p>
    <w:p w14:paraId="37D878B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where I work, competence-based performance appraisal is the basis for an employee development plan</w:t>
      </w:r>
    </w:p>
    <w:p w14:paraId="069CBC1C"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In the organization where I work, competence-based performance appraisal is the basis for promotions and salary increase.</w:t>
      </w:r>
    </w:p>
    <w:p w14:paraId="45E942A8"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I work for disseminates competence-based performance appraisal criteria and results to employees.</w:t>
      </w:r>
    </w:p>
    <w:p w14:paraId="20AF019F"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I work for periodically conducts competence-based performance appraisal.</w:t>
      </w:r>
    </w:p>
    <w:p w14:paraId="74DDFB63"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understand the performance appraisal system being used in my organization</w:t>
      </w:r>
    </w:p>
    <w:p w14:paraId="030201E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understand the objectives of the present performance appraisal system</w:t>
      </w:r>
    </w:p>
    <w:p w14:paraId="7F0E9A0E"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have a real understanding of how performance appraisal system works</w:t>
      </w:r>
    </w:p>
    <w:p w14:paraId="6E39075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I work for discuses competence-based performance appraisal criteria and results with employees</w:t>
      </w:r>
    </w:p>
    <w:p w14:paraId="1CDAA57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where I work, competence-based performance appraisal is the basis for an employee development plan</w:t>
      </w:r>
    </w:p>
    <w:p w14:paraId="0B0B7804"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In the organization where I work, competence-based performance appraisal is the basis for promotions and salary increase.</w:t>
      </w:r>
    </w:p>
    <w:p w14:paraId="5207EF7E"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I work for disseminates competence-based performance appraisal criteria and results to employees.</w:t>
      </w:r>
    </w:p>
    <w:p w14:paraId="157B9DE7"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The organization I work for periodically conducts competence-based performance appraisal.</w:t>
      </w:r>
    </w:p>
    <w:p w14:paraId="42655453" w14:textId="77777777" w:rsidR="00842618" w:rsidRPr="000C7D8B" w:rsidRDefault="00842618"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Employee Commitment (EC)</w:t>
      </w:r>
      <w:r w:rsidRPr="00B22990">
        <w:rPr>
          <w:rFonts w:ascii="Times New Roman" w:eastAsia="Times New Roman" w:hAnsi="Times New Roman" w:cs="Times New Roman"/>
          <w:color w:val="FF0000"/>
          <w:spacing w:val="2"/>
          <w:sz w:val="28"/>
          <w:szCs w:val="28"/>
          <w:lang w:eastAsia="en-GB"/>
        </w:rPr>
        <w:t>*</w:t>
      </w:r>
    </w:p>
    <w:p w14:paraId="4460D0D7"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lastRenderedPageBreak/>
        <w:t>Strongly Agree</w:t>
      </w:r>
    </w:p>
    <w:p w14:paraId="51389608"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Agree</w:t>
      </w:r>
    </w:p>
    <w:p w14:paraId="02E08727"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Neither Agree nor Disagree</w:t>
      </w:r>
    </w:p>
    <w:p w14:paraId="7AAD9943"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Disagree</w:t>
      </w:r>
    </w:p>
    <w:p w14:paraId="70DDA516"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Strongly Disagree</w:t>
      </w:r>
    </w:p>
    <w:p w14:paraId="0213369B"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proud to tell others that I am part of this institution</w:t>
      </w:r>
    </w:p>
    <w:p w14:paraId="3622844B"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found out that my values are similar to my institution</w:t>
      </w:r>
    </w:p>
    <w:p w14:paraId="6539FCA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This institution brings out the best in me in terms of performance</w:t>
      </w:r>
    </w:p>
    <w:p w14:paraId="7C9D6CA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feel very little commitment to this institution</w:t>
      </w:r>
    </w:p>
    <w:p w14:paraId="3E5D228C"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disappointed that I chose to work in this organization</w:t>
      </w:r>
    </w:p>
    <w:p w14:paraId="16032868" w14:textId="4B7379AF"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 xml:space="preserve">Should I </w:t>
      </w:r>
      <w:r w:rsidR="00147F42" w:rsidRPr="000C7D8B">
        <w:rPr>
          <w:rFonts w:ascii="Times New Roman" w:eastAsia="Times New Roman" w:hAnsi="Times New Roman" w:cs="Times New Roman"/>
          <w:spacing w:val="3"/>
          <w:sz w:val="28"/>
          <w:szCs w:val="28"/>
          <w:lang w:eastAsia="en-GB"/>
        </w:rPr>
        <w:t>choose</w:t>
      </w:r>
      <w:r w:rsidRPr="000C7D8B">
        <w:rPr>
          <w:rFonts w:ascii="Times New Roman" w:eastAsia="Times New Roman" w:hAnsi="Times New Roman" w:cs="Times New Roman"/>
          <w:spacing w:val="3"/>
          <w:sz w:val="28"/>
          <w:szCs w:val="28"/>
          <w:lang w:eastAsia="en-GB"/>
        </w:rPr>
        <w:t xml:space="preserve"> all over again, I will choose a different profession</w:t>
      </w:r>
    </w:p>
    <w:p w14:paraId="1231E59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Slightest change I will quit this institution</w:t>
      </w:r>
    </w:p>
    <w:p w14:paraId="1F409F9A"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proud to tell others that I am part of this institution</w:t>
      </w:r>
    </w:p>
    <w:p w14:paraId="0D37AC1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found out that my values are similar to my institution</w:t>
      </w:r>
    </w:p>
    <w:p w14:paraId="2BD0C8D7"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This institution brings out the best in me in terms of performance</w:t>
      </w:r>
    </w:p>
    <w:p w14:paraId="03B5B09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feel very little commitment to this institution</w:t>
      </w:r>
    </w:p>
    <w:p w14:paraId="6C43FAC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disappointed that I chose to work in this organization</w:t>
      </w:r>
    </w:p>
    <w:p w14:paraId="06F7818D" w14:textId="675FFD88"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 xml:space="preserve">Should I </w:t>
      </w:r>
      <w:r w:rsidR="00147F42" w:rsidRPr="000C7D8B">
        <w:rPr>
          <w:rFonts w:ascii="Times New Roman" w:eastAsia="Times New Roman" w:hAnsi="Times New Roman" w:cs="Times New Roman"/>
          <w:spacing w:val="3"/>
          <w:sz w:val="28"/>
          <w:szCs w:val="28"/>
          <w:lang w:eastAsia="en-GB"/>
        </w:rPr>
        <w:t>choose</w:t>
      </w:r>
      <w:r w:rsidRPr="000C7D8B">
        <w:rPr>
          <w:rFonts w:ascii="Times New Roman" w:eastAsia="Times New Roman" w:hAnsi="Times New Roman" w:cs="Times New Roman"/>
          <w:spacing w:val="3"/>
          <w:sz w:val="28"/>
          <w:szCs w:val="28"/>
          <w:lang w:eastAsia="en-GB"/>
        </w:rPr>
        <w:t xml:space="preserve"> all over again, I will choose a different profession</w:t>
      </w:r>
    </w:p>
    <w:p w14:paraId="6031C3FB"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Slightest change I will quit this institution</w:t>
      </w:r>
    </w:p>
    <w:p w14:paraId="70385224" w14:textId="518AA7C1" w:rsidR="00842618" w:rsidRPr="000C7D8B" w:rsidRDefault="00842618"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Training &amp; Development (T&amp;</w:t>
      </w:r>
      <w:r w:rsidR="00147F42" w:rsidRPr="000C7D8B">
        <w:rPr>
          <w:rFonts w:ascii="Times New Roman" w:eastAsia="Times New Roman" w:hAnsi="Times New Roman" w:cs="Times New Roman"/>
          <w:spacing w:val="2"/>
          <w:sz w:val="28"/>
          <w:szCs w:val="28"/>
          <w:lang w:eastAsia="en-GB"/>
        </w:rPr>
        <w:t xml:space="preserve">D) </w:t>
      </w:r>
      <w:r w:rsidR="00147F42" w:rsidRPr="00B22990">
        <w:rPr>
          <w:rFonts w:ascii="Times New Roman" w:eastAsia="Times New Roman" w:hAnsi="Times New Roman" w:cs="Times New Roman"/>
          <w:color w:val="FF0000"/>
          <w:spacing w:val="2"/>
          <w:sz w:val="28"/>
          <w:szCs w:val="28"/>
          <w:lang w:eastAsia="en-GB"/>
        </w:rPr>
        <w:t>*</w:t>
      </w:r>
    </w:p>
    <w:p w14:paraId="3BB426B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Strongly Agree</w:t>
      </w:r>
    </w:p>
    <w:p w14:paraId="093EFDA6"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Agree</w:t>
      </w:r>
    </w:p>
    <w:p w14:paraId="50958CB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Neither Agree or Disagree</w:t>
      </w:r>
    </w:p>
    <w:p w14:paraId="14451AC9"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Disagree</w:t>
      </w:r>
    </w:p>
    <w:p w14:paraId="3A21489E"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Strongly Disagree</w:t>
      </w:r>
    </w:p>
    <w:p w14:paraId="29EBA6B3"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Training and development acquired from my institution enhances my job performance</w:t>
      </w:r>
    </w:p>
    <w:p w14:paraId="5066D793"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use the skills and knowledge acquired from training</w:t>
      </w:r>
    </w:p>
    <w:p w14:paraId="1469053C" w14:textId="3232F72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lastRenderedPageBreak/>
        <w:t xml:space="preserve">My institution </w:t>
      </w:r>
      <w:r w:rsidR="00147F42" w:rsidRPr="000C7D8B">
        <w:rPr>
          <w:rFonts w:ascii="Times New Roman" w:eastAsia="Times New Roman" w:hAnsi="Times New Roman" w:cs="Times New Roman"/>
          <w:spacing w:val="3"/>
          <w:sz w:val="28"/>
          <w:szCs w:val="28"/>
          <w:lang w:eastAsia="en-GB"/>
        </w:rPr>
        <w:t>invests</w:t>
      </w:r>
      <w:r w:rsidRPr="000C7D8B">
        <w:rPr>
          <w:rFonts w:ascii="Times New Roman" w:eastAsia="Times New Roman" w:hAnsi="Times New Roman" w:cs="Times New Roman"/>
          <w:spacing w:val="3"/>
          <w:sz w:val="28"/>
          <w:szCs w:val="28"/>
          <w:lang w:eastAsia="en-GB"/>
        </w:rPr>
        <w:t xml:space="preserve"> in training and development</w:t>
      </w:r>
    </w:p>
    <w:p w14:paraId="1BFA98AE"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Training programs are evaluated by before and after by my institution</w:t>
      </w:r>
    </w:p>
    <w:p w14:paraId="77C0026E"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Training needs are identified periodically in my institution</w:t>
      </w:r>
    </w:p>
    <w:p w14:paraId="1C2A312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takes full interest in both personal and organizational growth through training and development</w:t>
      </w:r>
    </w:p>
    <w:p w14:paraId="19AC2399"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has training and development unit</w:t>
      </w:r>
    </w:p>
    <w:p w14:paraId="7BDE5F2C"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stimulates learning and the application of knowledge.</w:t>
      </w:r>
    </w:p>
    <w:p w14:paraId="1CF61CD6"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Training and development acquired from my institution enhances my job performance</w:t>
      </w:r>
    </w:p>
    <w:p w14:paraId="28BD0F57"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use the skills and knowledge acquired from training</w:t>
      </w:r>
    </w:p>
    <w:p w14:paraId="78024F06" w14:textId="2F0D0F15"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 xml:space="preserve">My institution </w:t>
      </w:r>
      <w:r w:rsidR="00147F42" w:rsidRPr="000C7D8B">
        <w:rPr>
          <w:rFonts w:ascii="Times New Roman" w:eastAsia="Times New Roman" w:hAnsi="Times New Roman" w:cs="Times New Roman"/>
          <w:spacing w:val="3"/>
          <w:sz w:val="28"/>
          <w:szCs w:val="28"/>
          <w:lang w:eastAsia="en-GB"/>
        </w:rPr>
        <w:t>invests</w:t>
      </w:r>
      <w:r w:rsidRPr="000C7D8B">
        <w:rPr>
          <w:rFonts w:ascii="Times New Roman" w:eastAsia="Times New Roman" w:hAnsi="Times New Roman" w:cs="Times New Roman"/>
          <w:spacing w:val="3"/>
          <w:sz w:val="28"/>
          <w:szCs w:val="28"/>
          <w:lang w:eastAsia="en-GB"/>
        </w:rPr>
        <w:t xml:space="preserve"> in training and development</w:t>
      </w:r>
    </w:p>
    <w:p w14:paraId="0B9E91E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Training programs are evaluated by before and after by my institution</w:t>
      </w:r>
    </w:p>
    <w:p w14:paraId="5D4FA348"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Training needs are identified periodically in my institution</w:t>
      </w:r>
    </w:p>
    <w:p w14:paraId="5337D79F"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takes full interest in both personal and organizational growth through training and development</w:t>
      </w:r>
    </w:p>
    <w:p w14:paraId="2057E02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has training and development unit</w:t>
      </w:r>
    </w:p>
    <w:p w14:paraId="663E2502"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stimulates learning and the application of knowledge.</w:t>
      </w:r>
    </w:p>
    <w:p w14:paraId="791EA174" w14:textId="28ADDA66" w:rsidR="00842618" w:rsidRPr="000C7D8B" w:rsidRDefault="00842618"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 xml:space="preserve">Investment </w:t>
      </w:r>
      <w:r w:rsidR="00147F42" w:rsidRPr="000C7D8B">
        <w:rPr>
          <w:rFonts w:ascii="Times New Roman" w:eastAsia="Times New Roman" w:hAnsi="Times New Roman" w:cs="Times New Roman"/>
          <w:spacing w:val="2"/>
          <w:sz w:val="28"/>
          <w:szCs w:val="28"/>
          <w:lang w:eastAsia="en-GB"/>
        </w:rPr>
        <w:t>in</w:t>
      </w:r>
      <w:r w:rsidRPr="000C7D8B">
        <w:rPr>
          <w:rFonts w:ascii="Times New Roman" w:eastAsia="Times New Roman" w:hAnsi="Times New Roman" w:cs="Times New Roman"/>
          <w:spacing w:val="2"/>
          <w:sz w:val="28"/>
          <w:szCs w:val="28"/>
          <w:lang w:eastAsia="en-GB"/>
        </w:rPr>
        <w:t xml:space="preserve"> Training (IT)*</w:t>
      </w:r>
    </w:p>
    <w:p w14:paraId="2724D647"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Strongly Agree</w:t>
      </w:r>
    </w:p>
    <w:p w14:paraId="4B3D347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Agree</w:t>
      </w:r>
    </w:p>
    <w:p w14:paraId="061193F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Neither Agree nor Disagree</w:t>
      </w:r>
    </w:p>
    <w:p w14:paraId="6B65439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Disagree</w:t>
      </w:r>
    </w:p>
    <w:p w14:paraId="26DDE24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Strongly Disagree</w:t>
      </w:r>
    </w:p>
    <w:p w14:paraId="293F6889"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makes a significant investment in training and development activities</w:t>
      </w:r>
    </w:p>
    <w:p w14:paraId="009A0AF8" w14:textId="2C999940"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invests in specific training and development programs</w:t>
      </w:r>
    </w:p>
    <w:p w14:paraId="30A36C3D" w14:textId="180979D0"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uses both internally generated and governmental funds for training and development programs.</w:t>
      </w:r>
    </w:p>
    <w:p w14:paraId="087C371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lastRenderedPageBreak/>
        <w:t>My institution would rather invest in other sectors other that training and development.</w:t>
      </w:r>
    </w:p>
    <w:p w14:paraId="2059D438" w14:textId="1B801F10"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refuses to invest in training and development at all</w:t>
      </w:r>
    </w:p>
    <w:p w14:paraId="312F314A"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personally invest in my training to keep up to date</w:t>
      </w:r>
    </w:p>
    <w:p w14:paraId="7A82A3E8" w14:textId="21BC4592"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invests in training of other departments rather than my department</w:t>
      </w:r>
    </w:p>
    <w:p w14:paraId="00D6F070"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makes a significant investment in training and development activities</w:t>
      </w:r>
    </w:p>
    <w:p w14:paraId="50D298D5" w14:textId="6C672D55"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invests in specific training and development programs</w:t>
      </w:r>
    </w:p>
    <w:p w14:paraId="3A3DFA4C" w14:textId="4EB9CE5C"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uses both internally generated and governmental funds for training and development programs.</w:t>
      </w:r>
    </w:p>
    <w:p w14:paraId="76B80F8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would rather invest in other sectors other that training and development.</w:t>
      </w:r>
    </w:p>
    <w:p w14:paraId="0E386053" w14:textId="58981684"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refuses to invest in training and development at all</w:t>
      </w:r>
    </w:p>
    <w:p w14:paraId="23D3FF22"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personally invest in my training to keep up to date</w:t>
      </w:r>
    </w:p>
    <w:p w14:paraId="16EF90EC" w14:textId="10DC4E63"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My institution invests in training of other departments rather than my department</w:t>
      </w:r>
    </w:p>
    <w:p w14:paraId="7F9771D7" w14:textId="77777777" w:rsidR="00842618" w:rsidRPr="000C7D8B" w:rsidRDefault="00842618"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Employee's Intention to Stay (EIS)</w:t>
      </w:r>
      <w:r w:rsidRPr="00B22990">
        <w:rPr>
          <w:rFonts w:ascii="Times New Roman" w:eastAsia="Times New Roman" w:hAnsi="Times New Roman" w:cs="Times New Roman"/>
          <w:color w:val="FF0000"/>
          <w:spacing w:val="2"/>
          <w:sz w:val="28"/>
          <w:szCs w:val="28"/>
          <w:lang w:eastAsia="en-GB"/>
        </w:rPr>
        <w:t>*</w:t>
      </w:r>
    </w:p>
    <w:p w14:paraId="6FF74993"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Completely Agree</w:t>
      </w:r>
    </w:p>
    <w:p w14:paraId="7CCE91FF"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Slightly Agree</w:t>
      </w:r>
    </w:p>
    <w:p w14:paraId="1BC3DEBF"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Agree</w:t>
      </w:r>
    </w:p>
    <w:p w14:paraId="444509A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 xml:space="preserve">Neither </w:t>
      </w:r>
      <w:proofErr w:type="gramStart"/>
      <w:r w:rsidRPr="000C7D8B">
        <w:rPr>
          <w:rFonts w:ascii="Times New Roman" w:eastAsia="Times New Roman" w:hAnsi="Times New Roman" w:cs="Times New Roman"/>
          <w:spacing w:val="3"/>
          <w:sz w:val="28"/>
          <w:szCs w:val="28"/>
          <w:lang w:eastAsia="en-GB"/>
        </w:rPr>
        <w:t>Disagree</w:t>
      </w:r>
      <w:proofErr w:type="gramEnd"/>
      <w:r w:rsidRPr="000C7D8B">
        <w:rPr>
          <w:rFonts w:ascii="Times New Roman" w:eastAsia="Times New Roman" w:hAnsi="Times New Roman" w:cs="Times New Roman"/>
          <w:spacing w:val="3"/>
          <w:sz w:val="28"/>
          <w:szCs w:val="28"/>
          <w:lang w:eastAsia="en-GB"/>
        </w:rPr>
        <w:t xml:space="preserve"> nor disagree</w:t>
      </w:r>
    </w:p>
    <w:p w14:paraId="278FEAFD"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Disagree</w:t>
      </w:r>
    </w:p>
    <w:p w14:paraId="5736C2E7"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slightly disagree</w:t>
      </w:r>
    </w:p>
    <w:p w14:paraId="6ADFED5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completely disagree</w:t>
      </w:r>
    </w:p>
    <w:p w14:paraId="2BA0D8C8"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hope to find a new job next year</w:t>
      </w:r>
    </w:p>
    <w:p w14:paraId="54A930B8"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always thinking of quitting my current job</w:t>
      </w:r>
    </w:p>
    <w:p w14:paraId="79BEE84B"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planning to quit my job</w:t>
      </w:r>
    </w:p>
    <w:p w14:paraId="2BE28334"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ok with my current job</w:t>
      </w:r>
    </w:p>
    <w:p w14:paraId="2BD02268"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lastRenderedPageBreak/>
        <w:t>I intent to end my career in my current job</w:t>
      </w:r>
    </w:p>
    <w:p w14:paraId="6AC4B25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will never quit this institution</w:t>
      </w:r>
    </w:p>
    <w:p w14:paraId="16F9B2A8"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have a vital role in achieving my organizational goals</w:t>
      </w:r>
    </w:p>
    <w:p w14:paraId="044799CC"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hope to find a new job next year</w:t>
      </w:r>
    </w:p>
    <w:p w14:paraId="49E3D484"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always thinking of quitting my current job</w:t>
      </w:r>
    </w:p>
    <w:p w14:paraId="445CA8A4"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planning to quit my job</w:t>
      </w:r>
    </w:p>
    <w:p w14:paraId="31BE6981"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am ok with my current job</w:t>
      </w:r>
    </w:p>
    <w:p w14:paraId="70E2501A"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intent to end my career in my current job</w:t>
      </w:r>
    </w:p>
    <w:p w14:paraId="3527F845"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will never quit this institution</w:t>
      </w:r>
    </w:p>
    <w:p w14:paraId="596C4E99" w14:textId="77777777" w:rsidR="00842618"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I have a vital role in achieving my organizational goals</w:t>
      </w:r>
    </w:p>
    <w:p w14:paraId="5E72763A" w14:textId="77777777" w:rsidR="00842618" w:rsidRPr="000C7D8B" w:rsidRDefault="00842618" w:rsidP="00E505B8">
      <w:pPr>
        <w:jc w:val="both"/>
        <w:rPr>
          <w:rFonts w:ascii="Times New Roman" w:eastAsia="Times New Roman" w:hAnsi="Times New Roman" w:cs="Times New Roman"/>
          <w:spacing w:val="4"/>
          <w:sz w:val="28"/>
          <w:szCs w:val="28"/>
          <w:lang w:eastAsia="en-GB"/>
        </w:rPr>
      </w:pPr>
      <w:r w:rsidRPr="000C7D8B">
        <w:rPr>
          <w:rFonts w:ascii="Times New Roman" w:eastAsia="Times New Roman" w:hAnsi="Times New Roman" w:cs="Times New Roman"/>
          <w:spacing w:val="4"/>
          <w:sz w:val="28"/>
          <w:szCs w:val="28"/>
          <w:lang w:eastAsia="en-GB"/>
        </w:rPr>
        <w:t>Submit</w:t>
      </w:r>
    </w:p>
    <w:p w14:paraId="682E71D3" w14:textId="03B59024" w:rsidR="008F3313" w:rsidRPr="000C7D8B" w:rsidRDefault="00842618"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Page 1 of 1</w:t>
      </w:r>
    </w:p>
    <w:p w14:paraId="64603DB9" w14:textId="77777777" w:rsidR="00CD4B9A" w:rsidRPr="000C7D8B" w:rsidRDefault="00CD4B9A" w:rsidP="00E505B8">
      <w:pPr>
        <w:jc w:val="both"/>
        <w:rPr>
          <w:rFonts w:ascii="Times New Roman" w:eastAsia="Times New Roman" w:hAnsi="Times New Roman" w:cs="Times New Roman"/>
          <w:sz w:val="28"/>
          <w:szCs w:val="28"/>
          <w:lang w:eastAsia="en-GB"/>
        </w:rPr>
      </w:pPr>
      <w:bookmarkStart w:id="447" w:name="_Toc105755616"/>
    </w:p>
    <w:p w14:paraId="1BCB47AD" w14:textId="77777777" w:rsidR="002F1E88" w:rsidRDefault="002F1E88" w:rsidP="00A108F9">
      <w:pPr>
        <w:pStyle w:val="Nadpis1"/>
        <w:rPr>
          <w:rFonts w:ascii="Times New Roman" w:eastAsia="Times New Roman" w:hAnsi="Times New Roman" w:cs="Times New Roman"/>
          <w:b/>
          <w:color w:val="auto"/>
          <w:lang w:eastAsia="en-GB"/>
        </w:rPr>
      </w:pPr>
    </w:p>
    <w:p w14:paraId="15E0DE8E" w14:textId="77777777" w:rsidR="002F1E88" w:rsidRDefault="002F1E88" w:rsidP="00A108F9">
      <w:pPr>
        <w:pStyle w:val="Nadpis1"/>
        <w:rPr>
          <w:rFonts w:ascii="Times New Roman" w:eastAsia="Times New Roman" w:hAnsi="Times New Roman" w:cs="Times New Roman"/>
          <w:b/>
          <w:color w:val="auto"/>
          <w:lang w:eastAsia="en-GB"/>
        </w:rPr>
      </w:pPr>
    </w:p>
    <w:p w14:paraId="581D31F4" w14:textId="77777777" w:rsidR="002F1E88" w:rsidRDefault="002F1E88" w:rsidP="00A108F9">
      <w:pPr>
        <w:pStyle w:val="Nadpis1"/>
        <w:rPr>
          <w:rFonts w:ascii="Times New Roman" w:eastAsia="Times New Roman" w:hAnsi="Times New Roman" w:cs="Times New Roman"/>
          <w:b/>
          <w:color w:val="auto"/>
          <w:lang w:eastAsia="en-GB"/>
        </w:rPr>
      </w:pPr>
    </w:p>
    <w:p w14:paraId="1EAD66ED" w14:textId="77777777" w:rsidR="002F1E88" w:rsidRDefault="002F1E88" w:rsidP="00A108F9">
      <w:pPr>
        <w:pStyle w:val="Nadpis1"/>
        <w:rPr>
          <w:rFonts w:ascii="Times New Roman" w:eastAsia="Times New Roman" w:hAnsi="Times New Roman" w:cs="Times New Roman"/>
          <w:b/>
          <w:color w:val="auto"/>
          <w:lang w:eastAsia="en-GB"/>
        </w:rPr>
      </w:pPr>
    </w:p>
    <w:p w14:paraId="585AE90A" w14:textId="77777777" w:rsidR="002F1E88" w:rsidRDefault="002F1E88" w:rsidP="00A108F9">
      <w:pPr>
        <w:pStyle w:val="Nadpis1"/>
        <w:rPr>
          <w:rFonts w:ascii="Times New Roman" w:eastAsia="Times New Roman" w:hAnsi="Times New Roman" w:cs="Times New Roman"/>
          <w:b/>
          <w:color w:val="auto"/>
          <w:lang w:eastAsia="en-GB"/>
        </w:rPr>
      </w:pPr>
    </w:p>
    <w:p w14:paraId="65B4B0D5" w14:textId="77777777" w:rsidR="002F1E88" w:rsidRDefault="002F1E88" w:rsidP="00A108F9">
      <w:pPr>
        <w:pStyle w:val="Nadpis1"/>
        <w:rPr>
          <w:rFonts w:ascii="Times New Roman" w:eastAsia="Times New Roman" w:hAnsi="Times New Roman" w:cs="Times New Roman"/>
          <w:b/>
          <w:color w:val="auto"/>
          <w:lang w:eastAsia="en-GB"/>
        </w:rPr>
      </w:pPr>
    </w:p>
    <w:p w14:paraId="345309C1" w14:textId="77777777" w:rsidR="002F1E88" w:rsidRDefault="002F1E88" w:rsidP="00A108F9">
      <w:pPr>
        <w:pStyle w:val="Nadpis1"/>
        <w:rPr>
          <w:rFonts w:ascii="Times New Roman" w:eastAsia="Times New Roman" w:hAnsi="Times New Roman" w:cs="Times New Roman"/>
          <w:b/>
          <w:color w:val="auto"/>
          <w:lang w:eastAsia="en-GB"/>
        </w:rPr>
      </w:pPr>
    </w:p>
    <w:p w14:paraId="42F22CAA" w14:textId="77777777" w:rsidR="002F1E88" w:rsidRDefault="002F1E88" w:rsidP="00A108F9">
      <w:pPr>
        <w:pStyle w:val="Nadpis1"/>
        <w:rPr>
          <w:rFonts w:ascii="Times New Roman" w:eastAsia="Times New Roman" w:hAnsi="Times New Roman" w:cs="Times New Roman"/>
          <w:b/>
          <w:color w:val="auto"/>
          <w:lang w:eastAsia="en-GB"/>
        </w:rPr>
      </w:pPr>
    </w:p>
    <w:p w14:paraId="542E12D8" w14:textId="77777777" w:rsidR="002F1E88" w:rsidRDefault="002F1E88" w:rsidP="00A108F9">
      <w:pPr>
        <w:pStyle w:val="Nadpis1"/>
        <w:rPr>
          <w:rFonts w:ascii="Times New Roman" w:eastAsia="Times New Roman" w:hAnsi="Times New Roman" w:cs="Times New Roman"/>
          <w:b/>
          <w:color w:val="auto"/>
          <w:lang w:eastAsia="en-GB"/>
        </w:rPr>
      </w:pPr>
    </w:p>
    <w:bookmarkEnd w:id="447"/>
    <w:p w14:paraId="4AEF2716" w14:textId="77777777" w:rsidR="003827B8" w:rsidRDefault="003827B8" w:rsidP="00E505B8">
      <w:pPr>
        <w:jc w:val="both"/>
        <w:rPr>
          <w:rFonts w:ascii="Times New Roman" w:eastAsia="Times New Roman" w:hAnsi="Times New Roman" w:cs="Times New Roman"/>
          <w:b/>
          <w:sz w:val="28"/>
          <w:szCs w:val="28"/>
          <w:lang w:eastAsia="en-GB"/>
        </w:rPr>
      </w:pPr>
    </w:p>
    <w:p w14:paraId="52416242" w14:textId="77777777" w:rsidR="003827B8" w:rsidRDefault="003827B8" w:rsidP="00E505B8">
      <w:pPr>
        <w:jc w:val="both"/>
        <w:rPr>
          <w:rFonts w:ascii="Times New Roman" w:eastAsia="Times New Roman" w:hAnsi="Times New Roman" w:cs="Times New Roman"/>
          <w:b/>
          <w:sz w:val="28"/>
          <w:szCs w:val="28"/>
          <w:lang w:eastAsia="en-GB"/>
        </w:rPr>
      </w:pPr>
    </w:p>
    <w:p w14:paraId="4EA7D682" w14:textId="77777777" w:rsidR="003827B8" w:rsidRDefault="003827B8" w:rsidP="00E505B8">
      <w:pPr>
        <w:jc w:val="both"/>
        <w:rPr>
          <w:rFonts w:ascii="Times New Roman" w:eastAsia="Times New Roman" w:hAnsi="Times New Roman" w:cs="Times New Roman"/>
          <w:b/>
          <w:sz w:val="28"/>
          <w:szCs w:val="28"/>
          <w:lang w:eastAsia="en-GB"/>
        </w:rPr>
      </w:pPr>
    </w:p>
    <w:p w14:paraId="69BD1BEB" w14:textId="31636F0B" w:rsidR="002F1E88" w:rsidRPr="002F1E88" w:rsidRDefault="002F1E88" w:rsidP="00E505B8">
      <w:pPr>
        <w:jc w:val="both"/>
        <w:rPr>
          <w:rFonts w:ascii="Times New Roman" w:eastAsia="Times New Roman" w:hAnsi="Times New Roman" w:cs="Times New Roman"/>
          <w:b/>
          <w:sz w:val="28"/>
          <w:szCs w:val="28"/>
          <w:lang w:eastAsia="en-GB"/>
        </w:rPr>
      </w:pPr>
      <w:r w:rsidRPr="002F1E88">
        <w:rPr>
          <w:rFonts w:ascii="Times New Roman" w:eastAsia="Times New Roman" w:hAnsi="Times New Roman" w:cs="Times New Roman"/>
          <w:b/>
          <w:sz w:val="28"/>
          <w:szCs w:val="28"/>
          <w:lang w:eastAsia="en-GB"/>
        </w:rPr>
        <w:lastRenderedPageBreak/>
        <w:t>Appendix 2</w:t>
      </w:r>
    </w:p>
    <w:p w14:paraId="2D19DE8A" w14:textId="71C9E758" w:rsidR="00842618" w:rsidRPr="000C7D8B" w:rsidRDefault="00AE580B"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lang w:eastAsia="en-GB"/>
        </w:rPr>
        <w:t xml:space="preserve">Ethical Concern Letter in Aid of Data Gathering </w:t>
      </w:r>
    </w:p>
    <w:p w14:paraId="755077A0" w14:textId="77777777"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noProof/>
          <w:sz w:val="28"/>
          <w:szCs w:val="28"/>
          <w:lang w:eastAsia="en-GB"/>
        </w:rPr>
        <w:drawing>
          <wp:inline distT="0" distB="0" distL="0" distR="0" wp14:anchorId="363902F2" wp14:editId="3A2E8DB7">
            <wp:extent cx="5390265" cy="7132320"/>
            <wp:effectExtent l="0" t="0" r="1270" b="0"/>
            <wp:docPr id="36" name="Picture 36" descr="https://lh3.googleusercontent.com/YNAf1XVN_9dW8ayXo3e2Y8Rr_qLWHUx6RWw-XhB8qVulDGywizMaWrZ5mUyncBm2_voQa8U85QU_CMlObg6rD6hb3W9i8_3UqgN9KSCTC9cbsZ7FgpP7Hi90aF4u5CBPnA=w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3.googleusercontent.com/YNAf1XVN_9dW8ayXo3e2Y8Rr_qLWHUx6RWw-XhB8qVulDGywizMaWrZ5mUyncBm2_voQa8U85QU_CMlObg6rD6hb3W9i8_3UqgN9KSCTC9cbsZ7FgpP7Hi90aF4u5CBPnA=w12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7089" cy="7326596"/>
                    </a:xfrm>
                    <a:prstGeom prst="rect">
                      <a:avLst/>
                    </a:prstGeom>
                    <a:noFill/>
                    <a:ln>
                      <a:noFill/>
                    </a:ln>
                  </pic:spPr>
                </pic:pic>
              </a:graphicData>
            </a:graphic>
          </wp:inline>
        </w:drawing>
      </w:r>
    </w:p>
    <w:p w14:paraId="2827BDE0" w14:textId="77777777" w:rsidR="008F3313" w:rsidRPr="000C7D8B" w:rsidRDefault="008F3313" w:rsidP="00E505B8">
      <w:pPr>
        <w:jc w:val="both"/>
        <w:rPr>
          <w:rFonts w:ascii="Times New Roman" w:eastAsia="Times New Roman" w:hAnsi="Times New Roman" w:cs="Times New Roman"/>
          <w:spacing w:val="2"/>
          <w:sz w:val="28"/>
          <w:szCs w:val="28"/>
          <w:lang w:eastAsia="en-GB"/>
        </w:rPr>
      </w:pPr>
    </w:p>
    <w:p w14:paraId="7CC7870D" w14:textId="77777777" w:rsidR="00A108F9" w:rsidRPr="000C7D8B" w:rsidRDefault="00A108F9" w:rsidP="00E505B8">
      <w:pPr>
        <w:jc w:val="both"/>
        <w:rPr>
          <w:rFonts w:ascii="Times New Roman" w:eastAsia="Times New Roman" w:hAnsi="Times New Roman" w:cs="Times New Roman"/>
          <w:sz w:val="28"/>
          <w:szCs w:val="28"/>
          <w:lang w:eastAsia="en-GB"/>
        </w:rPr>
      </w:pPr>
      <w:bookmarkStart w:id="448" w:name="_Toc105755617"/>
    </w:p>
    <w:p w14:paraId="6863BD11" w14:textId="3525D412" w:rsidR="00AE580B" w:rsidRPr="002B5517" w:rsidRDefault="00663E29" w:rsidP="00A108F9">
      <w:pPr>
        <w:pStyle w:val="Nadpis1"/>
        <w:rPr>
          <w:rFonts w:ascii="Times New Roman" w:eastAsia="Times New Roman" w:hAnsi="Times New Roman" w:cs="Times New Roman"/>
          <w:b/>
          <w:color w:val="auto"/>
          <w:lang w:eastAsia="en-GB"/>
        </w:rPr>
      </w:pPr>
      <w:bookmarkStart w:id="449" w:name="_Toc132204132"/>
      <w:r w:rsidRPr="002B5517">
        <w:rPr>
          <w:rFonts w:ascii="Times New Roman" w:eastAsia="Times New Roman" w:hAnsi="Times New Roman" w:cs="Times New Roman"/>
          <w:b/>
          <w:color w:val="auto"/>
          <w:lang w:eastAsia="en-GB"/>
        </w:rPr>
        <w:lastRenderedPageBreak/>
        <w:t>Appendix</w:t>
      </w:r>
      <w:r w:rsidR="00AE580B" w:rsidRPr="002B5517">
        <w:rPr>
          <w:rFonts w:ascii="Times New Roman" w:eastAsia="Times New Roman" w:hAnsi="Times New Roman" w:cs="Times New Roman"/>
          <w:b/>
          <w:color w:val="auto"/>
          <w:lang w:eastAsia="en-GB"/>
        </w:rPr>
        <w:t xml:space="preserve"> 3</w:t>
      </w:r>
      <w:bookmarkEnd w:id="448"/>
      <w:bookmarkEnd w:id="449"/>
    </w:p>
    <w:p w14:paraId="528522B7" w14:textId="55592B90" w:rsidR="00AE580B" w:rsidRPr="000C7D8B" w:rsidRDefault="00AE580B"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 xml:space="preserve">Questions for the </w:t>
      </w:r>
      <w:r w:rsidR="008F3313" w:rsidRPr="000C7D8B">
        <w:rPr>
          <w:rFonts w:ascii="Times New Roman" w:eastAsia="Times New Roman" w:hAnsi="Times New Roman" w:cs="Times New Roman"/>
          <w:spacing w:val="2"/>
          <w:sz w:val="28"/>
          <w:szCs w:val="28"/>
          <w:lang w:eastAsia="en-GB"/>
        </w:rPr>
        <w:t>Qualitative Survey</w:t>
      </w:r>
    </w:p>
    <w:p w14:paraId="5D3F9A90" w14:textId="77777777" w:rsidR="008F3313" w:rsidRPr="000C7D8B" w:rsidRDefault="008F3313"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survey on Training &amp; Development of the   administrative employees of public tertiary institutions in Ghana</w:t>
      </w:r>
    </w:p>
    <w:p w14:paraId="26EBEE6D" w14:textId="480E5A87" w:rsidR="008F3313" w:rsidRPr="000C7D8B" w:rsidRDefault="008F3313"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 xml:space="preserve">This interview guide is only for an academic purpose. as such , every information obtain from  you will serve the main purpose of this academic survey with regard to 'competency-base performance appraisal on training and development activities of the administrators in the tertiary institutions in Ghana </w:t>
      </w:r>
      <w:r w:rsidRPr="000C7D8B">
        <w:rPr>
          <w:rFonts w:ascii="Times New Roman" w:eastAsia="Times New Roman" w:hAnsi="Times New Roman" w:cs="Times New Roman"/>
          <w:spacing w:val="2"/>
          <w:sz w:val="28"/>
          <w:szCs w:val="28"/>
          <w:lang w:eastAsia="en-GB"/>
        </w:rPr>
        <w:br/>
        <w:t>TAKE NOTE; Performance appraisal systems here  is   evaluating   performance of employees by an organization   to ensure they are getting results while   providing valuable feedback to employees and managers, to  assist  in identifying promotable people as well as problems.  As such, your contribution towards the completion of this interview will be highly appreciated and your information will be treated confidentially. Importantly, there are no correct or wrong answers to the questions asked and hence fill accordingly.</w:t>
      </w:r>
    </w:p>
    <w:p w14:paraId="44268777" w14:textId="77777777" w:rsidR="008F3313" w:rsidRPr="000C7D8B" w:rsidRDefault="008F3313"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 xml:space="preserve">victorkwartengowusu1@gmail.com  </w:t>
      </w:r>
    </w:p>
    <w:p w14:paraId="1527BF18" w14:textId="77777777" w:rsidR="008F3313" w:rsidRPr="000C7D8B" w:rsidRDefault="008F3313"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 </w:t>
      </w:r>
    </w:p>
    <w:p w14:paraId="30DAAD8C" w14:textId="77777777" w:rsidR="008F3313" w:rsidRPr="000C7D8B" w:rsidRDefault="008F3313"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 Required</w:t>
      </w:r>
    </w:p>
    <w:p w14:paraId="2B0A333B" w14:textId="501ECB3A"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Are you an employee of a public tertiary institution? *</w:t>
      </w:r>
    </w:p>
    <w:p w14:paraId="415C2CE2" w14:textId="500189E8"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7364FD37">
          <v:shape id="_x0000_i1055" type="#_x0000_t75" style="width:49.5pt;height:18pt" o:ole="">
            <v:imagedata r:id="rId17" o:title=""/>
          </v:shape>
          <w:control r:id="rId20" w:name="DefaultOcxName" w:shapeid="_x0000_i1055"/>
        </w:object>
      </w:r>
    </w:p>
    <w:p w14:paraId="0832BAC3"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1D338A75" w14:textId="4D8A31AE"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Which public Tertiary institution do you work for? *</w:t>
      </w:r>
    </w:p>
    <w:p w14:paraId="5D536625" w14:textId="71EB09E5"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04530D43">
          <v:shape id="_x0000_i1059" type="#_x0000_t75" style="width:49.5pt;height:18pt" o:ole="">
            <v:imagedata r:id="rId17" o:title=""/>
          </v:shape>
          <w:control r:id="rId21" w:name="DefaultOcxName1" w:shapeid="_x0000_i1059"/>
        </w:object>
      </w:r>
    </w:p>
    <w:p w14:paraId="638289C2"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21EBBC08" w14:textId="77777777"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Indicate your Rank*</w:t>
      </w:r>
    </w:p>
    <w:p w14:paraId="6B994F9A" w14:textId="7CBE4E14"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01307492">
          <v:shape id="_x0000_i1063" type="#_x0000_t75" style="width:49.5pt;height:18pt" o:ole="">
            <v:imagedata r:id="rId17" o:title=""/>
          </v:shape>
          <w:control r:id="rId22" w:name="DefaultOcxName2" w:shapeid="_x0000_i1063"/>
        </w:object>
      </w:r>
    </w:p>
    <w:p w14:paraId="738FB8D5"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6BB2C72D" w14:textId="47BFC773"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How long have you been with this institution? *</w:t>
      </w:r>
    </w:p>
    <w:p w14:paraId="448FF6AB" w14:textId="0E3CE0F5"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3AF4C57A">
          <v:shape id="_x0000_i1067" type="#_x0000_t75" style="width:49.5pt;height:18pt" o:ole="">
            <v:imagedata r:id="rId17" o:title=""/>
          </v:shape>
          <w:control r:id="rId23" w:name="DefaultOcxName3" w:shapeid="_x0000_i1067"/>
        </w:object>
      </w:r>
    </w:p>
    <w:p w14:paraId="61F6D88F"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55DEC901" w14:textId="343534AF"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lastRenderedPageBreak/>
        <w:t> Give a brief account of the   appraisal system in your institution. *</w:t>
      </w:r>
    </w:p>
    <w:p w14:paraId="5ED20A25" w14:textId="5FEB381E"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5B48BB40">
          <v:shape id="_x0000_i1071" type="#_x0000_t75" style="width:49.5pt;height:18pt" o:ole="">
            <v:imagedata r:id="rId17" o:title=""/>
          </v:shape>
          <w:control r:id="rId24" w:name="DefaultOcxName4" w:shapeid="_x0000_i1071"/>
        </w:object>
      </w:r>
    </w:p>
    <w:p w14:paraId="3ADC2507"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2A85537D" w14:textId="603D4D53"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How often does   your organization conduct performance appraisal? *</w:t>
      </w:r>
    </w:p>
    <w:p w14:paraId="57E0A2FF" w14:textId="244F95EA"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10447B11">
          <v:shape id="_x0000_i1075" type="#_x0000_t75" style="width:49.5pt;height:18pt" o:ole="">
            <v:imagedata r:id="rId17" o:title=""/>
          </v:shape>
          <w:control r:id="rId25" w:name="DefaultOcxName5" w:shapeid="_x0000_i1075"/>
        </w:object>
      </w:r>
    </w:p>
    <w:p w14:paraId="5FDA0081"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495235F8" w14:textId="4B323188"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Please respond briefly of the Training and Development regime in your institution.  *</w:t>
      </w:r>
    </w:p>
    <w:p w14:paraId="71ED5484" w14:textId="5EA87FD6"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2E31F579">
          <v:shape id="_x0000_i1079" type="#_x0000_t75" style="width:49.5pt;height:18pt" o:ole="">
            <v:imagedata r:id="rId17" o:title=""/>
          </v:shape>
          <w:control r:id="rId26" w:name="DefaultOcxName6" w:shapeid="_x0000_i1079"/>
        </w:object>
      </w:r>
    </w:p>
    <w:p w14:paraId="38D03B99"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278B28F0" w14:textId="72335642"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Does your institution pay attention to funding of   Training and Development? *</w:t>
      </w:r>
    </w:p>
    <w:p w14:paraId="20AE3630" w14:textId="48BC6E5C"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4DA2E292">
          <v:shape id="_x0000_i1083" type="#_x0000_t75" style="width:49.5pt;height:18pt" o:ole="">
            <v:imagedata r:id="rId17" o:title=""/>
          </v:shape>
          <w:control r:id="rId27" w:name="DefaultOcxName7" w:shapeid="_x0000_i1083"/>
        </w:object>
      </w:r>
    </w:p>
    <w:p w14:paraId="56618F5A"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77C54735" w14:textId="0314A8AD"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Can you please describe briefly the source of funding for   Training and Development   in your institution? *</w:t>
      </w:r>
    </w:p>
    <w:p w14:paraId="6649C273" w14:textId="7248F64D"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7CDADD0B">
          <v:shape id="_x0000_i1087" type="#_x0000_t75" style="width:49.5pt;height:18pt" o:ole="">
            <v:imagedata r:id="rId17" o:title=""/>
          </v:shape>
          <w:control r:id="rId28" w:name="DefaultOcxName8" w:shapeid="_x0000_i1087"/>
        </w:object>
      </w:r>
    </w:p>
    <w:p w14:paraId="36B59BE8"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702ADCDC" w14:textId="27B010E7"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Please give a brief account of how Training and Development influence your subordinate’s commitment. *</w:t>
      </w:r>
    </w:p>
    <w:p w14:paraId="3767CC00" w14:textId="41EBC572"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735EDF50">
          <v:shape id="_x0000_i1091" type="#_x0000_t75" style="width:49.5pt;height:18pt" o:ole="">
            <v:imagedata r:id="rId17" o:title=""/>
          </v:shape>
          <w:control r:id="rId29" w:name="DefaultOcxName9" w:shapeid="_x0000_i1091"/>
        </w:object>
      </w:r>
    </w:p>
    <w:p w14:paraId="2409DB04" w14:textId="77777777" w:rsidR="008D75B2" w:rsidRPr="000C7D8B" w:rsidRDefault="008D75B2" w:rsidP="00E505B8">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2923F914" w14:textId="13598294" w:rsidR="008D75B2" w:rsidRPr="000C7D8B" w:rsidRDefault="008D75B2" w:rsidP="00E505B8">
      <w:pPr>
        <w:jc w:val="both"/>
        <w:rPr>
          <w:rFonts w:ascii="Times New Roman" w:eastAsia="Times New Roman" w:hAnsi="Times New Roman" w:cs="Times New Roman"/>
          <w:spacing w:val="2"/>
          <w:sz w:val="28"/>
          <w:szCs w:val="28"/>
          <w:lang w:eastAsia="en-GB"/>
        </w:rPr>
      </w:pPr>
      <w:r w:rsidRPr="000C7D8B">
        <w:rPr>
          <w:rFonts w:ascii="Times New Roman" w:eastAsia="Times New Roman" w:hAnsi="Times New Roman" w:cs="Times New Roman"/>
          <w:spacing w:val="2"/>
          <w:sz w:val="28"/>
          <w:szCs w:val="28"/>
          <w:lang w:eastAsia="en-GB"/>
        </w:rPr>
        <w:t xml:space="preserve">Please briefly describe how lack of training and development </w:t>
      </w:r>
      <w:r w:rsidR="00E071CA" w:rsidRPr="000C7D8B">
        <w:rPr>
          <w:rFonts w:ascii="Times New Roman" w:eastAsia="Times New Roman" w:hAnsi="Times New Roman" w:cs="Times New Roman"/>
          <w:spacing w:val="2"/>
          <w:sz w:val="28"/>
          <w:szCs w:val="28"/>
          <w:lang w:eastAsia="en-GB"/>
        </w:rPr>
        <w:t xml:space="preserve">activities </w:t>
      </w:r>
      <w:r w:rsidR="00F54E8A" w:rsidRPr="000C7D8B">
        <w:rPr>
          <w:rFonts w:ascii="Times New Roman" w:eastAsia="Times New Roman" w:hAnsi="Times New Roman" w:cs="Times New Roman"/>
          <w:spacing w:val="2"/>
          <w:sz w:val="28"/>
          <w:szCs w:val="28"/>
          <w:lang w:eastAsia="en-GB"/>
        </w:rPr>
        <w:t xml:space="preserve">affect </w:t>
      </w:r>
      <w:r w:rsidR="004F0E2B" w:rsidRPr="000C7D8B">
        <w:rPr>
          <w:rFonts w:ascii="Times New Roman" w:eastAsia="Times New Roman" w:hAnsi="Times New Roman" w:cs="Times New Roman"/>
          <w:spacing w:val="2"/>
          <w:sz w:val="28"/>
          <w:szCs w:val="28"/>
          <w:lang w:eastAsia="en-GB"/>
        </w:rPr>
        <w:t>employee’s</w:t>
      </w:r>
      <w:r w:rsidR="00F54E8A" w:rsidRPr="000C7D8B">
        <w:rPr>
          <w:rFonts w:ascii="Times New Roman" w:eastAsia="Times New Roman" w:hAnsi="Times New Roman" w:cs="Times New Roman"/>
          <w:spacing w:val="2"/>
          <w:sz w:val="28"/>
          <w:szCs w:val="28"/>
          <w:lang w:eastAsia="en-GB"/>
        </w:rPr>
        <w:t xml:space="preserve"> intention</w:t>
      </w:r>
      <w:r w:rsidRPr="000C7D8B">
        <w:rPr>
          <w:rFonts w:ascii="Times New Roman" w:eastAsia="Times New Roman" w:hAnsi="Times New Roman" w:cs="Times New Roman"/>
          <w:spacing w:val="2"/>
          <w:sz w:val="28"/>
          <w:szCs w:val="28"/>
          <w:lang w:eastAsia="en-GB"/>
        </w:rPr>
        <w:t xml:space="preserve"> to stay in your </w:t>
      </w:r>
      <w:r w:rsidR="00F54E8A" w:rsidRPr="000C7D8B">
        <w:rPr>
          <w:rFonts w:ascii="Times New Roman" w:eastAsia="Times New Roman" w:hAnsi="Times New Roman" w:cs="Times New Roman"/>
          <w:spacing w:val="2"/>
          <w:sz w:val="28"/>
          <w:szCs w:val="28"/>
          <w:lang w:eastAsia="en-GB"/>
        </w:rPr>
        <w:t>institution? *</w:t>
      </w:r>
    </w:p>
    <w:p w14:paraId="641738D3" w14:textId="1FC4B1A5" w:rsidR="008D75B2" w:rsidRPr="000C7D8B" w:rsidRDefault="008D75B2" w:rsidP="00E505B8">
      <w:pPr>
        <w:jc w:val="both"/>
        <w:rPr>
          <w:rFonts w:ascii="Times New Roman" w:eastAsia="Times New Roman" w:hAnsi="Times New Roman" w:cs="Times New Roman"/>
          <w:sz w:val="28"/>
          <w:szCs w:val="28"/>
          <w:lang w:eastAsia="en-GB"/>
        </w:rPr>
      </w:pPr>
      <w:r w:rsidRPr="000C7D8B">
        <w:rPr>
          <w:rFonts w:ascii="Times New Roman" w:eastAsia="Times New Roman" w:hAnsi="Times New Roman" w:cs="Times New Roman"/>
          <w:sz w:val="28"/>
          <w:szCs w:val="28"/>
        </w:rPr>
        <w:object w:dxaOrig="225" w:dyaOrig="225" w14:anchorId="19A9E4B2">
          <v:shape id="_x0000_i1095" type="#_x0000_t75" style="width:49.5pt;height:18pt" o:ole="">
            <v:imagedata r:id="rId17" o:title=""/>
          </v:shape>
          <w:control r:id="rId30" w:name="DefaultOcxName10" w:shapeid="_x0000_i1095"/>
        </w:object>
      </w:r>
    </w:p>
    <w:p w14:paraId="59E15F8F" w14:textId="59EF2F61" w:rsidR="00136DD0" w:rsidRDefault="008D75B2" w:rsidP="00136DD0">
      <w:pPr>
        <w:jc w:val="both"/>
        <w:rPr>
          <w:rFonts w:ascii="Times New Roman" w:eastAsia="Times New Roman" w:hAnsi="Times New Roman" w:cs="Times New Roman"/>
          <w:spacing w:val="3"/>
          <w:sz w:val="28"/>
          <w:szCs w:val="28"/>
          <w:lang w:eastAsia="en-GB"/>
        </w:rPr>
      </w:pPr>
      <w:r w:rsidRPr="000C7D8B">
        <w:rPr>
          <w:rFonts w:ascii="Times New Roman" w:eastAsia="Times New Roman" w:hAnsi="Times New Roman" w:cs="Times New Roman"/>
          <w:spacing w:val="3"/>
          <w:sz w:val="28"/>
          <w:szCs w:val="28"/>
          <w:lang w:eastAsia="en-GB"/>
        </w:rPr>
        <w:t>Your answer</w:t>
      </w:r>
    </w:p>
    <w:p w14:paraId="47F9825E" w14:textId="145448BC" w:rsidR="0020216F" w:rsidRDefault="0020216F" w:rsidP="00136DD0">
      <w:pPr>
        <w:jc w:val="both"/>
        <w:rPr>
          <w:rFonts w:ascii="Times New Roman" w:eastAsia="Times New Roman" w:hAnsi="Times New Roman" w:cs="Times New Roman"/>
          <w:spacing w:val="3"/>
          <w:sz w:val="28"/>
          <w:szCs w:val="28"/>
          <w:lang w:eastAsia="en-GB"/>
        </w:rPr>
      </w:pPr>
    </w:p>
    <w:p w14:paraId="00771A49" w14:textId="77777777" w:rsidR="0020216F" w:rsidRDefault="0020216F" w:rsidP="00136DD0">
      <w:pPr>
        <w:jc w:val="both"/>
        <w:rPr>
          <w:rFonts w:ascii="Times New Roman" w:eastAsia="Times New Roman" w:hAnsi="Times New Roman" w:cs="Times New Roman"/>
          <w:spacing w:val="3"/>
          <w:sz w:val="28"/>
          <w:szCs w:val="28"/>
          <w:lang w:eastAsia="en-GB"/>
        </w:rPr>
      </w:pPr>
    </w:p>
    <w:p w14:paraId="0BBB0901" w14:textId="54FC620B" w:rsidR="00C829CE" w:rsidRPr="00B36C3F" w:rsidRDefault="00C829CE" w:rsidP="00B36C3F">
      <w:pPr>
        <w:pStyle w:val="Nadpis1"/>
        <w:rPr>
          <w:rFonts w:ascii="Times New Roman" w:eastAsia="Times New Roman" w:hAnsi="Times New Roman" w:cs="Times New Roman"/>
          <w:b/>
          <w:spacing w:val="3"/>
          <w:sz w:val="36"/>
          <w:szCs w:val="36"/>
          <w:lang w:eastAsia="en-GB"/>
        </w:rPr>
      </w:pPr>
      <w:bookmarkStart w:id="450" w:name="_Toc132204133"/>
      <w:r w:rsidRPr="00B36C3F">
        <w:rPr>
          <w:rFonts w:ascii="Times New Roman" w:eastAsia="Calibri" w:hAnsi="Times New Roman" w:cs="Times New Roman"/>
          <w:b/>
          <w:color w:val="auto"/>
          <w:sz w:val="36"/>
          <w:szCs w:val="36"/>
        </w:rPr>
        <w:lastRenderedPageBreak/>
        <w:t xml:space="preserve">LIST OF PUBLICATIONS </w:t>
      </w:r>
      <w:r w:rsidR="00250ADC" w:rsidRPr="00B36C3F">
        <w:rPr>
          <w:rFonts w:ascii="Times New Roman" w:eastAsia="Calibri" w:hAnsi="Times New Roman" w:cs="Times New Roman"/>
          <w:b/>
          <w:color w:val="auto"/>
          <w:sz w:val="36"/>
          <w:szCs w:val="36"/>
        </w:rPr>
        <w:t>AND RESEARCH WORKS</w:t>
      </w:r>
      <w:bookmarkEnd w:id="450"/>
    </w:p>
    <w:p w14:paraId="21552583" w14:textId="5A155145" w:rsidR="00C829CE" w:rsidRDefault="00C32A98" w:rsidP="00C829CE">
      <w:pPr>
        <w:spacing w:after="0" w:line="276"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Journal </w:t>
      </w:r>
      <w:r w:rsidR="00C829CE" w:rsidRPr="000C7D8B">
        <w:rPr>
          <w:rFonts w:ascii="Times New Roman" w:eastAsia="Calibri" w:hAnsi="Times New Roman" w:cs="Times New Roman"/>
          <w:b/>
          <w:sz w:val="28"/>
          <w:szCs w:val="28"/>
          <w:lang w:val="en-US"/>
        </w:rPr>
        <w:t>Publications</w:t>
      </w:r>
    </w:p>
    <w:p w14:paraId="3A361CB1" w14:textId="69213CBD" w:rsidR="000469F8" w:rsidRDefault="005D7256" w:rsidP="008834C8">
      <w:pPr>
        <w:pStyle w:val="Odstavecseseznamem"/>
        <w:numPr>
          <w:ilvl w:val="0"/>
          <w:numId w:val="23"/>
        </w:num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Owusu, V.K. (2023)</w:t>
      </w:r>
    </w:p>
    <w:p w14:paraId="4A06B9E3" w14:textId="5276147D" w:rsidR="00684B4F" w:rsidRPr="00373035" w:rsidRDefault="00684B4F" w:rsidP="000469F8">
      <w:pPr>
        <w:pStyle w:val="Odstavecseseznamem"/>
        <w:spacing w:after="0" w:line="276" w:lineRule="auto"/>
        <w:ind w:left="786"/>
        <w:jc w:val="both"/>
        <w:rPr>
          <w:rFonts w:ascii="Times New Roman" w:eastAsia="Calibri" w:hAnsi="Times New Roman" w:cs="Times New Roman"/>
          <w:sz w:val="28"/>
          <w:szCs w:val="28"/>
        </w:rPr>
      </w:pPr>
      <w:r w:rsidRPr="00373035">
        <w:rPr>
          <w:rFonts w:ascii="Times New Roman" w:eastAsia="Calibri" w:hAnsi="Times New Roman" w:cs="Times New Roman"/>
          <w:sz w:val="28"/>
          <w:szCs w:val="28"/>
        </w:rPr>
        <w:t>The Relation of Competence-Based Performance and Training &amp; Development in an Emerging Economy.</w:t>
      </w:r>
      <w:r w:rsidR="005B4C46">
        <w:rPr>
          <w:rFonts w:ascii="Times New Roman" w:eastAsia="Calibri" w:hAnsi="Times New Roman" w:cs="Times New Roman"/>
          <w:sz w:val="28"/>
          <w:szCs w:val="28"/>
        </w:rPr>
        <w:t xml:space="preserve"> </w:t>
      </w:r>
      <w:r w:rsidR="009820AC">
        <w:rPr>
          <w:rFonts w:ascii="Times New Roman" w:eastAsia="Calibri" w:hAnsi="Times New Roman" w:cs="Times New Roman"/>
          <w:sz w:val="28"/>
          <w:szCs w:val="28"/>
        </w:rPr>
        <w:t xml:space="preserve">Faculty of Management and Economics (FaME), Tomas Bata University in </w:t>
      </w:r>
      <w:proofErr w:type="spellStart"/>
      <w:r w:rsidR="009820AC">
        <w:rPr>
          <w:rFonts w:ascii="Times New Roman" w:eastAsia="Calibri" w:hAnsi="Times New Roman" w:cs="Times New Roman"/>
          <w:sz w:val="28"/>
          <w:szCs w:val="28"/>
        </w:rPr>
        <w:t>Zlin</w:t>
      </w:r>
      <w:proofErr w:type="spellEnd"/>
      <w:r w:rsidR="009820AC">
        <w:rPr>
          <w:rFonts w:ascii="Times New Roman" w:eastAsia="Calibri" w:hAnsi="Times New Roman" w:cs="Times New Roman"/>
          <w:sz w:val="28"/>
          <w:szCs w:val="28"/>
        </w:rPr>
        <w:t>.</w:t>
      </w:r>
      <w:r w:rsidR="00D952BE">
        <w:rPr>
          <w:rFonts w:ascii="Times New Roman" w:eastAsia="Calibri" w:hAnsi="Times New Roman" w:cs="Times New Roman"/>
          <w:sz w:val="28"/>
          <w:szCs w:val="28"/>
        </w:rPr>
        <w:t xml:space="preserve"> </w:t>
      </w:r>
      <w:r w:rsidR="0058482C">
        <w:rPr>
          <w:rFonts w:ascii="Times New Roman" w:eastAsia="Calibri" w:hAnsi="Times New Roman" w:cs="Times New Roman"/>
          <w:sz w:val="28"/>
          <w:szCs w:val="28"/>
        </w:rPr>
        <w:t>Yet to be published</w:t>
      </w:r>
    </w:p>
    <w:p w14:paraId="0BE6F4E9" w14:textId="77777777" w:rsidR="00684B4F" w:rsidRPr="000C7D8B" w:rsidRDefault="00684B4F" w:rsidP="0020216F">
      <w:pPr>
        <w:spacing w:after="0" w:line="276" w:lineRule="auto"/>
        <w:jc w:val="both"/>
        <w:rPr>
          <w:rFonts w:ascii="Times New Roman" w:eastAsia="Calibri" w:hAnsi="Times New Roman" w:cs="Times New Roman"/>
          <w:b/>
          <w:sz w:val="28"/>
          <w:szCs w:val="28"/>
          <w:lang w:val="en-US"/>
        </w:rPr>
      </w:pPr>
    </w:p>
    <w:p w14:paraId="6F880695" w14:textId="77777777" w:rsidR="005D7256" w:rsidRPr="005D7256" w:rsidRDefault="00ED61E1" w:rsidP="008834C8">
      <w:pPr>
        <w:pStyle w:val="Odstavecseseznamem"/>
        <w:numPr>
          <w:ilvl w:val="0"/>
          <w:numId w:val="23"/>
        </w:numPr>
        <w:jc w:val="both"/>
        <w:rPr>
          <w:rFonts w:ascii="Times New Roman" w:eastAsia="Calibri" w:hAnsi="Times New Roman" w:cs="Times New Roman"/>
          <w:sz w:val="28"/>
          <w:szCs w:val="28"/>
          <w:lang w:val="en-US"/>
        </w:rPr>
      </w:pPr>
      <w:r w:rsidRPr="005D7256">
        <w:rPr>
          <w:rFonts w:ascii="Times New Roman" w:eastAsia="Calibri" w:hAnsi="Times New Roman" w:cs="Times New Roman"/>
          <w:b/>
          <w:sz w:val="28"/>
          <w:szCs w:val="28"/>
        </w:rPr>
        <w:t>Owusu, V. K., &amp; Gregar, A. (2021</w:t>
      </w:r>
      <w:r w:rsidRPr="00ED61E1">
        <w:rPr>
          <w:rFonts w:ascii="Times New Roman" w:eastAsia="Calibri" w:hAnsi="Times New Roman" w:cs="Times New Roman"/>
          <w:sz w:val="28"/>
          <w:szCs w:val="28"/>
        </w:rPr>
        <w:t xml:space="preserve">). </w:t>
      </w:r>
    </w:p>
    <w:p w14:paraId="3321691C" w14:textId="2107A7A7" w:rsidR="0077781B" w:rsidRDefault="00ED61E1" w:rsidP="005D4777">
      <w:pPr>
        <w:pStyle w:val="Odstavecseseznamem"/>
        <w:ind w:left="786"/>
        <w:jc w:val="both"/>
        <w:rPr>
          <w:rFonts w:ascii="Times New Roman" w:eastAsia="Calibri" w:hAnsi="Times New Roman" w:cs="Times New Roman"/>
          <w:sz w:val="28"/>
          <w:szCs w:val="28"/>
        </w:rPr>
      </w:pPr>
      <w:r w:rsidRPr="00ED61E1">
        <w:rPr>
          <w:rFonts w:ascii="Times New Roman" w:eastAsia="Calibri" w:hAnsi="Times New Roman" w:cs="Times New Roman"/>
          <w:sz w:val="28"/>
          <w:szCs w:val="28"/>
        </w:rPr>
        <w:t>Measuring the antecedents of turnover intentions: Perspectives of private healthcare employees in a less</w:t>
      </w:r>
      <w:r>
        <w:rPr>
          <w:rFonts w:ascii="Times New Roman" w:eastAsia="Calibri" w:hAnsi="Times New Roman" w:cs="Times New Roman"/>
          <w:sz w:val="28"/>
          <w:szCs w:val="28"/>
        </w:rPr>
        <w:t xml:space="preserve"> </w:t>
      </w:r>
      <w:r w:rsidRPr="00ED61E1">
        <w:rPr>
          <w:rFonts w:ascii="Times New Roman" w:eastAsia="Calibri" w:hAnsi="Times New Roman" w:cs="Times New Roman"/>
          <w:sz w:val="28"/>
          <w:szCs w:val="28"/>
        </w:rPr>
        <w:t xml:space="preserve">developed economy. </w:t>
      </w:r>
      <w:r w:rsidR="005D4777" w:rsidRPr="0077781B">
        <w:rPr>
          <w:rFonts w:ascii="Times New Roman" w:eastAsia="Calibri" w:hAnsi="Times New Roman" w:cs="Times New Roman"/>
          <w:sz w:val="28"/>
          <w:szCs w:val="28"/>
        </w:rPr>
        <w:t xml:space="preserve">Problems and Perspectives in Management. </w:t>
      </w:r>
      <w:r w:rsidR="00AF794F">
        <w:rPr>
          <w:rFonts w:ascii="Times New Roman" w:eastAsia="Calibri" w:hAnsi="Times New Roman" w:cs="Times New Roman"/>
          <w:sz w:val="28"/>
          <w:szCs w:val="28"/>
        </w:rPr>
        <w:t>V</w:t>
      </w:r>
      <w:r w:rsidR="005D4777" w:rsidRPr="0077781B">
        <w:rPr>
          <w:rFonts w:ascii="Times New Roman" w:eastAsia="Calibri" w:hAnsi="Times New Roman" w:cs="Times New Roman"/>
          <w:sz w:val="28"/>
          <w:szCs w:val="28"/>
        </w:rPr>
        <w:t>ol. 19, issue 4, p</w:t>
      </w:r>
      <w:r w:rsidR="00AF794F">
        <w:rPr>
          <w:rFonts w:ascii="Times New Roman" w:eastAsia="Calibri" w:hAnsi="Times New Roman" w:cs="Times New Roman"/>
          <w:sz w:val="28"/>
          <w:szCs w:val="28"/>
        </w:rPr>
        <w:t>p</w:t>
      </w:r>
      <w:r w:rsidR="005D4777" w:rsidRPr="0077781B">
        <w:rPr>
          <w:rFonts w:ascii="Times New Roman" w:eastAsia="Calibri" w:hAnsi="Times New Roman" w:cs="Times New Roman"/>
          <w:sz w:val="28"/>
          <w:szCs w:val="28"/>
        </w:rPr>
        <w:t xml:space="preserve">. 232-247 </w:t>
      </w:r>
    </w:p>
    <w:p w14:paraId="571044EA" w14:textId="44A61932" w:rsidR="00E24590" w:rsidRPr="003F3E84" w:rsidRDefault="00E24590" w:rsidP="005D4777">
      <w:pPr>
        <w:pStyle w:val="Odstavecseseznamem"/>
        <w:ind w:left="786"/>
        <w:jc w:val="both"/>
        <w:rPr>
          <w:rFonts w:ascii="Times New Roman" w:eastAsia="Calibri" w:hAnsi="Times New Roman" w:cs="Times New Roman"/>
          <w:sz w:val="28"/>
          <w:szCs w:val="28"/>
          <w:lang w:val="en-US"/>
        </w:rPr>
      </w:pPr>
      <w:r w:rsidRPr="00373035">
        <w:rPr>
          <w:rFonts w:ascii="Times New Roman" w:eastAsia="Calibri" w:hAnsi="Times New Roman" w:cs="Times New Roman"/>
          <w:sz w:val="28"/>
          <w:szCs w:val="28"/>
        </w:rPr>
        <w:t>ISSN:1727-7051</w:t>
      </w:r>
    </w:p>
    <w:p w14:paraId="6B1BDC0C" w14:textId="77777777" w:rsidR="003F3E84" w:rsidRPr="00373035" w:rsidRDefault="003F3E84" w:rsidP="003F3E84">
      <w:pPr>
        <w:pStyle w:val="Odstavecseseznamem"/>
        <w:ind w:left="786"/>
        <w:jc w:val="both"/>
        <w:rPr>
          <w:rFonts w:ascii="Times New Roman" w:eastAsia="Calibri" w:hAnsi="Times New Roman" w:cs="Times New Roman"/>
          <w:sz w:val="28"/>
          <w:szCs w:val="28"/>
          <w:lang w:val="en-US"/>
        </w:rPr>
      </w:pPr>
    </w:p>
    <w:p w14:paraId="53C0F8AC" w14:textId="77777777" w:rsidR="005D7256" w:rsidRPr="005D7256" w:rsidRDefault="00AF1376" w:rsidP="008834C8">
      <w:pPr>
        <w:pStyle w:val="Odstavecseseznamem"/>
        <w:numPr>
          <w:ilvl w:val="0"/>
          <w:numId w:val="23"/>
        </w:numPr>
        <w:spacing w:after="0" w:line="276" w:lineRule="auto"/>
        <w:jc w:val="both"/>
        <w:rPr>
          <w:rFonts w:ascii="Times New Roman" w:eastAsia="Calibri" w:hAnsi="Times New Roman" w:cs="Times New Roman"/>
          <w:i/>
          <w:sz w:val="28"/>
          <w:szCs w:val="28"/>
        </w:rPr>
      </w:pPr>
      <w:r w:rsidRPr="005D7256">
        <w:rPr>
          <w:rFonts w:ascii="Times New Roman" w:eastAsia="Calibri" w:hAnsi="Times New Roman" w:cs="Times New Roman"/>
          <w:b/>
          <w:sz w:val="28"/>
          <w:szCs w:val="28"/>
        </w:rPr>
        <w:t>Owusu, V. K., Gregar, A., &amp; Ntsiful, A. (2021)</w:t>
      </w:r>
      <w:r w:rsidRPr="00AF1376">
        <w:rPr>
          <w:rFonts w:ascii="Times New Roman" w:eastAsia="Calibri" w:hAnsi="Times New Roman" w:cs="Times New Roman"/>
          <w:sz w:val="28"/>
          <w:szCs w:val="28"/>
        </w:rPr>
        <w:t xml:space="preserve">. </w:t>
      </w:r>
    </w:p>
    <w:p w14:paraId="7487C4D0" w14:textId="25DBAB51" w:rsidR="005D7256" w:rsidRPr="0077781B" w:rsidRDefault="00AF1376" w:rsidP="005D7256">
      <w:pPr>
        <w:pStyle w:val="Odstavecseseznamem"/>
        <w:spacing w:after="0" w:line="276" w:lineRule="auto"/>
        <w:ind w:left="786"/>
        <w:jc w:val="both"/>
        <w:rPr>
          <w:rFonts w:ascii="Times New Roman" w:eastAsia="Calibri" w:hAnsi="Times New Roman" w:cs="Times New Roman"/>
          <w:sz w:val="28"/>
          <w:szCs w:val="28"/>
        </w:rPr>
      </w:pPr>
      <w:r w:rsidRPr="00AF1376">
        <w:rPr>
          <w:rFonts w:ascii="Times New Roman" w:eastAsia="Calibri" w:hAnsi="Times New Roman" w:cs="Times New Roman"/>
          <w:sz w:val="28"/>
          <w:szCs w:val="28"/>
        </w:rPr>
        <w:t>Organizational diversity and competency-based performance: The mediating role of employee commitment and job satisfaction.</w:t>
      </w:r>
      <w:r w:rsidR="005D7256">
        <w:rPr>
          <w:rFonts w:ascii="Times New Roman" w:eastAsia="Calibri" w:hAnsi="Times New Roman" w:cs="Times New Roman"/>
          <w:sz w:val="28"/>
          <w:szCs w:val="28"/>
        </w:rPr>
        <w:t xml:space="preserve"> </w:t>
      </w:r>
      <w:r w:rsidR="005D7256" w:rsidRPr="0077781B">
        <w:rPr>
          <w:rFonts w:ascii="Times New Roman" w:eastAsia="Calibri" w:hAnsi="Times New Roman" w:cs="Times New Roman"/>
          <w:sz w:val="28"/>
          <w:szCs w:val="28"/>
        </w:rPr>
        <w:t xml:space="preserve">Journal of </w:t>
      </w:r>
      <w:r w:rsidRPr="0077781B">
        <w:rPr>
          <w:rFonts w:ascii="Times New Roman" w:eastAsia="Calibri" w:hAnsi="Times New Roman" w:cs="Times New Roman"/>
          <w:sz w:val="28"/>
          <w:szCs w:val="28"/>
        </w:rPr>
        <w:t> </w:t>
      </w:r>
    </w:p>
    <w:p w14:paraId="7F940BFC" w14:textId="29173B4E" w:rsidR="005D7256" w:rsidRPr="0077781B" w:rsidRDefault="00AF1376" w:rsidP="0077781B">
      <w:pPr>
        <w:pStyle w:val="Odstavecseseznamem"/>
        <w:spacing w:line="276" w:lineRule="auto"/>
        <w:ind w:left="786"/>
        <w:jc w:val="both"/>
        <w:rPr>
          <w:rFonts w:ascii="Times New Roman" w:eastAsia="Calibri" w:hAnsi="Times New Roman" w:cs="Times New Roman"/>
          <w:sz w:val="28"/>
          <w:szCs w:val="28"/>
        </w:rPr>
      </w:pPr>
      <w:r w:rsidRPr="0077781B">
        <w:rPr>
          <w:rFonts w:ascii="Times New Roman" w:eastAsia="Calibri" w:hAnsi="Times New Roman" w:cs="Times New Roman"/>
          <w:iCs/>
          <w:sz w:val="28"/>
          <w:szCs w:val="28"/>
        </w:rPr>
        <w:t>Management &amp; Marketing. Challenges for the Knowledge Society</w:t>
      </w:r>
      <w:r w:rsidR="00C829CE" w:rsidRPr="0077781B">
        <w:rPr>
          <w:rFonts w:ascii="Times New Roman" w:eastAsia="Calibri" w:hAnsi="Times New Roman" w:cs="Times New Roman"/>
          <w:sz w:val="28"/>
          <w:szCs w:val="28"/>
        </w:rPr>
        <w:t>.</w:t>
      </w:r>
      <w:r w:rsidR="0077781B" w:rsidRPr="0077781B">
        <w:rPr>
          <w:rFonts w:ascii="Arial" w:eastAsia="Times New Roman" w:hAnsi="Arial" w:cs="Arial"/>
          <w:color w:val="212529"/>
          <w:sz w:val="15"/>
          <w:szCs w:val="15"/>
          <w:lang w:eastAsia="en-GB"/>
        </w:rPr>
        <w:t xml:space="preserve"> </w:t>
      </w:r>
      <w:r w:rsidR="0077781B" w:rsidRPr="0077781B">
        <w:rPr>
          <w:rFonts w:ascii="Times New Roman" w:eastAsia="Calibri" w:hAnsi="Times New Roman" w:cs="Times New Roman"/>
          <w:sz w:val="28"/>
          <w:szCs w:val="28"/>
        </w:rPr>
        <w:t>Volume &amp; Issue: Vol</w:t>
      </w:r>
      <w:r w:rsidR="00AF794F">
        <w:rPr>
          <w:rFonts w:ascii="Times New Roman" w:eastAsia="Calibri" w:hAnsi="Times New Roman" w:cs="Times New Roman"/>
          <w:sz w:val="28"/>
          <w:szCs w:val="28"/>
        </w:rPr>
        <w:t>.</w:t>
      </w:r>
      <w:r w:rsidR="0077781B" w:rsidRPr="0077781B">
        <w:rPr>
          <w:rFonts w:ascii="Times New Roman" w:eastAsia="Calibri" w:hAnsi="Times New Roman" w:cs="Times New Roman"/>
          <w:sz w:val="28"/>
          <w:szCs w:val="28"/>
        </w:rPr>
        <w:t xml:space="preserve"> 16 - Issue 4</w:t>
      </w:r>
      <w:r w:rsidR="0077781B">
        <w:rPr>
          <w:rFonts w:ascii="Times New Roman" w:eastAsia="Calibri" w:hAnsi="Times New Roman" w:cs="Times New Roman"/>
          <w:sz w:val="28"/>
          <w:szCs w:val="28"/>
        </w:rPr>
        <w:t>,</w:t>
      </w:r>
      <w:r w:rsidR="0077781B" w:rsidRPr="0077781B">
        <w:rPr>
          <w:rFonts w:ascii="Times New Roman" w:eastAsia="Calibri" w:hAnsi="Times New Roman" w:cs="Times New Roman"/>
          <w:sz w:val="28"/>
          <w:szCs w:val="28"/>
        </w:rPr>
        <w:t xml:space="preserve"> </w:t>
      </w:r>
      <w:r w:rsidR="00AF794F">
        <w:rPr>
          <w:rFonts w:ascii="Times New Roman" w:eastAsia="Calibri" w:hAnsi="Times New Roman" w:cs="Times New Roman"/>
          <w:sz w:val="28"/>
          <w:szCs w:val="28"/>
        </w:rPr>
        <w:t>pp</w:t>
      </w:r>
      <w:r w:rsidR="0077781B" w:rsidRPr="0077781B">
        <w:rPr>
          <w:rFonts w:ascii="Times New Roman" w:eastAsia="Calibri" w:hAnsi="Times New Roman" w:cs="Times New Roman"/>
          <w:sz w:val="28"/>
          <w:szCs w:val="28"/>
        </w:rPr>
        <w:t>. 352 - 369</w:t>
      </w:r>
    </w:p>
    <w:p w14:paraId="03B5608F" w14:textId="7EDBA59F" w:rsidR="002D61DB" w:rsidRDefault="00E3000A" w:rsidP="005D7256">
      <w:pPr>
        <w:pStyle w:val="Odstavecseseznamem"/>
        <w:spacing w:after="0" w:line="276" w:lineRule="auto"/>
        <w:ind w:left="786"/>
        <w:jc w:val="both"/>
        <w:rPr>
          <w:rFonts w:ascii="Times New Roman" w:eastAsia="Calibri" w:hAnsi="Times New Roman" w:cs="Times New Roman"/>
          <w:sz w:val="28"/>
          <w:szCs w:val="28"/>
          <w:lang w:val="cs-CZ"/>
        </w:rPr>
      </w:pPr>
      <w:r w:rsidRPr="00373035">
        <w:rPr>
          <w:rFonts w:ascii="Times New Roman" w:eastAsia="Calibri" w:hAnsi="Times New Roman" w:cs="Times New Roman"/>
          <w:sz w:val="28"/>
          <w:szCs w:val="28"/>
          <w:lang w:val="cs-CZ"/>
        </w:rPr>
        <w:t>ISSN 2069–8887</w:t>
      </w:r>
    </w:p>
    <w:p w14:paraId="4B6DB1A2" w14:textId="77777777" w:rsidR="00C32A98" w:rsidRPr="00C32A98" w:rsidRDefault="00C32A98" w:rsidP="005D7256">
      <w:pPr>
        <w:pStyle w:val="Odstavecseseznamem"/>
        <w:spacing w:after="0" w:line="276" w:lineRule="auto"/>
        <w:ind w:left="786"/>
        <w:jc w:val="both"/>
        <w:rPr>
          <w:rFonts w:ascii="Times New Roman" w:eastAsia="Calibri" w:hAnsi="Times New Roman" w:cs="Times New Roman"/>
          <w:sz w:val="28"/>
          <w:szCs w:val="28"/>
        </w:rPr>
      </w:pPr>
    </w:p>
    <w:p w14:paraId="70A93562" w14:textId="05BE447C" w:rsidR="00C829CE" w:rsidRPr="00C32A98" w:rsidRDefault="00C32A98" w:rsidP="0020216F">
      <w:pPr>
        <w:spacing w:after="0" w:line="276" w:lineRule="auto"/>
        <w:jc w:val="both"/>
        <w:rPr>
          <w:rFonts w:ascii="Times New Roman" w:eastAsia="Calibri" w:hAnsi="Times New Roman" w:cs="Times New Roman"/>
          <w:b/>
          <w:sz w:val="28"/>
          <w:szCs w:val="28"/>
          <w:lang w:val="en-US"/>
        </w:rPr>
      </w:pPr>
      <w:r>
        <w:rPr>
          <w:rFonts w:ascii="Times New Roman" w:eastAsia="Calibri" w:hAnsi="Times New Roman" w:cs="Times New Roman"/>
          <w:sz w:val="28"/>
          <w:szCs w:val="28"/>
          <w:lang w:val="en-US"/>
        </w:rPr>
        <w:t xml:space="preserve">          </w:t>
      </w:r>
      <w:r w:rsidRPr="00C32A98">
        <w:rPr>
          <w:rFonts w:ascii="Times New Roman" w:eastAsia="Calibri" w:hAnsi="Times New Roman" w:cs="Times New Roman"/>
          <w:b/>
          <w:sz w:val="28"/>
          <w:szCs w:val="28"/>
          <w:lang w:val="en-US"/>
        </w:rPr>
        <w:t>Conference proceedings</w:t>
      </w:r>
    </w:p>
    <w:p w14:paraId="7CED980B" w14:textId="124598DE" w:rsidR="00C829CE" w:rsidRPr="00373035" w:rsidRDefault="0053501A" w:rsidP="003827B8">
      <w:pPr>
        <w:pStyle w:val="Odstavecseseznamem"/>
        <w:numPr>
          <w:ilvl w:val="0"/>
          <w:numId w:val="24"/>
        </w:num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 xml:space="preserve"> </w:t>
      </w:r>
      <w:r w:rsidR="00C829CE" w:rsidRPr="00373035">
        <w:rPr>
          <w:rFonts w:ascii="Times New Roman" w:eastAsia="Times New Roman" w:hAnsi="Times New Roman" w:cs="Times New Roman"/>
          <w:b/>
          <w:sz w:val="28"/>
          <w:szCs w:val="28"/>
          <w:lang w:eastAsia="cs-CZ"/>
        </w:rPr>
        <w:t>Owusu, V.K, Gregar A. &amp; Asante K. (2022)</w:t>
      </w:r>
    </w:p>
    <w:p w14:paraId="118AD9C2" w14:textId="2CA3EEE5" w:rsidR="00645873" w:rsidRDefault="00645873" w:rsidP="003827B8">
      <w:pPr>
        <w:spacing w:after="0" w:line="240" w:lineRule="auto"/>
        <w:jc w:val="both"/>
        <w:rPr>
          <w:rFonts w:ascii="Times New Roman" w:eastAsia="Times New Roman" w:hAnsi="Times New Roman" w:cs="Times New Roman"/>
          <w:sz w:val="28"/>
          <w:szCs w:val="28"/>
          <w:lang w:val="cs-CZ" w:eastAsia="cs-CZ"/>
        </w:rPr>
      </w:pPr>
      <w:r>
        <w:rPr>
          <w:rFonts w:ascii="Times New Roman" w:eastAsia="Times New Roman" w:hAnsi="Times New Roman" w:cs="Times New Roman"/>
          <w:sz w:val="28"/>
          <w:szCs w:val="28"/>
          <w:lang w:val="cs-CZ" w:eastAsia="cs-CZ"/>
        </w:rPr>
        <w:t xml:space="preserve">       </w:t>
      </w:r>
      <w:r w:rsidR="0053501A">
        <w:rPr>
          <w:rFonts w:ascii="Times New Roman" w:eastAsia="Times New Roman" w:hAnsi="Times New Roman" w:cs="Times New Roman"/>
          <w:sz w:val="28"/>
          <w:szCs w:val="28"/>
          <w:lang w:val="cs-CZ" w:eastAsia="cs-CZ"/>
        </w:rPr>
        <w:t xml:space="preserve"> </w:t>
      </w:r>
      <w:proofErr w:type="spellStart"/>
      <w:r w:rsidR="00C829CE" w:rsidRPr="00645873">
        <w:rPr>
          <w:rFonts w:ascii="Times New Roman" w:eastAsia="Times New Roman" w:hAnsi="Times New Roman" w:cs="Times New Roman"/>
          <w:sz w:val="28"/>
          <w:szCs w:val="28"/>
          <w:lang w:val="cs-CZ" w:eastAsia="cs-CZ"/>
        </w:rPr>
        <w:t>Cyber-Security</w:t>
      </w:r>
      <w:proofErr w:type="spellEnd"/>
      <w:r w:rsidR="00C829CE" w:rsidRPr="00645873">
        <w:rPr>
          <w:rFonts w:ascii="Times New Roman" w:eastAsia="Times New Roman" w:hAnsi="Times New Roman" w:cs="Times New Roman"/>
          <w:sz w:val="28"/>
          <w:szCs w:val="28"/>
          <w:lang w:val="cs-CZ" w:eastAsia="cs-CZ"/>
        </w:rPr>
        <w:t xml:space="preserve"> </w:t>
      </w:r>
      <w:proofErr w:type="spellStart"/>
      <w:r w:rsidR="00C829CE" w:rsidRPr="00645873">
        <w:rPr>
          <w:rFonts w:ascii="Times New Roman" w:eastAsia="Times New Roman" w:hAnsi="Times New Roman" w:cs="Times New Roman"/>
          <w:sz w:val="28"/>
          <w:szCs w:val="28"/>
          <w:lang w:val="cs-CZ" w:eastAsia="cs-CZ"/>
        </w:rPr>
        <w:t>Training</w:t>
      </w:r>
      <w:proofErr w:type="spellEnd"/>
      <w:r w:rsidR="00C829CE" w:rsidRPr="00645873">
        <w:rPr>
          <w:rFonts w:ascii="Times New Roman" w:eastAsia="Times New Roman" w:hAnsi="Times New Roman" w:cs="Times New Roman"/>
          <w:sz w:val="28"/>
          <w:szCs w:val="28"/>
          <w:lang w:val="cs-CZ" w:eastAsia="cs-CZ"/>
        </w:rPr>
        <w:t xml:space="preserve"> and </w:t>
      </w:r>
      <w:proofErr w:type="spellStart"/>
      <w:r w:rsidR="00C829CE" w:rsidRPr="00645873">
        <w:rPr>
          <w:rFonts w:ascii="Times New Roman" w:eastAsia="Times New Roman" w:hAnsi="Times New Roman" w:cs="Times New Roman"/>
          <w:sz w:val="28"/>
          <w:szCs w:val="28"/>
          <w:lang w:val="cs-CZ" w:eastAsia="cs-CZ"/>
        </w:rPr>
        <w:t>Organizational</w:t>
      </w:r>
      <w:proofErr w:type="spellEnd"/>
      <w:r w:rsidR="00C829CE" w:rsidRPr="00645873">
        <w:rPr>
          <w:rFonts w:ascii="Times New Roman" w:eastAsia="Times New Roman" w:hAnsi="Times New Roman" w:cs="Times New Roman"/>
          <w:sz w:val="28"/>
          <w:szCs w:val="28"/>
          <w:lang w:val="cs-CZ" w:eastAsia="cs-CZ"/>
        </w:rPr>
        <w:t xml:space="preserve"> Performance: A </w:t>
      </w:r>
      <w:proofErr w:type="spellStart"/>
      <w:r w:rsidR="00C829CE" w:rsidRPr="00645873">
        <w:rPr>
          <w:rFonts w:ascii="Times New Roman" w:eastAsia="Times New Roman" w:hAnsi="Times New Roman" w:cs="Times New Roman"/>
          <w:sz w:val="28"/>
          <w:szCs w:val="28"/>
          <w:lang w:val="cs-CZ" w:eastAsia="cs-CZ"/>
        </w:rPr>
        <w:t>Perspective</w:t>
      </w:r>
      <w:proofErr w:type="spellEnd"/>
      <w:r w:rsidR="00C829CE" w:rsidRPr="00645873">
        <w:rPr>
          <w:rFonts w:ascii="Times New Roman" w:eastAsia="Times New Roman" w:hAnsi="Times New Roman" w:cs="Times New Roman"/>
          <w:sz w:val="28"/>
          <w:szCs w:val="28"/>
          <w:lang w:val="cs-CZ" w:eastAsia="cs-CZ"/>
        </w:rPr>
        <w:t xml:space="preserve"> </w:t>
      </w:r>
      <w:r>
        <w:rPr>
          <w:rFonts w:ascii="Times New Roman" w:eastAsia="Times New Roman" w:hAnsi="Times New Roman" w:cs="Times New Roman"/>
          <w:sz w:val="28"/>
          <w:szCs w:val="28"/>
          <w:lang w:val="cs-CZ" w:eastAsia="cs-CZ"/>
        </w:rPr>
        <w:t xml:space="preserve"> </w:t>
      </w:r>
    </w:p>
    <w:p w14:paraId="41EEE145" w14:textId="713228E7" w:rsidR="00C829CE" w:rsidRPr="00645873" w:rsidRDefault="00645873" w:rsidP="003827B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val="cs-CZ" w:eastAsia="cs-CZ"/>
        </w:rPr>
        <w:t xml:space="preserve">       </w:t>
      </w:r>
      <w:r w:rsidR="0053501A">
        <w:rPr>
          <w:rFonts w:ascii="Times New Roman" w:eastAsia="Times New Roman" w:hAnsi="Times New Roman" w:cs="Times New Roman"/>
          <w:sz w:val="28"/>
          <w:szCs w:val="28"/>
          <w:lang w:val="cs-CZ" w:eastAsia="cs-CZ"/>
        </w:rPr>
        <w:t xml:space="preserve"> </w:t>
      </w:r>
      <w:proofErr w:type="spellStart"/>
      <w:r w:rsidR="00C829CE" w:rsidRPr="00645873">
        <w:rPr>
          <w:rFonts w:ascii="Times New Roman" w:eastAsia="Times New Roman" w:hAnsi="Times New Roman" w:cs="Times New Roman"/>
          <w:sz w:val="28"/>
          <w:szCs w:val="28"/>
          <w:lang w:val="cs-CZ" w:eastAsia="cs-CZ"/>
        </w:rPr>
        <w:t>from</w:t>
      </w:r>
      <w:proofErr w:type="spellEnd"/>
      <w:r w:rsidR="00C829CE" w:rsidRPr="00645873">
        <w:rPr>
          <w:rFonts w:ascii="Times New Roman" w:eastAsia="Times New Roman" w:hAnsi="Times New Roman" w:cs="Times New Roman"/>
          <w:sz w:val="28"/>
          <w:szCs w:val="28"/>
          <w:lang w:val="cs-CZ" w:eastAsia="cs-CZ"/>
        </w:rPr>
        <w:t xml:space="preserve"> </w:t>
      </w:r>
      <w:proofErr w:type="spellStart"/>
      <w:r w:rsidR="00C829CE" w:rsidRPr="00645873">
        <w:rPr>
          <w:rFonts w:ascii="Times New Roman" w:eastAsia="Times New Roman" w:hAnsi="Times New Roman" w:cs="Times New Roman"/>
          <w:sz w:val="28"/>
          <w:szCs w:val="28"/>
          <w:lang w:val="cs-CZ" w:eastAsia="cs-CZ"/>
        </w:rPr>
        <w:t>Developing</w:t>
      </w:r>
      <w:proofErr w:type="spellEnd"/>
      <w:r w:rsidR="00C829CE" w:rsidRPr="00645873">
        <w:rPr>
          <w:rFonts w:ascii="Times New Roman" w:eastAsia="Times New Roman" w:hAnsi="Times New Roman" w:cs="Times New Roman"/>
          <w:sz w:val="28"/>
          <w:szCs w:val="28"/>
          <w:lang w:val="cs-CZ" w:eastAsia="cs-CZ"/>
        </w:rPr>
        <w:t xml:space="preserve"> </w:t>
      </w:r>
      <w:proofErr w:type="spellStart"/>
      <w:r w:rsidR="00C829CE" w:rsidRPr="00645873">
        <w:rPr>
          <w:rFonts w:ascii="Times New Roman" w:eastAsia="Times New Roman" w:hAnsi="Times New Roman" w:cs="Times New Roman"/>
          <w:sz w:val="28"/>
          <w:szCs w:val="28"/>
          <w:lang w:val="cs-CZ" w:eastAsia="cs-CZ"/>
        </w:rPr>
        <w:t>Economy</w:t>
      </w:r>
      <w:proofErr w:type="spellEnd"/>
      <w:r w:rsidR="00C829CE" w:rsidRPr="00645873">
        <w:rPr>
          <w:rFonts w:ascii="Times New Roman" w:eastAsia="Times New Roman" w:hAnsi="Times New Roman" w:cs="Times New Roman"/>
          <w:sz w:val="28"/>
          <w:szCs w:val="28"/>
          <w:lang w:val="cs-CZ" w:eastAsia="cs-CZ"/>
        </w:rPr>
        <w:t>.</w:t>
      </w:r>
    </w:p>
    <w:p w14:paraId="0444F6E7" w14:textId="2C58217A" w:rsidR="00C829CE" w:rsidRPr="00645873" w:rsidRDefault="00645873" w:rsidP="003827B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i/>
          <w:sz w:val="28"/>
          <w:szCs w:val="28"/>
          <w:lang w:eastAsia="cs-CZ"/>
        </w:rPr>
        <w:t xml:space="preserve">       </w:t>
      </w:r>
      <w:r w:rsidR="0053501A">
        <w:rPr>
          <w:rFonts w:ascii="Times New Roman" w:eastAsia="Times New Roman" w:hAnsi="Times New Roman" w:cs="Times New Roman"/>
          <w:i/>
          <w:sz w:val="28"/>
          <w:szCs w:val="28"/>
          <w:lang w:eastAsia="cs-CZ"/>
        </w:rPr>
        <w:t xml:space="preserve"> </w:t>
      </w:r>
      <w:r w:rsidR="00C829CE" w:rsidRPr="00645873">
        <w:rPr>
          <w:rFonts w:ascii="Times New Roman" w:eastAsia="Times New Roman" w:hAnsi="Times New Roman" w:cs="Times New Roman"/>
          <w:sz w:val="28"/>
          <w:szCs w:val="28"/>
          <w:lang w:eastAsia="cs-CZ"/>
        </w:rPr>
        <w:t>British Academy of Management</w:t>
      </w:r>
      <w:r w:rsidR="003F3E84" w:rsidRPr="00645873">
        <w:rPr>
          <w:rFonts w:ascii="Times New Roman" w:eastAsia="Times New Roman" w:hAnsi="Times New Roman" w:cs="Times New Roman"/>
          <w:sz w:val="28"/>
          <w:szCs w:val="28"/>
          <w:lang w:eastAsia="cs-CZ"/>
        </w:rPr>
        <w:t xml:space="preserve"> Conference</w:t>
      </w:r>
      <w:r w:rsidR="00C829CE" w:rsidRPr="00645873">
        <w:rPr>
          <w:rFonts w:ascii="Times New Roman" w:eastAsia="Times New Roman" w:hAnsi="Times New Roman" w:cs="Times New Roman"/>
          <w:sz w:val="28"/>
          <w:szCs w:val="28"/>
          <w:lang w:eastAsia="cs-CZ"/>
        </w:rPr>
        <w:t xml:space="preserve"> (BAM)</w:t>
      </w:r>
    </w:p>
    <w:p w14:paraId="64C09F6F" w14:textId="4C090D07" w:rsidR="00C829CE" w:rsidRPr="00AF794F" w:rsidRDefault="00AF794F" w:rsidP="003827B8">
      <w:pPr>
        <w:spacing w:after="0" w:line="276"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53501A">
        <w:rPr>
          <w:rFonts w:ascii="Times New Roman" w:eastAsia="Times New Roman" w:hAnsi="Times New Roman" w:cs="Times New Roman"/>
          <w:sz w:val="28"/>
          <w:szCs w:val="28"/>
          <w:lang w:eastAsia="cs-CZ"/>
        </w:rPr>
        <w:t xml:space="preserve"> </w:t>
      </w:r>
      <w:r w:rsidR="00C829CE" w:rsidRPr="00AF794F">
        <w:rPr>
          <w:rFonts w:ascii="Times New Roman" w:eastAsia="Times New Roman" w:hAnsi="Times New Roman" w:cs="Times New Roman"/>
          <w:sz w:val="28"/>
          <w:szCs w:val="28"/>
          <w:lang w:eastAsia="cs-CZ"/>
        </w:rPr>
        <w:t>Manchester, UK</w:t>
      </w:r>
    </w:p>
    <w:p w14:paraId="072A2D37" w14:textId="77777777" w:rsidR="00B97FB7" w:rsidRPr="000C7D8B" w:rsidRDefault="00B97FB7" w:rsidP="003827B8">
      <w:pPr>
        <w:spacing w:after="0" w:line="276" w:lineRule="auto"/>
        <w:contextualSpacing/>
        <w:jc w:val="both"/>
        <w:rPr>
          <w:rFonts w:ascii="Times New Roman" w:eastAsia="Times New Roman" w:hAnsi="Times New Roman" w:cs="Times New Roman"/>
          <w:sz w:val="28"/>
          <w:szCs w:val="28"/>
          <w:lang w:eastAsia="cs-CZ"/>
        </w:rPr>
      </w:pPr>
    </w:p>
    <w:p w14:paraId="4CB142E9" w14:textId="11DED527" w:rsidR="00C829CE" w:rsidRPr="00373035" w:rsidRDefault="0053501A" w:rsidP="003827B8">
      <w:pPr>
        <w:pStyle w:val="Odstavecseseznamem"/>
        <w:numPr>
          <w:ilvl w:val="0"/>
          <w:numId w:val="24"/>
        </w:numPr>
        <w:spacing w:after="0" w:line="24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 xml:space="preserve"> </w:t>
      </w:r>
      <w:r w:rsidR="00C829CE" w:rsidRPr="00373035">
        <w:rPr>
          <w:rFonts w:ascii="Times New Roman" w:eastAsia="Times New Roman" w:hAnsi="Times New Roman" w:cs="Times New Roman"/>
          <w:b/>
          <w:sz w:val="28"/>
          <w:szCs w:val="28"/>
          <w:lang w:eastAsia="cs-CZ"/>
        </w:rPr>
        <w:t>Owusu, V.K, Gregar A. (2021)</w:t>
      </w:r>
    </w:p>
    <w:p w14:paraId="6E826DF4" w14:textId="77777777" w:rsidR="002E1E0C" w:rsidRDefault="002E1E0C" w:rsidP="003827B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C829CE" w:rsidRPr="002E1E0C">
        <w:rPr>
          <w:rFonts w:ascii="Times New Roman" w:eastAsia="Times New Roman" w:hAnsi="Times New Roman" w:cs="Times New Roman"/>
          <w:sz w:val="28"/>
          <w:szCs w:val="28"/>
          <w:lang w:eastAsia="cs-CZ"/>
        </w:rPr>
        <w:t xml:space="preserve">Organizational diversity, job satisfaction and employee commitment: A </w:t>
      </w:r>
    </w:p>
    <w:p w14:paraId="4760B977" w14:textId="6E1584E0" w:rsidR="00C829CE" w:rsidRPr="002E1E0C" w:rsidRDefault="002E1E0C" w:rsidP="003827B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C829CE" w:rsidRPr="002E1E0C">
        <w:rPr>
          <w:rFonts w:ascii="Times New Roman" w:eastAsia="Times New Roman" w:hAnsi="Times New Roman" w:cs="Times New Roman"/>
          <w:sz w:val="28"/>
          <w:szCs w:val="28"/>
          <w:lang w:eastAsia="cs-CZ"/>
        </w:rPr>
        <w:t>conceptual framework.</w:t>
      </w:r>
    </w:p>
    <w:p w14:paraId="4426EB66" w14:textId="4E4F0B97" w:rsidR="002E1E0C" w:rsidRPr="002E1E0C" w:rsidRDefault="002E1E0C" w:rsidP="003827B8">
      <w:pPr>
        <w:spacing w:after="0" w:line="240" w:lineRule="auto"/>
        <w:jc w:val="both"/>
        <w:rPr>
          <w:rFonts w:ascii="Times New Roman" w:eastAsia="Times New Roman" w:hAnsi="Times New Roman" w:cs="Times New Roman"/>
          <w:sz w:val="28"/>
          <w:szCs w:val="28"/>
          <w:lang w:eastAsia="cs-CZ"/>
        </w:rPr>
      </w:pPr>
      <w:r w:rsidRPr="002E1E0C">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 xml:space="preserve"> </w:t>
      </w:r>
      <w:r w:rsidR="00043FB6" w:rsidRPr="002E1E0C">
        <w:rPr>
          <w:rFonts w:ascii="Times New Roman" w:eastAsia="Times New Roman" w:hAnsi="Times New Roman" w:cs="Times New Roman"/>
          <w:sz w:val="28"/>
          <w:szCs w:val="28"/>
          <w:lang w:eastAsia="cs-CZ"/>
        </w:rPr>
        <w:t>The 4th International Conference on Economics and Social Sciences</w:t>
      </w:r>
      <w:r w:rsidR="00043FB6" w:rsidRPr="002E1E0C">
        <w:rPr>
          <w:rFonts w:ascii="Times New Roman" w:eastAsia="Times New Roman" w:hAnsi="Times New Roman" w:cs="Times New Roman"/>
          <w:sz w:val="28"/>
          <w:szCs w:val="28"/>
          <w:lang w:eastAsia="cs-CZ"/>
        </w:rPr>
        <w:br/>
      </w:r>
      <w:r w:rsidRPr="002E1E0C">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 xml:space="preserve">  </w:t>
      </w:r>
      <w:r w:rsidR="00043FB6" w:rsidRPr="002E1E0C">
        <w:rPr>
          <w:rFonts w:ascii="Times New Roman" w:eastAsia="Times New Roman" w:hAnsi="Times New Roman" w:cs="Times New Roman"/>
          <w:sz w:val="28"/>
          <w:szCs w:val="28"/>
          <w:lang w:eastAsia="cs-CZ"/>
        </w:rPr>
        <w:t>Resilience and economic intelligence through digitalization and big data</w:t>
      </w:r>
    </w:p>
    <w:p w14:paraId="64B7D562" w14:textId="6D502B31" w:rsidR="00C829CE" w:rsidRPr="002E1E0C" w:rsidRDefault="00043FB6" w:rsidP="003827B8">
      <w:pPr>
        <w:spacing w:after="0" w:line="240" w:lineRule="auto"/>
        <w:jc w:val="both"/>
        <w:rPr>
          <w:rFonts w:ascii="Times New Roman" w:eastAsia="Times New Roman" w:hAnsi="Times New Roman" w:cs="Times New Roman"/>
          <w:sz w:val="28"/>
          <w:szCs w:val="28"/>
          <w:lang w:eastAsia="cs-CZ"/>
        </w:rPr>
      </w:pPr>
      <w:r w:rsidRPr="002E1E0C">
        <w:rPr>
          <w:rFonts w:ascii="Times New Roman" w:eastAsia="Times New Roman" w:hAnsi="Times New Roman" w:cs="Times New Roman"/>
          <w:sz w:val="28"/>
          <w:szCs w:val="28"/>
          <w:lang w:eastAsia="cs-CZ"/>
        </w:rPr>
        <w:t xml:space="preserve"> </w:t>
      </w:r>
      <w:r w:rsidR="002E1E0C" w:rsidRPr="002E1E0C">
        <w:rPr>
          <w:rFonts w:ascii="Times New Roman" w:eastAsia="Times New Roman" w:hAnsi="Times New Roman" w:cs="Times New Roman"/>
          <w:sz w:val="28"/>
          <w:szCs w:val="28"/>
          <w:lang w:eastAsia="cs-CZ"/>
        </w:rPr>
        <w:t xml:space="preserve">   </w:t>
      </w:r>
      <w:r w:rsidR="002E1E0C">
        <w:rPr>
          <w:rFonts w:ascii="Times New Roman" w:eastAsia="Times New Roman" w:hAnsi="Times New Roman" w:cs="Times New Roman"/>
          <w:sz w:val="28"/>
          <w:szCs w:val="28"/>
          <w:lang w:eastAsia="cs-CZ"/>
        </w:rPr>
        <w:t xml:space="preserve">   </w:t>
      </w:r>
      <w:r w:rsidRPr="002E1E0C">
        <w:rPr>
          <w:rFonts w:ascii="Times New Roman" w:eastAsia="Times New Roman" w:hAnsi="Times New Roman" w:cs="Times New Roman"/>
          <w:sz w:val="28"/>
          <w:szCs w:val="28"/>
          <w:lang w:eastAsia="cs-CZ"/>
        </w:rPr>
        <w:t>analytics</w:t>
      </w:r>
      <w:r w:rsidR="00B97FB7" w:rsidRPr="002E1E0C">
        <w:rPr>
          <w:rFonts w:ascii="Times New Roman" w:eastAsia="Times New Roman" w:hAnsi="Times New Roman" w:cs="Times New Roman"/>
          <w:sz w:val="28"/>
          <w:szCs w:val="28"/>
          <w:lang w:eastAsia="cs-CZ"/>
        </w:rPr>
        <w:t>,</w:t>
      </w:r>
    </w:p>
    <w:p w14:paraId="74AD8E30" w14:textId="36523DC6" w:rsidR="00F06D6B" w:rsidRPr="00F06D6B" w:rsidRDefault="00373035" w:rsidP="003827B8">
      <w:pPr>
        <w:ind w:left="360"/>
        <w:jc w:val="both"/>
        <w:rPr>
          <w:rFonts w:ascii="Times New Roman" w:eastAsia="Times New Roman" w:hAnsi="Times New Roman" w:cs="Times New Roman"/>
          <w:i/>
          <w:sz w:val="28"/>
          <w:szCs w:val="28"/>
          <w:lang w:eastAsia="cs-CZ"/>
        </w:rPr>
      </w:pPr>
      <w:r>
        <w:rPr>
          <w:rFonts w:ascii="Times New Roman" w:eastAsia="Times New Roman" w:hAnsi="Times New Roman" w:cs="Times New Roman"/>
          <w:sz w:val="28"/>
          <w:szCs w:val="28"/>
          <w:lang w:eastAsia="cs-CZ"/>
        </w:rPr>
        <w:t xml:space="preserve">  </w:t>
      </w:r>
      <w:r w:rsidR="00F06D6B" w:rsidRPr="00F06D6B">
        <w:rPr>
          <w:rFonts w:ascii="Times New Roman" w:eastAsia="Times New Roman" w:hAnsi="Times New Roman" w:cs="Times New Roman"/>
          <w:sz w:val="28"/>
          <w:szCs w:val="28"/>
          <w:lang w:eastAsia="cs-CZ"/>
        </w:rPr>
        <w:t>Bucharest University of Economic Studies, Romania</w:t>
      </w:r>
      <w:r w:rsidR="00F06D6B" w:rsidRPr="00F06D6B">
        <w:rPr>
          <w:rFonts w:ascii="Times New Roman" w:eastAsia="Times New Roman" w:hAnsi="Times New Roman" w:cs="Times New Roman"/>
          <w:i/>
          <w:sz w:val="28"/>
          <w:szCs w:val="28"/>
          <w:lang w:eastAsia="cs-CZ"/>
        </w:rPr>
        <w:t>.</w:t>
      </w:r>
    </w:p>
    <w:p w14:paraId="0AF300F4" w14:textId="64C50068" w:rsidR="00E24590" w:rsidRDefault="00E24590" w:rsidP="003827B8">
      <w:pPr>
        <w:spacing w:after="0" w:line="240" w:lineRule="auto"/>
        <w:ind w:left="360"/>
        <w:jc w:val="both"/>
        <w:rPr>
          <w:rFonts w:ascii="Times New Roman" w:eastAsia="Times New Roman" w:hAnsi="Times New Roman" w:cs="Times New Roman"/>
          <w:sz w:val="28"/>
          <w:szCs w:val="28"/>
          <w:lang w:eastAsia="cs-CZ"/>
        </w:rPr>
      </w:pPr>
    </w:p>
    <w:p w14:paraId="64AA50C8" w14:textId="0E76C657" w:rsidR="004F159A" w:rsidRDefault="00373035" w:rsidP="003827B8">
      <w:pPr>
        <w:pStyle w:val="Odstavecseseznamem"/>
        <w:numPr>
          <w:ilvl w:val="0"/>
          <w:numId w:val="24"/>
        </w:numPr>
        <w:spacing w:after="0" w:line="240" w:lineRule="auto"/>
        <w:jc w:val="both"/>
        <w:rPr>
          <w:rFonts w:ascii="Times New Roman" w:eastAsia="Times New Roman" w:hAnsi="Times New Roman" w:cs="Times New Roman"/>
          <w:sz w:val="28"/>
          <w:szCs w:val="28"/>
          <w:lang w:eastAsia="cs-CZ"/>
        </w:rPr>
      </w:pPr>
      <w:r w:rsidRPr="00373035">
        <w:rPr>
          <w:rFonts w:ascii="Times New Roman" w:eastAsia="Times New Roman" w:hAnsi="Times New Roman" w:cs="Times New Roman"/>
          <w:b/>
          <w:sz w:val="28"/>
          <w:szCs w:val="28"/>
          <w:lang w:eastAsia="cs-CZ"/>
        </w:rPr>
        <w:t>J</w:t>
      </w:r>
      <w:r w:rsidR="00E24590" w:rsidRPr="00373035">
        <w:rPr>
          <w:rFonts w:ascii="Times New Roman" w:eastAsia="Times New Roman" w:hAnsi="Times New Roman" w:cs="Times New Roman"/>
          <w:b/>
          <w:sz w:val="28"/>
          <w:szCs w:val="28"/>
          <w:lang w:eastAsia="cs-CZ"/>
        </w:rPr>
        <w:t>ohn AMOAH</w:t>
      </w:r>
      <w:r w:rsidR="00E24590" w:rsidRPr="00C32A98">
        <w:rPr>
          <w:rFonts w:ascii="Times New Roman" w:eastAsia="Times New Roman" w:hAnsi="Times New Roman" w:cs="Times New Roman"/>
          <w:b/>
          <w:sz w:val="28"/>
          <w:szCs w:val="28"/>
          <w:vertAlign w:val="superscript"/>
          <w:lang w:eastAsia="cs-CZ"/>
        </w:rPr>
        <w:t>1</w:t>
      </w:r>
      <w:r w:rsidR="00E24590" w:rsidRPr="00373035">
        <w:rPr>
          <w:rFonts w:ascii="Times New Roman" w:eastAsia="Times New Roman" w:hAnsi="Times New Roman" w:cs="Times New Roman"/>
          <w:b/>
          <w:sz w:val="28"/>
          <w:szCs w:val="28"/>
          <w:lang w:eastAsia="cs-CZ"/>
        </w:rPr>
        <w:t xml:space="preserve">*, Abdul </w:t>
      </w:r>
      <w:proofErr w:type="spellStart"/>
      <w:r w:rsidR="00E24590" w:rsidRPr="00373035">
        <w:rPr>
          <w:rFonts w:ascii="Times New Roman" w:eastAsia="Times New Roman" w:hAnsi="Times New Roman" w:cs="Times New Roman"/>
          <w:b/>
          <w:sz w:val="28"/>
          <w:szCs w:val="28"/>
          <w:lang w:eastAsia="cs-CZ"/>
        </w:rPr>
        <w:t>Bashiru</w:t>
      </w:r>
      <w:proofErr w:type="spellEnd"/>
      <w:r w:rsidR="00E24590" w:rsidRPr="00373035">
        <w:rPr>
          <w:rFonts w:ascii="Times New Roman" w:eastAsia="Times New Roman" w:hAnsi="Times New Roman" w:cs="Times New Roman"/>
          <w:b/>
          <w:sz w:val="28"/>
          <w:szCs w:val="28"/>
          <w:lang w:eastAsia="cs-CZ"/>
        </w:rPr>
        <w:t xml:space="preserve"> JIBRIL</w:t>
      </w:r>
      <w:r w:rsidR="00E24590" w:rsidRPr="00C32A98">
        <w:rPr>
          <w:rFonts w:ascii="Times New Roman" w:eastAsia="Times New Roman" w:hAnsi="Times New Roman" w:cs="Times New Roman"/>
          <w:b/>
          <w:sz w:val="28"/>
          <w:szCs w:val="28"/>
          <w:vertAlign w:val="superscript"/>
          <w:lang w:eastAsia="cs-CZ"/>
        </w:rPr>
        <w:t>2</w:t>
      </w:r>
      <w:r w:rsidR="00E24590" w:rsidRPr="00373035">
        <w:rPr>
          <w:rFonts w:ascii="Times New Roman" w:eastAsia="Times New Roman" w:hAnsi="Times New Roman" w:cs="Times New Roman"/>
          <w:b/>
          <w:sz w:val="28"/>
          <w:szCs w:val="28"/>
          <w:lang w:eastAsia="cs-CZ"/>
        </w:rPr>
        <w:t>, Victor Kwarteng OWUSU</w:t>
      </w:r>
      <w:r w:rsidR="00E24590" w:rsidRPr="00C32A98">
        <w:rPr>
          <w:rFonts w:ascii="Times New Roman" w:eastAsia="Times New Roman" w:hAnsi="Times New Roman" w:cs="Times New Roman"/>
          <w:b/>
          <w:sz w:val="28"/>
          <w:szCs w:val="28"/>
          <w:vertAlign w:val="superscript"/>
          <w:lang w:eastAsia="cs-CZ"/>
        </w:rPr>
        <w:t>3</w:t>
      </w:r>
      <w:r w:rsidR="00E24590" w:rsidRPr="00373035">
        <w:rPr>
          <w:rFonts w:ascii="Times New Roman" w:eastAsia="Times New Roman" w:hAnsi="Times New Roman" w:cs="Times New Roman"/>
          <w:b/>
          <w:sz w:val="28"/>
          <w:szCs w:val="28"/>
          <w:lang w:eastAsia="cs-CZ"/>
        </w:rPr>
        <w:t>, Michael A. ODEI</w:t>
      </w:r>
      <w:r w:rsidR="00E24590" w:rsidRPr="00C32A98">
        <w:rPr>
          <w:rFonts w:ascii="Times New Roman" w:eastAsia="Times New Roman" w:hAnsi="Times New Roman" w:cs="Times New Roman"/>
          <w:b/>
          <w:sz w:val="28"/>
          <w:szCs w:val="28"/>
          <w:vertAlign w:val="superscript"/>
          <w:lang w:eastAsia="cs-CZ"/>
        </w:rPr>
        <w:t>4</w:t>
      </w:r>
      <w:r w:rsidR="00E24590" w:rsidRPr="00373035">
        <w:rPr>
          <w:rFonts w:ascii="Times New Roman" w:eastAsia="Times New Roman" w:hAnsi="Times New Roman" w:cs="Times New Roman"/>
          <w:b/>
          <w:sz w:val="28"/>
          <w:szCs w:val="28"/>
          <w:lang w:eastAsia="cs-CZ"/>
        </w:rPr>
        <w:t>, Felicia NAATU</w:t>
      </w:r>
      <w:r w:rsidR="00E24590" w:rsidRPr="00C32A98">
        <w:rPr>
          <w:rFonts w:ascii="Times New Roman" w:eastAsia="Times New Roman" w:hAnsi="Times New Roman" w:cs="Times New Roman"/>
          <w:b/>
          <w:sz w:val="28"/>
          <w:szCs w:val="28"/>
          <w:vertAlign w:val="superscript"/>
          <w:lang w:eastAsia="cs-CZ"/>
        </w:rPr>
        <w:t xml:space="preserve">5 </w:t>
      </w:r>
      <w:r w:rsidR="00E24590" w:rsidRPr="00373035">
        <w:rPr>
          <w:rFonts w:ascii="Times New Roman" w:eastAsia="Times New Roman" w:hAnsi="Times New Roman" w:cs="Times New Roman"/>
          <w:b/>
          <w:sz w:val="28"/>
          <w:szCs w:val="28"/>
          <w:lang w:eastAsia="cs-CZ"/>
        </w:rPr>
        <w:t>(2021)</w:t>
      </w:r>
      <w:r w:rsidR="00E24590" w:rsidRPr="00373035">
        <w:rPr>
          <w:rFonts w:ascii="Times New Roman" w:eastAsia="Times New Roman" w:hAnsi="Times New Roman" w:cs="Times New Roman"/>
          <w:sz w:val="28"/>
          <w:szCs w:val="28"/>
          <w:lang w:eastAsia="cs-CZ"/>
        </w:rPr>
        <w:t xml:space="preserve"> </w:t>
      </w:r>
    </w:p>
    <w:p w14:paraId="3E3FA443" w14:textId="77777777" w:rsidR="004E3979" w:rsidRDefault="00A80AA0" w:rsidP="003827B8">
      <w:pPr>
        <w:pStyle w:val="Odstavecseseznamem"/>
        <w:spacing w:after="0" w:line="240" w:lineRule="auto"/>
        <w:ind w:left="501"/>
        <w:jc w:val="both"/>
        <w:rPr>
          <w:rFonts w:ascii="Times New Roman" w:eastAsia="Times New Roman" w:hAnsi="Times New Roman" w:cs="Times New Roman"/>
          <w:sz w:val="28"/>
          <w:szCs w:val="28"/>
          <w:lang w:eastAsia="cs-CZ"/>
        </w:rPr>
      </w:pPr>
      <w:r w:rsidRPr="00A80AA0">
        <w:rPr>
          <w:rFonts w:ascii="Times New Roman" w:eastAsia="Times New Roman" w:hAnsi="Times New Roman" w:cs="Times New Roman"/>
          <w:sz w:val="28"/>
          <w:szCs w:val="28"/>
          <w:lang w:eastAsia="cs-CZ"/>
        </w:rPr>
        <w:t>COVID-19 pandemic and future business prospects: A conceptual study</w:t>
      </w:r>
    </w:p>
    <w:p w14:paraId="58354F11" w14:textId="4813E4DC" w:rsidR="00445652" w:rsidRPr="00AD6B4A" w:rsidRDefault="00F61CA1" w:rsidP="003827B8">
      <w:pPr>
        <w:pStyle w:val="Odstavecseseznamem"/>
        <w:spacing w:after="0" w:line="240" w:lineRule="auto"/>
        <w:ind w:left="501"/>
        <w:jc w:val="both"/>
        <w:rPr>
          <w:rFonts w:ascii="Times New Roman" w:eastAsia="Times New Roman" w:hAnsi="Times New Roman" w:cs="Times New Roman"/>
          <w:sz w:val="28"/>
          <w:szCs w:val="28"/>
          <w:lang w:eastAsia="cs-CZ"/>
        </w:rPr>
      </w:pPr>
      <w:r w:rsidRPr="00AD6B4A">
        <w:rPr>
          <w:rFonts w:ascii="Times New Roman" w:eastAsia="Times New Roman" w:hAnsi="Times New Roman" w:cs="Times New Roman"/>
          <w:sz w:val="28"/>
          <w:szCs w:val="28"/>
          <w:lang w:eastAsia="cs-CZ"/>
        </w:rPr>
        <w:t>The 4</w:t>
      </w:r>
      <w:r w:rsidRPr="00AD6B4A">
        <w:rPr>
          <w:rFonts w:ascii="Times New Roman" w:eastAsia="Times New Roman" w:hAnsi="Times New Roman" w:cs="Times New Roman"/>
          <w:sz w:val="28"/>
          <w:szCs w:val="28"/>
          <w:vertAlign w:val="superscript"/>
          <w:lang w:eastAsia="cs-CZ"/>
        </w:rPr>
        <w:t>th</w:t>
      </w:r>
      <w:r w:rsidRPr="00AD6B4A">
        <w:rPr>
          <w:rFonts w:ascii="Times New Roman" w:eastAsia="Times New Roman" w:hAnsi="Times New Roman" w:cs="Times New Roman"/>
          <w:sz w:val="28"/>
          <w:szCs w:val="28"/>
          <w:lang w:eastAsia="cs-CZ"/>
        </w:rPr>
        <w:t xml:space="preserve"> International Conference on Economics and Social Sciences </w:t>
      </w:r>
    </w:p>
    <w:p w14:paraId="49AE4EFF" w14:textId="6C8E47DA" w:rsidR="00AD6B4A" w:rsidRPr="00AD6B4A" w:rsidRDefault="00AD6B4A" w:rsidP="003827B8">
      <w:pPr>
        <w:spacing w:after="0" w:line="240" w:lineRule="auto"/>
        <w:jc w:val="both"/>
        <w:rPr>
          <w:rFonts w:ascii="Times New Roman" w:eastAsia="Times New Roman" w:hAnsi="Times New Roman" w:cs="Times New Roman"/>
          <w:sz w:val="28"/>
          <w:szCs w:val="28"/>
          <w:lang w:eastAsia="cs-CZ"/>
        </w:rPr>
      </w:pPr>
      <w:r w:rsidRPr="00AD6B4A">
        <w:rPr>
          <w:rFonts w:ascii="Times New Roman" w:eastAsia="Times New Roman" w:hAnsi="Times New Roman" w:cs="Times New Roman"/>
          <w:sz w:val="28"/>
          <w:szCs w:val="28"/>
          <w:lang w:eastAsia="cs-CZ"/>
        </w:rPr>
        <w:lastRenderedPageBreak/>
        <w:t xml:space="preserve">        </w:t>
      </w:r>
      <w:r w:rsidR="00F61CA1" w:rsidRPr="00AD6B4A">
        <w:rPr>
          <w:rFonts w:ascii="Times New Roman" w:eastAsia="Times New Roman" w:hAnsi="Times New Roman" w:cs="Times New Roman"/>
          <w:sz w:val="28"/>
          <w:szCs w:val="28"/>
          <w:lang w:eastAsia="cs-CZ"/>
        </w:rPr>
        <w:t>Resilience and economic intelligence through digitalization and big data</w:t>
      </w:r>
    </w:p>
    <w:p w14:paraId="151FA2A0" w14:textId="248C937B" w:rsidR="00F61CA1" w:rsidRPr="00AD6B4A" w:rsidRDefault="00AD6B4A" w:rsidP="003827B8">
      <w:pPr>
        <w:spacing w:after="0" w:line="240" w:lineRule="auto"/>
        <w:jc w:val="both"/>
        <w:rPr>
          <w:rFonts w:ascii="Times New Roman" w:eastAsia="Times New Roman" w:hAnsi="Times New Roman" w:cs="Times New Roman"/>
          <w:sz w:val="28"/>
          <w:szCs w:val="28"/>
          <w:lang w:eastAsia="cs-CZ"/>
        </w:rPr>
      </w:pPr>
      <w:r w:rsidRPr="00AD6B4A">
        <w:rPr>
          <w:rFonts w:ascii="Times New Roman" w:eastAsia="Times New Roman" w:hAnsi="Times New Roman" w:cs="Times New Roman"/>
          <w:sz w:val="28"/>
          <w:szCs w:val="28"/>
          <w:lang w:eastAsia="cs-CZ"/>
        </w:rPr>
        <w:t xml:space="preserve">        </w:t>
      </w:r>
      <w:r w:rsidR="00F61CA1" w:rsidRPr="00AD6B4A">
        <w:rPr>
          <w:rFonts w:ascii="Times New Roman" w:eastAsia="Times New Roman" w:hAnsi="Times New Roman" w:cs="Times New Roman"/>
          <w:sz w:val="28"/>
          <w:szCs w:val="28"/>
          <w:lang w:eastAsia="cs-CZ"/>
        </w:rPr>
        <w:t>analytics</w:t>
      </w:r>
      <w:r w:rsidR="000C1137" w:rsidRPr="00AD6B4A">
        <w:rPr>
          <w:rFonts w:ascii="Times New Roman" w:eastAsia="Times New Roman" w:hAnsi="Times New Roman" w:cs="Times New Roman"/>
          <w:sz w:val="28"/>
          <w:szCs w:val="28"/>
          <w:lang w:eastAsia="cs-CZ"/>
        </w:rPr>
        <w:t>.</w:t>
      </w:r>
    </w:p>
    <w:p w14:paraId="38F78499" w14:textId="466A4B90" w:rsidR="00373035" w:rsidRPr="00AD6B4A" w:rsidRDefault="00AD6B4A" w:rsidP="003827B8">
      <w:pPr>
        <w:spacing w:after="0" w:line="240" w:lineRule="auto"/>
        <w:jc w:val="both"/>
        <w:rPr>
          <w:rFonts w:ascii="Times New Roman" w:eastAsia="Times New Roman" w:hAnsi="Times New Roman" w:cs="Times New Roman"/>
          <w:i/>
          <w:sz w:val="28"/>
          <w:szCs w:val="28"/>
          <w:lang w:eastAsia="cs-CZ"/>
        </w:rPr>
      </w:pPr>
      <w:bookmarkStart w:id="451" w:name="_Hlk131417081"/>
      <w:r>
        <w:rPr>
          <w:rFonts w:ascii="Times New Roman" w:eastAsia="Times New Roman" w:hAnsi="Times New Roman" w:cs="Times New Roman"/>
          <w:sz w:val="28"/>
          <w:szCs w:val="28"/>
          <w:lang w:eastAsia="cs-CZ"/>
        </w:rPr>
        <w:t xml:space="preserve">        </w:t>
      </w:r>
      <w:r w:rsidR="00F61CA1" w:rsidRPr="00AD6B4A">
        <w:rPr>
          <w:rFonts w:ascii="Times New Roman" w:eastAsia="Times New Roman" w:hAnsi="Times New Roman" w:cs="Times New Roman"/>
          <w:sz w:val="28"/>
          <w:szCs w:val="28"/>
          <w:lang w:eastAsia="cs-CZ"/>
        </w:rPr>
        <w:t>Bucharest University of Economic Studies, Romania</w:t>
      </w:r>
      <w:r w:rsidR="00E24590" w:rsidRPr="00AD6B4A">
        <w:rPr>
          <w:rFonts w:ascii="Times New Roman" w:eastAsia="Times New Roman" w:hAnsi="Times New Roman" w:cs="Times New Roman"/>
          <w:i/>
          <w:sz w:val="28"/>
          <w:szCs w:val="28"/>
          <w:lang w:eastAsia="cs-CZ"/>
        </w:rPr>
        <w:t>.</w:t>
      </w:r>
    </w:p>
    <w:bookmarkEnd w:id="451"/>
    <w:p w14:paraId="1AA8534F" w14:textId="77777777" w:rsidR="00F61CA1" w:rsidRPr="00373035" w:rsidRDefault="00F61CA1" w:rsidP="003827B8">
      <w:pPr>
        <w:pStyle w:val="Odstavecseseznamem"/>
        <w:spacing w:after="0" w:line="240" w:lineRule="auto"/>
        <w:jc w:val="both"/>
        <w:rPr>
          <w:rFonts w:ascii="Times New Roman" w:eastAsia="Times New Roman" w:hAnsi="Times New Roman" w:cs="Times New Roman"/>
          <w:i/>
          <w:sz w:val="28"/>
          <w:szCs w:val="28"/>
          <w:lang w:eastAsia="cs-CZ"/>
        </w:rPr>
      </w:pPr>
    </w:p>
    <w:p w14:paraId="445B5849" w14:textId="73C3C8B4" w:rsidR="00C829CE" w:rsidRPr="00373035" w:rsidRDefault="00C829CE" w:rsidP="003827B8">
      <w:pPr>
        <w:pStyle w:val="Odstavecseseznamem"/>
        <w:numPr>
          <w:ilvl w:val="0"/>
          <w:numId w:val="24"/>
        </w:numPr>
        <w:spacing w:after="0" w:line="240" w:lineRule="auto"/>
        <w:jc w:val="both"/>
        <w:rPr>
          <w:rFonts w:ascii="Times New Roman" w:eastAsia="Times New Roman" w:hAnsi="Times New Roman" w:cs="Times New Roman"/>
          <w:i/>
          <w:sz w:val="28"/>
          <w:szCs w:val="28"/>
          <w:lang w:eastAsia="cs-CZ"/>
        </w:rPr>
      </w:pPr>
      <w:r w:rsidRPr="00373035">
        <w:rPr>
          <w:rFonts w:ascii="Times New Roman" w:eastAsia="Calibri" w:hAnsi="Times New Roman" w:cs="Times New Roman"/>
          <w:b/>
          <w:sz w:val="28"/>
          <w:szCs w:val="28"/>
          <w:lang w:val="en-US"/>
        </w:rPr>
        <w:t>Najam Ul Zia, V. K Owusu (2021)</w:t>
      </w:r>
    </w:p>
    <w:p w14:paraId="467A10A1" w14:textId="5B1F2999" w:rsidR="00CD204E" w:rsidRDefault="00CD204E" w:rsidP="003827B8">
      <w:pPr>
        <w:spacing w:after="200" w:line="240" w:lineRule="auto"/>
        <w:jc w:val="both"/>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 xml:space="preserve">       </w:t>
      </w:r>
      <w:r w:rsidR="00C829CE" w:rsidRPr="00CD204E">
        <w:rPr>
          <w:rFonts w:ascii="Times New Roman" w:eastAsia="Calibri" w:hAnsi="Times New Roman" w:cs="Times New Roman"/>
          <w:kern w:val="24"/>
          <w:sz w:val="28"/>
          <w:szCs w:val="28"/>
        </w:rPr>
        <w:t xml:space="preserve">A view point on Management Practices for Cybersecurity in Industry 4.0 </w:t>
      </w:r>
    </w:p>
    <w:p w14:paraId="14C4FF35" w14:textId="2C1812B8" w:rsidR="00714167" w:rsidRPr="00CD204E" w:rsidRDefault="00CD204E" w:rsidP="003827B8">
      <w:pPr>
        <w:spacing w:after="200" w:line="240" w:lineRule="auto"/>
        <w:jc w:val="both"/>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 xml:space="preserve">       </w:t>
      </w:r>
      <w:r w:rsidR="00C829CE" w:rsidRPr="00CD204E">
        <w:rPr>
          <w:rFonts w:ascii="Times New Roman" w:eastAsia="Calibri" w:hAnsi="Times New Roman" w:cs="Times New Roman"/>
          <w:kern w:val="24"/>
          <w:sz w:val="28"/>
          <w:szCs w:val="28"/>
        </w:rPr>
        <w:t xml:space="preserve">Environment </w:t>
      </w:r>
    </w:p>
    <w:p w14:paraId="7F56BAF0" w14:textId="47D14A43" w:rsidR="00C829CE" w:rsidRPr="00CD204E" w:rsidRDefault="00CD204E" w:rsidP="003827B8">
      <w:pPr>
        <w:spacing w:after="200" w:line="240" w:lineRule="auto"/>
        <w:jc w:val="both"/>
        <w:rPr>
          <w:rFonts w:ascii="Times New Roman" w:eastAsia="Calibri" w:hAnsi="Times New Roman" w:cs="Times New Roman"/>
          <w:kern w:val="24"/>
          <w:sz w:val="28"/>
          <w:szCs w:val="28"/>
        </w:rPr>
      </w:pPr>
      <w:r>
        <w:rPr>
          <w:rFonts w:ascii="Times New Roman" w:eastAsia="Calibri" w:hAnsi="Times New Roman" w:cs="Times New Roman"/>
          <w:i/>
          <w:kern w:val="24"/>
          <w:sz w:val="28"/>
          <w:szCs w:val="28"/>
        </w:rPr>
        <w:t xml:space="preserve">       </w:t>
      </w:r>
      <w:r w:rsidR="00C829CE" w:rsidRPr="00CD204E">
        <w:rPr>
          <w:rFonts w:ascii="Times New Roman" w:eastAsia="Calibri" w:hAnsi="Times New Roman" w:cs="Times New Roman"/>
          <w:kern w:val="24"/>
          <w:sz w:val="28"/>
          <w:szCs w:val="28"/>
        </w:rPr>
        <w:t xml:space="preserve">European Conference on Cyber Warfare and Security (ECCWS), </w:t>
      </w:r>
    </w:p>
    <w:p w14:paraId="096CB61E" w14:textId="431AD132" w:rsidR="0020216F" w:rsidRPr="00CD204E" w:rsidRDefault="00CD204E" w:rsidP="003827B8">
      <w:pPr>
        <w:spacing w:after="200" w:line="240" w:lineRule="auto"/>
        <w:jc w:val="both"/>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 xml:space="preserve">       </w:t>
      </w:r>
      <w:r w:rsidR="00C829CE" w:rsidRPr="00CD204E">
        <w:rPr>
          <w:rFonts w:ascii="Times New Roman" w:eastAsia="Calibri" w:hAnsi="Times New Roman" w:cs="Times New Roman"/>
          <w:kern w:val="24"/>
          <w:sz w:val="28"/>
          <w:szCs w:val="28"/>
        </w:rPr>
        <w:t xml:space="preserve">Chester, UK. </w:t>
      </w:r>
    </w:p>
    <w:p w14:paraId="560AC331" w14:textId="77777777" w:rsidR="00C829CE" w:rsidRPr="00373035" w:rsidRDefault="00C829CE" w:rsidP="003827B8">
      <w:pPr>
        <w:pStyle w:val="Odstavecseseznamem"/>
        <w:numPr>
          <w:ilvl w:val="0"/>
          <w:numId w:val="24"/>
        </w:numPr>
        <w:spacing w:after="0" w:line="240" w:lineRule="auto"/>
        <w:jc w:val="both"/>
        <w:rPr>
          <w:rFonts w:ascii="Times New Roman" w:eastAsia="Times New Roman" w:hAnsi="Times New Roman" w:cs="Times New Roman"/>
          <w:b/>
          <w:sz w:val="28"/>
          <w:szCs w:val="28"/>
          <w:lang w:eastAsia="cs-CZ"/>
        </w:rPr>
      </w:pPr>
      <w:r w:rsidRPr="00373035">
        <w:rPr>
          <w:rFonts w:ascii="Times New Roman" w:eastAsia="Times New Roman" w:hAnsi="Times New Roman" w:cs="Times New Roman"/>
          <w:b/>
          <w:sz w:val="28"/>
          <w:szCs w:val="28"/>
          <w:lang w:eastAsia="cs-CZ"/>
        </w:rPr>
        <w:t>Owusu, V.K, Gregar, A. (2020)</w:t>
      </w:r>
    </w:p>
    <w:p w14:paraId="335238C7" w14:textId="77777777" w:rsidR="00CD204E" w:rsidRDefault="00CD204E" w:rsidP="003827B8">
      <w:pPr>
        <w:spacing w:after="0" w:line="240" w:lineRule="auto"/>
        <w:jc w:val="both"/>
        <w:rPr>
          <w:rFonts w:ascii="Times New Roman" w:eastAsia="Times New Roman" w:hAnsi="Times New Roman" w:cs="Times New Roman"/>
          <w:sz w:val="28"/>
          <w:szCs w:val="28"/>
          <w:lang w:val="cs-CZ" w:eastAsia="cs-CZ"/>
        </w:rPr>
      </w:pPr>
      <w:r>
        <w:rPr>
          <w:rFonts w:ascii="Times New Roman" w:eastAsia="Times New Roman" w:hAnsi="Times New Roman" w:cs="Times New Roman"/>
          <w:sz w:val="28"/>
          <w:szCs w:val="28"/>
          <w:lang w:val="cs-CZ" w:eastAsia="cs-CZ"/>
        </w:rPr>
        <w:t xml:space="preserve">       </w:t>
      </w:r>
      <w:proofErr w:type="spellStart"/>
      <w:r w:rsidR="00C829CE" w:rsidRPr="00CD204E">
        <w:rPr>
          <w:rFonts w:ascii="Times New Roman" w:eastAsia="Times New Roman" w:hAnsi="Times New Roman" w:cs="Times New Roman"/>
          <w:sz w:val="28"/>
          <w:szCs w:val="28"/>
          <w:lang w:val="cs-CZ" w:eastAsia="cs-CZ"/>
        </w:rPr>
        <w:t>Does</w:t>
      </w:r>
      <w:proofErr w:type="spellEnd"/>
      <w:r w:rsidR="00C829CE" w:rsidRPr="00CD204E">
        <w:rPr>
          <w:rFonts w:ascii="Times New Roman" w:eastAsia="Times New Roman" w:hAnsi="Times New Roman" w:cs="Times New Roman"/>
          <w:sz w:val="28"/>
          <w:szCs w:val="28"/>
          <w:lang w:val="cs-CZ" w:eastAsia="cs-CZ"/>
        </w:rPr>
        <w:t xml:space="preserve"> Gender Influence Leadership Style to Aid Performance in </w:t>
      </w:r>
      <w:r>
        <w:rPr>
          <w:rFonts w:ascii="Times New Roman" w:eastAsia="Times New Roman" w:hAnsi="Times New Roman" w:cs="Times New Roman"/>
          <w:sz w:val="28"/>
          <w:szCs w:val="28"/>
          <w:lang w:val="cs-CZ" w:eastAsia="cs-CZ"/>
        </w:rPr>
        <w:t xml:space="preserve">  </w:t>
      </w:r>
    </w:p>
    <w:p w14:paraId="75EF202A" w14:textId="221BAF85" w:rsidR="00C829CE" w:rsidRPr="00CD204E" w:rsidRDefault="00CD204E" w:rsidP="003827B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val="cs-CZ" w:eastAsia="cs-CZ"/>
        </w:rPr>
        <w:t xml:space="preserve">       </w:t>
      </w:r>
      <w:proofErr w:type="spellStart"/>
      <w:r w:rsidR="00C829CE" w:rsidRPr="00CD204E">
        <w:rPr>
          <w:rFonts w:ascii="Times New Roman" w:eastAsia="Times New Roman" w:hAnsi="Times New Roman" w:cs="Times New Roman"/>
          <w:sz w:val="28"/>
          <w:szCs w:val="28"/>
          <w:lang w:val="cs-CZ" w:eastAsia="cs-CZ"/>
        </w:rPr>
        <w:t>Organizations</w:t>
      </w:r>
      <w:proofErr w:type="spellEnd"/>
      <w:r w:rsidR="00C829CE" w:rsidRPr="00CD204E">
        <w:rPr>
          <w:rFonts w:ascii="Times New Roman" w:eastAsia="Times New Roman" w:hAnsi="Times New Roman" w:cs="Times New Roman"/>
          <w:sz w:val="28"/>
          <w:szCs w:val="28"/>
          <w:lang w:val="cs-CZ" w:eastAsia="cs-CZ"/>
        </w:rPr>
        <w:t xml:space="preserve">? A </w:t>
      </w:r>
      <w:proofErr w:type="spellStart"/>
      <w:r w:rsidR="00C829CE" w:rsidRPr="00CD204E">
        <w:rPr>
          <w:rFonts w:ascii="Times New Roman" w:eastAsia="Times New Roman" w:hAnsi="Times New Roman" w:cs="Times New Roman"/>
          <w:sz w:val="28"/>
          <w:szCs w:val="28"/>
          <w:lang w:val="cs-CZ" w:eastAsia="cs-CZ"/>
        </w:rPr>
        <w:t>Literature</w:t>
      </w:r>
      <w:proofErr w:type="spellEnd"/>
      <w:r w:rsidR="00C829CE" w:rsidRPr="00CD204E">
        <w:rPr>
          <w:rFonts w:ascii="Times New Roman" w:eastAsia="Times New Roman" w:hAnsi="Times New Roman" w:cs="Times New Roman"/>
          <w:sz w:val="28"/>
          <w:szCs w:val="28"/>
          <w:lang w:val="cs-CZ" w:eastAsia="cs-CZ"/>
        </w:rPr>
        <w:t xml:space="preserve"> </w:t>
      </w:r>
      <w:proofErr w:type="spellStart"/>
      <w:r w:rsidR="00C829CE" w:rsidRPr="00CD204E">
        <w:rPr>
          <w:rFonts w:ascii="Times New Roman" w:eastAsia="Times New Roman" w:hAnsi="Times New Roman" w:cs="Times New Roman"/>
          <w:sz w:val="28"/>
          <w:szCs w:val="28"/>
          <w:lang w:val="cs-CZ" w:eastAsia="cs-CZ"/>
        </w:rPr>
        <w:t>Review</w:t>
      </w:r>
      <w:proofErr w:type="spellEnd"/>
    </w:p>
    <w:p w14:paraId="71B1E4A4" w14:textId="6161CED3" w:rsidR="00C829CE" w:rsidRPr="00CD204E" w:rsidRDefault="00CD204E" w:rsidP="003827B8">
      <w:pPr>
        <w:spacing w:after="0" w:line="240" w:lineRule="auto"/>
        <w:jc w:val="both"/>
        <w:rPr>
          <w:rFonts w:ascii="Times New Roman" w:eastAsia="Times New Roman" w:hAnsi="Times New Roman" w:cs="Times New Roman"/>
          <w:sz w:val="28"/>
          <w:szCs w:val="28"/>
          <w:lang w:eastAsia="cs-CZ"/>
        </w:rPr>
      </w:pPr>
      <w:r w:rsidRPr="00CD204E">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 xml:space="preserve"> </w:t>
      </w:r>
      <w:r w:rsidR="00C829CE" w:rsidRPr="00CD204E">
        <w:rPr>
          <w:rFonts w:ascii="Times New Roman" w:eastAsia="Times New Roman" w:hAnsi="Times New Roman" w:cs="Times New Roman"/>
          <w:sz w:val="28"/>
          <w:szCs w:val="28"/>
          <w:lang w:eastAsia="cs-CZ"/>
        </w:rPr>
        <w:t>3rd International Conference on Gender Research (ICGR)</w:t>
      </w:r>
    </w:p>
    <w:p w14:paraId="2720AB5D" w14:textId="0048602E" w:rsidR="00B97FB7" w:rsidRPr="00CD204E" w:rsidRDefault="00CD204E" w:rsidP="003827B8">
      <w:pPr>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C829CE" w:rsidRPr="00CD204E">
        <w:rPr>
          <w:rFonts w:ascii="Times New Roman" w:eastAsia="Times New Roman" w:hAnsi="Times New Roman" w:cs="Times New Roman"/>
          <w:sz w:val="28"/>
          <w:szCs w:val="28"/>
          <w:lang w:eastAsia="cs-CZ"/>
        </w:rPr>
        <w:t>Reading</w:t>
      </w:r>
      <w:r w:rsidR="00B97FB7" w:rsidRPr="00CD204E">
        <w:rPr>
          <w:rFonts w:ascii="Times New Roman" w:eastAsia="Times New Roman" w:hAnsi="Times New Roman" w:cs="Times New Roman"/>
          <w:sz w:val="28"/>
          <w:szCs w:val="28"/>
          <w:lang w:eastAsia="cs-CZ"/>
        </w:rPr>
        <w:t>,</w:t>
      </w:r>
      <w:r w:rsidR="00C829CE" w:rsidRPr="00CD204E">
        <w:rPr>
          <w:rFonts w:ascii="Times New Roman" w:eastAsia="Times New Roman" w:hAnsi="Times New Roman" w:cs="Times New Roman"/>
          <w:sz w:val="28"/>
          <w:szCs w:val="28"/>
          <w:lang w:eastAsia="cs-CZ"/>
        </w:rPr>
        <w:t xml:space="preserve"> UK </w:t>
      </w:r>
    </w:p>
    <w:p w14:paraId="7C2B6CB9" w14:textId="77777777" w:rsidR="00C829CE" w:rsidRPr="00373035" w:rsidRDefault="00C829CE" w:rsidP="003827B8">
      <w:pPr>
        <w:pStyle w:val="Odstavecseseznamem"/>
        <w:numPr>
          <w:ilvl w:val="0"/>
          <w:numId w:val="24"/>
        </w:numPr>
        <w:spacing w:after="0" w:line="240" w:lineRule="auto"/>
        <w:jc w:val="both"/>
        <w:rPr>
          <w:rFonts w:ascii="Times New Roman" w:eastAsia="Times New Roman" w:hAnsi="Times New Roman" w:cs="Times New Roman"/>
          <w:b/>
          <w:sz w:val="28"/>
          <w:szCs w:val="28"/>
          <w:lang w:val="en-US" w:eastAsia="cs-CZ"/>
        </w:rPr>
      </w:pPr>
      <w:r w:rsidRPr="00373035">
        <w:rPr>
          <w:rFonts w:ascii="Times New Roman" w:eastAsia="Times New Roman" w:hAnsi="Times New Roman" w:cs="Times New Roman"/>
          <w:b/>
          <w:sz w:val="28"/>
          <w:szCs w:val="28"/>
          <w:lang w:val="en-US" w:eastAsia="cs-CZ"/>
        </w:rPr>
        <w:t>Owusu, V.K Gregar, A (2019)</w:t>
      </w:r>
    </w:p>
    <w:p w14:paraId="54D25155" w14:textId="77777777" w:rsidR="00BB1467" w:rsidRDefault="00BB1467" w:rsidP="003827B8">
      <w:pPr>
        <w:spacing w:after="0" w:line="240" w:lineRule="auto"/>
        <w:jc w:val="both"/>
        <w:rPr>
          <w:rFonts w:ascii="Times New Roman" w:eastAsia="Times New Roman" w:hAnsi="Times New Roman" w:cs="Times New Roman"/>
          <w:sz w:val="28"/>
          <w:szCs w:val="28"/>
          <w:lang w:val="en-US" w:eastAsia="cs-CZ"/>
        </w:rPr>
      </w:pPr>
      <w:r>
        <w:rPr>
          <w:rFonts w:ascii="Times New Roman" w:eastAsia="Times New Roman" w:hAnsi="Times New Roman" w:cs="Times New Roman"/>
          <w:sz w:val="28"/>
          <w:szCs w:val="28"/>
          <w:lang w:val="en-US" w:eastAsia="cs-CZ"/>
        </w:rPr>
        <w:t xml:space="preserve">       </w:t>
      </w:r>
      <w:r w:rsidR="00B97FB7" w:rsidRPr="00BB1467">
        <w:rPr>
          <w:rFonts w:ascii="Times New Roman" w:eastAsia="Times New Roman" w:hAnsi="Times New Roman" w:cs="Times New Roman"/>
          <w:sz w:val="28"/>
          <w:szCs w:val="28"/>
          <w:lang w:val="en-US" w:eastAsia="cs-CZ"/>
        </w:rPr>
        <w:t>Analyzing mentee-mentor cooperation for org</w:t>
      </w:r>
      <w:r w:rsidR="00445652" w:rsidRPr="00BB1467">
        <w:rPr>
          <w:rFonts w:ascii="Times New Roman" w:eastAsia="Times New Roman" w:hAnsi="Times New Roman" w:cs="Times New Roman"/>
          <w:sz w:val="28"/>
          <w:szCs w:val="28"/>
          <w:lang w:val="en-US" w:eastAsia="cs-CZ"/>
        </w:rPr>
        <w:t>anization</w:t>
      </w:r>
      <w:r w:rsidR="00B97FB7" w:rsidRPr="00BB1467">
        <w:rPr>
          <w:rFonts w:ascii="Times New Roman" w:eastAsia="Times New Roman" w:hAnsi="Times New Roman" w:cs="Times New Roman"/>
          <w:sz w:val="28"/>
          <w:szCs w:val="28"/>
          <w:lang w:val="en-US" w:eastAsia="cs-CZ"/>
        </w:rPr>
        <w:t xml:space="preserve"> Mentee-Mentor</w:t>
      </w:r>
    </w:p>
    <w:p w14:paraId="058C7ABA" w14:textId="77777777" w:rsidR="00BB1467" w:rsidRDefault="00BB1467" w:rsidP="003827B8">
      <w:pPr>
        <w:spacing w:after="0" w:line="240" w:lineRule="auto"/>
        <w:jc w:val="both"/>
        <w:rPr>
          <w:rFonts w:ascii="Times New Roman" w:eastAsia="Times New Roman" w:hAnsi="Times New Roman" w:cs="Times New Roman"/>
          <w:sz w:val="28"/>
          <w:szCs w:val="28"/>
          <w:lang w:val="en-US" w:eastAsia="cs-CZ"/>
        </w:rPr>
      </w:pPr>
      <w:r>
        <w:rPr>
          <w:rFonts w:ascii="Times New Roman" w:eastAsia="Times New Roman" w:hAnsi="Times New Roman" w:cs="Times New Roman"/>
          <w:sz w:val="28"/>
          <w:szCs w:val="28"/>
          <w:lang w:val="en-US" w:eastAsia="cs-CZ"/>
        </w:rPr>
        <w:t xml:space="preserve">   </w:t>
      </w:r>
      <w:r w:rsidR="00B97FB7" w:rsidRPr="00BB1467">
        <w:rPr>
          <w:rFonts w:ascii="Times New Roman" w:eastAsia="Times New Roman" w:hAnsi="Times New Roman" w:cs="Times New Roman"/>
          <w:sz w:val="28"/>
          <w:szCs w:val="28"/>
          <w:lang w:val="en-US" w:eastAsia="cs-CZ"/>
        </w:rPr>
        <w:t xml:space="preserve"> </w:t>
      </w:r>
      <w:r>
        <w:rPr>
          <w:rFonts w:ascii="Times New Roman" w:eastAsia="Times New Roman" w:hAnsi="Times New Roman" w:cs="Times New Roman"/>
          <w:sz w:val="28"/>
          <w:szCs w:val="28"/>
          <w:lang w:val="en-US" w:eastAsia="cs-CZ"/>
        </w:rPr>
        <w:t xml:space="preserve">   </w:t>
      </w:r>
      <w:r w:rsidR="00B97FB7" w:rsidRPr="00BB1467">
        <w:rPr>
          <w:rFonts w:ascii="Times New Roman" w:eastAsia="Times New Roman" w:hAnsi="Times New Roman" w:cs="Times New Roman"/>
          <w:sz w:val="28"/>
          <w:szCs w:val="28"/>
          <w:lang w:val="en-US" w:eastAsia="cs-CZ"/>
        </w:rPr>
        <w:t xml:space="preserve">Cooperation, Mentee Benefit and Organizational Performance: A Literature </w:t>
      </w:r>
      <w:r>
        <w:rPr>
          <w:rFonts w:ascii="Times New Roman" w:eastAsia="Times New Roman" w:hAnsi="Times New Roman" w:cs="Times New Roman"/>
          <w:sz w:val="28"/>
          <w:szCs w:val="28"/>
          <w:lang w:val="en-US" w:eastAsia="cs-CZ"/>
        </w:rPr>
        <w:t xml:space="preserve"> </w:t>
      </w:r>
    </w:p>
    <w:p w14:paraId="5F3C4E98" w14:textId="2E99D48A" w:rsidR="00E3000A" w:rsidRPr="00BB1467" w:rsidRDefault="00BB1467" w:rsidP="003827B8">
      <w:pPr>
        <w:spacing w:after="0" w:line="240" w:lineRule="auto"/>
        <w:jc w:val="both"/>
        <w:rPr>
          <w:rFonts w:ascii="Times New Roman" w:eastAsia="Times New Roman" w:hAnsi="Times New Roman" w:cs="Times New Roman"/>
          <w:sz w:val="28"/>
          <w:szCs w:val="28"/>
          <w:lang w:val="en-US" w:eastAsia="cs-CZ"/>
        </w:rPr>
      </w:pPr>
      <w:r>
        <w:rPr>
          <w:rFonts w:ascii="Times New Roman" w:eastAsia="Times New Roman" w:hAnsi="Times New Roman" w:cs="Times New Roman"/>
          <w:sz w:val="28"/>
          <w:szCs w:val="28"/>
          <w:lang w:val="en-US" w:eastAsia="cs-CZ"/>
        </w:rPr>
        <w:t xml:space="preserve">       </w:t>
      </w:r>
      <w:r w:rsidR="00B97FB7" w:rsidRPr="00BB1467">
        <w:rPr>
          <w:rFonts w:ascii="Times New Roman" w:eastAsia="Times New Roman" w:hAnsi="Times New Roman" w:cs="Times New Roman"/>
          <w:sz w:val="28"/>
          <w:szCs w:val="28"/>
          <w:lang w:val="en-US" w:eastAsia="cs-CZ"/>
        </w:rPr>
        <w:t xml:space="preserve">Review. </w:t>
      </w:r>
    </w:p>
    <w:p w14:paraId="4466832B" w14:textId="704F0047" w:rsidR="00F70F7C" w:rsidRPr="00BB1467" w:rsidRDefault="00BB1467" w:rsidP="003827B8">
      <w:pPr>
        <w:spacing w:after="0" w:line="240" w:lineRule="auto"/>
        <w:jc w:val="both"/>
        <w:rPr>
          <w:rFonts w:ascii="Times New Roman" w:eastAsia="Times New Roman" w:hAnsi="Times New Roman" w:cs="Times New Roman"/>
          <w:sz w:val="28"/>
          <w:szCs w:val="28"/>
          <w:lang w:val="en-US" w:eastAsia="cs-CZ"/>
        </w:rPr>
      </w:pPr>
      <w:r>
        <w:rPr>
          <w:rFonts w:ascii="Times New Roman" w:eastAsia="Times New Roman" w:hAnsi="Times New Roman" w:cs="Times New Roman"/>
          <w:i/>
          <w:sz w:val="28"/>
          <w:szCs w:val="28"/>
          <w:lang w:val="en-US" w:eastAsia="cs-CZ"/>
        </w:rPr>
        <w:t xml:space="preserve">      </w:t>
      </w:r>
      <w:r w:rsidR="00B97FB7" w:rsidRPr="00BB1467">
        <w:rPr>
          <w:rFonts w:ascii="Times New Roman" w:eastAsia="Times New Roman" w:hAnsi="Times New Roman" w:cs="Times New Roman"/>
          <w:sz w:val="28"/>
          <w:szCs w:val="28"/>
          <w:lang w:val="en-US" w:eastAsia="cs-CZ"/>
        </w:rPr>
        <w:t xml:space="preserve">15th International Bata Conference for Ph.D.  Students and Young </w:t>
      </w:r>
    </w:p>
    <w:p w14:paraId="37BC4DD7" w14:textId="77777777" w:rsidR="00BB1467" w:rsidRDefault="00BB1467" w:rsidP="003827B8">
      <w:pPr>
        <w:spacing w:after="0" w:line="240" w:lineRule="auto"/>
        <w:jc w:val="both"/>
        <w:rPr>
          <w:rFonts w:ascii="Times New Roman" w:eastAsia="Times New Roman" w:hAnsi="Times New Roman" w:cs="Times New Roman"/>
          <w:sz w:val="28"/>
          <w:szCs w:val="28"/>
          <w:lang w:val="en-US" w:eastAsia="cs-CZ"/>
        </w:rPr>
      </w:pPr>
      <w:r>
        <w:rPr>
          <w:rFonts w:ascii="Times New Roman" w:eastAsia="Times New Roman" w:hAnsi="Times New Roman" w:cs="Times New Roman"/>
          <w:sz w:val="28"/>
          <w:szCs w:val="28"/>
          <w:lang w:val="en-US" w:eastAsia="cs-CZ"/>
        </w:rPr>
        <w:t xml:space="preserve">      </w:t>
      </w:r>
      <w:r w:rsidR="00B97FB7" w:rsidRPr="00BB1467">
        <w:rPr>
          <w:rFonts w:ascii="Times New Roman" w:eastAsia="Times New Roman" w:hAnsi="Times New Roman" w:cs="Times New Roman"/>
          <w:sz w:val="28"/>
          <w:szCs w:val="28"/>
          <w:lang w:val="en-US" w:eastAsia="cs-CZ"/>
        </w:rPr>
        <w:t>Researchers (DOKBAT</w:t>
      </w:r>
      <w:r w:rsidR="00197F38" w:rsidRPr="00BB1467">
        <w:rPr>
          <w:rFonts w:ascii="Times New Roman" w:eastAsia="Times New Roman" w:hAnsi="Times New Roman" w:cs="Times New Roman"/>
          <w:sz w:val="28"/>
          <w:szCs w:val="28"/>
          <w:lang w:val="en-US" w:eastAsia="cs-CZ"/>
        </w:rPr>
        <w:t>)</w:t>
      </w:r>
      <w:r w:rsidR="00B97FB7" w:rsidRPr="00BB1467">
        <w:rPr>
          <w:rFonts w:ascii="Times New Roman" w:eastAsia="Times New Roman" w:hAnsi="Times New Roman" w:cs="Times New Roman"/>
          <w:sz w:val="28"/>
          <w:szCs w:val="28"/>
          <w:lang w:val="en-US" w:eastAsia="cs-CZ"/>
        </w:rPr>
        <w:t xml:space="preserve">, </w:t>
      </w:r>
    </w:p>
    <w:p w14:paraId="5C019596" w14:textId="303A85FA" w:rsidR="00B97FB7" w:rsidRPr="00BB1467" w:rsidRDefault="00BB1467" w:rsidP="003827B8">
      <w:pPr>
        <w:spacing w:after="0" w:line="240" w:lineRule="auto"/>
        <w:jc w:val="both"/>
        <w:rPr>
          <w:rFonts w:ascii="Times New Roman" w:eastAsia="Times New Roman" w:hAnsi="Times New Roman" w:cs="Times New Roman"/>
          <w:sz w:val="28"/>
          <w:szCs w:val="28"/>
          <w:lang w:val="en-US" w:eastAsia="cs-CZ"/>
        </w:rPr>
      </w:pPr>
      <w:r>
        <w:rPr>
          <w:rFonts w:ascii="Times New Roman" w:eastAsia="Times New Roman" w:hAnsi="Times New Roman" w:cs="Times New Roman"/>
          <w:sz w:val="28"/>
          <w:szCs w:val="28"/>
          <w:lang w:val="en-US" w:eastAsia="cs-CZ"/>
        </w:rPr>
        <w:t xml:space="preserve">      </w:t>
      </w:r>
      <w:proofErr w:type="spellStart"/>
      <w:r w:rsidR="00B97FB7" w:rsidRPr="00BB1467">
        <w:rPr>
          <w:rFonts w:ascii="Times New Roman" w:eastAsia="Times New Roman" w:hAnsi="Times New Roman" w:cs="Times New Roman"/>
          <w:sz w:val="28"/>
          <w:szCs w:val="28"/>
          <w:lang w:val="en-US" w:eastAsia="cs-CZ"/>
        </w:rPr>
        <w:t>Zlin</w:t>
      </w:r>
      <w:proofErr w:type="spellEnd"/>
      <w:r w:rsidR="00B97FB7" w:rsidRPr="00BB1467">
        <w:rPr>
          <w:rFonts w:ascii="Times New Roman" w:eastAsia="Times New Roman" w:hAnsi="Times New Roman" w:cs="Times New Roman"/>
          <w:sz w:val="28"/>
          <w:szCs w:val="28"/>
          <w:lang w:val="en-US" w:eastAsia="cs-CZ"/>
        </w:rPr>
        <w:t>, Czech Republic</w:t>
      </w:r>
    </w:p>
    <w:p w14:paraId="7CBF6252" w14:textId="11BE9BCA" w:rsidR="00C829CE" w:rsidRPr="00373035" w:rsidRDefault="00D06990" w:rsidP="003827B8">
      <w:pPr>
        <w:pStyle w:val="Odstavecseseznamem"/>
        <w:numPr>
          <w:ilvl w:val="0"/>
          <w:numId w:val="24"/>
        </w:numPr>
        <w:spacing w:after="0" w:line="276" w:lineRule="auto"/>
        <w:jc w:val="both"/>
        <w:rPr>
          <w:rFonts w:ascii="Times New Roman" w:eastAsia="Calibri" w:hAnsi="Times New Roman" w:cs="Times New Roman"/>
          <w:b/>
          <w:sz w:val="28"/>
          <w:szCs w:val="28"/>
          <w:lang w:val="en-US"/>
        </w:rPr>
      </w:pPr>
      <w:r w:rsidRPr="00373035">
        <w:rPr>
          <w:rFonts w:ascii="Times New Roman" w:eastAsia="Calibri" w:hAnsi="Times New Roman" w:cs="Times New Roman"/>
          <w:b/>
          <w:sz w:val="28"/>
          <w:szCs w:val="28"/>
          <w:lang w:val="en-US"/>
        </w:rPr>
        <w:t>Owusu</w:t>
      </w:r>
      <w:r w:rsidR="00C829CE" w:rsidRPr="00373035">
        <w:rPr>
          <w:rFonts w:ascii="Times New Roman" w:eastAsia="Calibri" w:hAnsi="Times New Roman" w:cs="Times New Roman"/>
          <w:b/>
          <w:sz w:val="28"/>
          <w:szCs w:val="28"/>
          <w:lang w:val="en-US"/>
        </w:rPr>
        <w:t>, V. K, Gregar A</w:t>
      </w:r>
      <w:r w:rsidR="002C1B1F" w:rsidRPr="00373035">
        <w:rPr>
          <w:rFonts w:ascii="Times New Roman" w:eastAsia="Calibri" w:hAnsi="Times New Roman" w:cs="Times New Roman"/>
          <w:b/>
          <w:sz w:val="28"/>
          <w:szCs w:val="28"/>
          <w:lang w:val="en-US"/>
        </w:rPr>
        <w:t xml:space="preserve">, </w:t>
      </w:r>
      <w:r w:rsidR="00197F38" w:rsidRPr="00373035">
        <w:rPr>
          <w:rFonts w:ascii="Times New Roman" w:eastAsia="Calibri" w:hAnsi="Times New Roman" w:cs="Times New Roman"/>
          <w:b/>
          <w:sz w:val="28"/>
          <w:szCs w:val="28"/>
          <w:lang w:val="en-US"/>
        </w:rPr>
        <w:t>(2019)</w:t>
      </w:r>
    </w:p>
    <w:p w14:paraId="099B50C7" w14:textId="77777777" w:rsidR="00BF48DB" w:rsidRDefault="00BF48DB" w:rsidP="003827B8">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C829CE" w:rsidRPr="00BF48DB">
        <w:rPr>
          <w:rFonts w:ascii="Times New Roman" w:eastAsia="Calibri" w:hAnsi="Times New Roman" w:cs="Times New Roman"/>
          <w:sz w:val="28"/>
          <w:szCs w:val="28"/>
          <w:lang w:val="en-US"/>
        </w:rPr>
        <w:t xml:space="preserve">The Impact of Training and Development on job Performance; A Conceptual </w:t>
      </w:r>
      <w:r>
        <w:rPr>
          <w:rFonts w:ascii="Times New Roman" w:eastAsia="Calibri" w:hAnsi="Times New Roman" w:cs="Times New Roman"/>
          <w:sz w:val="28"/>
          <w:szCs w:val="28"/>
          <w:lang w:val="en-US"/>
        </w:rPr>
        <w:t xml:space="preserve"> </w:t>
      </w:r>
    </w:p>
    <w:p w14:paraId="552BDF58" w14:textId="5748D3ED" w:rsidR="00C829CE" w:rsidRPr="00BF48DB" w:rsidRDefault="00BF48DB" w:rsidP="003827B8">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C829CE" w:rsidRPr="00BF48DB">
        <w:rPr>
          <w:rFonts w:ascii="Times New Roman" w:eastAsia="Calibri" w:hAnsi="Times New Roman" w:cs="Times New Roman"/>
          <w:sz w:val="28"/>
          <w:szCs w:val="28"/>
          <w:lang w:val="en-US"/>
        </w:rPr>
        <w:t xml:space="preserve">Study in an Academic Institution., </w:t>
      </w:r>
    </w:p>
    <w:p w14:paraId="1B2C101E" w14:textId="6484B493" w:rsidR="00BF48DB" w:rsidRPr="00BF48DB" w:rsidRDefault="00BF48DB" w:rsidP="003827B8">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i/>
          <w:sz w:val="28"/>
          <w:szCs w:val="28"/>
          <w:lang w:val="en-US"/>
        </w:rPr>
        <w:t xml:space="preserve">     </w:t>
      </w:r>
      <w:r w:rsidR="0076635C">
        <w:rPr>
          <w:rFonts w:ascii="Times New Roman" w:eastAsia="Calibri" w:hAnsi="Times New Roman" w:cs="Times New Roman"/>
          <w:i/>
          <w:sz w:val="28"/>
          <w:szCs w:val="28"/>
          <w:lang w:val="en-US"/>
        </w:rPr>
        <w:t xml:space="preserve"> </w:t>
      </w:r>
      <w:r>
        <w:rPr>
          <w:rFonts w:ascii="Times New Roman" w:eastAsia="Calibri" w:hAnsi="Times New Roman" w:cs="Times New Roman"/>
          <w:i/>
          <w:sz w:val="28"/>
          <w:szCs w:val="28"/>
          <w:lang w:val="en-US"/>
        </w:rPr>
        <w:t xml:space="preserve"> </w:t>
      </w:r>
      <w:r w:rsidR="00C829CE" w:rsidRPr="00BF48DB">
        <w:rPr>
          <w:rFonts w:ascii="Times New Roman" w:eastAsia="Calibri" w:hAnsi="Times New Roman" w:cs="Times New Roman"/>
          <w:sz w:val="28"/>
          <w:szCs w:val="28"/>
          <w:lang w:val="en-US"/>
        </w:rPr>
        <w:t xml:space="preserve">10th international conference on applied economics: Contemporary issues in </w:t>
      </w:r>
    </w:p>
    <w:p w14:paraId="0F24210B" w14:textId="58A9E5C0" w:rsidR="00C829CE" w:rsidRPr="00BF48DB" w:rsidRDefault="00BF48DB" w:rsidP="003827B8">
      <w:pPr>
        <w:spacing w:after="0" w:line="276" w:lineRule="auto"/>
        <w:jc w:val="both"/>
        <w:rPr>
          <w:rFonts w:ascii="Times New Roman" w:eastAsia="Calibri" w:hAnsi="Times New Roman" w:cs="Times New Roman"/>
          <w:sz w:val="28"/>
          <w:szCs w:val="28"/>
          <w:lang w:val="en-US"/>
        </w:rPr>
      </w:pPr>
      <w:r w:rsidRPr="00BF48DB">
        <w:rPr>
          <w:rFonts w:ascii="Times New Roman" w:eastAsia="Calibri" w:hAnsi="Times New Roman" w:cs="Times New Roman"/>
          <w:sz w:val="28"/>
          <w:szCs w:val="28"/>
          <w:lang w:val="en-US"/>
        </w:rPr>
        <w:t xml:space="preserve">      </w:t>
      </w:r>
      <w:r w:rsidR="0076635C">
        <w:rPr>
          <w:rFonts w:ascii="Times New Roman" w:eastAsia="Calibri" w:hAnsi="Times New Roman" w:cs="Times New Roman"/>
          <w:sz w:val="28"/>
          <w:szCs w:val="28"/>
          <w:lang w:val="en-US"/>
        </w:rPr>
        <w:t xml:space="preserve">  </w:t>
      </w:r>
      <w:r w:rsidR="00C829CE" w:rsidRPr="00BF48DB">
        <w:rPr>
          <w:rFonts w:ascii="Times New Roman" w:eastAsia="Calibri" w:hAnsi="Times New Roman" w:cs="Times New Roman"/>
          <w:sz w:val="28"/>
          <w:szCs w:val="28"/>
          <w:lang w:val="en-US"/>
        </w:rPr>
        <w:t>economy;</w:t>
      </w:r>
    </w:p>
    <w:p w14:paraId="33F1A60D" w14:textId="26ED5701" w:rsidR="002F2419" w:rsidRDefault="00BF48DB" w:rsidP="003827B8">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76635C">
        <w:rPr>
          <w:rFonts w:ascii="Times New Roman" w:eastAsia="Calibri" w:hAnsi="Times New Roman" w:cs="Times New Roman"/>
          <w:sz w:val="28"/>
          <w:szCs w:val="28"/>
          <w:lang w:val="en-US"/>
        </w:rPr>
        <w:t xml:space="preserve"> </w:t>
      </w:r>
      <w:r w:rsidR="00C829CE" w:rsidRPr="00BF48DB">
        <w:rPr>
          <w:rFonts w:ascii="Times New Roman" w:eastAsia="Calibri" w:hAnsi="Times New Roman" w:cs="Times New Roman"/>
          <w:sz w:val="28"/>
          <w:szCs w:val="28"/>
          <w:lang w:val="en-US"/>
        </w:rPr>
        <w:t>Torun</w:t>
      </w:r>
      <w:r w:rsidR="00D06990" w:rsidRPr="00BF48DB">
        <w:rPr>
          <w:rFonts w:ascii="Times New Roman" w:eastAsia="Calibri" w:hAnsi="Times New Roman" w:cs="Times New Roman"/>
          <w:sz w:val="28"/>
          <w:szCs w:val="28"/>
          <w:lang w:val="en-US"/>
        </w:rPr>
        <w:t>,</w:t>
      </w:r>
      <w:r w:rsidR="00C829CE" w:rsidRPr="00BF48DB">
        <w:rPr>
          <w:rFonts w:ascii="Times New Roman" w:eastAsia="Calibri" w:hAnsi="Times New Roman" w:cs="Times New Roman"/>
          <w:sz w:val="28"/>
          <w:szCs w:val="28"/>
          <w:lang w:val="en-US"/>
        </w:rPr>
        <w:t xml:space="preserve"> Poland</w:t>
      </w:r>
    </w:p>
    <w:p w14:paraId="0DAC7308" w14:textId="57F78BBA" w:rsidR="00136DD0" w:rsidRDefault="00136DD0" w:rsidP="003827B8">
      <w:pPr>
        <w:spacing w:after="0" w:line="276" w:lineRule="auto"/>
        <w:contextualSpacing/>
        <w:jc w:val="both"/>
        <w:rPr>
          <w:rFonts w:ascii="Times New Roman" w:eastAsia="Calibri" w:hAnsi="Times New Roman" w:cs="Times New Roman"/>
          <w:b/>
          <w:sz w:val="28"/>
          <w:szCs w:val="28"/>
        </w:rPr>
      </w:pPr>
      <w:r w:rsidRPr="00136DD0">
        <w:rPr>
          <w:rFonts w:ascii="Times New Roman" w:eastAsia="Calibri" w:hAnsi="Times New Roman" w:cs="Times New Roman"/>
          <w:b/>
          <w:sz w:val="28"/>
          <w:szCs w:val="28"/>
        </w:rPr>
        <w:t xml:space="preserve">Grants </w:t>
      </w:r>
    </w:p>
    <w:p w14:paraId="4EB83C3B" w14:textId="6C9B1A68" w:rsidR="00BA53E6" w:rsidRPr="00136DD0" w:rsidRDefault="0076635C" w:rsidP="003827B8">
      <w:pPr>
        <w:spacing w:after="0" w:line="276"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A53E6">
        <w:rPr>
          <w:rFonts w:ascii="Times New Roman" w:eastAsia="Calibri" w:hAnsi="Times New Roman" w:cs="Times New Roman"/>
          <w:b/>
          <w:sz w:val="28"/>
          <w:szCs w:val="28"/>
        </w:rPr>
        <w:t xml:space="preserve">OWUSU, V.K, Najam Ul Zia, </w:t>
      </w:r>
      <w:r w:rsidR="00570AC8">
        <w:rPr>
          <w:rFonts w:ascii="Times New Roman" w:eastAsia="Calibri" w:hAnsi="Times New Roman" w:cs="Times New Roman"/>
          <w:b/>
          <w:sz w:val="28"/>
          <w:szCs w:val="28"/>
        </w:rPr>
        <w:t>Kalko</w:t>
      </w:r>
      <w:r w:rsidR="00BA53E6">
        <w:rPr>
          <w:rFonts w:ascii="Times New Roman" w:eastAsia="Calibri" w:hAnsi="Times New Roman" w:cs="Times New Roman"/>
          <w:b/>
          <w:sz w:val="28"/>
          <w:szCs w:val="28"/>
        </w:rPr>
        <w:t>, M.</w:t>
      </w:r>
      <w:r w:rsidR="00570AC8">
        <w:rPr>
          <w:rFonts w:ascii="Times New Roman" w:eastAsia="Calibri" w:hAnsi="Times New Roman" w:cs="Times New Roman"/>
          <w:b/>
          <w:sz w:val="28"/>
          <w:szCs w:val="28"/>
        </w:rPr>
        <w:t xml:space="preserve">M; </w:t>
      </w:r>
      <w:r w:rsidR="00570AC8" w:rsidRPr="00570AC8">
        <w:rPr>
          <w:rFonts w:ascii="Times New Roman" w:eastAsia="Calibri" w:hAnsi="Times New Roman" w:cs="Times New Roman"/>
          <w:b/>
          <w:sz w:val="28"/>
          <w:szCs w:val="28"/>
        </w:rPr>
        <w:t>(2020-2022).</w:t>
      </w:r>
    </w:p>
    <w:p w14:paraId="2BC5A37E" w14:textId="0275D82E" w:rsidR="00136DD0" w:rsidRPr="00136DD0" w:rsidRDefault="0076635C" w:rsidP="003827B8">
      <w:pPr>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36DD0" w:rsidRPr="00136DD0">
        <w:rPr>
          <w:rFonts w:ascii="Times New Roman" w:eastAsia="Calibri" w:hAnsi="Times New Roman" w:cs="Times New Roman"/>
          <w:sz w:val="28"/>
          <w:szCs w:val="28"/>
        </w:rPr>
        <w:t>Internal Grant Agency (IGA) – Tomas Bata University</w:t>
      </w:r>
      <w:r w:rsidR="008A01B8">
        <w:rPr>
          <w:rFonts w:ascii="Times New Roman" w:eastAsia="Calibri" w:hAnsi="Times New Roman" w:cs="Times New Roman"/>
          <w:sz w:val="28"/>
          <w:szCs w:val="28"/>
        </w:rPr>
        <w:t xml:space="preserve"> </w:t>
      </w:r>
    </w:p>
    <w:p w14:paraId="581DEB58" w14:textId="15818419" w:rsidR="00136DD0" w:rsidRPr="00136DD0" w:rsidRDefault="0076635C" w:rsidP="003827B8">
      <w:pPr>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36DD0" w:rsidRPr="00136DD0">
        <w:rPr>
          <w:rFonts w:ascii="Times New Roman" w:eastAsia="Calibri" w:hAnsi="Times New Roman" w:cs="Times New Roman"/>
          <w:sz w:val="28"/>
          <w:szCs w:val="28"/>
        </w:rPr>
        <w:t xml:space="preserve">Lead Researcher </w:t>
      </w:r>
    </w:p>
    <w:p w14:paraId="091299B1" w14:textId="77777777" w:rsidR="0076635C" w:rsidRDefault="0076635C" w:rsidP="003827B8">
      <w:pPr>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36DD0" w:rsidRPr="00136DD0">
        <w:rPr>
          <w:rFonts w:ascii="Times New Roman" w:eastAsia="Calibri" w:hAnsi="Times New Roman" w:cs="Times New Roman"/>
          <w:sz w:val="28"/>
          <w:szCs w:val="28"/>
        </w:rPr>
        <w:t>Topic: Training and development programs and the consequence on</w:t>
      </w:r>
    </w:p>
    <w:p w14:paraId="479BE4C4" w14:textId="77777777" w:rsidR="0076635C" w:rsidRDefault="00136DD0" w:rsidP="003827B8">
      <w:pPr>
        <w:spacing w:after="0" w:line="276" w:lineRule="auto"/>
        <w:contextualSpacing/>
        <w:jc w:val="both"/>
        <w:rPr>
          <w:rFonts w:ascii="Times New Roman" w:eastAsia="Calibri" w:hAnsi="Times New Roman" w:cs="Times New Roman"/>
          <w:sz w:val="28"/>
          <w:szCs w:val="28"/>
        </w:rPr>
      </w:pPr>
      <w:r w:rsidRPr="00136DD0">
        <w:rPr>
          <w:rFonts w:ascii="Times New Roman" w:eastAsia="Calibri" w:hAnsi="Times New Roman" w:cs="Times New Roman"/>
          <w:sz w:val="28"/>
          <w:szCs w:val="28"/>
        </w:rPr>
        <w:t xml:space="preserve"> </w:t>
      </w:r>
      <w:r w:rsidR="0076635C">
        <w:rPr>
          <w:rFonts w:ascii="Times New Roman" w:eastAsia="Calibri" w:hAnsi="Times New Roman" w:cs="Times New Roman"/>
          <w:sz w:val="28"/>
          <w:szCs w:val="28"/>
        </w:rPr>
        <w:t xml:space="preserve">        </w:t>
      </w:r>
      <w:r w:rsidRPr="00136DD0">
        <w:rPr>
          <w:rFonts w:ascii="Times New Roman" w:eastAsia="Calibri" w:hAnsi="Times New Roman" w:cs="Times New Roman"/>
          <w:sz w:val="28"/>
          <w:szCs w:val="28"/>
        </w:rPr>
        <w:t>employee commitment, job satisfaction and organizational performance:</w:t>
      </w:r>
    </w:p>
    <w:p w14:paraId="037228AB" w14:textId="4EDEFF02" w:rsidR="004F07D1" w:rsidRDefault="0076635C" w:rsidP="003827B8">
      <w:pPr>
        <w:spacing w:after="0" w:line="276"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sidR="00136DD0" w:rsidRPr="00136DD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36DD0" w:rsidRPr="00136DD0">
        <w:rPr>
          <w:rFonts w:ascii="Times New Roman" w:eastAsia="Calibri" w:hAnsi="Times New Roman" w:cs="Times New Roman"/>
          <w:sz w:val="28"/>
          <w:szCs w:val="28"/>
        </w:rPr>
        <w:t>analysis from Czech Public Sector.</w:t>
      </w:r>
    </w:p>
    <w:p w14:paraId="111029A2" w14:textId="7A2F8E50" w:rsidR="005D44BC" w:rsidRDefault="005D44BC" w:rsidP="003827B8">
      <w:pPr>
        <w:pBdr>
          <w:bottom w:val="single" w:sz="4" w:space="1" w:color="auto"/>
        </w:pBdr>
        <w:spacing w:after="0" w:line="276" w:lineRule="auto"/>
        <w:jc w:val="both"/>
        <w:rPr>
          <w:rFonts w:ascii="Times New Roman" w:eastAsia="Calibri" w:hAnsi="Times New Roman" w:cs="Times New Roman"/>
          <w:sz w:val="28"/>
          <w:szCs w:val="28"/>
          <w:lang w:val="en-US"/>
        </w:rPr>
      </w:pPr>
    </w:p>
    <w:p w14:paraId="0D7381CF" w14:textId="2347A7A9" w:rsidR="00677F51" w:rsidRDefault="00677F51" w:rsidP="00C829CE">
      <w:pPr>
        <w:pBdr>
          <w:bottom w:val="single" w:sz="4" w:space="1" w:color="auto"/>
        </w:pBdr>
        <w:spacing w:after="0" w:line="276" w:lineRule="auto"/>
        <w:rPr>
          <w:rFonts w:ascii="Times New Roman" w:eastAsia="Calibri" w:hAnsi="Times New Roman" w:cs="Times New Roman"/>
          <w:sz w:val="28"/>
          <w:szCs w:val="28"/>
          <w:lang w:val="en-US"/>
        </w:rPr>
      </w:pPr>
    </w:p>
    <w:p w14:paraId="0EF7C07C" w14:textId="35E8047F" w:rsidR="00677F51" w:rsidRDefault="00677F51" w:rsidP="00C829CE">
      <w:pPr>
        <w:pBdr>
          <w:bottom w:val="single" w:sz="4" w:space="1" w:color="auto"/>
        </w:pBdr>
        <w:spacing w:after="0" w:line="276" w:lineRule="auto"/>
        <w:rPr>
          <w:rFonts w:ascii="Times New Roman" w:eastAsia="Calibri" w:hAnsi="Times New Roman" w:cs="Times New Roman"/>
          <w:sz w:val="28"/>
          <w:szCs w:val="28"/>
          <w:lang w:val="en-US"/>
        </w:rPr>
      </w:pPr>
    </w:p>
    <w:p w14:paraId="3C2FD43F" w14:textId="77777777" w:rsidR="00677F51" w:rsidRPr="000C7D8B" w:rsidRDefault="00677F51" w:rsidP="00C829CE">
      <w:pPr>
        <w:pBdr>
          <w:bottom w:val="single" w:sz="4" w:space="1" w:color="auto"/>
        </w:pBdr>
        <w:spacing w:after="0" w:line="276" w:lineRule="auto"/>
        <w:rPr>
          <w:rFonts w:ascii="Times New Roman" w:eastAsia="Calibri" w:hAnsi="Times New Roman" w:cs="Times New Roman"/>
          <w:sz w:val="28"/>
          <w:szCs w:val="28"/>
          <w:lang w:val="en-US"/>
        </w:rPr>
      </w:pPr>
    </w:p>
    <w:p w14:paraId="576827B9" w14:textId="4238C664" w:rsidR="0023497E" w:rsidRPr="002B5517" w:rsidRDefault="002B5517" w:rsidP="00C17140">
      <w:pPr>
        <w:pStyle w:val="Nadpis1"/>
        <w:rPr>
          <w:rFonts w:ascii="Times New Roman" w:eastAsia="Times New Roman" w:hAnsi="Times New Roman" w:cs="Times New Roman"/>
          <w:b/>
          <w:color w:val="auto"/>
          <w:sz w:val="36"/>
          <w:szCs w:val="36"/>
          <w:lang w:eastAsia="en-GB"/>
        </w:rPr>
      </w:pPr>
      <w:bookmarkStart w:id="452" w:name="_Toc132204134"/>
      <w:r w:rsidRPr="002B5517">
        <w:rPr>
          <w:rFonts w:ascii="Times New Roman" w:eastAsia="Times New Roman" w:hAnsi="Times New Roman" w:cs="Times New Roman"/>
          <w:b/>
          <w:color w:val="auto"/>
          <w:sz w:val="36"/>
          <w:szCs w:val="36"/>
          <w:lang w:eastAsia="en-GB"/>
        </w:rPr>
        <w:lastRenderedPageBreak/>
        <w:t>AUTHOR’S CV</w:t>
      </w:r>
      <w:bookmarkEnd w:id="452"/>
    </w:p>
    <w:p w14:paraId="604FCE5B" w14:textId="58FEEDC8" w:rsidR="009E1FD3" w:rsidRPr="000C7D8B" w:rsidRDefault="009E1FD3" w:rsidP="005335E2">
      <w:pPr>
        <w:pBdr>
          <w:top w:val="single" w:sz="4" w:space="0" w:color="auto"/>
        </w:pBdr>
        <w:spacing w:after="0" w:line="240"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Victor Kwarteng Owusu</w:t>
      </w:r>
    </w:p>
    <w:p w14:paraId="49A1D98A" w14:textId="2D9266DE" w:rsidR="009E1FD3" w:rsidRPr="000C7D8B" w:rsidRDefault="009E1FD3" w:rsidP="005335E2">
      <w:pPr>
        <w:spacing w:after="0" w:line="240"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Address1: G17, </w:t>
      </w:r>
      <w:proofErr w:type="spellStart"/>
      <w:r w:rsidRPr="000C7D8B">
        <w:rPr>
          <w:rFonts w:ascii="Times New Roman" w:eastAsia="Calibri" w:hAnsi="Times New Roman" w:cs="Times New Roman"/>
          <w:sz w:val="28"/>
          <w:szCs w:val="28"/>
        </w:rPr>
        <w:t>Atwima</w:t>
      </w:r>
      <w:proofErr w:type="spellEnd"/>
      <w:r w:rsidRPr="000C7D8B">
        <w:rPr>
          <w:rFonts w:ascii="Times New Roman" w:eastAsia="Calibri" w:hAnsi="Times New Roman" w:cs="Times New Roman"/>
          <w:sz w:val="28"/>
          <w:szCs w:val="28"/>
        </w:rPr>
        <w:t xml:space="preserve"> </w:t>
      </w:r>
      <w:r w:rsidR="005335E2" w:rsidRPr="000C7D8B">
        <w:rPr>
          <w:rFonts w:ascii="Times New Roman" w:eastAsia="Calibri" w:hAnsi="Times New Roman" w:cs="Times New Roman"/>
          <w:sz w:val="28"/>
          <w:szCs w:val="28"/>
        </w:rPr>
        <w:t>B</w:t>
      </w:r>
      <w:r w:rsidRPr="000C7D8B">
        <w:rPr>
          <w:rFonts w:ascii="Times New Roman" w:eastAsia="Calibri" w:hAnsi="Times New Roman" w:cs="Times New Roman"/>
          <w:sz w:val="28"/>
          <w:szCs w:val="28"/>
        </w:rPr>
        <w:t>oko</w:t>
      </w:r>
      <w:r w:rsidR="005335E2" w:rsidRPr="000C7D8B">
        <w:rPr>
          <w:rFonts w:ascii="Times New Roman" w:eastAsia="Calibri" w:hAnsi="Times New Roman" w:cs="Times New Roman"/>
          <w:sz w:val="28"/>
          <w:szCs w:val="28"/>
        </w:rPr>
        <w:t xml:space="preserve">, </w:t>
      </w:r>
      <w:r w:rsidRPr="000C7D8B">
        <w:rPr>
          <w:rFonts w:ascii="Times New Roman" w:eastAsia="Calibri" w:hAnsi="Times New Roman" w:cs="Times New Roman"/>
          <w:sz w:val="28"/>
          <w:szCs w:val="28"/>
        </w:rPr>
        <w:t>P.O. Box 10018</w:t>
      </w:r>
      <w:r w:rsidR="005335E2" w:rsidRPr="000C7D8B">
        <w:rPr>
          <w:rFonts w:ascii="Times New Roman" w:eastAsia="Calibri" w:hAnsi="Times New Roman" w:cs="Times New Roman"/>
          <w:sz w:val="28"/>
          <w:szCs w:val="28"/>
        </w:rPr>
        <w:t>,</w:t>
      </w:r>
      <w:r w:rsidRPr="000C7D8B">
        <w:rPr>
          <w:rFonts w:ascii="Times New Roman" w:eastAsia="Calibri" w:hAnsi="Times New Roman" w:cs="Times New Roman"/>
          <w:sz w:val="28"/>
          <w:szCs w:val="28"/>
        </w:rPr>
        <w:t xml:space="preserve"> </w:t>
      </w:r>
      <w:proofErr w:type="spellStart"/>
      <w:r w:rsidRPr="000C7D8B">
        <w:rPr>
          <w:rFonts w:ascii="Times New Roman" w:eastAsia="Calibri" w:hAnsi="Times New Roman" w:cs="Times New Roman"/>
          <w:sz w:val="28"/>
          <w:szCs w:val="28"/>
        </w:rPr>
        <w:t>Adum</w:t>
      </w:r>
      <w:proofErr w:type="spellEnd"/>
      <w:r w:rsidRPr="000C7D8B">
        <w:rPr>
          <w:rFonts w:ascii="Times New Roman" w:eastAsia="Calibri" w:hAnsi="Times New Roman" w:cs="Times New Roman"/>
          <w:sz w:val="28"/>
          <w:szCs w:val="28"/>
        </w:rPr>
        <w:t xml:space="preserve"> Kumasi</w:t>
      </w:r>
      <w:r w:rsidR="005335E2" w:rsidRPr="000C7D8B">
        <w:rPr>
          <w:rFonts w:ascii="Times New Roman" w:eastAsia="Calibri" w:hAnsi="Times New Roman" w:cs="Times New Roman"/>
          <w:sz w:val="28"/>
          <w:szCs w:val="28"/>
        </w:rPr>
        <w:t xml:space="preserve">, </w:t>
      </w:r>
      <w:r w:rsidRPr="000C7D8B">
        <w:rPr>
          <w:rFonts w:ascii="Times New Roman" w:eastAsia="Calibri" w:hAnsi="Times New Roman" w:cs="Times New Roman"/>
          <w:sz w:val="28"/>
          <w:szCs w:val="28"/>
        </w:rPr>
        <w:t>Ghana.</w:t>
      </w:r>
    </w:p>
    <w:p w14:paraId="64811F99" w14:textId="77777777" w:rsidR="005335E2" w:rsidRPr="000C7D8B" w:rsidRDefault="005335E2" w:rsidP="005335E2">
      <w:pPr>
        <w:spacing w:after="0" w:line="240" w:lineRule="auto"/>
        <w:rPr>
          <w:rFonts w:ascii="Times New Roman" w:eastAsia="Calibri" w:hAnsi="Times New Roman" w:cs="Times New Roman"/>
          <w:sz w:val="28"/>
          <w:szCs w:val="28"/>
        </w:rPr>
      </w:pPr>
    </w:p>
    <w:p w14:paraId="2592C40B" w14:textId="20E51232" w:rsidR="009E1FD3" w:rsidRPr="000C7D8B" w:rsidRDefault="009E1FD3" w:rsidP="005335E2">
      <w:pPr>
        <w:spacing w:after="0" w:line="240" w:lineRule="auto"/>
        <w:rPr>
          <w:rFonts w:ascii="Times New Roman" w:eastAsia="Calibri" w:hAnsi="Times New Roman" w:cs="Times New Roman"/>
          <w:sz w:val="28"/>
          <w:szCs w:val="28"/>
          <w:lang w:val="en-US"/>
        </w:rPr>
      </w:pPr>
      <w:r w:rsidRPr="000C7D8B">
        <w:rPr>
          <w:rFonts w:ascii="Times New Roman" w:eastAsia="Calibri" w:hAnsi="Times New Roman" w:cs="Times New Roman"/>
          <w:sz w:val="28"/>
          <w:szCs w:val="28"/>
          <w:lang w:val="en-US"/>
        </w:rPr>
        <w:t xml:space="preserve">Address 2: </w:t>
      </w:r>
      <w:proofErr w:type="spellStart"/>
      <w:r w:rsidRPr="000C7D8B">
        <w:rPr>
          <w:rFonts w:ascii="Times New Roman" w:eastAsia="Calibri" w:hAnsi="Times New Roman" w:cs="Times New Roman"/>
          <w:sz w:val="28"/>
          <w:szCs w:val="28"/>
          <w:lang w:val="en-US"/>
        </w:rPr>
        <w:t>Mostni</w:t>
      </w:r>
      <w:proofErr w:type="spellEnd"/>
      <w:r w:rsidRPr="000C7D8B">
        <w:rPr>
          <w:rFonts w:ascii="Times New Roman" w:eastAsia="Calibri" w:hAnsi="Times New Roman" w:cs="Times New Roman"/>
          <w:sz w:val="28"/>
          <w:szCs w:val="28"/>
          <w:lang w:val="en-US"/>
        </w:rPr>
        <w:t xml:space="preserve"> 5139, 760 01 </w:t>
      </w:r>
      <w:proofErr w:type="spellStart"/>
      <w:r w:rsidRPr="000C7D8B">
        <w:rPr>
          <w:rFonts w:ascii="Times New Roman" w:eastAsia="Calibri" w:hAnsi="Times New Roman" w:cs="Times New Roman"/>
          <w:sz w:val="28"/>
          <w:szCs w:val="28"/>
          <w:lang w:val="en-US"/>
        </w:rPr>
        <w:t>Zlin</w:t>
      </w:r>
      <w:proofErr w:type="spellEnd"/>
      <w:r w:rsidR="005335E2" w:rsidRPr="000C7D8B">
        <w:rPr>
          <w:rFonts w:ascii="Times New Roman" w:eastAsia="Calibri" w:hAnsi="Times New Roman" w:cs="Times New Roman"/>
          <w:sz w:val="28"/>
          <w:szCs w:val="28"/>
          <w:lang w:val="en-US"/>
        </w:rPr>
        <w:t xml:space="preserve">, </w:t>
      </w:r>
      <w:r w:rsidRPr="000C7D8B">
        <w:rPr>
          <w:rFonts w:ascii="Times New Roman" w:eastAsia="Calibri" w:hAnsi="Times New Roman" w:cs="Times New Roman"/>
          <w:sz w:val="28"/>
          <w:szCs w:val="28"/>
          <w:lang w:val="en-US"/>
        </w:rPr>
        <w:t>(Czechia)</w:t>
      </w:r>
    </w:p>
    <w:p w14:paraId="0EF7BD24" w14:textId="77777777" w:rsidR="005335E2" w:rsidRPr="000C7D8B" w:rsidRDefault="005335E2" w:rsidP="005335E2">
      <w:pPr>
        <w:spacing w:after="0" w:line="240" w:lineRule="auto"/>
        <w:rPr>
          <w:rFonts w:ascii="Times New Roman" w:eastAsia="Calibri" w:hAnsi="Times New Roman" w:cs="Times New Roman"/>
          <w:sz w:val="28"/>
          <w:szCs w:val="28"/>
          <w:lang w:val="en-US"/>
        </w:rPr>
      </w:pPr>
    </w:p>
    <w:p w14:paraId="1ADEFCD2" w14:textId="511FD1AA" w:rsidR="005335E2" w:rsidRPr="000C7D8B" w:rsidRDefault="009E1FD3" w:rsidP="005335E2">
      <w:pPr>
        <w:spacing w:after="0" w:line="240"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00233542490579, (WhatsApp),</w:t>
      </w:r>
      <w:r w:rsidR="005335E2" w:rsidRPr="000C7D8B">
        <w:rPr>
          <w:rFonts w:ascii="Times New Roman" w:eastAsia="Calibri" w:hAnsi="Times New Roman" w:cs="Times New Roman"/>
          <w:b/>
          <w:sz w:val="28"/>
          <w:szCs w:val="28"/>
        </w:rPr>
        <w:t xml:space="preserve"> </w:t>
      </w:r>
      <w:r w:rsidR="005335E2" w:rsidRPr="000C7D8B">
        <w:rPr>
          <w:rFonts w:ascii="Times New Roman" w:eastAsia="Calibri" w:hAnsi="Times New Roman" w:cs="Times New Roman"/>
          <w:sz w:val="28"/>
          <w:szCs w:val="28"/>
        </w:rPr>
        <w:t>0420775180371</w:t>
      </w:r>
    </w:p>
    <w:p w14:paraId="4CBB3A74" w14:textId="77777777" w:rsidR="005335E2" w:rsidRPr="000C7D8B" w:rsidRDefault="005335E2" w:rsidP="005335E2">
      <w:pPr>
        <w:spacing w:after="0" w:line="240" w:lineRule="auto"/>
        <w:rPr>
          <w:rFonts w:ascii="Times New Roman" w:eastAsia="Calibri" w:hAnsi="Times New Roman" w:cs="Times New Roman"/>
          <w:sz w:val="28"/>
          <w:szCs w:val="28"/>
        </w:rPr>
      </w:pPr>
    </w:p>
    <w:p w14:paraId="2AFC0448" w14:textId="2DD0088F" w:rsidR="009E1FD3" w:rsidRPr="000C7D8B" w:rsidRDefault="009E1FD3" w:rsidP="005335E2">
      <w:pPr>
        <w:spacing w:after="0" w:line="240"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w:t>
      </w:r>
      <w:r w:rsidR="005335E2" w:rsidRPr="000C7D8B">
        <w:rPr>
          <w:rFonts w:ascii="Times New Roman" w:eastAsia="Calibri" w:hAnsi="Times New Roman" w:cs="Times New Roman"/>
          <w:sz w:val="28"/>
          <w:szCs w:val="28"/>
        </w:rPr>
        <w:t xml:space="preserve">victorkwarteng_owusu@yahoo.com, </w:t>
      </w:r>
      <w:r w:rsidRPr="000C7D8B">
        <w:rPr>
          <w:rFonts w:ascii="Times New Roman" w:eastAsia="Calibri" w:hAnsi="Times New Roman" w:cs="Times New Roman"/>
          <w:sz w:val="28"/>
          <w:szCs w:val="28"/>
        </w:rPr>
        <w:t>owusu@tbu.cz</w:t>
      </w:r>
    </w:p>
    <w:p w14:paraId="213D03C4" w14:textId="77777777" w:rsidR="009E1FD3" w:rsidRPr="000C7D8B" w:rsidRDefault="009E1FD3" w:rsidP="005335E2">
      <w:pPr>
        <w:spacing w:after="0" w:line="240" w:lineRule="auto"/>
        <w:rPr>
          <w:rFonts w:ascii="Times New Roman" w:eastAsia="Calibri" w:hAnsi="Times New Roman" w:cs="Times New Roman"/>
          <w:b/>
          <w:sz w:val="28"/>
          <w:szCs w:val="28"/>
        </w:rPr>
      </w:pPr>
    </w:p>
    <w:p w14:paraId="3CC6463A" w14:textId="610C61B0" w:rsidR="009E1FD3" w:rsidRPr="000C7D8B" w:rsidRDefault="00663E29" w:rsidP="009E1FD3">
      <w:pPr>
        <w:spacing w:after="0" w:line="240"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 xml:space="preserve">Personal Profile </w:t>
      </w:r>
    </w:p>
    <w:p w14:paraId="1D80F89D" w14:textId="77777777" w:rsidR="009E1FD3" w:rsidRPr="000C7D8B" w:rsidRDefault="009E1FD3" w:rsidP="009E1FD3">
      <w:pPr>
        <w:spacing w:after="200" w:line="276" w:lineRule="auto"/>
        <w:jc w:val="both"/>
        <w:rPr>
          <w:rFonts w:ascii="Times New Roman" w:eastAsia="Calibri" w:hAnsi="Times New Roman" w:cs="Times New Roman"/>
          <w:sz w:val="28"/>
          <w:szCs w:val="28"/>
        </w:rPr>
      </w:pPr>
      <w:r w:rsidRPr="000C7D8B">
        <w:rPr>
          <w:rFonts w:ascii="Times New Roman" w:eastAsia="Calibri" w:hAnsi="Times New Roman" w:cs="Times New Roman"/>
          <w:sz w:val="28"/>
          <w:szCs w:val="28"/>
        </w:rPr>
        <w:t>An organised and hardworking person who is able to interact and contribute fruitfully to people from diverse socio- cultural backgrounds and opinions. A very confident person in managing a busy workload and has the ability to use appropriate initiatives to solve problems. I am an ambitious person but has respect for structures and by-laws as well as guide lines and regulations to every institution or organisation I find myself. I am an open-minded person, friendly and easily fit into a collaborative environment. I would like the opportunity to upgrade myself with the right collaboration and association.</w:t>
      </w:r>
    </w:p>
    <w:p w14:paraId="77CE54D5" w14:textId="2C411EAB" w:rsidR="009E1FD3" w:rsidRPr="000C7D8B" w:rsidRDefault="00663E29" w:rsidP="009E1FD3">
      <w:pPr>
        <w:spacing w:after="0" w:line="240"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Education</w:t>
      </w:r>
    </w:p>
    <w:p w14:paraId="41995941" w14:textId="76CA283C" w:rsidR="009E1FD3" w:rsidRPr="000C7D8B" w:rsidRDefault="009E1FD3" w:rsidP="009E1FD3">
      <w:pPr>
        <w:spacing w:after="0" w:line="240"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201</w:t>
      </w:r>
      <w:r w:rsidR="0097486C">
        <w:rPr>
          <w:rFonts w:ascii="Times New Roman" w:eastAsia="Calibri" w:hAnsi="Times New Roman" w:cs="Times New Roman"/>
          <w:sz w:val="28"/>
          <w:szCs w:val="28"/>
        </w:rPr>
        <w:t>9</w:t>
      </w:r>
      <w:r w:rsidRPr="000C7D8B">
        <w:rPr>
          <w:rFonts w:ascii="Times New Roman" w:eastAsia="Calibri" w:hAnsi="Times New Roman" w:cs="Times New Roman"/>
          <w:sz w:val="28"/>
          <w:szCs w:val="28"/>
        </w:rPr>
        <w:t xml:space="preserve">- ongoing Tomas Bata University, </w:t>
      </w:r>
      <w:proofErr w:type="spellStart"/>
      <w:r w:rsidRPr="000C7D8B">
        <w:rPr>
          <w:rFonts w:ascii="Times New Roman" w:eastAsia="Calibri" w:hAnsi="Times New Roman" w:cs="Times New Roman"/>
          <w:sz w:val="28"/>
          <w:szCs w:val="28"/>
        </w:rPr>
        <w:t>Zlin</w:t>
      </w:r>
      <w:proofErr w:type="spellEnd"/>
      <w:r w:rsidRPr="000C7D8B">
        <w:rPr>
          <w:rFonts w:ascii="Times New Roman" w:eastAsia="Calibri" w:hAnsi="Times New Roman" w:cs="Times New Roman"/>
          <w:sz w:val="28"/>
          <w:szCs w:val="28"/>
        </w:rPr>
        <w:t>, Czech Republic</w:t>
      </w:r>
    </w:p>
    <w:p w14:paraId="3301DF6A" w14:textId="77777777" w:rsidR="009E1FD3" w:rsidRPr="000C7D8B" w:rsidRDefault="009E1FD3" w:rsidP="009E1FD3">
      <w:pPr>
        <w:spacing w:after="0" w:line="240" w:lineRule="auto"/>
        <w:rPr>
          <w:rFonts w:ascii="Times New Roman" w:eastAsia="Calibri" w:hAnsi="Times New Roman" w:cs="Times New Roman"/>
          <w:sz w:val="28"/>
          <w:szCs w:val="28"/>
        </w:rPr>
      </w:pPr>
    </w:p>
    <w:p w14:paraId="69E4C650" w14:textId="77777777" w:rsidR="009E1FD3" w:rsidRPr="000C7D8B" w:rsidRDefault="009E1FD3" w:rsidP="009E1FD3">
      <w:pPr>
        <w:spacing w:after="0" w:line="240"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Thesis; The Relation of Performance and Training and Development Activities in Selected Public Universities in Ghana</w:t>
      </w:r>
    </w:p>
    <w:p w14:paraId="0898DEFB" w14:textId="77777777" w:rsidR="009E1FD3" w:rsidRPr="000C7D8B" w:rsidRDefault="009E1FD3" w:rsidP="009E1FD3">
      <w:pPr>
        <w:spacing w:after="0" w:line="240" w:lineRule="auto"/>
        <w:rPr>
          <w:rFonts w:ascii="Times New Roman" w:eastAsia="Calibri" w:hAnsi="Times New Roman" w:cs="Times New Roman"/>
          <w:sz w:val="28"/>
          <w:szCs w:val="28"/>
        </w:rPr>
      </w:pPr>
    </w:p>
    <w:p w14:paraId="6BAEF695" w14:textId="77777777" w:rsidR="009E1FD3" w:rsidRPr="000C7D8B" w:rsidRDefault="009E1FD3" w:rsidP="009E1FD3">
      <w:pPr>
        <w:spacing w:after="0" w:line="240" w:lineRule="auto"/>
        <w:rPr>
          <w:rFonts w:ascii="Times New Roman" w:eastAsia="Calibri" w:hAnsi="Times New Roman" w:cs="Times New Roman"/>
          <w:sz w:val="28"/>
          <w:szCs w:val="28"/>
        </w:rPr>
      </w:pPr>
    </w:p>
    <w:p w14:paraId="3236A332" w14:textId="77777777" w:rsidR="009E1FD3" w:rsidRPr="000C7D8B" w:rsidRDefault="009E1FD3" w:rsidP="009E1FD3">
      <w:pPr>
        <w:spacing w:after="0" w:line="276" w:lineRule="auto"/>
        <w:jc w:val="both"/>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2015-2017    University of Education Winneba                                                                                                </w:t>
      </w:r>
    </w:p>
    <w:p w14:paraId="751F92BF" w14:textId="77777777" w:rsidR="009E1FD3" w:rsidRPr="000C7D8B"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MBA, Human resource and organisational behaviour.</w:t>
      </w:r>
    </w:p>
    <w:p w14:paraId="574DA491" w14:textId="77777777" w:rsidR="009E1FD3" w:rsidRPr="000C7D8B" w:rsidRDefault="009E1FD3" w:rsidP="009E1FD3">
      <w:pPr>
        <w:spacing w:after="0" w:line="240" w:lineRule="auto"/>
        <w:rPr>
          <w:rFonts w:ascii="Times New Roman" w:eastAsia="Calibri" w:hAnsi="Times New Roman" w:cs="Times New Roman"/>
          <w:sz w:val="28"/>
          <w:szCs w:val="28"/>
        </w:rPr>
      </w:pPr>
    </w:p>
    <w:p w14:paraId="58AF4031" w14:textId="77777777" w:rsidR="009E1FD3" w:rsidRPr="000C7D8B" w:rsidRDefault="009E1FD3" w:rsidP="009E1FD3">
      <w:pPr>
        <w:spacing w:after="0" w:line="240"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Dissertation; The impact of training and development on job performance: University of cape coast as a case study.</w:t>
      </w:r>
    </w:p>
    <w:p w14:paraId="563E78C2" w14:textId="77777777" w:rsidR="009E1FD3" w:rsidRPr="000C7D8B" w:rsidRDefault="009E1FD3" w:rsidP="009E1FD3">
      <w:pPr>
        <w:spacing w:after="0" w:line="240"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w:t>
      </w:r>
    </w:p>
    <w:p w14:paraId="35AB85F7" w14:textId="77777777" w:rsidR="009E1FD3" w:rsidRPr="000C7D8B" w:rsidRDefault="009E1FD3" w:rsidP="009E1FD3">
      <w:pPr>
        <w:spacing w:after="0" w:line="240" w:lineRule="auto"/>
        <w:rPr>
          <w:rFonts w:ascii="Times New Roman" w:eastAsia="Calibri" w:hAnsi="Times New Roman" w:cs="Times New Roman"/>
          <w:sz w:val="28"/>
          <w:szCs w:val="28"/>
        </w:rPr>
      </w:pPr>
    </w:p>
    <w:p w14:paraId="5AC362B8" w14:textId="74D8BE20" w:rsidR="006B3FCD"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2002-2006 </w:t>
      </w:r>
      <w:r w:rsidR="00E43C44" w:rsidRPr="000C7D8B">
        <w:rPr>
          <w:rFonts w:ascii="Times New Roman" w:eastAsia="Calibri" w:hAnsi="Times New Roman" w:cs="Times New Roman"/>
          <w:sz w:val="28"/>
          <w:szCs w:val="28"/>
        </w:rPr>
        <w:t>U</w:t>
      </w:r>
      <w:r w:rsidRPr="000C7D8B">
        <w:rPr>
          <w:rFonts w:ascii="Times New Roman" w:eastAsia="Calibri" w:hAnsi="Times New Roman" w:cs="Times New Roman"/>
          <w:sz w:val="28"/>
          <w:szCs w:val="28"/>
        </w:rPr>
        <w:t xml:space="preserve">niversity of </w:t>
      </w:r>
      <w:r w:rsidR="00E43C44" w:rsidRPr="000C7D8B">
        <w:rPr>
          <w:rFonts w:ascii="Times New Roman" w:eastAsia="Calibri" w:hAnsi="Times New Roman" w:cs="Times New Roman"/>
          <w:sz w:val="28"/>
          <w:szCs w:val="28"/>
        </w:rPr>
        <w:t>C</w:t>
      </w:r>
      <w:r w:rsidRPr="000C7D8B">
        <w:rPr>
          <w:rFonts w:ascii="Times New Roman" w:eastAsia="Calibri" w:hAnsi="Times New Roman" w:cs="Times New Roman"/>
          <w:sz w:val="28"/>
          <w:szCs w:val="28"/>
        </w:rPr>
        <w:t xml:space="preserve">ape </w:t>
      </w:r>
      <w:r w:rsidR="00E43C44" w:rsidRPr="000C7D8B">
        <w:rPr>
          <w:rFonts w:ascii="Times New Roman" w:eastAsia="Calibri" w:hAnsi="Times New Roman" w:cs="Times New Roman"/>
          <w:sz w:val="28"/>
          <w:szCs w:val="28"/>
        </w:rPr>
        <w:t>C</w:t>
      </w:r>
      <w:r w:rsidRPr="000C7D8B">
        <w:rPr>
          <w:rFonts w:ascii="Times New Roman" w:eastAsia="Calibri" w:hAnsi="Times New Roman" w:cs="Times New Roman"/>
          <w:sz w:val="28"/>
          <w:szCs w:val="28"/>
        </w:rPr>
        <w:t>oast (</w:t>
      </w:r>
      <w:r w:rsidR="00E0327C" w:rsidRPr="000C7D8B">
        <w:rPr>
          <w:rFonts w:ascii="Times New Roman" w:eastAsia="Calibri" w:hAnsi="Times New Roman" w:cs="Times New Roman"/>
          <w:sz w:val="28"/>
          <w:szCs w:val="28"/>
        </w:rPr>
        <w:t>U C C</w:t>
      </w:r>
      <w:r w:rsidRPr="000C7D8B">
        <w:rPr>
          <w:rFonts w:ascii="Times New Roman" w:eastAsia="Calibri" w:hAnsi="Times New Roman" w:cs="Times New Roman"/>
          <w:sz w:val="28"/>
          <w:szCs w:val="28"/>
        </w:rPr>
        <w:t xml:space="preserve">) </w:t>
      </w:r>
      <w:r w:rsidR="00E43C44" w:rsidRPr="000C7D8B">
        <w:rPr>
          <w:rFonts w:ascii="Times New Roman" w:eastAsia="Calibri" w:hAnsi="Times New Roman" w:cs="Times New Roman"/>
          <w:sz w:val="28"/>
          <w:szCs w:val="28"/>
        </w:rPr>
        <w:t>C</w:t>
      </w:r>
      <w:r w:rsidRPr="000C7D8B">
        <w:rPr>
          <w:rFonts w:ascii="Times New Roman" w:eastAsia="Calibri" w:hAnsi="Times New Roman" w:cs="Times New Roman"/>
          <w:sz w:val="28"/>
          <w:szCs w:val="28"/>
        </w:rPr>
        <w:t xml:space="preserve">ape </w:t>
      </w:r>
      <w:r w:rsidR="00E43C44" w:rsidRPr="000C7D8B">
        <w:rPr>
          <w:rFonts w:ascii="Times New Roman" w:eastAsia="Calibri" w:hAnsi="Times New Roman" w:cs="Times New Roman"/>
          <w:sz w:val="28"/>
          <w:szCs w:val="28"/>
        </w:rPr>
        <w:t>C</w:t>
      </w:r>
      <w:r w:rsidRPr="000C7D8B">
        <w:rPr>
          <w:rFonts w:ascii="Times New Roman" w:eastAsia="Calibri" w:hAnsi="Times New Roman" w:cs="Times New Roman"/>
          <w:sz w:val="28"/>
          <w:szCs w:val="28"/>
        </w:rPr>
        <w:t>oast</w:t>
      </w:r>
      <w:r w:rsidR="00E43C44" w:rsidRPr="000C7D8B">
        <w:rPr>
          <w:rFonts w:ascii="Times New Roman" w:eastAsia="Calibri" w:hAnsi="Times New Roman" w:cs="Times New Roman"/>
          <w:sz w:val="28"/>
          <w:szCs w:val="28"/>
        </w:rPr>
        <w:t>, Ghana</w:t>
      </w:r>
    </w:p>
    <w:p w14:paraId="0537FDA6" w14:textId="3ED81958" w:rsidR="009E1FD3" w:rsidRPr="000C7D8B"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BSc. Entomology and wildlife</w:t>
      </w:r>
      <w:r w:rsidRPr="000C7D8B">
        <w:rPr>
          <w:rFonts w:ascii="Times New Roman" w:eastAsia="Calibri" w:hAnsi="Times New Roman" w:cs="Times New Roman"/>
          <w:sz w:val="28"/>
          <w:szCs w:val="28"/>
        </w:rPr>
        <w:tab/>
      </w:r>
      <w:r w:rsidRPr="000C7D8B">
        <w:rPr>
          <w:rFonts w:ascii="Times New Roman" w:eastAsia="Calibri" w:hAnsi="Times New Roman" w:cs="Times New Roman"/>
          <w:sz w:val="28"/>
          <w:szCs w:val="28"/>
        </w:rPr>
        <w:tab/>
      </w:r>
      <w:r w:rsidRPr="000C7D8B">
        <w:rPr>
          <w:rFonts w:ascii="Times New Roman" w:eastAsia="Calibri" w:hAnsi="Times New Roman" w:cs="Times New Roman"/>
          <w:sz w:val="28"/>
          <w:szCs w:val="28"/>
        </w:rPr>
        <w:tab/>
      </w:r>
      <w:r w:rsidRPr="000C7D8B">
        <w:rPr>
          <w:rFonts w:ascii="Times New Roman" w:eastAsia="Calibri" w:hAnsi="Times New Roman" w:cs="Times New Roman"/>
          <w:sz w:val="28"/>
          <w:szCs w:val="28"/>
        </w:rPr>
        <w:tab/>
        <w:t xml:space="preserve">           </w:t>
      </w:r>
    </w:p>
    <w:p w14:paraId="500A6DF2" w14:textId="77777777" w:rsidR="009E1FD3" w:rsidRPr="000C7D8B"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1998-2000 </w:t>
      </w:r>
      <w:proofErr w:type="spellStart"/>
      <w:r w:rsidRPr="000C7D8B">
        <w:rPr>
          <w:rFonts w:ascii="Times New Roman" w:eastAsia="Calibri" w:hAnsi="Times New Roman" w:cs="Times New Roman"/>
          <w:sz w:val="28"/>
          <w:szCs w:val="28"/>
        </w:rPr>
        <w:t>Konongo</w:t>
      </w:r>
      <w:proofErr w:type="spellEnd"/>
      <w:r w:rsidRPr="000C7D8B">
        <w:rPr>
          <w:rFonts w:ascii="Times New Roman" w:eastAsia="Calibri" w:hAnsi="Times New Roman" w:cs="Times New Roman"/>
          <w:sz w:val="28"/>
          <w:szCs w:val="28"/>
        </w:rPr>
        <w:t xml:space="preserve"> </w:t>
      </w:r>
      <w:proofErr w:type="spellStart"/>
      <w:r w:rsidRPr="000C7D8B">
        <w:rPr>
          <w:rFonts w:ascii="Times New Roman" w:eastAsia="Calibri" w:hAnsi="Times New Roman" w:cs="Times New Roman"/>
          <w:sz w:val="28"/>
          <w:szCs w:val="28"/>
        </w:rPr>
        <w:t>Odumasi</w:t>
      </w:r>
      <w:proofErr w:type="spellEnd"/>
      <w:r w:rsidRPr="000C7D8B">
        <w:rPr>
          <w:rFonts w:ascii="Times New Roman" w:eastAsia="Calibri" w:hAnsi="Times New Roman" w:cs="Times New Roman"/>
          <w:sz w:val="28"/>
          <w:szCs w:val="28"/>
        </w:rPr>
        <w:t xml:space="preserve"> secondary school (KOSS) </w:t>
      </w:r>
      <w:proofErr w:type="spellStart"/>
      <w:r w:rsidRPr="000C7D8B">
        <w:rPr>
          <w:rFonts w:ascii="Times New Roman" w:eastAsia="Calibri" w:hAnsi="Times New Roman" w:cs="Times New Roman"/>
          <w:sz w:val="28"/>
          <w:szCs w:val="28"/>
        </w:rPr>
        <w:t>Odumasi</w:t>
      </w:r>
      <w:proofErr w:type="spellEnd"/>
    </w:p>
    <w:p w14:paraId="3B28AFEF" w14:textId="59A5AA90" w:rsidR="009E1FD3" w:rsidRPr="000C7D8B"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Senior secondary certificate examination (S.S.C.E)</w:t>
      </w:r>
    </w:p>
    <w:p w14:paraId="22F2478E" w14:textId="14AF1E70" w:rsidR="009E1FD3" w:rsidRPr="000C7D8B" w:rsidRDefault="0023497E"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Ghana</w:t>
      </w:r>
      <w:r w:rsidR="006B3FCD">
        <w:rPr>
          <w:rFonts w:ascii="Times New Roman" w:eastAsia="Calibri" w:hAnsi="Times New Roman" w:cs="Times New Roman"/>
          <w:sz w:val="28"/>
          <w:szCs w:val="28"/>
        </w:rPr>
        <w:t>.</w:t>
      </w:r>
      <w:r w:rsidRPr="000C7D8B">
        <w:rPr>
          <w:rFonts w:ascii="Times New Roman" w:eastAsia="Calibri" w:hAnsi="Times New Roman" w:cs="Times New Roman"/>
          <w:sz w:val="28"/>
          <w:szCs w:val="28"/>
        </w:rPr>
        <w:t xml:space="preserve"> </w:t>
      </w:r>
    </w:p>
    <w:p w14:paraId="43AFE35C" w14:textId="488ED6A7" w:rsidR="009E1FD3" w:rsidRPr="000C7D8B" w:rsidRDefault="00663E29" w:rsidP="009E1FD3">
      <w:pPr>
        <w:spacing w:after="0" w:line="276"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Relevant Work Experience</w:t>
      </w:r>
    </w:p>
    <w:p w14:paraId="4DB212EB" w14:textId="77777777" w:rsidR="009E1FD3" w:rsidRPr="000C7D8B"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lastRenderedPageBreak/>
        <w:t xml:space="preserve">April 2019 – June 2019, October 2019-ongoing  </w:t>
      </w:r>
    </w:p>
    <w:p w14:paraId="438C9AB0" w14:textId="77777777" w:rsidR="009E1FD3" w:rsidRPr="000C7D8B" w:rsidRDefault="009E1FD3" w:rsidP="009E1FD3">
      <w:pPr>
        <w:numPr>
          <w:ilvl w:val="0"/>
          <w:numId w:val="11"/>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Assistant lecturer Department of management and marketing  </w:t>
      </w:r>
    </w:p>
    <w:p w14:paraId="309037EF" w14:textId="77777777" w:rsidR="002C0421"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November, 2018-January 2019, </w:t>
      </w:r>
    </w:p>
    <w:p w14:paraId="052E630B" w14:textId="1A77325E" w:rsidR="009E1FD3" w:rsidRPr="002C0421" w:rsidRDefault="009E1FD3" w:rsidP="009E1FD3">
      <w:pPr>
        <w:pStyle w:val="Odstavecseseznamem"/>
        <w:numPr>
          <w:ilvl w:val="0"/>
          <w:numId w:val="11"/>
        </w:numPr>
        <w:spacing w:after="0" w:line="276" w:lineRule="auto"/>
        <w:rPr>
          <w:rFonts w:ascii="Times New Roman" w:eastAsia="Calibri" w:hAnsi="Times New Roman" w:cs="Times New Roman"/>
          <w:sz w:val="28"/>
          <w:szCs w:val="28"/>
        </w:rPr>
      </w:pPr>
      <w:proofErr w:type="spellStart"/>
      <w:r w:rsidRPr="002C0421">
        <w:rPr>
          <w:rFonts w:ascii="Times New Roman" w:eastAsia="Calibri" w:hAnsi="Times New Roman" w:cs="Times New Roman"/>
          <w:sz w:val="28"/>
          <w:szCs w:val="28"/>
        </w:rPr>
        <w:t>Asamankesse</w:t>
      </w:r>
      <w:proofErr w:type="spellEnd"/>
      <w:r w:rsidRPr="002C0421">
        <w:rPr>
          <w:rFonts w:ascii="Times New Roman" w:eastAsia="Calibri" w:hAnsi="Times New Roman" w:cs="Times New Roman"/>
          <w:sz w:val="28"/>
          <w:szCs w:val="28"/>
        </w:rPr>
        <w:t xml:space="preserve"> Senior High School, Teacher</w:t>
      </w:r>
      <w:r w:rsidR="00E43C44" w:rsidRPr="002C0421">
        <w:rPr>
          <w:rFonts w:ascii="Times New Roman" w:eastAsia="Calibri" w:hAnsi="Times New Roman" w:cs="Times New Roman"/>
          <w:sz w:val="28"/>
          <w:szCs w:val="28"/>
        </w:rPr>
        <w:t xml:space="preserve">, Ghana </w:t>
      </w:r>
    </w:p>
    <w:p w14:paraId="5F9A423C" w14:textId="77777777" w:rsidR="009E1FD3" w:rsidRPr="000C7D8B" w:rsidRDefault="009E1FD3" w:rsidP="009E1FD3">
      <w:pPr>
        <w:numPr>
          <w:ilvl w:val="0"/>
          <w:numId w:val="12"/>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Teaching biology and other science related courses</w:t>
      </w:r>
    </w:p>
    <w:p w14:paraId="03C5CC56" w14:textId="77777777" w:rsidR="002C0421" w:rsidRPr="002C0421" w:rsidRDefault="009E1FD3" w:rsidP="002C0421">
      <w:p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 xml:space="preserve">June, 2018-November, 2018 </w:t>
      </w:r>
    </w:p>
    <w:p w14:paraId="3BEBDC34" w14:textId="69D3F75E" w:rsidR="009E1FD3" w:rsidRPr="002C0421" w:rsidRDefault="009E1FD3" w:rsidP="008834C8">
      <w:pPr>
        <w:pStyle w:val="Odstavecseseznamem"/>
        <w:numPr>
          <w:ilvl w:val="0"/>
          <w:numId w:val="18"/>
        </w:num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 xml:space="preserve">Youth employment agency (YEA) in collaboration with Forestry Commission, </w:t>
      </w:r>
      <w:proofErr w:type="spellStart"/>
      <w:r w:rsidRPr="002C0421">
        <w:rPr>
          <w:rFonts w:ascii="Times New Roman" w:eastAsia="Calibri" w:hAnsi="Times New Roman" w:cs="Times New Roman"/>
          <w:sz w:val="28"/>
          <w:szCs w:val="28"/>
        </w:rPr>
        <w:t>Atwima</w:t>
      </w:r>
      <w:proofErr w:type="spellEnd"/>
      <w:r w:rsidRPr="002C0421">
        <w:rPr>
          <w:rFonts w:ascii="Times New Roman" w:eastAsia="Calibri" w:hAnsi="Times New Roman" w:cs="Times New Roman"/>
          <w:sz w:val="28"/>
          <w:szCs w:val="28"/>
        </w:rPr>
        <w:t xml:space="preserve"> </w:t>
      </w:r>
      <w:proofErr w:type="spellStart"/>
      <w:r w:rsidRPr="002C0421">
        <w:rPr>
          <w:rFonts w:ascii="Times New Roman" w:eastAsia="Calibri" w:hAnsi="Times New Roman" w:cs="Times New Roman"/>
          <w:sz w:val="28"/>
          <w:szCs w:val="28"/>
        </w:rPr>
        <w:t>Nwabiagya</w:t>
      </w:r>
      <w:proofErr w:type="spellEnd"/>
      <w:r w:rsidRPr="002C0421">
        <w:rPr>
          <w:rFonts w:ascii="Times New Roman" w:eastAsia="Calibri" w:hAnsi="Times New Roman" w:cs="Times New Roman"/>
          <w:sz w:val="28"/>
          <w:szCs w:val="28"/>
        </w:rPr>
        <w:t xml:space="preserve"> District,</w:t>
      </w:r>
      <w:r w:rsidR="0080088A" w:rsidRPr="002C0421">
        <w:rPr>
          <w:rFonts w:ascii="Times New Roman" w:eastAsia="Calibri" w:hAnsi="Times New Roman" w:cs="Times New Roman"/>
          <w:sz w:val="28"/>
          <w:szCs w:val="28"/>
        </w:rPr>
        <w:t xml:space="preserve"> Kumasi, Ghana</w:t>
      </w:r>
    </w:p>
    <w:p w14:paraId="5026CF70" w14:textId="4CC56881" w:rsidR="009E1FD3" w:rsidRPr="002C0421" w:rsidRDefault="009E1FD3" w:rsidP="008834C8">
      <w:pPr>
        <w:pStyle w:val="Odstavecseseznamem"/>
        <w:numPr>
          <w:ilvl w:val="0"/>
          <w:numId w:val="18"/>
        </w:num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Supervisor</w:t>
      </w:r>
    </w:p>
    <w:p w14:paraId="7BF0D85F" w14:textId="77777777" w:rsidR="009E1FD3" w:rsidRPr="000C7D8B" w:rsidRDefault="009E1FD3" w:rsidP="009E1FD3">
      <w:pPr>
        <w:numPr>
          <w:ilvl w:val="0"/>
          <w:numId w:val="12"/>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Overseeing the activities of field assistance</w:t>
      </w:r>
    </w:p>
    <w:p w14:paraId="61A9A8CC" w14:textId="77777777" w:rsidR="009E1FD3" w:rsidRPr="000C7D8B" w:rsidRDefault="009E1FD3" w:rsidP="009E1FD3">
      <w:pPr>
        <w:numPr>
          <w:ilvl w:val="0"/>
          <w:numId w:val="12"/>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Recording and reporting of their punctuality to the managers of the project.</w:t>
      </w:r>
    </w:p>
    <w:p w14:paraId="44BD96B7" w14:textId="77777777" w:rsidR="009E1FD3" w:rsidRPr="000C7D8B" w:rsidRDefault="009E1FD3" w:rsidP="009E1FD3">
      <w:pPr>
        <w:numPr>
          <w:ilvl w:val="0"/>
          <w:numId w:val="12"/>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Liaise with management to solve their grievances</w:t>
      </w:r>
    </w:p>
    <w:p w14:paraId="384BC6F1" w14:textId="77777777" w:rsidR="009E1FD3" w:rsidRPr="000C7D8B" w:rsidRDefault="009E1FD3" w:rsidP="009E1FD3">
      <w:pPr>
        <w:spacing w:after="0" w:line="276" w:lineRule="auto"/>
        <w:ind w:left="720"/>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w:t>
      </w:r>
    </w:p>
    <w:p w14:paraId="4E1BEAEF" w14:textId="7E7804EC" w:rsidR="009E1FD3" w:rsidRPr="000C7D8B"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November, 2017- June, 2018 </w:t>
      </w:r>
      <w:proofErr w:type="spellStart"/>
      <w:r w:rsidRPr="000C7D8B">
        <w:rPr>
          <w:rFonts w:ascii="Times New Roman" w:eastAsia="Calibri" w:hAnsi="Times New Roman" w:cs="Times New Roman"/>
          <w:sz w:val="28"/>
          <w:szCs w:val="28"/>
        </w:rPr>
        <w:t>Atwima</w:t>
      </w:r>
      <w:proofErr w:type="spellEnd"/>
      <w:r w:rsidRPr="000C7D8B">
        <w:rPr>
          <w:rFonts w:ascii="Times New Roman" w:eastAsia="Calibri" w:hAnsi="Times New Roman" w:cs="Times New Roman"/>
          <w:sz w:val="28"/>
          <w:szCs w:val="28"/>
        </w:rPr>
        <w:t xml:space="preserve"> boko R/C J.H.S, Teacher.</w:t>
      </w:r>
      <w:r w:rsidR="00241DAE" w:rsidRPr="000C7D8B">
        <w:rPr>
          <w:rFonts w:ascii="Times New Roman" w:eastAsia="Calibri" w:hAnsi="Times New Roman" w:cs="Times New Roman"/>
          <w:sz w:val="28"/>
          <w:szCs w:val="28"/>
        </w:rPr>
        <w:t xml:space="preserve"> Ghana</w:t>
      </w:r>
    </w:p>
    <w:p w14:paraId="2010B56F" w14:textId="26AA5929" w:rsidR="009E1FD3" w:rsidRPr="000C7D8B" w:rsidRDefault="009E1FD3" w:rsidP="009E1FD3">
      <w:pPr>
        <w:numPr>
          <w:ilvl w:val="0"/>
          <w:numId w:val="13"/>
        </w:numPr>
        <w:pBdr>
          <w:bottom w:val="single" w:sz="4" w:space="1" w:color="auto"/>
        </w:pBdr>
        <w:spacing w:after="0" w:line="276" w:lineRule="auto"/>
        <w:ind w:left="1440"/>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Teacher of general sciences, social studies and mathematics</w:t>
      </w:r>
    </w:p>
    <w:p w14:paraId="702B4964" w14:textId="40A70E59" w:rsidR="006615F6" w:rsidRPr="000C7D8B" w:rsidRDefault="006615F6" w:rsidP="00241DAE">
      <w:pPr>
        <w:pBdr>
          <w:bottom w:val="single" w:sz="4" w:space="1" w:color="auto"/>
        </w:pBdr>
        <w:spacing w:after="0" w:line="276" w:lineRule="auto"/>
        <w:ind w:left="1080"/>
        <w:contextualSpacing/>
        <w:rPr>
          <w:rFonts w:ascii="Times New Roman" w:eastAsia="Calibri" w:hAnsi="Times New Roman" w:cs="Times New Roman"/>
          <w:sz w:val="28"/>
          <w:szCs w:val="28"/>
        </w:rPr>
      </w:pPr>
    </w:p>
    <w:p w14:paraId="5B2AF546" w14:textId="77777777" w:rsidR="002C0421" w:rsidRDefault="009E1FD3" w:rsidP="009E1FD3">
      <w:pPr>
        <w:pBdr>
          <w:top w:val="single" w:sz="4" w:space="1" w:color="auto"/>
        </w:pBd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October, 2015 – November, 2017   </w:t>
      </w:r>
    </w:p>
    <w:p w14:paraId="3C0D184D" w14:textId="4C47022A" w:rsidR="009E1FD3" w:rsidRPr="002C0421" w:rsidRDefault="009E1FD3" w:rsidP="008834C8">
      <w:pPr>
        <w:pStyle w:val="Odstavecseseznamem"/>
        <w:numPr>
          <w:ilvl w:val="0"/>
          <w:numId w:val="19"/>
        </w:numPr>
        <w:pBdr>
          <w:top w:val="single" w:sz="4" w:space="1" w:color="auto"/>
        </w:pBdr>
        <w:spacing w:after="0" w:line="276" w:lineRule="auto"/>
        <w:rPr>
          <w:rFonts w:ascii="Times New Roman" w:eastAsia="Calibri" w:hAnsi="Times New Roman" w:cs="Times New Roman"/>
          <w:sz w:val="28"/>
          <w:szCs w:val="28"/>
        </w:rPr>
      </w:pPr>
      <w:proofErr w:type="spellStart"/>
      <w:r w:rsidRPr="002C0421">
        <w:rPr>
          <w:rFonts w:ascii="Times New Roman" w:eastAsia="Calibri" w:hAnsi="Times New Roman" w:cs="Times New Roman"/>
          <w:sz w:val="28"/>
          <w:szCs w:val="28"/>
        </w:rPr>
        <w:t>Suntreso</w:t>
      </w:r>
      <w:proofErr w:type="spellEnd"/>
      <w:r w:rsidRPr="002C0421">
        <w:rPr>
          <w:rFonts w:ascii="Times New Roman" w:eastAsia="Calibri" w:hAnsi="Times New Roman" w:cs="Times New Roman"/>
          <w:sz w:val="28"/>
          <w:szCs w:val="28"/>
        </w:rPr>
        <w:t xml:space="preserve"> government hospital, Kumasi,  </w:t>
      </w:r>
    </w:p>
    <w:p w14:paraId="652C19A8" w14:textId="173EB9B8" w:rsidR="009E1FD3" w:rsidRPr="002C0421" w:rsidRDefault="009E1FD3" w:rsidP="008834C8">
      <w:pPr>
        <w:pStyle w:val="Odstavecseseznamem"/>
        <w:numPr>
          <w:ilvl w:val="0"/>
          <w:numId w:val="19"/>
        </w:num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 xml:space="preserve">NHIS Official   </w:t>
      </w:r>
    </w:p>
    <w:p w14:paraId="67E13A70" w14:textId="77777777" w:rsidR="009E1FD3" w:rsidRPr="000C7D8B" w:rsidRDefault="009E1FD3" w:rsidP="009E1FD3">
      <w:pPr>
        <w:numPr>
          <w:ilvl w:val="0"/>
          <w:numId w:val="14"/>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Keeping records of clients and referring to them on their return for check ups</w:t>
      </w:r>
    </w:p>
    <w:p w14:paraId="468BD6EB" w14:textId="77777777" w:rsidR="009E1FD3" w:rsidRPr="000C7D8B" w:rsidRDefault="009E1FD3" w:rsidP="009E1FD3">
      <w:pPr>
        <w:numPr>
          <w:ilvl w:val="0"/>
          <w:numId w:val="14"/>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General administrative duties </w:t>
      </w:r>
      <w:proofErr w:type="gramStart"/>
      <w:r w:rsidRPr="000C7D8B">
        <w:rPr>
          <w:rFonts w:ascii="Times New Roman" w:eastAsia="Calibri" w:hAnsi="Times New Roman" w:cs="Times New Roman"/>
          <w:sz w:val="28"/>
          <w:szCs w:val="28"/>
        </w:rPr>
        <w:t>i.e.</w:t>
      </w:r>
      <w:proofErr w:type="gramEnd"/>
      <w:r w:rsidRPr="000C7D8B">
        <w:rPr>
          <w:rFonts w:ascii="Times New Roman" w:eastAsia="Calibri" w:hAnsi="Times New Roman" w:cs="Times New Roman"/>
          <w:sz w:val="28"/>
          <w:szCs w:val="28"/>
        </w:rPr>
        <w:t xml:space="preserve"> sending correspondence to heads of department  </w:t>
      </w:r>
    </w:p>
    <w:p w14:paraId="7DC0D55A" w14:textId="77777777" w:rsidR="009E1FD3" w:rsidRPr="000C7D8B" w:rsidRDefault="009E1FD3" w:rsidP="009E1FD3">
      <w:pPr>
        <w:numPr>
          <w:ilvl w:val="0"/>
          <w:numId w:val="14"/>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Arranging for meetings and seminars as well as training for staff </w:t>
      </w:r>
    </w:p>
    <w:p w14:paraId="69C5D1AF" w14:textId="77777777" w:rsidR="009E1FD3" w:rsidRPr="000C7D8B" w:rsidRDefault="009E1FD3" w:rsidP="009E1FD3">
      <w:pPr>
        <w:spacing w:after="0" w:line="276" w:lineRule="auto"/>
        <w:rPr>
          <w:rFonts w:ascii="Times New Roman" w:eastAsia="Calibri" w:hAnsi="Times New Roman" w:cs="Times New Roman"/>
          <w:sz w:val="28"/>
          <w:szCs w:val="28"/>
        </w:rPr>
      </w:pPr>
    </w:p>
    <w:p w14:paraId="409907DB" w14:textId="77777777" w:rsidR="002C0421"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September, 2014 – august 2015 </w:t>
      </w:r>
    </w:p>
    <w:p w14:paraId="077826D5" w14:textId="77777777" w:rsidR="00280C2C" w:rsidRDefault="009E1FD3" w:rsidP="008834C8">
      <w:pPr>
        <w:pStyle w:val="Odstavecseseznamem"/>
        <w:numPr>
          <w:ilvl w:val="0"/>
          <w:numId w:val="20"/>
        </w:numPr>
        <w:spacing w:after="0" w:line="276" w:lineRule="auto"/>
        <w:rPr>
          <w:rFonts w:ascii="Times New Roman" w:eastAsia="Calibri" w:hAnsi="Times New Roman" w:cs="Times New Roman"/>
          <w:sz w:val="28"/>
          <w:szCs w:val="28"/>
        </w:rPr>
      </w:pPr>
      <w:proofErr w:type="spellStart"/>
      <w:r w:rsidRPr="002C0421">
        <w:rPr>
          <w:rFonts w:ascii="Times New Roman" w:eastAsia="Calibri" w:hAnsi="Times New Roman" w:cs="Times New Roman"/>
          <w:sz w:val="28"/>
          <w:szCs w:val="28"/>
        </w:rPr>
        <w:t>Grastar</w:t>
      </w:r>
      <w:proofErr w:type="spellEnd"/>
      <w:r w:rsidRPr="002C0421">
        <w:rPr>
          <w:rFonts w:ascii="Times New Roman" w:eastAsia="Calibri" w:hAnsi="Times New Roman" w:cs="Times New Roman"/>
          <w:sz w:val="28"/>
          <w:szCs w:val="28"/>
        </w:rPr>
        <w:t xml:space="preserve"> Company limited, </w:t>
      </w:r>
    </w:p>
    <w:p w14:paraId="650A074E" w14:textId="3867F6E9" w:rsidR="009E1FD3" w:rsidRPr="002C0421" w:rsidRDefault="009E1FD3" w:rsidP="008834C8">
      <w:pPr>
        <w:pStyle w:val="Odstavecseseznamem"/>
        <w:numPr>
          <w:ilvl w:val="0"/>
          <w:numId w:val="20"/>
        </w:num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 xml:space="preserve">Kumasi representative                              </w:t>
      </w:r>
    </w:p>
    <w:p w14:paraId="4CC72848" w14:textId="751E761C" w:rsidR="009E1FD3" w:rsidRPr="00280C2C" w:rsidRDefault="009E1FD3" w:rsidP="008834C8">
      <w:pPr>
        <w:pStyle w:val="Odstavecseseznamem"/>
        <w:numPr>
          <w:ilvl w:val="1"/>
          <w:numId w:val="32"/>
        </w:numPr>
        <w:spacing w:after="0" w:line="276" w:lineRule="auto"/>
        <w:rPr>
          <w:rFonts w:ascii="Times New Roman" w:eastAsia="Calibri" w:hAnsi="Times New Roman" w:cs="Times New Roman"/>
          <w:sz w:val="28"/>
          <w:szCs w:val="28"/>
        </w:rPr>
      </w:pPr>
      <w:r w:rsidRPr="00280C2C">
        <w:rPr>
          <w:rFonts w:ascii="Times New Roman" w:eastAsia="Calibri" w:hAnsi="Times New Roman" w:cs="Times New Roman"/>
          <w:sz w:val="28"/>
          <w:szCs w:val="28"/>
        </w:rPr>
        <w:t>Responsible for the day to day running of the company (Kumasi office)</w:t>
      </w:r>
    </w:p>
    <w:p w14:paraId="1E7CE054" w14:textId="4CC1B602" w:rsidR="009E1FD3" w:rsidRPr="00280C2C" w:rsidRDefault="009E1FD3" w:rsidP="008834C8">
      <w:pPr>
        <w:pStyle w:val="Odstavecseseznamem"/>
        <w:numPr>
          <w:ilvl w:val="1"/>
          <w:numId w:val="32"/>
        </w:numPr>
        <w:spacing w:after="0" w:line="276" w:lineRule="auto"/>
        <w:rPr>
          <w:rFonts w:ascii="Times New Roman" w:eastAsia="Calibri" w:hAnsi="Times New Roman" w:cs="Times New Roman"/>
          <w:sz w:val="28"/>
          <w:szCs w:val="28"/>
        </w:rPr>
      </w:pPr>
      <w:r w:rsidRPr="00280C2C">
        <w:rPr>
          <w:rFonts w:ascii="Times New Roman" w:eastAsia="Calibri" w:hAnsi="Times New Roman" w:cs="Times New Roman"/>
          <w:sz w:val="28"/>
          <w:szCs w:val="28"/>
        </w:rPr>
        <w:t>Correspond to management on business opportunities</w:t>
      </w:r>
    </w:p>
    <w:p w14:paraId="7E77EDEA" w14:textId="77777777" w:rsidR="0020216F" w:rsidRPr="000C7D8B" w:rsidRDefault="0020216F" w:rsidP="009E1FD3">
      <w:pPr>
        <w:spacing w:after="0" w:line="276" w:lineRule="auto"/>
        <w:rPr>
          <w:rFonts w:ascii="Times New Roman" w:eastAsia="Calibri" w:hAnsi="Times New Roman" w:cs="Times New Roman"/>
          <w:b/>
          <w:sz w:val="28"/>
          <w:szCs w:val="28"/>
        </w:rPr>
      </w:pPr>
    </w:p>
    <w:p w14:paraId="14AA40CF" w14:textId="282D9F38" w:rsidR="009E1FD3" w:rsidRPr="000C7D8B" w:rsidRDefault="00353B1D" w:rsidP="009E1FD3">
      <w:pPr>
        <w:spacing w:after="0" w:line="276"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Additional Work Experience</w:t>
      </w:r>
    </w:p>
    <w:p w14:paraId="6107A493" w14:textId="4934F937" w:rsidR="00677F51"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w:t>
      </w:r>
      <w:r w:rsidR="00280C2C">
        <w:rPr>
          <w:rFonts w:ascii="Times New Roman" w:eastAsia="Calibri" w:hAnsi="Times New Roman" w:cs="Times New Roman"/>
          <w:sz w:val="28"/>
          <w:szCs w:val="28"/>
        </w:rPr>
        <w:t xml:space="preserve">    </w:t>
      </w:r>
      <w:r w:rsidRPr="000C7D8B">
        <w:rPr>
          <w:rFonts w:ascii="Times New Roman" w:eastAsia="Calibri" w:hAnsi="Times New Roman" w:cs="Times New Roman"/>
          <w:sz w:val="28"/>
          <w:szCs w:val="28"/>
        </w:rPr>
        <w:t xml:space="preserve">September 2013 – </w:t>
      </w:r>
      <w:r w:rsidR="00677F51">
        <w:rPr>
          <w:rFonts w:ascii="Times New Roman" w:eastAsia="Calibri" w:hAnsi="Times New Roman" w:cs="Times New Roman"/>
          <w:sz w:val="28"/>
          <w:szCs w:val="28"/>
        </w:rPr>
        <w:t>A</w:t>
      </w:r>
      <w:r w:rsidRPr="000C7D8B">
        <w:rPr>
          <w:rFonts w:ascii="Times New Roman" w:eastAsia="Calibri" w:hAnsi="Times New Roman" w:cs="Times New Roman"/>
          <w:sz w:val="28"/>
          <w:szCs w:val="28"/>
        </w:rPr>
        <w:t xml:space="preserve">ugust 2014 </w:t>
      </w:r>
    </w:p>
    <w:p w14:paraId="52838E62" w14:textId="47FFBE09" w:rsidR="00D876FB" w:rsidRPr="008834C8" w:rsidRDefault="00D876FB" w:rsidP="008834C8">
      <w:pPr>
        <w:pStyle w:val="Odstavecseseznamem"/>
        <w:numPr>
          <w:ilvl w:val="0"/>
          <w:numId w:val="33"/>
        </w:numPr>
        <w:spacing w:after="0" w:line="276" w:lineRule="auto"/>
        <w:rPr>
          <w:rFonts w:ascii="Times New Roman" w:eastAsia="Calibri" w:hAnsi="Times New Roman" w:cs="Times New Roman"/>
          <w:sz w:val="28"/>
          <w:szCs w:val="28"/>
        </w:rPr>
      </w:pPr>
      <w:r w:rsidRPr="008834C8">
        <w:rPr>
          <w:rFonts w:ascii="Times New Roman" w:eastAsia="Calibri" w:hAnsi="Times New Roman" w:cs="Times New Roman"/>
          <w:sz w:val="28"/>
          <w:szCs w:val="28"/>
        </w:rPr>
        <w:t>N</w:t>
      </w:r>
      <w:r w:rsidR="009E1FD3" w:rsidRPr="008834C8">
        <w:rPr>
          <w:rFonts w:ascii="Times New Roman" w:eastAsia="Calibri" w:hAnsi="Times New Roman" w:cs="Times New Roman"/>
          <w:sz w:val="28"/>
          <w:szCs w:val="28"/>
        </w:rPr>
        <w:t xml:space="preserve">ational service   </w:t>
      </w:r>
    </w:p>
    <w:p w14:paraId="68A5C06A" w14:textId="088CE011" w:rsidR="00D876FB" w:rsidRPr="008834C8" w:rsidRDefault="009E1FD3" w:rsidP="008834C8">
      <w:pPr>
        <w:pStyle w:val="Odstavecseseznamem"/>
        <w:numPr>
          <w:ilvl w:val="0"/>
          <w:numId w:val="33"/>
        </w:numPr>
        <w:spacing w:after="0" w:line="276" w:lineRule="auto"/>
        <w:rPr>
          <w:rFonts w:ascii="Times New Roman" w:eastAsia="Calibri" w:hAnsi="Times New Roman" w:cs="Times New Roman"/>
          <w:sz w:val="28"/>
          <w:szCs w:val="28"/>
        </w:rPr>
      </w:pPr>
      <w:proofErr w:type="spellStart"/>
      <w:r w:rsidRPr="008834C8">
        <w:rPr>
          <w:rFonts w:ascii="Times New Roman" w:eastAsia="Calibri" w:hAnsi="Times New Roman" w:cs="Times New Roman"/>
          <w:sz w:val="28"/>
          <w:szCs w:val="28"/>
        </w:rPr>
        <w:lastRenderedPageBreak/>
        <w:t>Atwima</w:t>
      </w:r>
      <w:proofErr w:type="spellEnd"/>
      <w:r w:rsidRPr="008834C8">
        <w:rPr>
          <w:rFonts w:ascii="Times New Roman" w:eastAsia="Calibri" w:hAnsi="Times New Roman" w:cs="Times New Roman"/>
          <w:sz w:val="28"/>
          <w:szCs w:val="28"/>
        </w:rPr>
        <w:t xml:space="preserve"> Boko Roman Catholic Junior high school, </w:t>
      </w:r>
    </w:p>
    <w:p w14:paraId="6285111A" w14:textId="02CC2CBE" w:rsidR="009E1FD3" w:rsidRPr="008834C8" w:rsidRDefault="009E1FD3" w:rsidP="008834C8">
      <w:pPr>
        <w:pStyle w:val="Odstavecseseznamem"/>
        <w:numPr>
          <w:ilvl w:val="0"/>
          <w:numId w:val="34"/>
        </w:numPr>
        <w:spacing w:after="0" w:line="276" w:lineRule="auto"/>
        <w:rPr>
          <w:rFonts w:ascii="Times New Roman" w:eastAsia="Calibri" w:hAnsi="Times New Roman" w:cs="Times New Roman"/>
          <w:sz w:val="28"/>
          <w:szCs w:val="28"/>
        </w:rPr>
      </w:pPr>
      <w:r w:rsidRPr="008834C8">
        <w:rPr>
          <w:rFonts w:ascii="Times New Roman" w:eastAsia="Calibri" w:hAnsi="Times New Roman" w:cs="Times New Roman"/>
          <w:sz w:val="28"/>
          <w:szCs w:val="28"/>
        </w:rPr>
        <w:t xml:space="preserve">Teacher                           </w:t>
      </w:r>
    </w:p>
    <w:p w14:paraId="25EDEC5C" w14:textId="77777777" w:rsidR="009E1FD3" w:rsidRPr="000C7D8B" w:rsidRDefault="009E1FD3" w:rsidP="009E1FD3">
      <w:pPr>
        <w:spacing w:after="0" w:line="276" w:lineRule="auto"/>
        <w:rPr>
          <w:rFonts w:ascii="Times New Roman" w:eastAsia="Calibri" w:hAnsi="Times New Roman" w:cs="Times New Roman"/>
          <w:sz w:val="28"/>
          <w:szCs w:val="28"/>
        </w:rPr>
      </w:pPr>
    </w:p>
    <w:p w14:paraId="2BD79010" w14:textId="6A541CAF" w:rsidR="002C0421"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June, 2009 – June2012    </w:t>
      </w:r>
    </w:p>
    <w:p w14:paraId="61A8E89B" w14:textId="05A65266" w:rsidR="00CB10E3" w:rsidRPr="00CB10E3" w:rsidRDefault="009E1FD3" w:rsidP="00CB10E3">
      <w:pPr>
        <w:pStyle w:val="Odstavecseseznamem"/>
        <w:numPr>
          <w:ilvl w:val="0"/>
          <w:numId w:val="35"/>
        </w:numPr>
        <w:spacing w:after="0" w:line="276" w:lineRule="auto"/>
        <w:rPr>
          <w:rFonts w:ascii="Times New Roman" w:eastAsia="Calibri" w:hAnsi="Times New Roman" w:cs="Times New Roman"/>
          <w:sz w:val="28"/>
          <w:szCs w:val="28"/>
        </w:rPr>
      </w:pPr>
      <w:r w:rsidRPr="00CB10E3">
        <w:rPr>
          <w:rFonts w:ascii="Times New Roman" w:eastAsia="Calibri" w:hAnsi="Times New Roman" w:cs="Times New Roman"/>
          <w:sz w:val="28"/>
          <w:szCs w:val="28"/>
        </w:rPr>
        <w:t xml:space="preserve">Brose </w:t>
      </w:r>
      <w:r w:rsidR="00CB10E3" w:rsidRPr="00CB10E3">
        <w:rPr>
          <w:rFonts w:ascii="Times New Roman" w:eastAsia="Calibri" w:hAnsi="Times New Roman" w:cs="Times New Roman"/>
          <w:sz w:val="28"/>
          <w:szCs w:val="28"/>
        </w:rPr>
        <w:t>Technik</w:t>
      </w:r>
      <w:r w:rsidRPr="00CB10E3">
        <w:rPr>
          <w:rFonts w:ascii="Times New Roman" w:eastAsia="Calibri" w:hAnsi="Times New Roman" w:cs="Times New Roman"/>
          <w:sz w:val="28"/>
          <w:szCs w:val="28"/>
        </w:rPr>
        <w:t xml:space="preserve"> for automobile </w:t>
      </w:r>
    </w:p>
    <w:p w14:paraId="3118F3B1" w14:textId="5D2DA0AD" w:rsidR="002C0421" w:rsidRPr="00CB10E3" w:rsidRDefault="009E1FD3" w:rsidP="00CB10E3">
      <w:pPr>
        <w:pStyle w:val="Odstavecseseznamem"/>
        <w:numPr>
          <w:ilvl w:val="0"/>
          <w:numId w:val="35"/>
        </w:numPr>
        <w:spacing w:after="0" w:line="276" w:lineRule="auto"/>
        <w:rPr>
          <w:rFonts w:ascii="Times New Roman" w:eastAsia="Calibri" w:hAnsi="Times New Roman" w:cs="Times New Roman"/>
          <w:sz w:val="28"/>
          <w:szCs w:val="28"/>
        </w:rPr>
      </w:pPr>
      <w:r w:rsidRPr="00CB10E3">
        <w:rPr>
          <w:rFonts w:ascii="Times New Roman" w:eastAsia="Calibri" w:hAnsi="Times New Roman" w:cs="Times New Roman"/>
          <w:sz w:val="28"/>
          <w:szCs w:val="28"/>
        </w:rPr>
        <w:t xml:space="preserve">Coventry United Kingdom, </w:t>
      </w:r>
    </w:p>
    <w:p w14:paraId="33915E10" w14:textId="2F345676" w:rsidR="009E1FD3" w:rsidRPr="002C0421" w:rsidRDefault="009E1FD3" w:rsidP="008834C8">
      <w:pPr>
        <w:pStyle w:val="Odstavecseseznamem"/>
        <w:numPr>
          <w:ilvl w:val="0"/>
          <w:numId w:val="26"/>
        </w:num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process expert</w:t>
      </w:r>
      <w:r w:rsidR="002C0421">
        <w:rPr>
          <w:rFonts w:ascii="Times New Roman" w:eastAsia="Calibri" w:hAnsi="Times New Roman" w:cs="Times New Roman"/>
          <w:sz w:val="28"/>
          <w:szCs w:val="28"/>
        </w:rPr>
        <w:t>.</w:t>
      </w:r>
      <w:r w:rsidRPr="002C0421">
        <w:rPr>
          <w:rFonts w:ascii="Times New Roman" w:eastAsia="Calibri" w:hAnsi="Times New Roman" w:cs="Times New Roman"/>
          <w:sz w:val="28"/>
          <w:szCs w:val="28"/>
        </w:rPr>
        <w:t xml:space="preserve">                                            </w:t>
      </w:r>
    </w:p>
    <w:p w14:paraId="6AD26114" w14:textId="77777777" w:rsidR="009E1FD3" w:rsidRPr="000C7D8B" w:rsidRDefault="009E1FD3" w:rsidP="008834C8">
      <w:pPr>
        <w:numPr>
          <w:ilvl w:val="0"/>
          <w:numId w:val="26"/>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Ordering parts for production</w:t>
      </w:r>
    </w:p>
    <w:p w14:paraId="23E3313B" w14:textId="77777777" w:rsidR="009E1FD3" w:rsidRPr="000C7D8B" w:rsidRDefault="009E1FD3" w:rsidP="008834C8">
      <w:pPr>
        <w:numPr>
          <w:ilvl w:val="0"/>
          <w:numId w:val="26"/>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Managing production rates within shift and report to the supervisor </w:t>
      </w:r>
    </w:p>
    <w:p w14:paraId="5DE46CBD" w14:textId="77777777" w:rsidR="009E1FD3" w:rsidRPr="000C7D8B" w:rsidRDefault="009E1FD3" w:rsidP="008834C8">
      <w:pPr>
        <w:numPr>
          <w:ilvl w:val="0"/>
          <w:numId w:val="26"/>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Rework of finish products in defect</w:t>
      </w:r>
    </w:p>
    <w:p w14:paraId="1F2C735E" w14:textId="77777777" w:rsidR="009E1FD3" w:rsidRPr="000C7D8B" w:rsidRDefault="009E1FD3" w:rsidP="008834C8">
      <w:pPr>
        <w:numPr>
          <w:ilvl w:val="0"/>
          <w:numId w:val="26"/>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Dissemination of information about work rate and periods within a shift.</w:t>
      </w:r>
    </w:p>
    <w:p w14:paraId="063B1386" w14:textId="5C677E17" w:rsidR="009E1FD3" w:rsidRPr="000C7D8B" w:rsidRDefault="009E1FD3" w:rsidP="00241DAE">
      <w:pPr>
        <w:spacing w:after="0" w:line="276" w:lineRule="auto"/>
        <w:rPr>
          <w:rFonts w:ascii="Times New Roman" w:eastAsia="Calibri" w:hAnsi="Times New Roman" w:cs="Times New Roman"/>
          <w:sz w:val="28"/>
          <w:szCs w:val="28"/>
        </w:rPr>
      </w:pPr>
    </w:p>
    <w:p w14:paraId="4F07024A" w14:textId="77777777" w:rsidR="00CB10E3" w:rsidRDefault="009E1FD3" w:rsidP="00CB10E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September 2006-</w:t>
      </w:r>
      <w:r w:rsidR="000F3CD2">
        <w:rPr>
          <w:rFonts w:ascii="Times New Roman" w:eastAsia="Calibri" w:hAnsi="Times New Roman" w:cs="Times New Roman"/>
          <w:sz w:val="28"/>
          <w:szCs w:val="28"/>
        </w:rPr>
        <w:t>J</w:t>
      </w:r>
      <w:r w:rsidRPr="000C7D8B">
        <w:rPr>
          <w:rFonts w:ascii="Times New Roman" w:eastAsia="Calibri" w:hAnsi="Times New Roman" w:cs="Times New Roman"/>
          <w:sz w:val="28"/>
          <w:szCs w:val="28"/>
        </w:rPr>
        <w:t xml:space="preserve">une 2009 </w:t>
      </w:r>
    </w:p>
    <w:p w14:paraId="76FE7422" w14:textId="7150866B" w:rsidR="002C0421" w:rsidRPr="00CB10E3" w:rsidRDefault="009E1FD3" w:rsidP="00CB10E3">
      <w:pPr>
        <w:pStyle w:val="Odstavecseseznamem"/>
        <w:numPr>
          <w:ilvl w:val="0"/>
          <w:numId w:val="37"/>
        </w:numPr>
        <w:spacing w:after="0" w:line="276" w:lineRule="auto"/>
        <w:rPr>
          <w:rFonts w:ascii="Times New Roman" w:eastAsia="Calibri" w:hAnsi="Times New Roman" w:cs="Times New Roman"/>
          <w:sz w:val="28"/>
          <w:szCs w:val="28"/>
        </w:rPr>
      </w:pPr>
      <w:proofErr w:type="spellStart"/>
      <w:r w:rsidRPr="00CB10E3">
        <w:rPr>
          <w:rFonts w:ascii="Times New Roman" w:eastAsia="Calibri" w:hAnsi="Times New Roman" w:cs="Times New Roman"/>
          <w:sz w:val="28"/>
          <w:szCs w:val="28"/>
        </w:rPr>
        <w:t>Ranstard</w:t>
      </w:r>
      <w:proofErr w:type="spellEnd"/>
      <w:r w:rsidRPr="00CB10E3">
        <w:rPr>
          <w:rFonts w:ascii="Times New Roman" w:eastAsia="Calibri" w:hAnsi="Times New Roman" w:cs="Times New Roman"/>
          <w:sz w:val="28"/>
          <w:szCs w:val="28"/>
        </w:rPr>
        <w:t xml:space="preserve"> in-house service, Coventry United Kingdom, </w:t>
      </w:r>
    </w:p>
    <w:p w14:paraId="2368B381" w14:textId="5F7A6D0D" w:rsidR="009E1FD3" w:rsidRPr="002C0421" w:rsidRDefault="009E1FD3" w:rsidP="008834C8">
      <w:pPr>
        <w:pStyle w:val="Odstavecseseznamem"/>
        <w:numPr>
          <w:ilvl w:val="0"/>
          <w:numId w:val="21"/>
        </w:num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Deputy Coordinator</w:t>
      </w:r>
    </w:p>
    <w:p w14:paraId="02BB1BB5" w14:textId="77777777" w:rsidR="009E1FD3" w:rsidRPr="000C7D8B" w:rsidRDefault="009E1FD3" w:rsidP="008834C8">
      <w:pPr>
        <w:numPr>
          <w:ilvl w:val="0"/>
          <w:numId w:val="25"/>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Supervising the agency staff </w:t>
      </w:r>
    </w:p>
    <w:p w14:paraId="5F2298F0" w14:textId="77777777" w:rsidR="009E1FD3" w:rsidRPr="000C7D8B" w:rsidRDefault="009E1FD3" w:rsidP="008834C8">
      <w:pPr>
        <w:numPr>
          <w:ilvl w:val="0"/>
          <w:numId w:val="25"/>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Assigning agency staff to their duty posts</w:t>
      </w:r>
    </w:p>
    <w:p w14:paraId="4D521325" w14:textId="77777777" w:rsidR="009E1FD3" w:rsidRPr="000C7D8B" w:rsidRDefault="009E1FD3" w:rsidP="008834C8">
      <w:pPr>
        <w:numPr>
          <w:ilvl w:val="0"/>
          <w:numId w:val="25"/>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Monitor and report challenges to management </w:t>
      </w:r>
    </w:p>
    <w:p w14:paraId="60B548C2" w14:textId="77777777" w:rsidR="009E1FD3" w:rsidRPr="000C7D8B" w:rsidRDefault="009E1FD3" w:rsidP="008834C8">
      <w:pPr>
        <w:numPr>
          <w:ilvl w:val="0"/>
          <w:numId w:val="25"/>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Coordinating the duties and punctuality of staff to work </w:t>
      </w:r>
    </w:p>
    <w:p w14:paraId="25B51DE9" w14:textId="77777777" w:rsidR="009E1FD3" w:rsidRPr="000C7D8B" w:rsidRDefault="009E1FD3" w:rsidP="008834C8">
      <w:pPr>
        <w:numPr>
          <w:ilvl w:val="0"/>
          <w:numId w:val="25"/>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Ensure timely achievement to work </w:t>
      </w:r>
    </w:p>
    <w:p w14:paraId="3049288C" w14:textId="77777777" w:rsidR="009E1FD3" w:rsidRPr="000C7D8B" w:rsidRDefault="009E1FD3" w:rsidP="009E1FD3">
      <w:pPr>
        <w:spacing w:after="0" w:line="276" w:lineRule="auto"/>
        <w:rPr>
          <w:rFonts w:ascii="Times New Roman" w:eastAsia="Calibri" w:hAnsi="Times New Roman" w:cs="Times New Roman"/>
          <w:b/>
          <w:sz w:val="28"/>
          <w:szCs w:val="28"/>
        </w:rPr>
      </w:pPr>
    </w:p>
    <w:p w14:paraId="52C9E44A" w14:textId="77777777" w:rsidR="002C0421"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June 2005-september 2005</w:t>
      </w:r>
    </w:p>
    <w:p w14:paraId="29A646A4" w14:textId="34596F65" w:rsidR="002C0421" w:rsidRPr="00265D2B" w:rsidRDefault="009E1FD3" w:rsidP="00265D2B">
      <w:pPr>
        <w:pStyle w:val="Odstavecseseznamem"/>
        <w:numPr>
          <w:ilvl w:val="0"/>
          <w:numId w:val="21"/>
        </w:numPr>
        <w:spacing w:after="0" w:line="276" w:lineRule="auto"/>
        <w:rPr>
          <w:rFonts w:ascii="Times New Roman" w:eastAsia="Calibri" w:hAnsi="Times New Roman" w:cs="Times New Roman"/>
          <w:sz w:val="28"/>
          <w:szCs w:val="28"/>
        </w:rPr>
      </w:pPr>
      <w:r w:rsidRPr="00265D2B">
        <w:rPr>
          <w:rFonts w:ascii="Times New Roman" w:eastAsia="Calibri" w:hAnsi="Times New Roman" w:cs="Times New Roman"/>
          <w:sz w:val="28"/>
          <w:szCs w:val="28"/>
        </w:rPr>
        <w:t xml:space="preserve">IKP LTD, Telford, United Kingdom </w:t>
      </w:r>
    </w:p>
    <w:p w14:paraId="3B810323" w14:textId="7EFFDE97" w:rsidR="009E1FD3" w:rsidRPr="002C0421" w:rsidRDefault="002C0421" w:rsidP="008834C8">
      <w:pPr>
        <w:pStyle w:val="Odstavecseseznamem"/>
        <w:numPr>
          <w:ilvl w:val="0"/>
          <w:numId w:val="22"/>
        </w:numPr>
        <w:spacing w:after="0" w:line="276" w:lineRule="auto"/>
        <w:rPr>
          <w:rFonts w:ascii="Times New Roman" w:eastAsia="Calibri" w:hAnsi="Times New Roman" w:cs="Times New Roman"/>
          <w:sz w:val="28"/>
          <w:szCs w:val="28"/>
        </w:rPr>
      </w:pPr>
      <w:r w:rsidRPr="002C0421">
        <w:rPr>
          <w:rFonts w:ascii="Times New Roman" w:eastAsia="Calibri" w:hAnsi="Times New Roman" w:cs="Times New Roman"/>
          <w:sz w:val="28"/>
          <w:szCs w:val="28"/>
        </w:rPr>
        <w:t>A</w:t>
      </w:r>
      <w:r w:rsidR="009E1FD3" w:rsidRPr="002C0421">
        <w:rPr>
          <w:rFonts w:ascii="Times New Roman" w:eastAsia="Calibri" w:hAnsi="Times New Roman" w:cs="Times New Roman"/>
          <w:sz w:val="28"/>
          <w:szCs w:val="28"/>
        </w:rPr>
        <w:t>ssembling operator</w:t>
      </w:r>
    </w:p>
    <w:p w14:paraId="5F622B0F" w14:textId="77777777" w:rsidR="009E1FD3" w:rsidRPr="000C7D8B" w:rsidRDefault="009E1FD3" w:rsidP="008834C8">
      <w:pPr>
        <w:numPr>
          <w:ilvl w:val="0"/>
          <w:numId w:val="27"/>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Packaging and keeping of records </w:t>
      </w:r>
    </w:p>
    <w:p w14:paraId="541ABF7B" w14:textId="77777777" w:rsidR="009E1FD3" w:rsidRPr="000C7D8B" w:rsidRDefault="009E1FD3" w:rsidP="008834C8">
      <w:pPr>
        <w:numPr>
          <w:ilvl w:val="0"/>
          <w:numId w:val="27"/>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Quality check </w:t>
      </w:r>
    </w:p>
    <w:p w14:paraId="2130B424" w14:textId="77777777" w:rsidR="009E1FD3" w:rsidRPr="000C7D8B" w:rsidRDefault="009E1FD3" w:rsidP="008834C8">
      <w:pPr>
        <w:numPr>
          <w:ilvl w:val="0"/>
          <w:numId w:val="27"/>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Delivery of raw materials for production</w:t>
      </w:r>
    </w:p>
    <w:p w14:paraId="647B967A" w14:textId="77777777" w:rsidR="009E1FD3" w:rsidRPr="000C7D8B" w:rsidRDefault="009E1FD3" w:rsidP="009E1FD3">
      <w:pPr>
        <w:spacing w:after="0" w:line="276" w:lineRule="auto"/>
        <w:ind w:left="1125"/>
        <w:contextualSpacing/>
        <w:rPr>
          <w:rFonts w:ascii="Times New Roman" w:eastAsia="Calibri" w:hAnsi="Times New Roman" w:cs="Times New Roman"/>
          <w:sz w:val="28"/>
          <w:szCs w:val="28"/>
        </w:rPr>
      </w:pPr>
    </w:p>
    <w:p w14:paraId="7448B882" w14:textId="35E9B77F" w:rsidR="009E1FD3" w:rsidRPr="000C7D8B" w:rsidRDefault="002B5517" w:rsidP="009E1FD3">
      <w:pPr>
        <w:spacing w:after="0" w:line="276"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Volunteering</w:t>
      </w:r>
    </w:p>
    <w:p w14:paraId="1A861473" w14:textId="77777777" w:rsidR="000F3CD2" w:rsidRDefault="009E1FD3" w:rsidP="009E1FD3">
      <w:pPr>
        <w:spacing w:after="0" w:line="276" w:lineRule="auto"/>
        <w:ind w:left="45"/>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January 1997 – February 1998   </w:t>
      </w:r>
    </w:p>
    <w:p w14:paraId="576F0401" w14:textId="77777777" w:rsidR="000F3CD2" w:rsidRPr="00265D2B" w:rsidRDefault="009E1FD3" w:rsidP="00265D2B">
      <w:pPr>
        <w:pStyle w:val="Odstavecseseznamem"/>
        <w:numPr>
          <w:ilvl w:val="0"/>
          <w:numId w:val="22"/>
        </w:numPr>
        <w:spacing w:after="0" w:line="276" w:lineRule="auto"/>
        <w:rPr>
          <w:rFonts w:ascii="Times New Roman" w:eastAsia="Calibri" w:hAnsi="Times New Roman" w:cs="Times New Roman"/>
          <w:sz w:val="28"/>
          <w:szCs w:val="28"/>
        </w:rPr>
      </w:pPr>
      <w:r w:rsidRPr="00265D2B">
        <w:rPr>
          <w:rFonts w:ascii="Times New Roman" w:eastAsia="Calibri" w:hAnsi="Times New Roman" w:cs="Times New Roman"/>
          <w:sz w:val="28"/>
          <w:szCs w:val="28"/>
        </w:rPr>
        <w:t xml:space="preserve">Ghana Red Cross society, </w:t>
      </w:r>
    </w:p>
    <w:p w14:paraId="2A57ADC6" w14:textId="77777777" w:rsidR="000F3CD2" w:rsidRDefault="009E1FD3" w:rsidP="008834C8">
      <w:pPr>
        <w:pStyle w:val="Odstavecseseznamem"/>
        <w:numPr>
          <w:ilvl w:val="0"/>
          <w:numId w:val="28"/>
        </w:numPr>
        <w:spacing w:after="0" w:line="276" w:lineRule="auto"/>
        <w:rPr>
          <w:rFonts w:ascii="Times New Roman" w:eastAsia="Calibri" w:hAnsi="Times New Roman" w:cs="Times New Roman"/>
          <w:sz w:val="28"/>
          <w:szCs w:val="28"/>
        </w:rPr>
      </w:pPr>
      <w:r w:rsidRPr="000F3CD2">
        <w:rPr>
          <w:rFonts w:ascii="Times New Roman" w:eastAsia="Calibri" w:hAnsi="Times New Roman" w:cs="Times New Roman"/>
          <w:sz w:val="28"/>
          <w:szCs w:val="28"/>
        </w:rPr>
        <w:t>Volunteer</w:t>
      </w:r>
    </w:p>
    <w:p w14:paraId="0C14009C" w14:textId="02DA2CF1" w:rsidR="009E1FD3" w:rsidRPr="001E187E" w:rsidRDefault="009E1FD3" w:rsidP="001E187E">
      <w:pPr>
        <w:pStyle w:val="Odstavecseseznamem"/>
        <w:numPr>
          <w:ilvl w:val="0"/>
          <w:numId w:val="39"/>
        </w:numPr>
        <w:spacing w:after="0" w:line="276" w:lineRule="auto"/>
        <w:rPr>
          <w:rFonts w:ascii="Times New Roman" w:eastAsia="Calibri" w:hAnsi="Times New Roman" w:cs="Times New Roman"/>
          <w:sz w:val="28"/>
          <w:szCs w:val="28"/>
        </w:rPr>
      </w:pPr>
      <w:r w:rsidRPr="001E187E">
        <w:rPr>
          <w:rFonts w:ascii="Times New Roman" w:eastAsia="Calibri" w:hAnsi="Times New Roman" w:cs="Times New Roman"/>
          <w:sz w:val="28"/>
          <w:szCs w:val="28"/>
        </w:rPr>
        <w:t xml:space="preserve">Emergency response </w:t>
      </w:r>
    </w:p>
    <w:p w14:paraId="7668162B" w14:textId="1C90A15C" w:rsidR="009E1FD3" w:rsidRPr="002A283B" w:rsidRDefault="009E1FD3" w:rsidP="000F3CD2">
      <w:pPr>
        <w:pStyle w:val="Odstavecseseznamem"/>
        <w:numPr>
          <w:ilvl w:val="0"/>
          <w:numId w:val="38"/>
        </w:numPr>
        <w:spacing w:after="200" w:line="276" w:lineRule="auto"/>
        <w:rPr>
          <w:rFonts w:ascii="Times New Roman" w:eastAsia="Calibri" w:hAnsi="Times New Roman" w:cs="Times New Roman"/>
          <w:sz w:val="28"/>
          <w:szCs w:val="28"/>
        </w:rPr>
      </w:pPr>
      <w:r w:rsidRPr="001E187E">
        <w:rPr>
          <w:rFonts w:ascii="Times New Roman" w:eastAsia="Calibri" w:hAnsi="Times New Roman" w:cs="Times New Roman"/>
          <w:sz w:val="28"/>
          <w:szCs w:val="28"/>
        </w:rPr>
        <w:t>Providing first aid to community especially students during games</w:t>
      </w:r>
      <w:r w:rsidR="000F3CD2" w:rsidRPr="002A283B">
        <w:rPr>
          <w:rFonts w:ascii="Times New Roman" w:eastAsia="Calibri" w:hAnsi="Times New Roman" w:cs="Times New Roman"/>
          <w:sz w:val="28"/>
          <w:szCs w:val="28"/>
        </w:rPr>
        <w:t xml:space="preserve"> </w:t>
      </w:r>
      <w:r w:rsidRPr="002A283B">
        <w:rPr>
          <w:rFonts w:ascii="Times New Roman" w:eastAsia="Calibri" w:hAnsi="Times New Roman" w:cs="Times New Roman"/>
          <w:sz w:val="28"/>
          <w:szCs w:val="28"/>
        </w:rPr>
        <w:t>festival</w:t>
      </w:r>
    </w:p>
    <w:p w14:paraId="122763FD" w14:textId="77777777" w:rsidR="009E1FD3" w:rsidRPr="000C7D8B" w:rsidRDefault="009E1FD3" w:rsidP="009E1FD3">
      <w:pPr>
        <w:spacing w:after="0" w:line="276" w:lineRule="auto"/>
        <w:rPr>
          <w:rFonts w:ascii="Times New Roman" w:eastAsia="Calibri" w:hAnsi="Times New Roman" w:cs="Times New Roman"/>
          <w:sz w:val="28"/>
          <w:szCs w:val="28"/>
        </w:rPr>
      </w:pPr>
    </w:p>
    <w:p w14:paraId="0C3397D6" w14:textId="6E97111B" w:rsidR="009E1FD3" w:rsidRPr="000C7D8B" w:rsidRDefault="002B5517" w:rsidP="009E1FD3">
      <w:pPr>
        <w:spacing w:after="0" w:line="276"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 xml:space="preserve">Clubs &amp; Societies </w:t>
      </w:r>
    </w:p>
    <w:p w14:paraId="6D13712A" w14:textId="77777777" w:rsidR="000F3CD2" w:rsidRDefault="009E1FD3" w:rsidP="009E1FD3">
      <w:pPr>
        <w:spacing w:after="0" w:line="276" w:lineRule="auto"/>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 May, 2005 – July, 2006    </w:t>
      </w:r>
    </w:p>
    <w:p w14:paraId="3254A5B0" w14:textId="1CAE2116" w:rsidR="009E1FD3" w:rsidRPr="00F61D87" w:rsidRDefault="009E1FD3" w:rsidP="00F61D87">
      <w:pPr>
        <w:pStyle w:val="Odstavecseseznamem"/>
        <w:numPr>
          <w:ilvl w:val="0"/>
          <w:numId w:val="28"/>
        </w:numPr>
        <w:spacing w:after="0" w:line="276" w:lineRule="auto"/>
        <w:rPr>
          <w:rFonts w:ascii="Times New Roman" w:eastAsia="Calibri" w:hAnsi="Times New Roman" w:cs="Times New Roman"/>
          <w:sz w:val="28"/>
          <w:szCs w:val="28"/>
        </w:rPr>
      </w:pPr>
      <w:r w:rsidRPr="00F61D87">
        <w:rPr>
          <w:rFonts w:ascii="Times New Roman" w:eastAsia="Calibri" w:hAnsi="Times New Roman" w:cs="Times New Roman"/>
          <w:sz w:val="28"/>
          <w:szCs w:val="28"/>
        </w:rPr>
        <w:t xml:space="preserve">Students for democratic development, active member                                                                          </w:t>
      </w:r>
    </w:p>
    <w:p w14:paraId="74652C92" w14:textId="1F0D0FF8" w:rsidR="009E1FD3" w:rsidRPr="00F61D87" w:rsidRDefault="009E1FD3" w:rsidP="00F61D87">
      <w:pPr>
        <w:pStyle w:val="Odstavecseseznamem"/>
        <w:numPr>
          <w:ilvl w:val="0"/>
          <w:numId w:val="38"/>
        </w:numPr>
        <w:spacing w:after="0" w:line="276" w:lineRule="auto"/>
        <w:rPr>
          <w:rFonts w:ascii="Times New Roman" w:eastAsia="Calibri" w:hAnsi="Times New Roman" w:cs="Times New Roman"/>
          <w:sz w:val="28"/>
          <w:szCs w:val="28"/>
        </w:rPr>
      </w:pPr>
      <w:r w:rsidRPr="00F61D87">
        <w:rPr>
          <w:rFonts w:ascii="Times New Roman" w:eastAsia="Calibri" w:hAnsi="Times New Roman" w:cs="Times New Roman"/>
          <w:sz w:val="28"/>
          <w:szCs w:val="28"/>
        </w:rPr>
        <w:t>Active involvement in educating people about the need to develop Ghana’s democracy</w:t>
      </w:r>
    </w:p>
    <w:p w14:paraId="1FCE9C07" w14:textId="3F5C2451" w:rsidR="000F3CD2" w:rsidRPr="000F3CD2" w:rsidRDefault="009E1FD3" w:rsidP="00F61D87">
      <w:pPr>
        <w:pStyle w:val="Odstavecseseznamem"/>
        <w:numPr>
          <w:ilvl w:val="0"/>
          <w:numId w:val="38"/>
        </w:numPr>
        <w:pBdr>
          <w:bottom w:val="single" w:sz="4" w:space="1" w:color="auto"/>
        </w:pBdr>
        <w:spacing w:after="0" w:line="276" w:lineRule="auto"/>
        <w:rPr>
          <w:rFonts w:ascii="Times New Roman" w:eastAsia="Calibri" w:hAnsi="Times New Roman" w:cs="Times New Roman"/>
          <w:sz w:val="28"/>
          <w:szCs w:val="28"/>
        </w:rPr>
      </w:pPr>
      <w:r w:rsidRPr="000F3CD2">
        <w:rPr>
          <w:rFonts w:ascii="Times New Roman" w:eastAsia="Calibri" w:hAnsi="Times New Roman" w:cs="Times New Roman"/>
          <w:sz w:val="28"/>
          <w:szCs w:val="28"/>
        </w:rPr>
        <w:t>Organising seminars with the invitation of politicians to educate the</w:t>
      </w:r>
    </w:p>
    <w:p w14:paraId="686BE2DC" w14:textId="6275E9DD" w:rsidR="009E1FD3" w:rsidRPr="000F3CD2" w:rsidRDefault="000F3CD2" w:rsidP="000F3CD2">
      <w:pPr>
        <w:pBdr>
          <w:bottom w:val="single" w:sz="4" w:space="1" w:color="auto"/>
        </w:pBdr>
        <w:spacing w:after="0" w:line="276" w:lineRule="auto"/>
        <w:ind w:left="36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D215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9E1FD3" w:rsidRPr="000F3CD2">
        <w:rPr>
          <w:rFonts w:ascii="Times New Roman" w:eastAsia="Calibri" w:hAnsi="Times New Roman" w:cs="Times New Roman"/>
          <w:sz w:val="28"/>
          <w:szCs w:val="28"/>
        </w:rPr>
        <w:t>community about the importance of democracy.</w:t>
      </w:r>
    </w:p>
    <w:p w14:paraId="33D0DDD1" w14:textId="274078E4" w:rsidR="00C24B85" w:rsidRDefault="007D215D" w:rsidP="009E1FD3">
      <w:pPr>
        <w:pBdr>
          <w:top w:val="single" w:sz="4" w:space="1" w:color="auto"/>
        </w:pBd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1FD3" w:rsidRPr="000C7D8B">
        <w:rPr>
          <w:rFonts w:ascii="Times New Roman" w:eastAsia="Calibri" w:hAnsi="Times New Roman" w:cs="Times New Roman"/>
          <w:sz w:val="28"/>
          <w:szCs w:val="28"/>
        </w:rPr>
        <w:t xml:space="preserve">December 2002-june 2006 </w:t>
      </w:r>
    </w:p>
    <w:p w14:paraId="0DEAFBA6" w14:textId="63396499" w:rsidR="009E1FD3" w:rsidRPr="007D215D" w:rsidRDefault="009E1FD3" w:rsidP="007D215D">
      <w:pPr>
        <w:pStyle w:val="Odstavecseseznamem"/>
        <w:numPr>
          <w:ilvl w:val="0"/>
          <w:numId w:val="28"/>
        </w:numPr>
        <w:pBdr>
          <w:top w:val="single" w:sz="4" w:space="1" w:color="auto"/>
        </w:pBdr>
        <w:spacing w:after="0" w:line="276" w:lineRule="auto"/>
        <w:rPr>
          <w:rFonts w:ascii="Times New Roman" w:eastAsia="Calibri" w:hAnsi="Times New Roman" w:cs="Times New Roman"/>
          <w:sz w:val="28"/>
          <w:szCs w:val="28"/>
        </w:rPr>
      </w:pPr>
      <w:r w:rsidRPr="007D215D">
        <w:rPr>
          <w:rFonts w:ascii="Times New Roman" w:eastAsia="Calibri" w:hAnsi="Times New Roman" w:cs="Times New Roman"/>
          <w:sz w:val="28"/>
          <w:szCs w:val="28"/>
        </w:rPr>
        <w:t>Wild life Society University of Cape Coast (U C C) Cape Coast</w:t>
      </w:r>
    </w:p>
    <w:p w14:paraId="4720A14C" w14:textId="11FCC788" w:rsidR="007D215D" w:rsidRPr="007D215D" w:rsidRDefault="009E1FD3" w:rsidP="007D215D">
      <w:pPr>
        <w:pStyle w:val="Odstavecseseznamem"/>
        <w:numPr>
          <w:ilvl w:val="0"/>
          <w:numId w:val="40"/>
        </w:numPr>
        <w:spacing w:after="0" w:line="276" w:lineRule="auto"/>
        <w:rPr>
          <w:rFonts w:ascii="Times New Roman" w:eastAsia="Calibri" w:hAnsi="Times New Roman" w:cs="Times New Roman"/>
          <w:sz w:val="28"/>
          <w:szCs w:val="28"/>
        </w:rPr>
      </w:pPr>
      <w:r w:rsidRPr="007D215D">
        <w:rPr>
          <w:rFonts w:ascii="Times New Roman" w:eastAsia="Calibri" w:hAnsi="Times New Roman" w:cs="Times New Roman"/>
          <w:sz w:val="28"/>
          <w:szCs w:val="28"/>
        </w:rPr>
        <w:t xml:space="preserve">Educating the university community and the entire city and its </w:t>
      </w:r>
      <w:r w:rsidR="007D215D" w:rsidRPr="007D215D">
        <w:rPr>
          <w:rFonts w:ascii="Times New Roman" w:eastAsia="Calibri" w:hAnsi="Times New Roman" w:cs="Times New Roman"/>
          <w:sz w:val="28"/>
          <w:szCs w:val="28"/>
        </w:rPr>
        <w:t xml:space="preserve"> </w:t>
      </w:r>
    </w:p>
    <w:p w14:paraId="0AC4CE19" w14:textId="6CDCBD74" w:rsidR="009E1FD3" w:rsidRPr="000C7D8B" w:rsidRDefault="007D215D" w:rsidP="007D215D">
      <w:pPr>
        <w:spacing w:after="0" w:line="276"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1FD3" w:rsidRPr="000C7D8B">
        <w:rPr>
          <w:rFonts w:ascii="Times New Roman" w:eastAsia="Calibri" w:hAnsi="Times New Roman" w:cs="Times New Roman"/>
          <w:sz w:val="28"/>
          <w:szCs w:val="28"/>
        </w:rPr>
        <w:t xml:space="preserve">surrounding towns and villages about the importance of wildlife </w:t>
      </w:r>
    </w:p>
    <w:p w14:paraId="54DF9965" w14:textId="7BD30798" w:rsidR="009E1FD3" w:rsidRPr="007D215D" w:rsidRDefault="009E1FD3" w:rsidP="007D215D">
      <w:pPr>
        <w:pStyle w:val="Odstavecseseznamem"/>
        <w:numPr>
          <w:ilvl w:val="0"/>
          <w:numId w:val="40"/>
        </w:numPr>
        <w:spacing w:after="0" w:line="276" w:lineRule="auto"/>
        <w:rPr>
          <w:rFonts w:ascii="Times New Roman" w:eastAsia="Calibri" w:hAnsi="Times New Roman" w:cs="Times New Roman"/>
          <w:sz w:val="28"/>
          <w:szCs w:val="28"/>
        </w:rPr>
      </w:pPr>
      <w:r w:rsidRPr="007D215D">
        <w:rPr>
          <w:rFonts w:ascii="Times New Roman" w:eastAsia="Calibri" w:hAnsi="Times New Roman" w:cs="Times New Roman"/>
          <w:sz w:val="28"/>
          <w:szCs w:val="28"/>
        </w:rPr>
        <w:t>Putting measures to prevent causative agents of bush fires that will disrupt wildlife</w:t>
      </w:r>
    </w:p>
    <w:p w14:paraId="210C9820" w14:textId="3B1F9047" w:rsidR="009E1FD3" w:rsidRPr="000C7D8B" w:rsidRDefault="000C7D8B" w:rsidP="009E1FD3">
      <w:pPr>
        <w:spacing w:after="0" w:line="276" w:lineRule="auto"/>
        <w:rPr>
          <w:rFonts w:ascii="Times New Roman" w:eastAsia="Calibri" w:hAnsi="Times New Roman" w:cs="Times New Roman"/>
          <w:b/>
          <w:sz w:val="28"/>
          <w:szCs w:val="28"/>
        </w:rPr>
      </w:pPr>
      <w:r w:rsidRPr="000C7D8B">
        <w:rPr>
          <w:rFonts w:ascii="Times New Roman" w:eastAsia="Calibri" w:hAnsi="Times New Roman" w:cs="Times New Roman"/>
          <w:b/>
          <w:sz w:val="28"/>
          <w:szCs w:val="28"/>
        </w:rPr>
        <w:t>Qualifications &amp; Awards</w:t>
      </w:r>
    </w:p>
    <w:p w14:paraId="440D840C" w14:textId="77777777" w:rsidR="00816731" w:rsidRPr="00816731" w:rsidRDefault="009E1FD3" w:rsidP="008834C8">
      <w:pPr>
        <w:numPr>
          <w:ilvl w:val="0"/>
          <w:numId w:val="16"/>
        </w:numPr>
        <w:spacing w:after="0" w:line="276" w:lineRule="auto"/>
        <w:contextualSpacing/>
        <w:rPr>
          <w:rFonts w:ascii="Times New Roman" w:eastAsia="Calibri" w:hAnsi="Times New Roman" w:cs="Times New Roman"/>
          <w:b/>
          <w:sz w:val="28"/>
          <w:szCs w:val="28"/>
        </w:rPr>
      </w:pPr>
      <w:r w:rsidRPr="000C7D8B">
        <w:rPr>
          <w:rFonts w:ascii="Times New Roman" w:eastAsia="Calibri" w:hAnsi="Times New Roman" w:cs="Times New Roman"/>
          <w:sz w:val="28"/>
          <w:szCs w:val="28"/>
        </w:rPr>
        <w:t xml:space="preserve">2006, active member award; </w:t>
      </w:r>
    </w:p>
    <w:p w14:paraId="34D09F09" w14:textId="4E1A8D61" w:rsidR="009E1FD3" w:rsidRPr="009D6ECD" w:rsidRDefault="009E1FD3" w:rsidP="008834C8">
      <w:pPr>
        <w:numPr>
          <w:ilvl w:val="0"/>
          <w:numId w:val="16"/>
        </w:numPr>
        <w:spacing w:after="0" w:line="276" w:lineRule="auto"/>
        <w:contextualSpacing/>
        <w:rPr>
          <w:rFonts w:ascii="Times New Roman" w:eastAsia="Calibri" w:hAnsi="Times New Roman" w:cs="Times New Roman"/>
          <w:b/>
          <w:sz w:val="28"/>
          <w:szCs w:val="28"/>
        </w:rPr>
      </w:pPr>
      <w:r w:rsidRPr="000C7D8B">
        <w:rPr>
          <w:rFonts w:ascii="Times New Roman" w:eastAsia="Calibri" w:hAnsi="Times New Roman" w:cs="Times New Roman"/>
          <w:sz w:val="28"/>
          <w:szCs w:val="28"/>
        </w:rPr>
        <w:t xml:space="preserve">Wild life society award of recognition for my involvement in protecting the wildlife </w:t>
      </w:r>
    </w:p>
    <w:p w14:paraId="01A841DE" w14:textId="77777777" w:rsidR="00816731" w:rsidRDefault="009E1FD3" w:rsidP="008834C8">
      <w:pPr>
        <w:numPr>
          <w:ilvl w:val="0"/>
          <w:numId w:val="16"/>
        </w:numPr>
        <w:spacing w:after="0" w:line="276" w:lineRule="auto"/>
        <w:contextualSpacing/>
        <w:rPr>
          <w:rFonts w:ascii="Times New Roman" w:eastAsia="Calibri" w:hAnsi="Times New Roman" w:cs="Times New Roman"/>
          <w:sz w:val="28"/>
          <w:szCs w:val="28"/>
        </w:rPr>
      </w:pPr>
      <w:r w:rsidRPr="000C7D8B">
        <w:rPr>
          <w:rFonts w:ascii="Times New Roman" w:eastAsia="Calibri" w:hAnsi="Times New Roman" w:cs="Times New Roman"/>
          <w:sz w:val="28"/>
          <w:szCs w:val="28"/>
        </w:rPr>
        <w:t xml:space="preserve">2006, active member award; </w:t>
      </w:r>
    </w:p>
    <w:p w14:paraId="10762420" w14:textId="47FCC432" w:rsidR="00816731" w:rsidRPr="00816731" w:rsidRDefault="00816731" w:rsidP="008834C8">
      <w:pPr>
        <w:pStyle w:val="Odstavecseseznamem"/>
        <w:numPr>
          <w:ilvl w:val="0"/>
          <w:numId w:val="16"/>
        </w:numPr>
        <w:spacing w:after="0" w:line="276" w:lineRule="auto"/>
        <w:rPr>
          <w:rFonts w:ascii="Times New Roman" w:eastAsia="Calibri" w:hAnsi="Times New Roman" w:cs="Times New Roman"/>
          <w:sz w:val="28"/>
          <w:szCs w:val="28"/>
        </w:rPr>
      </w:pPr>
      <w:r w:rsidRPr="00816731">
        <w:rPr>
          <w:rFonts w:ascii="Times New Roman" w:eastAsia="Calibri" w:hAnsi="Times New Roman" w:cs="Times New Roman"/>
          <w:sz w:val="28"/>
          <w:szCs w:val="28"/>
        </w:rPr>
        <w:t>S</w:t>
      </w:r>
      <w:r w:rsidR="009E1FD3" w:rsidRPr="00816731">
        <w:rPr>
          <w:rFonts w:ascii="Times New Roman" w:eastAsia="Calibri" w:hAnsi="Times New Roman" w:cs="Times New Roman"/>
          <w:sz w:val="28"/>
          <w:szCs w:val="28"/>
        </w:rPr>
        <w:t xml:space="preserve">tudent for democratic development an award of recognition for </w:t>
      </w:r>
      <w:r w:rsidRPr="00816731">
        <w:rPr>
          <w:rFonts w:ascii="Times New Roman" w:eastAsia="Calibri" w:hAnsi="Times New Roman" w:cs="Times New Roman"/>
          <w:sz w:val="28"/>
          <w:szCs w:val="28"/>
        </w:rPr>
        <w:t xml:space="preserve"> </w:t>
      </w:r>
    </w:p>
    <w:p w14:paraId="1235794C" w14:textId="3C8DCE05" w:rsidR="002C0421" w:rsidRPr="00250ADC" w:rsidRDefault="00816731" w:rsidP="00816731">
      <w:pPr>
        <w:spacing w:after="0" w:line="27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1FD3" w:rsidRPr="000C7D8B">
        <w:rPr>
          <w:rFonts w:ascii="Times New Roman" w:eastAsia="Calibri" w:hAnsi="Times New Roman" w:cs="Times New Roman"/>
          <w:sz w:val="28"/>
          <w:szCs w:val="28"/>
        </w:rPr>
        <w:t>involvement in promoting democracy in Gha</w:t>
      </w:r>
      <w:r w:rsidR="002C0421">
        <w:rPr>
          <w:rFonts w:ascii="Times New Roman" w:eastAsia="Calibri" w:hAnsi="Times New Roman" w:cs="Times New Roman"/>
          <w:sz w:val="28"/>
          <w:szCs w:val="28"/>
        </w:rPr>
        <w:t>na.</w:t>
      </w:r>
    </w:p>
    <w:p w14:paraId="52C1F9ED" w14:textId="77777777" w:rsidR="002C0421" w:rsidRPr="002C0421" w:rsidRDefault="002C0421" w:rsidP="002C0421">
      <w:pPr>
        <w:spacing w:after="0" w:line="276" w:lineRule="auto"/>
        <w:contextualSpacing/>
        <w:rPr>
          <w:rFonts w:ascii="Times New Roman" w:eastAsia="Calibri" w:hAnsi="Times New Roman" w:cs="Times New Roman"/>
          <w:sz w:val="28"/>
          <w:szCs w:val="28"/>
        </w:rPr>
      </w:pPr>
      <w:r w:rsidRPr="002C0421">
        <w:rPr>
          <w:rFonts w:ascii="Times New Roman" w:eastAsia="Calibri" w:hAnsi="Times New Roman" w:cs="Times New Roman"/>
          <w:b/>
          <w:sz w:val="28"/>
          <w:szCs w:val="28"/>
        </w:rPr>
        <w:t>LANGUAGES</w:t>
      </w:r>
    </w:p>
    <w:p w14:paraId="769DD70E" w14:textId="6EBCEE5C" w:rsidR="002C0421" w:rsidRPr="00145E1E" w:rsidRDefault="002C0421" w:rsidP="008834C8">
      <w:pPr>
        <w:pStyle w:val="Odstavecseseznamem"/>
        <w:numPr>
          <w:ilvl w:val="0"/>
          <w:numId w:val="31"/>
        </w:numPr>
        <w:spacing w:after="0" w:line="276" w:lineRule="auto"/>
        <w:rPr>
          <w:rFonts w:ascii="Times New Roman" w:eastAsia="Calibri" w:hAnsi="Times New Roman" w:cs="Times New Roman"/>
          <w:sz w:val="28"/>
          <w:szCs w:val="28"/>
        </w:rPr>
      </w:pPr>
      <w:r w:rsidRPr="00145E1E">
        <w:rPr>
          <w:rFonts w:ascii="Times New Roman" w:eastAsia="Calibri" w:hAnsi="Times New Roman" w:cs="Times New Roman"/>
          <w:sz w:val="28"/>
          <w:szCs w:val="28"/>
        </w:rPr>
        <w:t xml:space="preserve">English, Advance </w:t>
      </w:r>
    </w:p>
    <w:p w14:paraId="3EAB1B60" w14:textId="466A0AD7" w:rsidR="002C0421" w:rsidRPr="00145E1E" w:rsidRDefault="002C0421" w:rsidP="008834C8">
      <w:pPr>
        <w:pStyle w:val="Odstavecseseznamem"/>
        <w:numPr>
          <w:ilvl w:val="0"/>
          <w:numId w:val="31"/>
        </w:numPr>
        <w:spacing w:after="0" w:line="276" w:lineRule="auto"/>
        <w:rPr>
          <w:rFonts w:ascii="Times New Roman" w:eastAsia="Calibri" w:hAnsi="Times New Roman" w:cs="Times New Roman"/>
          <w:sz w:val="28"/>
          <w:szCs w:val="28"/>
        </w:rPr>
      </w:pPr>
      <w:r w:rsidRPr="00145E1E">
        <w:rPr>
          <w:rFonts w:ascii="Times New Roman" w:eastAsia="Calibri" w:hAnsi="Times New Roman" w:cs="Times New Roman"/>
          <w:sz w:val="28"/>
          <w:szCs w:val="28"/>
        </w:rPr>
        <w:t>Asante Twi</w:t>
      </w:r>
      <w:r w:rsidR="00145E1E" w:rsidRPr="00145E1E">
        <w:rPr>
          <w:rFonts w:ascii="Times New Roman" w:eastAsia="Calibri" w:hAnsi="Times New Roman" w:cs="Times New Roman"/>
          <w:sz w:val="28"/>
          <w:szCs w:val="28"/>
        </w:rPr>
        <w:t>,</w:t>
      </w:r>
      <w:r w:rsidRPr="00145E1E">
        <w:rPr>
          <w:rFonts w:ascii="Times New Roman" w:eastAsia="Calibri" w:hAnsi="Times New Roman" w:cs="Times New Roman"/>
          <w:sz w:val="28"/>
          <w:szCs w:val="28"/>
        </w:rPr>
        <w:t xml:space="preserve"> </w:t>
      </w:r>
      <w:r w:rsidR="00145E1E" w:rsidRPr="00145E1E">
        <w:rPr>
          <w:rFonts w:ascii="Times New Roman" w:eastAsia="Calibri" w:hAnsi="Times New Roman" w:cs="Times New Roman"/>
          <w:sz w:val="28"/>
          <w:szCs w:val="28"/>
        </w:rPr>
        <w:t>M</w:t>
      </w:r>
      <w:r w:rsidRPr="00145E1E">
        <w:rPr>
          <w:rFonts w:ascii="Times New Roman" w:eastAsia="Calibri" w:hAnsi="Times New Roman" w:cs="Times New Roman"/>
          <w:sz w:val="28"/>
          <w:szCs w:val="28"/>
        </w:rPr>
        <w:t xml:space="preserve">other tongue </w:t>
      </w:r>
    </w:p>
    <w:p w14:paraId="404D5032" w14:textId="3A981683" w:rsidR="00145E1E" w:rsidRPr="00145E1E" w:rsidRDefault="00145E1E" w:rsidP="008834C8">
      <w:pPr>
        <w:pStyle w:val="Odstavecseseznamem"/>
        <w:numPr>
          <w:ilvl w:val="0"/>
          <w:numId w:val="31"/>
        </w:numPr>
        <w:spacing w:after="0" w:line="276" w:lineRule="auto"/>
        <w:rPr>
          <w:rFonts w:ascii="Times New Roman" w:eastAsia="Calibri" w:hAnsi="Times New Roman" w:cs="Times New Roman"/>
          <w:sz w:val="28"/>
          <w:szCs w:val="28"/>
        </w:rPr>
      </w:pPr>
      <w:r w:rsidRPr="00145E1E">
        <w:rPr>
          <w:rFonts w:ascii="Times New Roman" w:eastAsia="Calibri" w:hAnsi="Times New Roman" w:cs="Times New Roman"/>
          <w:sz w:val="28"/>
          <w:szCs w:val="28"/>
        </w:rPr>
        <w:t>Czech language, Beginner</w:t>
      </w:r>
    </w:p>
    <w:p w14:paraId="638FFD9C" w14:textId="77777777" w:rsidR="00250ADC" w:rsidRPr="00250ADC" w:rsidRDefault="00250ADC" w:rsidP="00250ADC">
      <w:pPr>
        <w:spacing w:after="0" w:line="276" w:lineRule="auto"/>
        <w:ind w:left="40"/>
        <w:contextualSpacing/>
        <w:rPr>
          <w:rFonts w:ascii="Times New Roman" w:eastAsia="Calibri" w:hAnsi="Times New Roman" w:cs="Times New Roman"/>
          <w:sz w:val="28"/>
          <w:szCs w:val="28"/>
        </w:rPr>
      </w:pPr>
    </w:p>
    <w:p w14:paraId="4545F54F" w14:textId="77777777" w:rsidR="002C0421" w:rsidRPr="002C0421" w:rsidRDefault="002C0421" w:rsidP="002C0421">
      <w:pPr>
        <w:spacing w:after="0" w:line="276" w:lineRule="auto"/>
        <w:contextualSpacing/>
        <w:rPr>
          <w:rFonts w:ascii="Times New Roman" w:eastAsia="Calibri" w:hAnsi="Times New Roman" w:cs="Times New Roman"/>
          <w:b/>
          <w:sz w:val="28"/>
          <w:szCs w:val="28"/>
        </w:rPr>
      </w:pPr>
      <w:r w:rsidRPr="002C0421">
        <w:rPr>
          <w:rFonts w:ascii="Times New Roman" w:eastAsia="Calibri" w:hAnsi="Times New Roman" w:cs="Times New Roman"/>
          <w:b/>
          <w:sz w:val="28"/>
          <w:szCs w:val="28"/>
        </w:rPr>
        <w:t>INTERESTS</w:t>
      </w:r>
    </w:p>
    <w:p w14:paraId="704BD8D2" w14:textId="282613F6" w:rsidR="002C0421" w:rsidRPr="00145E1E" w:rsidRDefault="002C0421" w:rsidP="008834C8">
      <w:pPr>
        <w:numPr>
          <w:ilvl w:val="0"/>
          <w:numId w:val="17"/>
        </w:numPr>
        <w:spacing w:after="0" w:line="276" w:lineRule="auto"/>
        <w:contextualSpacing/>
        <w:rPr>
          <w:rFonts w:ascii="Times New Roman" w:eastAsia="Calibri" w:hAnsi="Times New Roman" w:cs="Times New Roman"/>
          <w:sz w:val="28"/>
          <w:szCs w:val="28"/>
        </w:rPr>
      </w:pPr>
      <w:r w:rsidRPr="002C0421">
        <w:rPr>
          <w:rFonts w:ascii="Times New Roman" w:eastAsia="Calibri" w:hAnsi="Times New Roman" w:cs="Times New Roman"/>
          <w:sz w:val="28"/>
          <w:szCs w:val="28"/>
        </w:rPr>
        <w:t>Research</w:t>
      </w:r>
      <w:r w:rsidR="00145E1E">
        <w:rPr>
          <w:rFonts w:ascii="Times New Roman" w:eastAsia="Calibri" w:hAnsi="Times New Roman" w:cs="Times New Roman"/>
          <w:sz w:val="28"/>
          <w:szCs w:val="28"/>
        </w:rPr>
        <w:t xml:space="preserve">, </w:t>
      </w:r>
      <w:r w:rsidRPr="00145E1E">
        <w:rPr>
          <w:rFonts w:ascii="Times New Roman" w:eastAsia="Calibri" w:hAnsi="Times New Roman" w:cs="Times New Roman"/>
          <w:sz w:val="28"/>
          <w:szCs w:val="28"/>
        </w:rPr>
        <w:t>Teaching</w:t>
      </w:r>
      <w:r w:rsidR="00145E1E">
        <w:rPr>
          <w:rFonts w:ascii="Times New Roman" w:eastAsia="Calibri" w:hAnsi="Times New Roman" w:cs="Times New Roman"/>
          <w:sz w:val="28"/>
          <w:szCs w:val="28"/>
        </w:rPr>
        <w:t>,</w:t>
      </w:r>
      <w:r w:rsidRPr="00145E1E">
        <w:rPr>
          <w:rFonts w:ascii="Times New Roman" w:eastAsia="Calibri" w:hAnsi="Times New Roman" w:cs="Times New Roman"/>
          <w:sz w:val="28"/>
          <w:szCs w:val="28"/>
        </w:rPr>
        <w:t xml:space="preserve"> Cooking</w:t>
      </w:r>
      <w:r w:rsidR="00145E1E">
        <w:rPr>
          <w:rFonts w:ascii="Times New Roman" w:eastAsia="Calibri" w:hAnsi="Times New Roman" w:cs="Times New Roman"/>
          <w:sz w:val="28"/>
          <w:szCs w:val="28"/>
        </w:rPr>
        <w:t xml:space="preserve">, </w:t>
      </w:r>
      <w:r w:rsidR="00145E1E" w:rsidRPr="00145E1E">
        <w:rPr>
          <w:rFonts w:ascii="Times New Roman" w:eastAsia="Calibri" w:hAnsi="Times New Roman" w:cs="Times New Roman"/>
          <w:sz w:val="28"/>
          <w:szCs w:val="28"/>
        </w:rPr>
        <w:t>Soccer</w:t>
      </w:r>
      <w:r w:rsidR="00145E1E">
        <w:rPr>
          <w:rFonts w:ascii="Times New Roman" w:eastAsia="Calibri" w:hAnsi="Times New Roman" w:cs="Times New Roman"/>
          <w:sz w:val="28"/>
          <w:szCs w:val="28"/>
        </w:rPr>
        <w:t xml:space="preserve">, </w:t>
      </w:r>
      <w:r w:rsidR="00145E1E" w:rsidRPr="00145E1E">
        <w:rPr>
          <w:rFonts w:ascii="Times New Roman" w:eastAsia="Calibri" w:hAnsi="Times New Roman" w:cs="Times New Roman"/>
          <w:sz w:val="28"/>
          <w:szCs w:val="28"/>
        </w:rPr>
        <w:t>Debating</w:t>
      </w:r>
      <w:r w:rsidRPr="00145E1E">
        <w:rPr>
          <w:rFonts w:ascii="Times New Roman" w:eastAsia="Calibri" w:hAnsi="Times New Roman" w:cs="Times New Roman"/>
          <w:sz w:val="28"/>
          <w:szCs w:val="28"/>
        </w:rPr>
        <w:t xml:space="preserve"> </w:t>
      </w:r>
    </w:p>
    <w:p w14:paraId="272CA320" w14:textId="77777777" w:rsidR="00145E1E" w:rsidRDefault="00145E1E" w:rsidP="002C0421">
      <w:pPr>
        <w:spacing w:after="0" w:line="276" w:lineRule="auto"/>
        <w:contextualSpacing/>
        <w:rPr>
          <w:rFonts w:ascii="Times New Roman" w:eastAsia="Calibri" w:hAnsi="Times New Roman" w:cs="Times New Roman"/>
          <w:sz w:val="28"/>
          <w:szCs w:val="28"/>
        </w:rPr>
      </w:pPr>
    </w:p>
    <w:p w14:paraId="323A3712" w14:textId="77777777" w:rsidR="00145E1E" w:rsidRDefault="002C0421" w:rsidP="002C0421">
      <w:pPr>
        <w:spacing w:after="0" w:line="276" w:lineRule="auto"/>
        <w:contextualSpacing/>
        <w:rPr>
          <w:rFonts w:ascii="Times New Roman" w:eastAsia="Calibri" w:hAnsi="Times New Roman" w:cs="Times New Roman"/>
          <w:b/>
          <w:sz w:val="28"/>
          <w:szCs w:val="28"/>
        </w:rPr>
      </w:pPr>
      <w:r w:rsidRPr="002C0421">
        <w:rPr>
          <w:rFonts w:ascii="Times New Roman" w:eastAsia="Calibri" w:hAnsi="Times New Roman" w:cs="Times New Roman"/>
          <w:b/>
          <w:sz w:val="28"/>
          <w:szCs w:val="28"/>
        </w:rPr>
        <w:t>REFEREES</w:t>
      </w:r>
    </w:p>
    <w:p w14:paraId="295AD8EB"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Assoc. Prof. Aleš Gregar</w:t>
      </w:r>
    </w:p>
    <w:p w14:paraId="1D408145"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 xml:space="preserve">Faculty of Management and Economics, Tomas Bata University in </w:t>
      </w:r>
      <w:proofErr w:type="spellStart"/>
      <w:r w:rsidRPr="009D6ECD">
        <w:rPr>
          <w:rFonts w:ascii="Times New Roman" w:eastAsia="Calibri" w:hAnsi="Times New Roman" w:cs="Times New Roman"/>
          <w:sz w:val="28"/>
          <w:szCs w:val="28"/>
        </w:rPr>
        <w:t>Zlín</w:t>
      </w:r>
      <w:proofErr w:type="spellEnd"/>
    </w:p>
    <w:p w14:paraId="4EABFBFF"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proofErr w:type="spellStart"/>
      <w:r w:rsidRPr="009D6ECD">
        <w:rPr>
          <w:rFonts w:ascii="Times New Roman" w:eastAsia="Calibri" w:hAnsi="Times New Roman" w:cs="Times New Roman"/>
          <w:sz w:val="28"/>
          <w:szCs w:val="28"/>
        </w:rPr>
        <w:t>Mostní</w:t>
      </w:r>
      <w:proofErr w:type="spellEnd"/>
      <w:r w:rsidRPr="009D6ECD">
        <w:rPr>
          <w:rFonts w:ascii="Times New Roman" w:eastAsia="Calibri" w:hAnsi="Times New Roman" w:cs="Times New Roman"/>
          <w:sz w:val="28"/>
          <w:szCs w:val="28"/>
        </w:rPr>
        <w:t xml:space="preserve"> 5139, 760 01 </w:t>
      </w:r>
      <w:proofErr w:type="spellStart"/>
      <w:r w:rsidRPr="009D6ECD">
        <w:rPr>
          <w:rFonts w:ascii="Times New Roman" w:eastAsia="Calibri" w:hAnsi="Times New Roman" w:cs="Times New Roman"/>
          <w:sz w:val="28"/>
          <w:szCs w:val="28"/>
        </w:rPr>
        <w:t>Zlín</w:t>
      </w:r>
      <w:proofErr w:type="spellEnd"/>
      <w:r w:rsidRPr="009D6ECD">
        <w:rPr>
          <w:rFonts w:ascii="Times New Roman" w:eastAsia="Calibri" w:hAnsi="Times New Roman" w:cs="Times New Roman"/>
          <w:sz w:val="28"/>
          <w:szCs w:val="28"/>
        </w:rPr>
        <w:t xml:space="preserve">, Czech Republic </w:t>
      </w:r>
    </w:p>
    <w:p w14:paraId="36EF4DDD"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Czech Republic</w:t>
      </w:r>
    </w:p>
    <w:p w14:paraId="158AE42A"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 xml:space="preserve">Tel. +420576032227 </w:t>
      </w:r>
    </w:p>
    <w:p w14:paraId="0C5FE0AC"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 xml:space="preserve">email: </w:t>
      </w:r>
      <w:hyperlink r:id="rId31" w:history="1">
        <w:r w:rsidRPr="009D6ECD">
          <w:rPr>
            <w:rStyle w:val="Hypertextovodkaz"/>
            <w:rFonts w:ascii="Times New Roman" w:eastAsia="Calibri" w:hAnsi="Times New Roman" w:cs="Times New Roman"/>
            <w:sz w:val="28"/>
            <w:szCs w:val="28"/>
          </w:rPr>
          <w:t>gregar@utb.cz</w:t>
        </w:r>
      </w:hyperlink>
    </w:p>
    <w:p w14:paraId="0C61632C" w14:textId="77777777" w:rsidR="00250ADC" w:rsidRPr="002C0421" w:rsidRDefault="00250ADC" w:rsidP="002C0421">
      <w:pPr>
        <w:spacing w:after="0" w:line="276" w:lineRule="auto"/>
        <w:contextualSpacing/>
        <w:rPr>
          <w:rFonts w:ascii="Times New Roman" w:eastAsia="Calibri" w:hAnsi="Times New Roman" w:cs="Times New Roman"/>
          <w:sz w:val="28"/>
          <w:szCs w:val="28"/>
        </w:rPr>
      </w:pPr>
    </w:p>
    <w:p w14:paraId="491CC203"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Assoc. Prof. Majed Ali</w:t>
      </w:r>
    </w:p>
    <w:p w14:paraId="6F4BC700"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Essex Business School (ESB), Essex University, Colchester Campus</w:t>
      </w:r>
    </w:p>
    <w:p w14:paraId="491E4A01"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United Kingdom (U.K)</w:t>
      </w:r>
    </w:p>
    <w:p w14:paraId="2A09DDB5"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Tel. +44(0)1206874765</w:t>
      </w:r>
    </w:p>
    <w:p w14:paraId="578B3E52"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 xml:space="preserve">email: </w:t>
      </w:r>
      <w:hyperlink r:id="rId32" w:history="1">
        <w:r w:rsidRPr="009D6ECD">
          <w:rPr>
            <w:rStyle w:val="Hypertextovodkaz"/>
            <w:rFonts w:ascii="Times New Roman" w:eastAsia="Calibri" w:hAnsi="Times New Roman" w:cs="Times New Roman"/>
            <w:sz w:val="28"/>
            <w:szCs w:val="28"/>
          </w:rPr>
          <w:t>maaali@essex.ac.uk</w:t>
        </w:r>
      </w:hyperlink>
      <w:r w:rsidRPr="009D6ECD">
        <w:rPr>
          <w:rFonts w:ascii="Times New Roman" w:eastAsia="Calibri" w:hAnsi="Times New Roman" w:cs="Times New Roman"/>
          <w:sz w:val="28"/>
          <w:szCs w:val="28"/>
        </w:rPr>
        <w:t xml:space="preserve"> </w:t>
      </w:r>
    </w:p>
    <w:p w14:paraId="42C61CEB" w14:textId="77777777" w:rsidR="002C0421" w:rsidRPr="002C0421" w:rsidRDefault="002C0421" w:rsidP="002C0421">
      <w:pPr>
        <w:spacing w:after="0" w:line="276" w:lineRule="auto"/>
        <w:contextualSpacing/>
        <w:rPr>
          <w:rFonts w:ascii="Times New Roman" w:eastAsia="Calibri" w:hAnsi="Times New Roman" w:cs="Times New Roman"/>
          <w:sz w:val="28"/>
          <w:szCs w:val="28"/>
          <w:lang w:val="en-US"/>
        </w:rPr>
      </w:pPr>
    </w:p>
    <w:p w14:paraId="379553BD"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 xml:space="preserve">Rev. </w:t>
      </w:r>
      <w:proofErr w:type="spellStart"/>
      <w:r w:rsidRPr="009D6ECD">
        <w:rPr>
          <w:rFonts w:ascii="Times New Roman" w:eastAsia="Calibri" w:hAnsi="Times New Roman" w:cs="Times New Roman"/>
          <w:sz w:val="28"/>
          <w:szCs w:val="28"/>
        </w:rPr>
        <w:t>Dr.</w:t>
      </w:r>
      <w:proofErr w:type="spellEnd"/>
      <w:r w:rsidRPr="009D6ECD">
        <w:rPr>
          <w:rFonts w:ascii="Times New Roman" w:eastAsia="Calibri" w:hAnsi="Times New Roman" w:cs="Times New Roman"/>
          <w:sz w:val="28"/>
          <w:szCs w:val="28"/>
        </w:rPr>
        <w:t xml:space="preserve"> Gyasi </w:t>
      </w:r>
      <w:proofErr w:type="spellStart"/>
      <w:r w:rsidRPr="009D6ECD">
        <w:rPr>
          <w:rFonts w:ascii="Times New Roman" w:eastAsia="Calibri" w:hAnsi="Times New Roman" w:cs="Times New Roman"/>
          <w:sz w:val="28"/>
          <w:szCs w:val="28"/>
        </w:rPr>
        <w:t>Nimako</w:t>
      </w:r>
      <w:proofErr w:type="spellEnd"/>
    </w:p>
    <w:p w14:paraId="76BA3CDE"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Faculty of Business Education, University of Education Winneba,</w:t>
      </w:r>
    </w:p>
    <w:p w14:paraId="61BE0E3A"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Kumasi Campus., P. O. Box 1277, Kumasi</w:t>
      </w:r>
    </w:p>
    <w:p w14:paraId="5334B165"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Ghana</w:t>
      </w:r>
    </w:p>
    <w:p w14:paraId="27863FDE"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Tel.+233261713782</w:t>
      </w:r>
    </w:p>
    <w:p w14:paraId="644CE8C2" w14:textId="77777777" w:rsidR="009D6ECD" w:rsidRPr="009D6ECD" w:rsidRDefault="009D6ECD" w:rsidP="009D6ECD">
      <w:pPr>
        <w:spacing w:after="0" w:line="276" w:lineRule="auto"/>
        <w:contextualSpacing/>
        <w:rPr>
          <w:rFonts w:ascii="Times New Roman" w:eastAsia="Calibri" w:hAnsi="Times New Roman" w:cs="Times New Roman"/>
          <w:sz w:val="28"/>
          <w:szCs w:val="28"/>
        </w:rPr>
      </w:pPr>
      <w:r w:rsidRPr="009D6ECD">
        <w:rPr>
          <w:rFonts w:ascii="Times New Roman" w:eastAsia="Calibri" w:hAnsi="Times New Roman" w:cs="Times New Roman"/>
          <w:sz w:val="28"/>
          <w:szCs w:val="28"/>
        </w:rPr>
        <w:t xml:space="preserve">email: </w:t>
      </w:r>
      <w:hyperlink r:id="rId33" w:history="1">
        <w:r w:rsidRPr="009D6ECD">
          <w:rPr>
            <w:rStyle w:val="Hypertextovodkaz"/>
            <w:rFonts w:ascii="Times New Roman" w:eastAsia="Calibri" w:hAnsi="Times New Roman" w:cs="Times New Roman"/>
            <w:sz w:val="28"/>
            <w:szCs w:val="28"/>
          </w:rPr>
          <w:t>sim.ekomerce@gmail.com</w:t>
        </w:r>
      </w:hyperlink>
      <w:r w:rsidRPr="009D6ECD">
        <w:rPr>
          <w:rFonts w:ascii="Times New Roman" w:eastAsia="Calibri" w:hAnsi="Times New Roman" w:cs="Times New Roman"/>
          <w:sz w:val="28"/>
          <w:szCs w:val="28"/>
        </w:rPr>
        <w:t xml:space="preserve"> </w:t>
      </w:r>
    </w:p>
    <w:p w14:paraId="413224ED" w14:textId="77777777" w:rsidR="002C0421" w:rsidRDefault="002C0421" w:rsidP="002C0421">
      <w:pPr>
        <w:spacing w:after="0" w:line="276" w:lineRule="auto"/>
        <w:contextualSpacing/>
        <w:rPr>
          <w:rFonts w:ascii="Times New Roman" w:eastAsia="Calibri" w:hAnsi="Times New Roman" w:cs="Times New Roman"/>
          <w:sz w:val="28"/>
          <w:szCs w:val="28"/>
        </w:rPr>
      </w:pPr>
    </w:p>
    <w:p w14:paraId="3BD046DC" w14:textId="77777777" w:rsidR="00251445" w:rsidRDefault="00251445" w:rsidP="002C0421">
      <w:pPr>
        <w:spacing w:after="0" w:line="276" w:lineRule="auto"/>
        <w:contextualSpacing/>
        <w:rPr>
          <w:rFonts w:ascii="Times New Roman" w:eastAsia="Calibri" w:hAnsi="Times New Roman" w:cs="Times New Roman"/>
          <w:sz w:val="28"/>
          <w:szCs w:val="28"/>
        </w:rPr>
      </w:pPr>
    </w:p>
    <w:p w14:paraId="39524CCF" w14:textId="77777777" w:rsidR="00251445" w:rsidRDefault="00251445" w:rsidP="002C0421">
      <w:pPr>
        <w:spacing w:after="0" w:line="276" w:lineRule="auto"/>
        <w:contextualSpacing/>
        <w:rPr>
          <w:rFonts w:ascii="Times New Roman" w:eastAsia="Calibri" w:hAnsi="Times New Roman" w:cs="Times New Roman"/>
          <w:sz w:val="28"/>
          <w:szCs w:val="28"/>
        </w:rPr>
      </w:pPr>
    </w:p>
    <w:p w14:paraId="74BB0156" w14:textId="77777777" w:rsidR="00251445" w:rsidRDefault="00251445" w:rsidP="002C0421">
      <w:pPr>
        <w:spacing w:after="0" w:line="276" w:lineRule="auto"/>
        <w:contextualSpacing/>
        <w:rPr>
          <w:rFonts w:ascii="Times New Roman" w:eastAsia="Calibri" w:hAnsi="Times New Roman" w:cs="Times New Roman"/>
          <w:sz w:val="28"/>
          <w:szCs w:val="28"/>
        </w:rPr>
      </w:pPr>
    </w:p>
    <w:p w14:paraId="3FE7F140" w14:textId="77777777" w:rsidR="00251445" w:rsidRDefault="00251445" w:rsidP="002C0421">
      <w:pPr>
        <w:spacing w:after="0" w:line="276" w:lineRule="auto"/>
        <w:contextualSpacing/>
        <w:rPr>
          <w:rFonts w:ascii="Times New Roman" w:eastAsia="Calibri" w:hAnsi="Times New Roman" w:cs="Times New Roman"/>
          <w:sz w:val="28"/>
          <w:szCs w:val="28"/>
        </w:rPr>
      </w:pPr>
    </w:p>
    <w:p w14:paraId="7D6E87E6" w14:textId="77777777" w:rsidR="00251445" w:rsidRDefault="00251445" w:rsidP="002C0421">
      <w:pPr>
        <w:spacing w:after="0" w:line="276" w:lineRule="auto"/>
        <w:contextualSpacing/>
        <w:rPr>
          <w:rFonts w:ascii="Times New Roman" w:eastAsia="Calibri" w:hAnsi="Times New Roman" w:cs="Times New Roman"/>
          <w:sz w:val="28"/>
          <w:szCs w:val="28"/>
        </w:rPr>
      </w:pPr>
    </w:p>
    <w:p w14:paraId="5462CB5C" w14:textId="77777777" w:rsidR="00251445" w:rsidRDefault="00251445" w:rsidP="002C0421">
      <w:pPr>
        <w:spacing w:after="0" w:line="276" w:lineRule="auto"/>
        <w:contextualSpacing/>
        <w:rPr>
          <w:rFonts w:ascii="Times New Roman" w:eastAsia="Calibri" w:hAnsi="Times New Roman" w:cs="Times New Roman"/>
          <w:sz w:val="28"/>
          <w:szCs w:val="28"/>
        </w:rPr>
      </w:pPr>
    </w:p>
    <w:p w14:paraId="0F8E88B2" w14:textId="77777777" w:rsidR="00251445" w:rsidRDefault="00251445" w:rsidP="002C0421">
      <w:pPr>
        <w:spacing w:after="0" w:line="276" w:lineRule="auto"/>
        <w:contextualSpacing/>
        <w:rPr>
          <w:rFonts w:ascii="Times New Roman" w:eastAsia="Calibri" w:hAnsi="Times New Roman" w:cs="Times New Roman"/>
          <w:sz w:val="28"/>
          <w:szCs w:val="28"/>
        </w:rPr>
      </w:pPr>
    </w:p>
    <w:p w14:paraId="3983A3AA" w14:textId="77777777" w:rsidR="00251445" w:rsidRDefault="00251445" w:rsidP="002C0421">
      <w:pPr>
        <w:spacing w:after="0" w:line="276" w:lineRule="auto"/>
        <w:contextualSpacing/>
        <w:rPr>
          <w:rFonts w:ascii="Times New Roman" w:eastAsia="Calibri" w:hAnsi="Times New Roman" w:cs="Times New Roman"/>
          <w:sz w:val="28"/>
          <w:szCs w:val="28"/>
        </w:rPr>
      </w:pPr>
    </w:p>
    <w:p w14:paraId="1D7B5C9A" w14:textId="77777777" w:rsidR="00251445" w:rsidRDefault="00251445" w:rsidP="002C0421">
      <w:pPr>
        <w:spacing w:after="0" w:line="276" w:lineRule="auto"/>
        <w:contextualSpacing/>
        <w:rPr>
          <w:rFonts w:ascii="Times New Roman" w:eastAsia="Calibri" w:hAnsi="Times New Roman" w:cs="Times New Roman"/>
          <w:sz w:val="28"/>
          <w:szCs w:val="28"/>
        </w:rPr>
      </w:pPr>
    </w:p>
    <w:p w14:paraId="241FBFE4" w14:textId="77777777" w:rsidR="00251445" w:rsidRDefault="00251445" w:rsidP="002C0421">
      <w:pPr>
        <w:spacing w:after="0" w:line="276" w:lineRule="auto"/>
        <w:contextualSpacing/>
        <w:rPr>
          <w:rFonts w:ascii="Times New Roman" w:eastAsia="Calibri" w:hAnsi="Times New Roman" w:cs="Times New Roman"/>
          <w:sz w:val="28"/>
          <w:szCs w:val="28"/>
        </w:rPr>
      </w:pPr>
    </w:p>
    <w:p w14:paraId="3FE60948" w14:textId="77777777" w:rsidR="00251445" w:rsidRDefault="00251445" w:rsidP="002C0421">
      <w:pPr>
        <w:spacing w:after="0" w:line="276" w:lineRule="auto"/>
        <w:contextualSpacing/>
        <w:rPr>
          <w:rFonts w:ascii="Times New Roman" w:eastAsia="Calibri" w:hAnsi="Times New Roman" w:cs="Times New Roman"/>
          <w:sz w:val="28"/>
          <w:szCs w:val="28"/>
        </w:rPr>
      </w:pPr>
    </w:p>
    <w:p w14:paraId="7108FAA4" w14:textId="77777777" w:rsidR="00251445" w:rsidRDefault="00251445" w:rsidP="002C0421">
      <w:pPr>
        <w:spacing w:after="0" w:line="276" w:lineRule="auto"/>
        <w:contextualSpacing/>
        <w:rPr>
          <w:rFonts w:ascii="Times New Roman" w:eastAsia="Calibri" w:hAnsi="Times New Roman" w:cs="Times New Roman"/>
          <w:sz w:val="28"/>
          <w:szCs w:val="28"/>
        </w:rPr>
      </w:pPr>
    </w:p>
    <w:p w14:paraId="61AD8040" w14:textId="77777777" w:rsidR="00251445" w:rsidRDefault="00251445" w:rsidP="002C0421">
      <w:pPr>
        <w:spacing w:after="0" w:line="276" w:lineRule="auto"/>
        <w:contextualSpacing/>
        <w:rPr>
          <w:rFonts w:ascii="Times New Roman" w:eastAsia="Calibri" w:hAnsi="Times New Roman" w:cs="Times New Roman"/>
          <w:sz w:val="28"/>
          <w:szCs w:val="28"/>
        </w:rPr>
      </w:pPr>
    </w:p>
    <w:p w14:paraId="2671BF13" w14:textId="74AA085A" w:rsidR="00251445" w:rsidRPr="000C7D8B" w:rsidRDefault="00251445" w:rsidP="002C0421">
      <w:pPr>
        <w:spacing w:after="0" w:line="276" w:lineRule="auto"/>
        <w:contextualSpacing/>
        <w:rPr>
          <w:rFonts w:ascii="Times New Roman" w:eastAsia="Calibri" w:hAnsi="Times New Roman" w:cs="Times New Roman"/>
          <w:sz w:val="28"/>
          <w:szCs w:val="28"/>
        </w:rPr>
        <w:sectPr w:rsidR="00251445" w:rsidRPr="000C7D8B" w:rsidSect="00536BF4">
          <w:pgSz w:w="11906" w:h="16838"/>
          <w:pgMar w:top="1440" w:right="1440" w:bottom="1440" w:left="1440" w:header="708" w:footer="708" w:gutter="0"/>
          <w:cols w:space="720"/>
        </w:sectPr>
      </w:pPr>
    </w:p>
    <w:p w14:paraId="1CF4212F" w14:textId="5CA9D938" w:rsidR="00251445" w:rsidRDefault="00251445" w:rsidP="00E505B8">
      <w:pPr>
        <w:jc w:val="both"/>
        <w:rPr>
          <w:rFonts w:ascii="Times New Roman" w:hAnsi="Times New Roman" w:cs="Times New Roman"/>
          <w:sz w:val="28"/>
          <w:szCs w:val="28"/>
        </w:rPr>
      </w:pPr>
    </w:p>
    <w:p w14:paraId="7AFF2EAE" w14:textId="2AAEB449" w:rsidR="00251445" w:rsidRDefault="00251445" w:rsidP="00E505B8">
      <w:pPr>
        <w:jc w:val="both"/>
        <w:rPr>
          <w:rFonts w:ascii="Times New Roman" w:hAnsi="Times New Roman" w:cs="Times New Roman"/>
          <w:sz w:val="28"/>
          <w:szCs w:val="28"/>
        </w:rPr>
      </w:pPr>
    </w:p>
    <w:p w14:paraId="0B471DBA" w14:textId="77777777" w:rsidR="00251445" w:rsidRDefault="00251445" w:rsidP="00E505B8">
      <w:pPr>
        <w:jc w:val="both"/>
        <w:rPr>
          <w:rFonts w:ascii="Times New Roman" w:hAnsi="Times New Roman" w:cs="Times New Roman"/>
          <w:sz w:val="28"/>
          <w:szCs w:val="28"/>
        </w:rPr>
      </w:pPr>
    </w:p>
    <w:p w14:paraId="44BF5604" w14:textId="247CB24B" w:rsidR="00371202" w:rsidRDefault="00371202" w:rsidP="00CF5867">
      <w:pPr>
        <w:jc w:val="center"/>
        <w:rPr>
          <w:rFonts w:ascii="Times New Roman" w:hAnsi="Times New Roman" w:cs="Times New Roman"/>
          <w:bCs/>
          <w:sz w:val="28"/>
          <w:szCs w:val="28"/>
          <w:lang w:val="cs-CZ"/>
        </w:rPr>
      </w:pPr>
      <w:r w:rsidRPr="00371202">
        <w:rPr>
          <w:rFonts w:ascii="Times New Roman" w:hAnsi="Times New Roman" w:cs="Times New Roman"/>
          <w:bCs/>
          <w:sz w:val="28"/>
          <w:szCs w:val="28"/>
          <w:lang w:val="cs-CZ"/>
        </w:rPr>
        <w:t>Victor Kwarteng Owusu</w:t>
      </w:r>
    </w:p>
    <w:p w14:paraId="5ED0A297" w14:textId="77777777" w:rsidR="00371202" w:rsidRPr="00371202" w:rsidRDefault="00371202" w:rsidP="00CF5867">
      <w:pPr>
        <w:jc w:val="center"/>
        <w:rPr>
          <w:rFonts w:ascii="Times New Roman" w:hAnsi="Times New Roman" w:cs="Times New Roman"/>
          <w:bCs/>
          <w:sz w:val="28"/>
          <w:szCs w:val="28"/>
          <w:lang w:val="cs-CZ"/>
        </w:rPr>
      </w:pPr>
    </w:p>
    <w:p w14:paraId="0A5F2E85" w14:textId="590F5594" w:rsidR="00371202" w:rsidRDefault="00371202" w:rsidP="00371202">
      <w:pPr>
        <w:jc w:val="center"/>
        <w:rPr>
          <w:rFonts w:ascii="Times New Roman" w:hAnsi="Times New Roman" w:cs="Times New Roman"/>
          <w:b/>
          <w:sz w:val="32"/>
          <w:szCs w:val="32"/>
          <w:lang w:val="cs-CZ"/>
        </w:rPr>
      </w:pPr>
      <w:proofErr w:type="spellStart"/>
      <w:r w:rsidRPr="00371202">
        <w:rPr>
          <w:rFonts w:ascii="Times New Roman" w:hAnsi="Times New Roman" w:cs="Times New Roman"/>
          <w:b/>
          <w:sz w:val="32"/>
          <w:szCs w:val="32"/>
          <w:lang w:val="cs-CZ"/>
        </w:rPr>
        <w:t>The</w:t>
      </w:r>
      <w:proofErr w:type="spellEnd"/>
      <w:r w:rsidRPr="00371202">
        <w:rPr>
          <w:rFonts w:ascii="Times New Roman" w:hAnsi="Times New Roman" w:cs="Times New Roman"/>
          <w:b/>
          <w:sz w:val="32"/>
          <w:szCs w:val="32"/>
          <w:lang w:val="cs-CZ"/>
        </w:rPr>
        <w:t xml:space="preserve"> </w:t>
      </w:r>
      <w:proofErr w:type="spellStart"/>
      <w:r w:rsidRPr="00371202">
        <w:rPr>
          <w:rFonts w:ascii="Times New Roman" w:hAnsi="Times New Roman" w:cs="Times New Roman"/>
          <w:b/>
          <w:sz w:val="32"/>
          <w:szCs w:val="32"/>
          <w:lang w:val="cs-CZ"/>
        </w:rPr>
        <w:t>Relation</w:t>
      </w:r>
      <w:proofErr w:type="spellEnd"/>
      <w:r w:rsidRPr="00371202">
        <w:rPr>
          <w:rFonts w:ascii="Times New Roman" w:hAnsi="Times New Roman" w:cs="Times New Roman"/>
          <w:b/>
          <w:sz w:val="32"/>
          <w:szCs w:val="32"/>
          <w:lang w:val="cs-CZ"/>
        </w:rPr>
        <w:t xml:space="preserve"> </w:t>
      </w:r>
      <w:proofErr w:type="spellStart"/>
      <w:r w:rsidRPr="00371202">
        <w:rPr>
          <w:rFonts w:ascii="Times New Roman" w:hAnsi="Times New Roman" w:cs="Times New Roman"/>
          <w:b/>
          <w:sz w:val="32"/>
          <w:szCs w:val="32"/>
          <w:lang w:val="cs-CZ"/>
        </w:rPr>
        <w:t>of</w:t>
      </w:r>
      <w:proofErr w:type="spellEnd"/>
      <w:r w:rsidRPr="00371202">
        <w:rPr>
          <w:rFonts w:ascii="Times New Roman" w:hAnsi="Times New Roman" w:cs="Times New Roman"/>
          <w:b/>
          <w:sz w:val="32"/>
          <w:szCs w:val="32"/>
          <w:lang w:val="cs-CZ"/>
        </w:rPr>
        <w:t xml:space="preserve"> Performance and </w:t>
      </w:r>
      <w:proofErr w:type="spellStart"/>
      <w:r w:rsidRPr="00371202">
        <w:rPr>
          <w:rFonts w:ascii="Times New Roman" w:hAnsi="Times New Roman" w:cs="Times New Roman"/>
          <w:b/>
          <w:sz w:val="32"/>
          <w:szCs w:val="32"/>
          <w:lang w:val="cs-CZ"/>
        </w:rPr>
        <w:t>Training</w:t>
      </w:r>
      <w:proofErr w:type="spellEnd"/>
      <w:r w:rsidRPr="00371202">
        <w:rPr>
          <w:rFonts w:ascii="Times New Roman" w:hAnsi="Times New Roman" w:cs="Times New Roman"/>
          <w:b/>
          <w:sz w:val="32"/>
          <w:szCs w:val="32"/>
          <w:lang w:val="cs-CZ"/>
        </w:rPr>
        <w:t xml:space="preserve"> and Development </w:t>
      </w:r>
      <w:proofErr w:type="spellStart"/>
      <w:r w:rsidRPr="00371202">
        <w:rPr>
          <w:rFonts w:ascii="Times New Roman" w:hAnsi="Times New Roman" w:cs="Times New Roman"/>
          <w:b/>
          <w:sz w:val="32"/>
          <w:szCs w:val="32"/>
          <w:lang w:val="cs-CZ"/>
        </w:rPr>
        <w:t>Activities</w:t>
      </w:r>
      <w:proofErr w:type="spellEnd"/>
      <w:r w:rsidRPr="00371202">
        <w:rPr>
          <w:rFonts w:ascii="Times New Roman" w:hAnsi="Times New Roman" w:cs="Times New Roman"/>
          <w:b/>
          <w:sz w:val="32"/>
          <w:szCs w:val="32"/>
          <w:lang w:val="cs-CZ"/>
        </w:rPr>
        <w:t xml:space="preserve"> in </w:t>
      </w:r>
      <w:proofErr w:type="spellStart"/>
      <w:r w:rsidRPr="00371202">
        <w:rPr>
          <w:rFonts w:ascii="Times New Roman" w:hAnsi="Times New Roman" w:cs="Times New Roman"/>
          <w:b/>
          <w:sz w:val="32"/>
          <w:szCs w:val="32"/>
          <w:lang w:val="cs-CZ"/>
        </w:rPr>
        <w:t>Selected</w:t>
      </w:r>
      <w:proofErr w:type="spellEnd"/>
      <w:r w:rsidRPr="00371202">
        <w:rPr>
          <w:rFonts w:ascii="Times New Roman" w:hAnsi="Times New Roman" w:cs="Times New Roman"/>
          <w:b/>
          <w:sz w:val="32"/>
          <w:szCs w:val="32"/>
          <w:lang w:val="cs-CZ"/>
        </w:rPr>
        <w:t xml:space="preserve"> Public </w:t>
      </w:r>
      <w:proofErr w:type="spellStart"/>
      <w:r w:rsidRPr="00371202">
        <w:rPr>
          <w:rFonts w:ascii="Times New Roman" w:hAnsi="Times New Roman" w:cs="Times New Roman"/>
          <w:b/>
          <w:sz w:val="32"/>
          <w:szCs w:val="32"/>
          <w:lang w:val="cs-CZ"/>
        </w:rPr>
        <w:t>Universities</w:t>
      </w:r>
      <w:proofErr w:type="spellEnd"/>
      <w:r w:rsidRPr="00371202">
        <w:rPr>
          <w:rFonts w:ascii="Times New Roman" w:hAnsi="Times New Roman" w:cs="Times New Roman"/>
          <w:b/>
          <w:sz w:val="32"/>
          <w:szCs w:val="32"/>
          <w:lang w:val="cs-CZ"/>
        </w:rPr>
        <w:t xml:space="preserve"> in Ghana</w:t>
      </w:r>
    </w:p>
    <w:p w14:paraId="3C52ED97" w14:textId="77777777" w:rsidR="00371202" w:rsidRPr="00371202" w:rsidRDefault="00371202" w:rsidP="00371202">
      <w:pPr>
        <w:jc w:val="center"/>
        <w:rPr>
          <w:rFonts w:ascii="Times New Roman" w:hAnsi="Times New Roman" w:cs="Times New Roman"/>
          <w:b/>
          <w:sz w:val="32"/>
          <w:szCs w:val="32"/>
          <w:lang w:val="cs-CZ"/>
        </w:rPr>
      </w:pPr>
    </w:p>
    <w:p w14:paraId="0EB4219A" w14:textId="1B9C5C2E" w:rsidR="00FF033B" w:rsidRDefault="00371202" w:rsidP="00371202">
      <w:pPr>
        <w:jc w:val="center"/>
        <w:rPr>
          <w:rFonts w:ascii="Times New Roman" w:hAnsi="Times New Roman" w:cs="Times New Roman"/>
          <w:b/>
          <w:sz w:val="28"/>
          <w:szCs w:val="28"/>
          <w:lang w:val="cs-CZ"/>
        </w:rPr>
      </w:pPr>
      <w:r w:rsidRPr="00371202">
        <w:rPr>
          <w:rFonts w:ascii="Times New Roman" w:hAnsi="Times New Roman" w:cs="Times New Roman"/>
          <w:b/>
          <w:sz w:val="28"/>
          <w:szCs w:val="28"/>
          <w:lang w:val="cs-CZ"/>
        </w:rPr>
        <w:t>Vztah výkonnosti a vzdělávacích a rozvojových činností na vybraných veřejných vysokých školách v</w:t>
      </w:r>
      <w:r>
        <w:rPr>
          <w:rFonts w:ascii="Times New Roman" w:hAnsi="Times New Roman" w:cs="Times New Roman"/>
          <w:b/>
          <w:sz w:val="28"/>
          <w:szCs w:val="28"/>
          <w:lang w:val="cs-CZ"/>
        </w:rPr>
        <w:t> </w:t>
      </w:r>
      <w:r w:rsidRPr="00371202">
        <w:rPr>
          <w:rFonts w:ascii="Times New Roman" w:hAnsi="Times New Roman" w:cs="Times New Roman"/>
          <w:b/>
          <w:sz w:val="28"/>
          <w:szCs w:val="28"/>
          <w:lang w:val="cs-CZ"/>
        </w:rPr>
        <w:t>Ghaně</w:t>
      </w:r>
    </w:p>
    <w:p w14:paraId="2095AF5E" w14:textId="77777777" w:rsidR="00371202" w:rsidRPr="00371202" w:rsidRDefault="00371202" w:rsidP="00371202">
      <w:pPr>
        <w:jc w:val="center"/>
        <w:rPr>
          <w:rFonts w:ascii="Times New Roman" w:hAnsi="Times New Roman" w:cs="Times New Roman"/>
          <w:sz w:val="28"/>
          <w:szCs w:val="28"/>
        </w:rPr>
      </w:pPr>
    </w:p>
    <w:p w14:paraId="699F403B" w14:textId="700C6682" w:rsidR="00CF5867" w:rsidRDefault="00CF5867" w:rsidP="00CF5867">
      <w:pPr>
        <w:jc w:val="center"/>
        <w:rPr>
          <w:rFonts w:ascii="Times New Roman" w:hAnsi="Times New Roman" w:cs="Times New Roman"/>
          <w:sz w:val="28"/>
          <w:szCs w:val="28"/>
        </w:rPr>
      </w:pPr>
      <w:r>
        <w:rPr>
          <w:rFonts w:ascii="Times New Roman" w:hAnsi="Times New Roman" w:cs="Times New Roman"/>
          <w:sz w:val="28"/>
          <w:szCs w:val="28"/>
        </w:rPr>
        <w:t xml:space="preserve">Doctoral Thesis </w:t>
      </w:r>
    </w:p>
    <w:p w14:paraId="26C57BA5" w14:textId="01252A82" w:rsidR="00CF5867" w:rsidRDefault="00CF5867" w:rsidP="00CF5867">
      <w:pPr>
        <w:jc w:val="center"/>
        <w:rPr>
          <w:rFonts w:ascii="Times New Roman" w:hAnsi="Times New Roman" w:cs="Times New Roman"/>
          <w:sz w:val="28"/>
          <w:szCs w:val="28"/>
        </w:rPr>
      </w:pPr>
    </w:p>
    <w:p w14:paraId="560F47FD" w14:textId="7668DE15" w:rsidR="00CF5867" w:rsidRDefault="00CF5867" w:rsidP="00CF5867">
      <w:pPr>
        <w:jc w:val="center"/>
        <w:rPr>
          <w:rFonts w:ascii="Times New Roman" w:hAnsi="Times New Roman" w:cs="Times New Roman"/>
          <w:sz w:val="28"/>
          <w:szCs w:val="28"/>
        </w:rPr>
      </w:pPr>
      <w:r>
        <w:rPr>
          <w:rFonts w:ascii="Times New Roman" w:hAnsi="Times New Roman" w:cs="Times New Roman"/>
          <w:sz w:val="28"/>
          <w:szCs w:val="28"/>
        </w:rPr>
        <w:t xml:space="preserve">Published by: Tomas Bata University in </w:t>
      </w:r>
      <w:proofErr w:type="spellStart"/>
      <w:r>
        <w:rPr>
          <w:rFonts w:ascii="Times New Roman" w:hAnsi="Times New Roman" w:cs="Times New Roman"/>
          <w:sz w:val="28"/>
          <w:szCs w:val="28"/>
        </w:rPr>
        <w:t>Zlin</w:t>
      </w:r>
      <w:proofErr w:type="spellEnd"/>
      <w:r>
        <w:rPr>
          <w:rFonts w:ascii="Times New Roman" w:hAnsi="Times New Roman" w:cs="Times New Roman"/>
          <w:sz w:val="28"/>
          <w:szCs w:val="28"/>
        </w:rPr>
        <w:t xml:space="preserve"> </w:t>
      </w:r>
    </w:p>
    <w:p w14:paraId="301CBD4C" w14:textId="59CC9CC7" w:rsidR="00CF5867" w:rsidRDefault="00CF5867" w:rsidP="00CF5867">
      <w:pPr>
        <w:jc w:val="center"/>
        <w:rPr>
          <w:rFonts w:ascii="Times New Roman" w:hAnsi="Times New Roman" w:cs="Times New Roman"/>
          <w:sz w:val="28"/>
          <w:szCs w:val="28"/>
        </w:rPr>
      </w:pPr>
      <w:proofErr w:type="spellStart"/>
      <w:r>
        <w:rPr>
          <w:rFonts w:ascii="Times New Roman" w:hAnsi="Times New Roman" w:cs="Times New Roman"/>
          <w:sz w:val="28"/>
          <w:szCs w:val="28"/>
        </w:rPr>
        <w:t>nam</w:t>
      </w:r>
      <w:proofErr w:type="spellEnd"/>
      <w:r>
        <w:rPr>
          <w:rFonts w:ascii="Times New Roman" w:hAnsi="Times New Roman" w:cs="Times New Roman"/>
          <w:sz w:val="28"/>
          <w:szCs w:val="28"/>
        </w:rPr>
        <w:t xml:space="preserve">. T. G. </w:t>
      </w:r>
      <w:proofErr w:type="spellStart"/>
      <w:r>
        <w:rPr>
          <w:rFonts w:ascii="Times New Roman" w:hAnsi="Times New Roman" w:cs="Times New Roman"/>
          <w:sz w:val="28"/>
          <w:szCs w:val="28"/>
        </w:rPr>
        <w:t>Masaryka</w:t>
      </w:r>
      <w:proofErr w:type="spellEnd"/>
      <w:r>
        <w:rPr>
          <w:rFonts w:ascii="Times New Roman" w:hAnsi="Times New Roman" w:cs="Times New Roman"/>
          <w:sz w:val="28"/>
          <w:szCs w:val="28"/>
        </w:rPr>
        <w:t xml:space="preserve"> 5555, 76001 </w:t>
      </w:r>
      <w:proofErr w:type="spellStart"/>
      <w:r>
        <w:rPr>
          <w:rFonts w:ascii="Times New Roman" w:hAnsi="Times New Roman" w:cs="Times New Roman"/>
          <w:sz w:val="28"/>
          <w:szCs w:val="28"/>
        </w:rPr>
        <w:t>Zlin</w:t>
      </w:r>
      <w:proofErr w:type="spellEnd"/>
    </w:p>
    <w:p w14:paraId="42B8E795" w14:textId="4A99281A" w:rsidR="00CF5867" w:rsidRDefault="00CF5867" w:rsidP="00CF5867">
      <w:pPr>
        <w:jc w:val="center"/>
        <w:rPr>
          <w:rFonts w:ascii="Times New Roman" w:hAnsi="Times New Roman" w:cs="Times New Roman"/>
          <w:sz w:val="28"/>
          <w:szCs w:val="28"/>
        </w:rPr>
      </w:pPr>
    </w:p>
    <w:p w14:paraId="70A459A4" w14:textId="27253770" w:rsidR="00CF5867" w:rsidRDefault="00CF5867" w:rsidP="00CF5867">
      <w:pPr>
        <w:jc w:val="center"/>
        <w:rPr>
          <w:rFonts w:ascii="Times New Roman" w:hAnsi="Times New Roman" w:cs="Times New Roman"/>
          <w:sz w:val="28"/>
          <w:szCs w:val="28"/>
        </w:rPr>
      </w:pPr>
      <w:r>
        <w:rPr>
          <w:rFonts w:ascii="Times New Roman" w:hAnsi="Times New Roman" w:cs="Times New Roman"/>
          <w:sz w:val="28"/>
          <w:szCs w:val="28"/>
        </w:rPr>
        <w:t>Edition:</w:t>
      </w:r>
      <w:r w:rsidR="00371202">
        <w:rPr>
          <w:rFonts w:ascii="Times New Roman" w:hAnsi="Times New Roman" w:cs="Times New Roman"/>
          <w:sz w:val="28"/>
          <w:szCs w:val="28"/>
        </w:rPr>
        <w:t xml:space="preserve"> 5 pcs</w:t>
      </w:r>
    </w:p>
    <w:p w14:paraId="7C99014C" w14:textId="14F74E3A" w:rsidR="00CF5867" w:rsidRDefault="00CF5867" w:rsidP="00CF5867">
      <w:pPr>
        <w:jc w:val="center"/>
        <w:rPr>
          <w:rFonts w:ascii="Times New Roman" w:hAnsi="Times New Roman" w:cs="Times New Roman"/>
          <w:sz w:val="28"/>
          <w:szCs w:val="28"/>
        </w:rPr>
      </w:pPr>
      <w:r>
        <w:rPr>
          <w:rFonts w:ascii="Times New Roman" w:hAnsi="Times New Roman" w:cs="Times New Roman"/>
          <w:sz w:val="28"/>
          <w:szCs w:val="28"/>
        </w:rPr>
        <w:t>Typesetting by: Author</w:t>
      </w:r>
    </w:p>
    <w:p w14:paraId="6E80C422" w14:textId="33147EA4" w:rsidR="00CF5867" w:rsidRDefault="00CF5867" w:rsidP="00CF5867">
      <w:pPr>
        <w:jc w:val="center"/>
        <w:rPr>
          <w:rFonts w:ascii="Times New Roman" w:hAnsi="Times New Roman" w:cs="Times New Roman"/>
          <w:sz w:val="28"/>
          <w:szCs w:val="28"/>
        </w:rPr>
      </w:pPr>
      <w:r>
        <w:rPr>
          <w:rFonts w:ascii="Times New Roman" w:hAnsi="Times New Roman" w:cs="Times New Roman"/>
          <w:sz w:val="28"/>
          <w:szCs w:val="28"/>
        </w:rPr>
        <w:t>This publication has not been subjected to proofreading nor editorial review.</w:t>
      </w:r>
    </w:p>
    <w:p w14:paraId="344B233C" w14:textId="41937D7A" w:rsidR="00CF5867" w:rsidRDefault="00CF5867" w:rsidP="00CF5867">
      <w:pPr>
        <w:jc w:val="center"/>
        <w:rPr>
          <w:rFonts w:ascii="Times New Roman" w:hAnsi="Times New Roman" w:cs="Times New Roman"/>
          <w:sz w:val="28"/>
          <w:szCs w:val="28"/>
        </w:rPr>
      </w:pPr>
    </w:p>
    <w:p w14:paraId="52419280" w14:textId="389E28E5" w:rsidR="00CF5867" w:rsidRDefault="00CF5867" w:rsidP="00CF5867">
      <w:pPr>
        <w:jc w:val="center"/>
        <w:rPr>
          <w:rFonts w:ascii="Times New Roman" w:hAnsi="Times New Roman" w:cs="Times New Roman"/>
          <w:sz w:val="28"/>
          <w:szCs w:val="28"/>
        </w:rPr>
      </w:pPr>
    </w:p>
    <w:p w14:paraId="26939E5A" w14:textId="536C7E87" w:rsidR="00CF5867" w:rsidRDefault="00970D71" w:rsidP="00970D71">
      <w:pPr>
        <w:jc w:val="center"/>
        <w:rPr>
          <w:rFonts w:ascii="Times New Roman" w:hAnsi="Times New Roman" w:cs="Times New Roman"/>
          <w:sz w:val="28"/>
          <w:szCs w:val="28"/>
        </w:rPr>
      </w:pPr>
      <w:r>
        <w:rPr>
          <w:rFonts w:ascii="Times New Roman" w:hAnsi="Times New Roman" w:cs="Times New Roman"/>
          <w:sz w:val="28"/>
          <w:szCs w:val="28"/>
        </w:rPr>
        <w:t>Year of publication: 202</w:t>
      </w:r>
      <w:r w:rsidR="008857FE">
        <w:rPr>
          <w:rFonts w:ascii="Times New Roman" w:hAnsi="Times New Roman" w:cs="Times New Roman"/>
          <w:sz w:val="28"/>
          <w:szCs w:val="28"/>
        </w:rPr>
        <w:t>3</w:t>
      </w:r>
    </w:p>
    <w:p w14:paraId="307EB801" w14:textId="0865C2C7" w:rsidR="00970D71" w:rsidRDefault="00970D71" w:rsidP="00970D71">
      <w:pPr>
        <w:jc w:val="center"/>
        <w:rPr>
          <w:rFonts w:ascii="Times New Roman" w:hAnsi="Times New Roman" w:cs="Times New Roman"/>
          <w:sz w:val="28"/>
          <w:szCs w:val="28"/>
        </w:rPr>
      </w:pPr>
    </w:p>
    <w:p w14:paraId="42EDF98D" w14:textId="3E8B64F9" w:rsidR="00970D71" w:rsidRDefault="00970D71" w:rsidP="00970D71">
      <w:pPr>
        <w:jc w:val="center"/>
        <w:rPr>
          <w:rFonts w:ascii="Times New Roman" w:hAnsi="Times New Roman" w:cs="Times New Roman"/>
          <w:sz w:val="28"/>
          <w:szCs w:val="28"/>
        </w:rPr>
      </w:pPr>
    </w:p>
    <w:p w14:paraId="04AD7AA1" w14:textId="0E46219F" w:rsidR="00970D71" w:rsidRDefault="00970D71" w:rsidP="00970D71">
      <w:pPr>
        <w:jc w:val="center"/>
        <w:rPr>
          <w:rFonts w:ascii="Times New Roman" w:hAnsi="Times New Roman" w:cs="Times New Roman"/>
          <w:sz w:val="28"/>
          <w:szCs w:val="28"/>
        </w:rPr>
      </w:pPr>
    </w:p>
    <w:p w14:paraId="33848DE7" w14:textId="7F44B925" w:rsidR="00970D71" w:rsidRDefault="00970D71" w:rsidP="00970D71">
      <w:pPr>
        <w:jc w:val="center"/>
        <w:rPr>
          <w:rFonts w:ascii="Times New Roman" w:hAnsi="Times New Roman" w:cs="Times New Roman"/>
          <w:sz w:val="28"/>
          <w:szCs w:val="28"/>
        </w:rPr>
      </w:pPr>
    </w:p>
    <w:sectPr w:rsidR="00970D71" w:rsidSect="00536BF4">
      <w:footerReference w:type="default" r:id="rId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7627" w14:textId="77777777" w:rsidR="009C0BF8" w:rsidRDefault="009C0BF8" w:rsidP="003E16D0">
      <w:pPr>
        <w:spacing w:after="0" w:line="240" w:lineRule="auto"/>
      </w:pPr>
      <w:r>
        <w:separator/>
      </w:r>
    </w:p>
  </w:endnote>
  <w:endnote w:type="continuationSeparator" w:id="0">
    <w:p w14:paraId="2EAB91A2" w14:textId="77777777" w:rsidR="009C0BF8" w:rsidRDefault="009C0BF8" w:rsidP="003E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260472"/>
      <w:docPartObj>
        <w:docPartGallery w:val="Page Numbers (Bottom of Page)"/>
        <w:docPartUnique/>
      </w:docPartObj>
    </w:sdtPr>
    <w:sdtEndPr>
      <w:rPr>
        <w:noProof/>
      </w:rPr>
    </w:sdtEndPr>
    <w:sdtContent>
      <w:p w14:paraId="65B8A849" w14:textId="07B2E316" w:rsidR="009C0BF8" w:rsidRDefault="009C0BF8">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14:paraId="77E3AF4E" w14:textId="77777777" w:rsidR="009C0BF8" w:rsidRDefault="009C0B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7F63" w14:textId="77777777" w:rsidR="009C0BF8" w:rsidRDefault="009C0B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17DF" w14:textId="77777777" w:rsidR="009C0BF8" w:rsidRDefault="009C0BF8" w:rsidP="003E16D0">
      <w:pPr>
        <w:spacing w:after="0" w:line="240" w:lineRule="auto"/>
      </w:pPr>
      <w:r>
        <w:separator/>
      </w:r>
    </w:p>
  </w:footnote>
  <w:footnote w:type="continuationSeparator" w:id="0">
    <w:p w14:paraId="6D63AABB" w14:textId="77777777" w:rsidR="009C0BF8" w:rsidRDefault="009C0BF8" w:rsidP="003E1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53B"/>
    <w:multiLevelType w:val="hybridMultilevel"/>
    <w:tmpl w:val="BEF2D4FA"/>
    <w:lvl w:ilvl="0" w:tplc="3C8E5E9A">
      <w:start w:val="1"/>
      <w:numFmt w:val="decimal"/>
      <w:lvlText w:val="[%1]"/>
      <w:lvlJc w:val="left"/>
      <w:pPr>
        <w:ind w:left="786"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1E3F"/>
    <w:multiLevelType w:val="hybridMultilevel"/>
    <w:tmpl w:val="26CCB9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B12A3"/>
    <w:multiLevelType w:val="hybridMultilevel"/>
    <w:tmpl w:val="FBA24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D176EF"/>
    <w:multiLevelType w:val="hybridMultilevel"/>
    <w:tmpl w:val="DDF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570E79"/>
    <w:multiLevelType w:val="hybridMultilevel"/>
    <w:tmpl w:val="5DC818CE"/>
    <w:lvl w:ilvl="0" w:tplc="00BA1E50">
      <w:start w:val="1"/>
      <w:numFmt w:val="decimal"/>
      <w:lvlText w:val="[%1]"/>
      <w:lvlJc w:val="left"/>
      <w:pPr>
        <w:ind w:left="501"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63E6E"/>
    <w:multiLevelType w:val="hybridMultilevel"/>
    <w:tmpl w:val="80CA26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922A2B"/>
    <w:multiLevelType w:val="hybridMultilevel"/>
    <w:tmpl w:val="006214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B7DB3"/>
    <w:multiLevelType w:val="hybridMultilevel"/>
    <w:tmpl w:val="FD1E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308CC"/>
    <w:multiLevelType w:val="hybridMultilevel"/>
    <w:tmpl w:val="7532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62D10"/>
    <w:multiLevelType w:val="hybridMultilevel"/>
    <w:tmpl w:val="CDD4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C09E4"/>
    <w:multiLevelType w:val="hybridMultilevel"/>
    <w:tmpl w:val="3776F754"/>
    <w:lvl w:ilvl="0" w:tplc="08090005">
      <w:start w:val="1"/>
      <w:numFmt w:val="bullet"/>
      <w:lvlText w:val=""/>
      <w:lvlJc w:val="left"/>
      <w:pPr>
        <w:ind w:left="1066" w:hanging="360"/>
      </w:pPr>
      <w:rPr>
        <w:rFonts w:ascii="Wingdings" w:hAnsi="Wingdings"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 w15:restartNumberingAfterBreak="0">
    <w:nsid w:val="1E887FDB"/>
    <w:multiLevelType w:val="hybridMultilevel"/>
    <w:tmpl w:val="9CFAC7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96716"/>
    <w:multiLevelType w:val="hybridMultilevel"/>
    <w:tmpl w:val="18F861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E3C4B"/>
    <w:multiLevelType w:val="hybridMultilevel"/>
    <w:tmpl w:val="B10E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A67DA"/>
    <w:multiLevelType w:val="hybridMultilevel"/>
    <w:tmpl w:val="D1BEE518"/>
    <w:lvl w:ilvl="0" w:tplc="08090005">
      <w:start w:val="1"/>
      <w:numFmt w:val="bullet"/>
      <w:lvlText w:val=""/>
      <w:lvlJc w:val="left"/>
      <w:pPr>
        <w:ind w:left="1066" w:hanging="360"/>
      </w:pPr>
      <w:rPr>
        <w:rFonts w:ascii="Wingdings" w:hAnsi="Wingdings"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5" w15:restartNumberingAfterBreak="0">
    <w:nsid w:val="2FF471C5"/>
    <w:multiLevelType w:val="hybridMultilevel"/>
    <w:tmpl w:val="48D80EE6"/>
    <w:lvl w:ilvl="0" w:tplc="08090005">
      <w:start w:val="1"/>
      <w:numFmt w:val="bullet"/>
      <w:lvlText w:val=""/>
      <w:lvlJc w:val="left"/>
      <w:pPr>
        <w:ind w:left="1653" w:hanging="360"/>
      </w:pPr>
      <w:rPr>
        <w:rFonts w:ascii="Wingdings" w:hAnsi="Wingdings" w:hint="default"/>
      </w:rPr>
    </w:lvl>
    <w:lvl w:ilvl="1" w:tplc="08090003" w:tentative="1">
      <w:start w:val="1"/>
      <w:numFmt w:val="bullet"/>
      <w:lvlText w:val="o"/>
      <w:lvlJc w:val="left"/>
      <w:pPr>
        <w:ind w:left="2373" w:hanging="360"/>
      </w:pPr>
      <w:rPr>
        <w:rFonts w:ascii="Courier New" w:hAnsi="Courier New" w:cs="Courier New" w:hint="default"/>
      </w:rPr>
    </w:lvl>
    <w:lvl w:ilvl="2" w:tplc="08090005" w:tentative="1">
      <w:start w:val="1"/>
      <w:numFmt w:val="bullet"/>
      <w:lvlText w:val=""/>
      <w:lvlJc w:val="left"/>
      <w:pPr>
        <w:ind w:left="3093" w:hanging="360"/>
      </w:pPr>
      <w:rPr>
        <w:rFonts w:ascii="Wingdings" w:hAnsi="Wingdings" w:hint="default"/>
      </w:rPr>
    </w:lvl>
    <w:lvl w:ilvl="3" w:tplc="08090001" w:tentative="1">
      <w:start w:val="1"/>
      <w:numFmt w:val="bullet"/>
      <w:lvlText w:val=""/>
      <w:lvlJc w:val="left"/>
      <w:pPr>
        <w:ind w:left="3813" w:hanging="360"/>
      </w:pPr>
      <w:rPr>
        <w:rFonts w:ascii="Symbol" w:hAnsi="Symbol" w:hint="default"/>
      </w:rPr>
    </w:lvl>
    <w:lvl w:ilvl="4" w:tplc="08090003" w:tentative="1">
      <w:start w:val="1"/>
      <w:numFmt w:val="bullet"/>
      <w:lvlText w:val="o"/>
      <w:lvlJc w:val="left"/>
      <w:pPr>
        <w:ind w:left="4533" w:hanging="360"/>
      </w:pPr>
      <w:rPr>
        <w:rFonts w:ascii="Courier New" w:hAnsi="Courier New" w:cs="Courier New" w:hint="default"/>
      </w:rPr>
    </w:lvl>
    <w:lvl w:ilvl="5" w:tplc="08090005" w:tentative="1">
      <w:start w:val="1"/>
      <w:numFmt w:val="bullet"/>
      <w:lvlText w:val=""/>
      <w:lvlJc w:val="left"/>
      <w:pPr>
        <w:ind w:left="5253" w:hanging="360"/>
      </w:pPr>
      <w:rPr>
        <w:rFonts w:ascii="Wingdings" w:hAnsi="Wingdings" w:hint="default"/>
      </w:rPr>
    </w:lvl>
    <w:lvl w:ilvl="6" w:tplc="08090001" w:tentative="1">
      <w:start w:val="1"/>
      <w:numFmt w:val="bullet"/>
      <w:lvlText w:val=""/>
      <w:lvlJc w:val="left"/>
      <w:pPr>
        <w:ind w:left="5973" w:hanging="360"/>
      </w:pPr>
      <w:rPr>
        <w:rFonts w:ascii="Symbol" w:hAnsi="Symbol" w:hint="default"/>
      </w:rPr>
    </w:lvl>
    <w:lvl w:ilvl="7" w:tplc="08090003" w:tentative="1">
      <w:start w:val="1"/>
      <w:numFmt w:val="bullet"/>
      <w:lvlText w:val="o"/>
      <w:lvlJc w:val="left"/>
      <w:pPr>
        <w:ind w:left="6693" w:hanging="360"/>
      </w:pPr>
      <w:rPr>
        <w:rFonts w:ascii="Courier New" w:hAnsi="Courier New" w:cs="Courier New" w:hint="default"/>
      </w:rPr>
    </w:lvl>
    <w:lvl w:ilvl="8" w:tplc="08090005" w:tentative="1">
      <w:start w:val="1"/>
      <w:numFmt w:val="bullet"/>
      <w:lvlText w:val=""/>
      <w:lvlJc w:val="left"/>
      <w:pPr>
        <w:ind w:left="7413" w:hanging="360"/>
      </w:pPr>
      <w:rPr>
        <w:rFonts w:ascii="Wingdings" w:hAnsi="Wingdings" w:hint="default"/>
      </w:rPr>
    </w:lvl>
  </w:abstractNum>
  <w:abstractNum w:abstractNumId="16" w15:restartNumberingAfterBreak="0">
    <w:nsid w:val="33A741FA"/>
    <w:multiLevelType w:val="hybridMultilevel"/>
    <w:tmpl w:val="AF0CE20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7" w15:restartNumberingAfterBreak="0">
    <w:nsid w:val="35AA7E93"/>
    <w:multiLevelType w:val="hybridMultilevel"/>
    <w:tmpl w:val="2A28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F2945"/>
    <w:multiLevelType w:val="hybridMultilevel"/>
    <w:tmpl w:val="E3B8C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93892"/>
    <w:multiLevelType w:val="hybridMultilevel"/>
    <w:tmpl w:val="0DD4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A7FEA"/>
    <w:multiLevelType w:val="hybridMultilevel"/>
    <w:tmpl w:val="F93C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B6648"/>
    <w:multiLevelType w:val="hybridMultilevel"/>
    <w:tmpl w:val="2646BD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26C7F"/>
    <w:multiLevelType w:val="hybridMultilevel"/>
    <w:tmpl w:val="43E62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24503C"/>
    <w:multiLevelType w:val="hybridMultilevel"/>
    <w:tmpl w:val="AE903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86923"/>
    <w:multiLevelType w:val="hybridMultilevel"/>
    <w:tmpl w:val="F122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56439"/>
    <w:multiLevelType w:val="hybridMultilevel"/>
    <w:tmpl w:val="62B0598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7D6196F"/>
    <w:multiLevelType w:val="hybridMultilevel"/>
    <w:tmpl w:val="C160231E"/>
    <w:lvl w:ilvl="0" w:tplc="08090005">
      <w:start w:val="1"/>
      <w:numFmt w:val="bullet"/>
      <w:lvlText w:val=""/>
      <w:lvlJc w:val="left"/>
      <w:pPr>
        <w:ind w:left="1549" w:hanging="360"/>
      </w:pPr>
      <w:rPr>
        <w:rFonts w:ascii="Wingdings" w:hAnsi="Wingdings" w:hint="default"/>
      </w:rPr>
    </w:lvl>
    <w:lvl w:ilvl="1" w:tplc="08090003" w:tentative="1">
      <w:start w:val="1"/>
      <w:numFmt w:val="bullet"/>
      <w:lvlText w:val="o"/>
      <w:lvlJc w:val="left"/>
      <w:pPr>
        <w:ind w:left="2269" w:hanging="360"/>
      </w:pPr>
      <w:rPr>
        <w:rFonts w:ascii="Courier New" w:hAnsi="Courier New" w:cs="Courier New" w:hint="default"/>
      </w:rPr>
    </w:lvl>
    <w:lvl w:ilvl="2" w:tplc="08090005" w:tentative="1">
      <w:start w:val="1"/>
      <w:numFmt w:val="bullet"/>
      <w:lvlText w:val=""/>
      <w:lvlJc w:val="left"/>
      <w:pPr>
        <w:ind w:left="2989" w:hanging="360"/>
      </w:pPr>
      <w:rPr>
        <w:rFonts w:ascii="Wingdings" w:hAnsi="Wingdings" w:hint="default"/>
      </w:rPr>
    </w:lvl>
    <w:lvl w:ilvl="3" w:tplc="08090001" w:tentative="1">
      <w:start w:val="1"/>
      <w:numFmt w:val="bullet"/>
      <w:lvlText w:val=""/>
      <w:lvlJc w:val="left"/>
      <w:pPr>
        <w:ind w:left="3709" w:hanging="360"/>
      </w:pPr>
      <w:rPr>
        <w:rFonts w:ascii="Symbol" w:hAnsi="Symbol" w:hint="default"/>
      </w:rPr>
    </w:lvl>
    <w:lvl w:ilvl="4" w:tplc="08090003" w:tentative="1">
      <w:start w:val="1"/>
      <w:numFmt w:val="bullet"/>
      <w:lvlText w:val="o"/>
      <w:lvlJc w:val="left"/>
      <w:pPr>
        <w:ind w:left="4429" w:hanging="360"/>
      </w:pPr>
      <w:rPr>
        <w:rFonts w:ascii="Courier New" w:hAnsi="Courier New" w:cs="Courier New" w:hint="default"/>
      </w:rPr>
    </w:lvl>
    <w:lvl w:ilvl="5" w:tplc="08090005" w:tentative="1">
      <w:start w:val="1"/>
      <w:numFmt w:val="bullet"/>
      <w:lvlText w:val=""/>
      <w:lvlJc w:val="left"/>
      <w:pPr>
        <w:ind w:left="5149" w:hanging="360"/>
      </w:pPr>
      <w:rPr>
        <w:rFonts w:ascii="Wingdings" w:hAnsi="Wingdings" w:hint="default"/>
      </w:rPr>
    </w:lvl>
    <w:lvl w:ilvl="6" w:tplc="08090001" w:tentative="1">
      <w:start w:val="1"/>
      <w:numFmt w:val="bullet"/>
      <w:lvlText w:val=""/>
      <w:lvlJc w:val="left"/>
      <w:pPr>
        <w:ind w:left="5869" w:hanging="360"/>
      </w:pPr>
      <w:rPr>
        <w:rFonts w:ascii="Symbol" w:hAnsi="Symbol" w:hint="default"/>
      </w:rPr>
    </w:lvl>
    <w:lvl w:ilvl="7" w:tplc="08090003" w:tentative="1">
      <w:start w:val="1"/>
      <w:numFmt w:val="bullet"/>
      <w:lvlText w:val="o"/>
      <w:lvlJc w:val="left"/>
      <w:pPr>
        <w:ind w:left="6589" w:hanging="360"/>
      </w:pPr>
      <w:rPr>
        <w:rFonts w:ascii="Courier New" w:hAnsi="Courier New" w:cs="Courier New" w:hint="default"/>
      </w:rPr>
    </w:lvl>
    <w:lvl w:ilvl="8" w:tplc="08090005" w:tentative="1">
      <w:start w:val="1"/>
      <w:numFmt w:val="bullet"/>
      <w:lvlText w:val=""/>
      <w:lvlJc w:val="left"/>
      <w:pPr>
        <w:ind w:left="7309" w:hanging="360"/>
      </w:pPr>
      <w:rPr>
        <w:rFonts w:ascii="Wingdings" w:hAnsi="Wingdings" w:hint="default"/>
      </w:rPr>
    </w:lvl>
  </w:abstractNum>
  <w:abstractNum w:abstractNumId="27" w15:restartNumberingAfterBreak="0">
    <w:nsid w:val="4A7D6DA0"/>
    <w:multiLevelType w:val="hybridMultilevel"/>
    <w:tmpl w:val="C3261F1E"/>
    <w:lvl w:ilvl="0" w:tplc="08090005">
      <w:start w:val="1"/>
      <w:numFmt w:val="bullet"/>
      <w:lvlText w:val=""/>
      <w:lvlJc w:val="left"/>
      <w:pPr>
        <w:ind w:left="1837" w:hanging="360"/>
      </w:pPr>
      <w:rPr>
        <w:rFonts w:ascii="Wingdings" w:hAnsi="Wingdings"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28" w15:restartNumberingAfterBreak="0">
    <w:nsid w:val="4AF01A1B"/>
    <w:multiLevelType w:val="hybridMultilevel"/>
    <w:tmpl w:val="635C5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AB2F77"/>
    <w:multiLevelType w:val="hybridMultilevel"/>
    <w:tmpl w:val="5A64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5EA4615"/>
    <w:multiLevelType w:val="hybridMultilevel"/>
    <w:tmpl w:val="B4802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11609"/>
    <w:multiLevelType w:val="hybridMultilevel"/>
    <w:tmpl w:val="11E6E4F8"/>
    <w:lvl w:ilvl="0" w:tplc="08090005">
      <w:start w:val="1"/>
      <w:numFmt w:val="bullet"/>
      <w:lvlText w:val=""/>
      <w:lvlJc w:val="left"/>
      <w:pPr>
        <w:ind w:left="1125" w:hanging="360"/>
      </w:pPr>
      <w:rPr>
        <w:rFonts w:ascii="Wingdings" w:hAnsi="Wingdings" w:hint="default"/>
      </w:rPr>
    </w:lvl>
    <w:lvl w:ilvl="1" w:tplc="08090003">
      <w:start w:val="1"/>
      <w:numFmt w:val="bullet"/>
      <w:lvlText w:val="o"/>
      <w:lvlJc w:val="left"/>
      <w:pPr>
        <w:ind w:left="1845" w:hanging="360"/>
      </w:pPr>
      <w:rPr>
        <w:rFonts w:ascii="Courier New" w:hAnsi="Courier New" w:cs="Courier New" w:hint="default"/>
      </w:rPr>
    </w:lvl>
    <w:lvl w:ilvl="2" w:tplc="08090005">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start w:val="1"/>
      <w:numFmt w:val="bullet"/>
      <w:lvlText w:val="o"/>
      <w:lvlJc w:val="left"/>
      <w:pPr>
        <w:ind w:left="4005" w:hanging="360"/>
      </w:pPr>
      <w:rPr>
        <w:rFonts w:ascii="Courier New" w:hAnsi="Courier New" w:cs="Courier New" w:hint="default"/>
      </w:rPr>
    </w:lvl>
    <w:lvl w:ilvl="5" w:tplc="08090005">
      <w:start w:val="1"/>
      <w:numFmt w:val="bullet"/>
      <w:lvlText w:val=""/>
      <w:lvlJc w:val="left"/>
      <w:pPr>
        <w:ind w:left="4725" w:hanging="360"/>
      </w:pPr>
      <w:rPr>
        <w:rFonts w:ascii="Wingdings" w:hAnsi="Wingdings" w:hint="default"/>
      </w:rPr>
    </w:lvl>
    <w:lvl w:ilvl="6" w:tplc="08090001">
      <w:start w:val="1"/>
      <w:numFmt w:val="bullet"/>
      <w:lvlText w:val=""/>
      <w:lvlJc w:val="left"/>
      <w:pPr>
        <w:ind w:left="5445" w:hanging="360"/>
      </w:pPr>
      <w:rPr>
        <w:rFonts w:ascii="Symbol" w:hAnsi="Symbol" w:hint="default"/>
      </w:rPr>
    </w:lvl>
    <w:lvl w:ilvl="7" w:tplc="08090003">
      <w:start w:val="1"/>
      <w:numFmt w:val="bullet"/>
      <w:lvlText w:val="o"/>
      <w:lvlJc w:val="left"/>
      <w:pPr>
        <w:ind w:left="6165" w:hanging="360"/>
      </w:pPr>
      <w:rPr>
        <w:rFonts w:ascii="Courier New" w:hAnsi="Courier New" w:cs="Courier New" w:hint="default"/>
      </w:rPr>
    </w:lvl>
    <w:lvl w:ilvl="8" w:tplc="08090005">
      <w:start w:val="1"/>
      <w:numFmt w:val="bullet"/>
      <w:lvlText w:val=""/>
      <w:lvlJc w:val="left"/>
      <w:pPr>
        <w:ind w:left="6885" w:hanging="360"/>
      </w:pPr>
      <w:rPr>
        <w:rFonts w:ascii="Wingdings" w:hAnsi="Wingdings" w:hint="default"/>
      </w:rPr>
    </w:lvl>
  </w:abstractNum>
  <w:abstractNum w:abstractNumId="32" w15:restartNumberingAfterBreak="0">
    <w:nsid w:val="5D7D3DC2"/>
    <w:multiLevelType w:val="hybridMultilevel"/>
    <w:tmpl w:val="F9B2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B549D"/>
    <w:multiLevelType w:val="hybridMultilevel"/>
    <w:tmpl w:val="A4387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B4D0E"/>
    <w:multiLevelType w:val="hybridMultilevel"/>
    <w:tmpl w:val="CEC86162"/>
    <w:lvl w:ilvl="0" w:tplc="08090001">
      <w:start w:val="1"/>
      <w:numFmt w:val="bullet"/>
      <w:lvlText w:val=""/>
      <w:lvlJc w:val="left"/>
      <w:pPr>
        <w:ind w:left="90" w:hanging="360"/>
      </w:pPr>
      <w:rPr>
        <w:rFonts w:ascii="Symbol" w:hAnsi="Symbol" w:hint="default"/>
      </w:rPr>
    </w:lvl>
    <w:lvl w:ilvl="1" w:tplc="08090003">
      <w:start w:val="1"/>
      <w:numFmt w:val="bullet"/>
      <w:lvlText w:val="o"/>
      <w:lvlJc w:val="left"/>
      <w:pPr>
        <w:ind w:left="810" w:hanging="360"/>
      </w:pPr>
      <w:rPr>
        <w:rFonts w:ascii="Courier New" w:hAnsi="Courier New" w:cs="Courier New" w:hint="default"/>
      </w:rPr>
    </w:lvl>
    <w:lvl w:ilvl="2" w:tplc="08090005">
      <w:start w:val="1"/>
      <w:numFmt w:val="bullet"/>
      <w:lvlText w:val=""/>
      <w:lvlJc w:val="left"/>
      <w:pPr>
        <w:ind w:left="1530" w:hanging="360"/>
      </w:pPr>
      <w:rPr>
        <w:rFonts w:ascii="Wingdings" w:hAnsi="Wingdings" w:hint="default"/>
      </w:rPr>
    </w:lvl>
    <w:lvl w:ilvl="3" w:tplc="08090001">
      <w:start w:val="1"/>
      <w:numFmt w:val="bullet"/>
      <w:lvlText w:val=""/>
      <w:lvlJc w:val="left"/>
      <w:pPr>
        <w:ind w:left="2250" w:hanging="360"/>
      </w:pPr>
      <w:rPr>
        <w:rFonts w:ascii="Symbol" w:hAnsi="Symbol" w:hint="default"/>
      </w:rPr>
    </w:lvl>
    <w:lvl w:ilvl="4" w:tplc="08090003">
      <w:start w:val="1"/>
      <w:numFmt w:val="bullet"/>
      <w:lvlText w:val="o"/>
      <w:lvlJc w:val="left"/>
      <w:pPr>
        <w:ind w:left="2970" w:hanging="360"/>
      </w:pPr>
      <w:rPr>
        <w:rFonts w:ascii="Courier New" w:hAnsi="Courier New" w:cs="Courier New" w:hint="default"/>
      </w:rPr>
    </w:lvl>
    <w:lvl w:ilvl="5" w:tplc="08090005">
      <w:start w:val="1"/>
      <w:numFmt w:val="bullet"/>
      <w:lvlText w:val=""/>
      <w:lvlJc w:val="left"/>
      <w:pPr>
        <w:ind w:left="3690" w:hanging="360"/>
      </w:pPr>
      <w:rPr>
        <w:rFonts w:ascii="Wingdings" w:hAnsi="Wingdings" w:hint="default"/>
      </w:rPr>
    </w:lvl>
    <w:lvl w:ilvl="6" w:tplc="08090001">
      <w:start w:val="1"/>
      <w:numFmt w:val="bullet"/>
      <w:lvlText w:val=""/>
      <w:lvlJc w:val="left"/>
      <w:pPr>
        <w:ind w:left="4410" w:hanging="360"/>
      </w:pPr>
      <w:rPr>
        <w:rFonts w:ascii="Symbol" w:hAnsi="Symbol" w:hint="default"/>
      </w:rPr>
    </w:lvl>
    <w:lvl w:ilvl="7" w:tplc="08090003">
      <w:start w:val="1"/>
      <w:numFmt w:val="bullet"/>
      <w:lvlText w:val="o"/>
      <w:lvlJc w:val="left"/>
      <w:pPr>
        <w:ind w:left="5130" w:hanging="360"/>
      </w:pPr>
      <w:rPr>
        <w:rFonts w:ascii="Courier New" w:hAnsi="Courier New" w:cs="Courier New" w:hint="default"/>
      </w:rPr>
    </w:lvl>
    <w:lvl w:ilvl="8" w:tplc="08090005">
      <w:start w:val="1"/>
      <w:numFmt w:val="bullet"/>
      <w:lvlText w:val=""/>
      <w:lvlJc w:val="left"/>
      <w:pPr>
        <w:ind w:left="5850" w:hanging="360"/>
      </w:pPr>
      <w:rPr>
        <w:rFonts w:ascii="Wingdings" w:hAnsi="Wingdings" w:hint="default"/>
      </w:rPr>
    </w:lvl>
  </w:abstractNum>
  <w:abstractNum w:abstractNumId="35" w15:restartNumberingAfterBreak="0">
    <w:nsid w:val="66D70D7A"/>
    <w:multiLevelType w:val="hybridMultilevel"/>
    <w:tmpl w:val="46823ECE"/>
    <w:lvl w:ilvl="0" w:tplc="08090005">
      <w:start w:val="1"/>
      <w:numFmt w:val="bullet"/>
      <w:lvlText w:val=""/>
      <w:lvlJc w:val="left"/>
      <w:pPr>
        <w:ind w:left="1125" w:hanging="360"/>
      </w:pPr>
      <w:rPr>
        <w:rFonts w:ascii="Wingdings" w:hAnsi="Wingdings" w:hint="default"/>
      </w:rPr>
    </w:lvl>
    <w:lvl w:ilvl="1" w:tplc="08090003">
      <w:start w:val="1"/>
      <w:numFmt w:val="bullet"/>
      <w:lvlText w:val="o"/>
      <w:lvlJc w:val="left"/>
      <w:pPr>
        <w:ind w:left="1845" w:hanging="360"/>
      </w:pPr>
      <w:rPr>
        <w:rFonts w:ascii="Courier New" w:hAnsi="Courier New" w:cs="Courier New" w:hint="default"/>
      </w:rPr>
    </w:lvl>
    <w:lvl w:ilvl="2" w:tplc="08090005">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start w:val="1"/>
      <w:numFmt w:val="bullet"/>
      <w:lvlText w:val="o"/>
      <w:lvlJc w:val="left"/>
      <w:pPr>
        <w:ind w:left="4005" w:hanging="360"/>
      </w:pPr>
      <w:rPr>
        <w:rFonts w:ascii="Courier New" w:hAnsi="Courier New" w:cs="Courier New" w:hint="default"/>
      </w:rPr>
    </w:lvl>
    <w:lvl w:ilvl="5" w:tplc="08090005">
      <w:start w:val="1"/>
      <w:numFmt w:val="bullet"/>
      <w:lvlText w:val=""/>
      <w:lvlJc w:val="left"/>
      <w:pPr>
        <w:ind w:left="4725" w:hanging="360"/>
      </w:pPr>
      <w:rPr>
        <w:rFonts w:ascii="Wingdings" w:hAnsi="Wingdings" w:hint="default"/>
      </w:rPr>
    </w:lvl>
    <w:lvl w:ilvl="6" w:tplc="08090001">
      <w:start w:val="1"/>
      <w:numFmt w:val="bullet"/>
      <w:lvlText w:val=""/>
      <w:lvlJc w:val="left"/>
      <w:pPr>
        <w:ind w:left="5445" w:hanging="360"/>
      </w:pPr>
      <w:rPr>
        <w:rFonts w:ascii="Symbol" w:hAnsi="Symbol" w:hint="default"/>
      </w:rPr>
    </w:lvl>
    <w:lvl w:ilvl="7" w:tplc="08090003">
      <w:start w:val="1"/>
      <w:numFmt w:val="bullet"/>
      <w:lvlText w:val="o"/>
      <w:lvlJc w:val="left"/>
      <w:pPr>
        <w:ind w:left="6165" w:hanging="360"/>
      </w:pPr>
      <w:rPr>
        <w:rFonts w:ascii="Courier New" w:hAnsi="Courier New" w:cs="Courier New" w:hint="default"/>
      </w:rPr>
    </w:lvl>
    <w:lvl w:ilvl="8" w:tplc="08090005">
      <w:start w:val="1"/>
      <w:numFmt w:val="bullet"/>
      <w:lvlText w:val=""/>
      <w:lvlJc w:val="left"/>
      <w:pPr>
        <w:ind w:left="6885" w:hanging="360"/>
      </w:pPr>
      <w:rPr>
        <w:rFonts w:ascii="Wingdings" w:hAnsi="Wingdings" w:hint="default"/>
      </w:rPr>
    </w:lvl>
  </w:abstractNum>
  <w:abstractNum w:abstractNumId="36" w15:restartNumberingAfterBreak="0">
    <w:nsid w:val="68CF18EE"/>
    <w:multiLevelType w:val="hybridMultilevel"/>
    <w:tmpl w:val="0DC6C8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02EA8"/>
    <w:multiLevelType w:val="hybridMultilevel"/>
    <w:tmpl w:val="903002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6EE400D3"/>
    <w:multiLevelType w:val="hybridMultilevel"/>
    <w:tmpl w:val="8700805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16C64"/>
    <w:multiLevelType w:val="hybridMultilevel"/>
    <w:tmpl w:val="BBE26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6"/>
  </w:num>
  <w:num w:numId="4">
    <w:abstractNumId w:val="11"/>
  </w:num>
  <w:num w:numId="5">
    <w:abstractNumId w:val="30"/>
  </w:num>
  <w:num w:numId="6">
    <w:abstractNumId w:val="23"/>
  </w:num>
  <w:num w:numId="7">
    <w:abstractNumId w:val="1"/>
  </w:num>
  <w:num w:numId="8">
    <w:abstractNumId w:val="21"/>
  </w:num>
  <w:num w:numId="9">
    <w:abstractNumId w:val="33"/>
  </w:num>
  <w:num w:numId="10">
    <w:abstractNumId w:val="18"/>
  </w:num>
  <w:num w:numId="11">
    <w:abstractNumId w:val="2"/>
  </w:num>
  <w:num w:numId="12">
    <w:abstractNumId w:val="22"/>
  </w:num>
  <w:num w:numId="13">
    <w:abstractNumId w:val="3"/>
  </w:num>
  <w:num w:numId="14">
    <w:abstractNumId w:val="29"/>
  </w:num>
  <w:num w:numId="15">
    <w:abstractNumId w:val="28"/>
  </w:num>
  <w:num w:numId="16">
    <w:abstractNumId w:val="39"/>
  </w:num>
  <w:num w:numId="17">
    <w:abstractNumId w:val="34"/>
  </w:num>
  <w:num w:numId="18">
    <w:abstractNumId w:val="8"/>
  </w:num>
  <w:num w:numId="19">
    <w:abstractNumId w:val="13"/>
  </w:num>
  <w:num w:numId="20">
    <w:abstractNumId w:val="17"/>
  </w:num>
  <w:num w:numId="21">
    <w:abstractNumId w:val="9"/>
  </w:num>
  <w:num w:numId="22">
    <w:abstractNumId w:val="20"/>
  </w:num>
  <w:num w:numId="23">
    <w:abstractNumId w:val="0"/>
  </w:num>
  <w:num w:numId="24">
    <w:abstractNumId w:val="4"/>
  </w:num>
  <w:num w:numId="25">
    <w:abstractNumId w:val="35"/>
  </w:num>
  <w:num w:numId="26">
    <w:abstractNumId w:val="5"/>
  </w:num>
  <w:num w:numId="27">
    <w:abstractNumId w:val="31"/>
  </w:num>
  <w:num w:numId="28">
    <w:abstractNumId w:val="37"/>
  </w:num>
  <w:num w:numId="29">
    <w:abstractNumId w:val="26"/>
  </w:num>
  <w:num w:numId="30">
    <w:abstractNumId w:val="7"/>
  </w:num>
  <w:num w:numId="31">
    <w:abstractNumId w:val="25"/>
  </w:num>
  <w:num w:numId="32">
    <w:abstractNumId w:val="38"/>
  </w:num>
  <w:num w:numId="33">
    <w:abstractNumId w:val="24"/>
  </w:num>
  <w:num w:numId="34">
    <w:abstractNumId w:val="27"/>
  </w:num>
  <w:num w:numId="35">
    <w:abstractNumId w:val="32"/>
  </w:num>
  <w:num w:numId="36">
    <w:abstractNumId w:val="16"/>
  </w:num>
  <w:num w:numId="37">
    <w:abstractNumId w:val="19"/>
  </w:num>
  <w:num w:numId="38">
    <w:abstractNumId w:val="14"/>
  </w:num>
  <w:num w:numId="39">
    <w:abstractNumId w:val="10"/>
  </w:num>
  <w:num w:numId="40">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C0NDW3sDQ1MrcwMjVQ0lEKTi0uzszPAykwrAUAmYsbViwAAAA="/>
  </w:docVars>
  <w:rsids>
    <w:rsidRoot w:val="007C15B8"/>
    <w:rsid w:val="0000072B"/>
    <w:rsid w:val="00000A2F"/>
    <w:rsid w:val="00001C1B"/>
    <w:rsid w:val="00002324"/>
    <w:rsid w:val="000024C4"/>
    <w:rsid w:val="00003C05"/>
    <w:rsid w:val="00004DF1"/>
    <w:rsid w:val="00005383"/>
    <w:rsid w:val="00005706"/>
    <w:rsid w:val="00006201"/>
    <w:rsid w:val="0000626A"/>
    <w:rsid w:val="0000632A"/>
    <w:rsid w:val="00007134"/>
    <w:rsid w:val="00007B00"/>
    <w:rsid w:val="00007BBA"/>
    <w:rsid w:val="00007F9F"/>
    <w:rsid w:val="00010157"/>
    <w:rsid w:val="000108A1"/>
    <w:rsid w:val="0001115F"/>
    <w:rsid w:val="00011341"/>
    <w:rsid w:val="00011580"/>
    <w:rsid w:val="00012485"/>
    <w:rsid w:val="00012BED"/>
    <w:rsid w:val="00012EB0"/>
    <w:rsid w:val="00013042"/>
    <w:rsid w:val="00013603"/>
    <w:rsid w:val="000138DB"/>
    <w:rsid w:val="000141FB"/>
    <w:rsid w:val="00014865"/>
    <w:rsid w:val="00015267"/>
    <w:rsid w:val="00016190"/>
    <w:rsid w:val="000176F9"/>
    <w:rsid w:val="0002072C"/>
    <w:rsid w:val="00020CD0"/>
    <w:rsid w:val="00021033"/>
    <w:rsid w:val="0002200E"/>
    <w:rsid w:val="00022AA9"/>
    <w:rsid w:val="00022C37"/>
    <w:rsid w:val="00022D5F"/>
    <w:rsid w:val="00023059"/>
    <w:rsid w:val="00023799"/>
    <w:rsid w:val="00023828"/>
    <w:rsid w:val="00023B5B"/>
    <w:rsid w:val="00023CFC"/>
    <w:rsid w:val="0002464B"/>
    <w:rsid w:val="000246A6"/>
    <w:rsid w:val="00024BE6"/>
    <w:rsid w:val="000257D2"/>
    <w:rsid w:val="00025A70"/>
    <w:rsid w:val="00025E80"/>
    <w:rsid w:val="00026233"/>
    <w:rsid w:val="00026946"/>
    <w:rsid w:val="000308EE"/>
    <w:rsid w:val="00030BAB"/>
    <w:rsid w:val="00030CCF"/>
    <w:rsid w:val="00031308"/>
    <w:rsid w:val="000317CE"/>
    <w:rsid w:val="00032B15"/>
    <w:rsid w:val="00032EDB"/>
    <w:rsid w:val="0003312A"/>
    <w:rsid w:val="00033670"/>
    <w:rsid w:val="00033797"/>
    <w:rsid w:val="0003422E"/>
    <w:rsid w:val="00034503"/>
    <w:rsid w:val="00035C36"/>
    <w:rsid w:val="00035EBD"/>
    <w:rsid w:val="000372BC"/>
    <w:rsid w:val="00040C23"/>
    <w:rsid w:val="0004112B"/>
    <w:rsid w:val="00041C68"/>
    <w:rsid w:val="0004248A"/>
    <w:rsid w:val="0004284F"/>
    <w:rsid w:val="00042C40"/>
    <w:rsid w:val="00043FB6"/>
    <w:rsid w:val="00044884"/>
    <w:rsid w:val="00045B0B"/>
    <w:rsid w:val="000461AA"/>
    <w:rsid w:val="000465F0"/>
    <w:rsid w:val="00046989"/>
    <w:rsid w:val="000469C7"/>
    <w:rsid w:val="000469F8"/>
    <w:rsid w:val="00046C39"/>
    <w:rsid w:val="000476DB"/>
    <w:rsid w:val="000478BA"/>
    <w:rsid w:val="00047E11"/>
    <w:rsid w:val="00050A78"/>
    <w:rsid w:val="00051C80"/>
    <w:rsid w:val="00051EBB"/>
    <w:rsid w:val="0005217C"/>
    <w:rsid w:val="00052304"/>
    <w:rsid w:val="00052649"/>
    <w:rsid w:val="00052939"/>
    <w:rsid w:val="00053AAA"/>
    <w:rsid w:val="00053D5C"/>
    <w:rsid w:val="00054589"/>
    <w:rsid w:val="0005656E"/>
    <w:rsid w:val="00056B19"/>
    <w:rsid w:val="00057111"/>
    <w:rsid w:val="000573AD"/>
    <w:rsid w:val="000575D8"/>
    <w:rsid w:val="000613D5"/>
    <w:rsid w:val="000619DE"/>
    <w:rsid w:val="00061BAD"/>
    <w:rsid w:val="00062574"/>
    <w:rsid w:val="00063673"/>
    <w:rsid w:val="00064BDA"/>
    <w:rsid w:val="000650EC"/>
    <w:rsid w:val="000651F1"/>
    <w:rsid w:val="000657A3"/>
    <w:rsid w:val="00065D97"/>
    <w:rsid w:val="000668B0"/>
    <w:rsid w:val="000677DC"/>
    <w:rsid w:val="000701EC"/>
    <w:rsid w:val="00070853"/>
    <w:rsid w:val="00071006"/>
    <w:rsid w:val="000715FE"/>
    <w:rsid w:val="00071623"/>
    <w:rsid w:val="00071AA5"/>
    <w:rsid w:val="00072A55"/>
    <w:rsid w:val="00072B58"/>
    <w:rsid w:val="0007353C"/>
    <w:rsid w:val="000735B6"/>
    <w:rsid w:val="000737DF"/>
    <w:rsid w:val="00074031"/>
    <w:rsid w:val="000740F8"/>
    <w:rsid w:val="000748B5"/>
    <w:rsid w:val="00074E67"/>
    <w:rsid w:val="00074E6C"/>
    <w:rsid w:val="00076194"/>
    <w:rsid w:val="000761B6"/>
    <w:rsid w:val="0007659F"/>
    <w:rsid w:val="00076813"/>
    <w:rsid w:val="00076BC8"/>
    <w:rsid w:val="00077243"/>
    <w:rsid w:val="00080393"/>
    <w:rsid w:val="000805C5"/>
    <w:rsid w:val="00080725"/>
    <w:rsid w:val="00080C23"/>
    <w:rsid w:val="00081045"/>
    <w:rsid w:val="00081085"/>
    <w:rsid w:val="000814A1"/>
    <w:rsid w:val="00081DB6"/>
    <w:rsid w:val="00083B49"/>
    <w:rsid w:val="00083CC8"/>
    <w:rsid w:val="0008403C"/>
    <w:rsid w:val="00085167"/>
    <w:rsid w:val="00085FF8"/>
    <w:rsid w:val="00086285"/>
    <w:rsid w:val="000865DB"/>
    <w:rsid w:val="000869CA"/>
    <w:rsid w:val="00086A87"/>
    <w:rsid w:val="000872DC"/>
    <w:rsid w:val="000873F0"/>
    <w:rsid w:val="00087792"/>
    <w:rsid w:val="00090B83"/>
    <w:rsid w:val="00091831"/>
    <w:rsid w:val="00091C14"/>
    <w:rsid w:val="00091EF7"/>
    <w:rsid w:val="00091FC1"/>
    <w:rsid w:val="00092329"/>
    <w:rsid w:val="00092336"/>
    <w:rsid w:val="00092A0D"/>
    <w:rsid w:val="00092CD2"/>
    <w:rsid w:val="000933C7"/>
    <w:rsid w:val="00093FB5"/>
    <w:rsid w:val="000943CB"/>
    <w:rsid w:val="0009465D"/>
    <w:rsid w:val="000946E8"/>
    <w:rsid w:val="00094BF5"/>
    <w:rsid w:val="00095DA8"/>
    <w:rsid w:val="000962D9"/>
    <w:rsid w:val="000970E0"/>
    <w:rsid w:val="00097221"/>
    <w:rsid w:val="000972EE"/>
    <w:rsid w:val="000974A4"/>
    <w:rsid w:val="000A002E"/>
    <w:rsid w:val="000A0D79"/>
    <w:rsid w:val="000A1620"/>
    <w:rsid w:val="000A1846"/>
    <w:rsid w:val="000A2219"/>
    <w:rsid w:val="000A2BD3"/>
    <w:rsid w:val="000A4F25"/>
    <w:rsid w:val="000A4F6E"/>
    <w:rsid w:val="000A5E6C"/>
    <w:rsid w:val="000A60D8"/>
    <w:rsid w:val="000A6511"/>
    <w:rsid w:val="000A7112"/>
    <w:rsid w:val="000A7311"/>
    <w:rsid w:val="000A7516"/>
    <w:rsid w:val="000A792A"/>
    <w:rsid w:val="000B036D"/>
    <w:rsid w:val="000B04CD"/>
    <w:rsid w:val="000B07F1"/>
    <w:rsid w:val="000B0F4A"/>
    <w:rsid w:val="000B11D2"/>
    <w:rsid w:val="000B1726"/>
    <w:rsid w:val="000B181F"/>
    <w:rsid w:val="000B1A13"/>
    <w:rsid w:val="000B22FD"/>
    <w:rsid w:val="000B2415"/>
    <w:rsid w:val="000B3798"/>
    <w:rsid w:val="000B39AF"/>
    <w:rsid w:val="000B3FEA"/>
    <w:rsid w:val="000B410A"/>
    <w:rsid w:val="000B4D0C"/>
    <w:rsid w:val="000B4F5B"/>
    <w:rsid w:val="000B57B0"/>
    <w:rsid w:val="000B586D"/>
    <w:rsid w:val="000B68FE"/>
    <w:rsid w:val="000B7C83"/>
    <w:rsid w:val="000C0CE0"/>
    <w:rsid w:val="000C1137"/>
    <w:rsid w:val="000C25B0"/>
    <w:rsid w:val="000C2615"/>
    <w:rsid w:val="000C3170"/>
    <w:rsid w:val="000C3486"/>
    <w:rsid w:val="000C36F1"/>
    <w:rsid w:val="000C3B62"/>
    <w:rsid w:val="000C4217"/>
    <w:rsid w:val="000C4956"/>
    <w:rsid w:val="000C4A58"/>
    <w:rsid w:val="000C5791"/>
    <w:rsid w:val="000C5E09"/>
    <w:rsid w:val="000C5E42"/>
    <w:rsid w:val="000C6498"/>
    <w:rsid w:val="000C6AED"/>
    <w:rsid w:val="000C6E51"/>
    <w:rsid w:val="000C7154"/>
    <w:rsid w:val="000C7443"/>
    <w:rsid w:val="000C757B"/>
    <w:rsid w:val="000C7D8B"/>
    <w:rsid w:val="000D0813"/>
    <w:rsid w:val="000D0B50"/>
    <w:rsid w:val="000D0F6B"/>
    <w:rsid w:val="000D0F84"/>
    <w:rsid w:val="000D11D9"/>
    <w:rsid w:val="000D1339"/>
    <w:rsid w:val="000D1CD2"/>
    <w:rsid w:val="000D1F06"/>
    <w:rsid w:val="000D1F44"/>
    <w:rsid w:val="000D230D"/>
    <w:rsid w:val="000D26AB"/>
    <w:rsid w:val="000D2A35"/>
    <w:rsid w:val="000D3546"/>
    <w:rsid w:val="000D4ED9"/>
    <w:rsid w:val="000D58CA"/>
    <w:rsid w:val="000D5F28"/>
    <w:rsid w:val="000D76DA"/>
    <w:rsid w:val="000E1025"/>
    <w:rsid w:val="000E10EF"/>
    <w:rsid w:val="000E12AF"/>
    <w:rsid w:val="000E150D"/>
    <w:rsid w:val="000E19AF"/>
    <w:rsid w:val="000E1DE8"/>
    <w:rsid w:val="000E219D"/>
    <w:rsid w:val="000E30B8"/>
    <w:rsid w:val="000E341F"/>
    <w:rsid w:val="000E34CC"/>
    <w:rsid w:val="000E3721"/>
    <w:rsid w:val="000E3800"/>
    <w:rsid w:val="000E5906"/>
    <w:rsid w:val="000E5E9E"/>
    <w:rsid w:val="000E64B3"/>
    <w:rsid w:val="000E6656"/>
    <w:rsid w:val="000E7324"/>
    <w:rsid w:val="000E7450"/>
    <w:rsid w:val="000E7B52"/>
    <w:rsid w:val="000F13E6"/>
    <w:rsid w:val="000F1D43"/>
    <w:rsid w:val="000F1EC4"/>
    <w:rsid w:val="000F2322"/>
    <w:rsid w:val="000F26C4"/>
    <w:rsid w:val="000F27C7"/>
    <w:rsid w:val="000F38FC"/>
    <w:rsid w:val="000F3C22"/>
    <w:rsid w:val="000F3CD2"/>
    <w:rsid w:val="000F3D97"/>
    <w:rsid w:val="000F3FE0"/>
    <w:rsid w:val="000F4DE3"/>
    <w:rsid w:val="000F5241"/>
    <w:rsid w:val="000F55AE"/>
    <w:rsid w:val="000F583A"/>
    <w:rsid w:val="000F5C4F"/>
    <w:rsid w:val="000F5E8C"/>
    <w:rsid w:val="000F5F25"/>
    <w:rsid w:val="000F6216"/>
    <w:rsid w:val="000F650B"/>
    <w:rsid w:val="000F781D"/>
    <w:rsid w:val="001005B2"/>
    <w:rsid w:val="0010090C"/>
    <w:rsid w:val="00100A9E"/>
    <w:rsid w:val="00100D55"/>
    <w:rsid w:val="00101854"/>
    <w:rsid w:val="00101879"/>
    <w:rsid w:val="00102258"/>
    <w:rsid w:val="0010287E"/>
    <w:rsid w:val="00104193"/>
    <w:rsid w:val="00104AA1"/>
    <w:rsid w:val="00104C42"/>
    <w:rsid w:val="00104D59"/>
    <w:rsid w:val="00104DEF"/>
    <w:rsid w:val="00105665"/>
    <w:rsid w:val="0010572F"/>
    <w:rsid w:val="00105F94"/>
    <w:rsid w:val="00106088"/>
    <w:rsid w:val="00106174"/>
    <w:rsid w:val="001067EB"/>
    <w:rsid w:val="001078ED"/>
    <w:rsid w:val="00110499"/>
    <w:rsid w:val="0011051F"/>
    <w:rsid w:val="0011076E"/>
    <w:rsid w:val="001107A8"/>
    <w:rsid w:val="001109FE"/>
    <w:rsid w:val="00110A0E"/>
    <w:rsid w:val="00110AC3"/>
    <w:rsid w:val="001112F2"/>
    <w:rsid w:val="00111307"/>
    <w:rsid w:val="001113D4"/>
    <w:rsid w:val="00111E15"/>
    <w:rsid w:val="00111E55"/>
    <w:rsid w:val="001128F3"/>
    <w:rsid w:val="00112B28"/>
    <w:rsid w:val="00112E03"/>
    <w:rsid w:val="00113674"/>
    <w:rsid w:val="001139FF"/>
    <w:rsid w:val="00113A8C"/>
    <w:rsid w:val="00113E48"/>
    <w:rsid w:val="00114970"/>
    <w:rsid w:val="00115896"/>
    <w:rsid w:val="001158DD"/>
    <w:rsid w:val="00115C72"/>
    <w:rsid w:val="00115F1A"/>
    <w:rsid w:val="00116DBC"/>
    <w:rsid w:val="001170D6"/>
    <w:rsid w:val="00117630"/>
    <w:rsid w:val="001177C5"/>
    <w:rsid w:val="00117A97"/>
    <w:rsid w:val="001203E3"/>
    <w:rsid w:val="0012075E"/>
    <w:rsid w:val="00120F28"/>
    <w:rsid w:val="00122036"/>
    <w:rsid w:val="00122717"/>
    <w:rsid w:val="0012314F"/>
    <w:rsid w:val="00124DF5"/>
    <w:rsid w:val="00125D43"/>
    <w:rsid w:val="00125DF5"/>
    <w:rsid w:val="001268FD"/>
    <w:rsid w:val="0012733E"/>
    <w:rsid w:val="00127459"/>
    <w:rsid w:val="001275D9"/>
    <w:rsid w:val="00127788"/>
    <w:rsid w:val="00127C93"/>
    <w:rsid w:val="001309AE"/>
    <w:rsid w:val="00130BFC"/>
    <w:rsid w:val="00130E12"/>
    <w:rsid w:val="00131D1B"/>
    <w:rsid w:val="00131F2F"/>
    <w:rsid w:val="00133030"/>
    <w:rsid w:val="00133267"/>
    <w:rsid w:val="001343FE"/>
    <w:rsid w:val="00134E1B"/>
    <w:rsid w:val="00134F55"/>
    <w:rsid w:val="0013514B"/>
    <w:rsid w:val="00135162"/>
    <w:rsid w:val="00135929"/>
    <w:rsid w:val="001361C6"/>
    <w:rsid w:val="00136899"/>
    <w:rsid w:val="00136A1E"/>
    <w:rsid w:val="00136DD0"/>
    <w:rsid w:val="0013741D"/>
    <w:rsid w:val="00141A02"/>
    <w:rsid w:val="00141C9E"/>
    <w:rsid w:val="00142A42"/>
    <w:rsid w:val="00142B14"/>
    <w:rsid w:val="001430E7"/>
    <w:rsid w:val="001430FD"/>
    <w:rsid w:val="00143CA6"/>
    <w:rsid w:val="00144148"/>
    <w:rsid w:val="001445CD"/>
    <w:rsid w:val="0014488E"/>
    <w:rsid w:val="001449FC"/>
    <w:rsid w:val="00144B1B"/>
    <w:rsid w:val="001452C5"/>
    <w:rsid w:val="0014569A"/>
    <w:rsid w:val="001456D4"/>
    <w:rsid w:val="00145E1E"/>
    <w:rsid w:val="00145FB7"/>
    <w:rsid w:val="001465EA"/>
    <w:rsid w:val="001466E8"/>
    <w:rsid w:val="0014741E"/>
    <w:rsid w:val="001479D5"/>
    <w:rsid w:val="00147F42"/>
    <w:rsid w:val="00150D54"/>
    <w:rsid w:val="0015114F"/>
    <w:rsid w:val="00151421"/>
    <w:rsid w:val="00151B7E"/>
    <w:rsid w:val="00151B8B"/>
    <w:rsid w:val="001525D6"/>
    <w:rsid w:val="0015275A"/>
    <w:rsid w:val="00152959"/>
    <w:rsid w:val="00153285"/>
    <w:rsid w:val="00153F9C"/>
    <w:rsid w:val="001544C8"/>
    <w:rsid w:val="001548B4"/>
    <w:rsid w:val="00154CF5"/>
    <w:rsid w:val="00155585"/>
    <w:rsid w:val="0015642D"/>
    <w:rsid w:val="001564D4"/>
    <w:rsid w:val="0015696F"/>
    <w:rsid w:val="00157091"/>
    <w:rsid w:val="00157099"/>
    <w:rsid w:val="00157172"/>
    <w:rsid w:val="00160EF2"/>
    <w:rsid w:val="00161151"/>
    <w:rsid w:val="00161DF4"/>
    <w:rsid w:val="00161E57"/>
    <w:rsid w:val="00161F61"/>
    <w:rsid w:val="00163A6A"/>
    <w:rsid w:val="00163DBD"/>
    <w:rsid w:val="001647B5"/>
    <w:rsid w:val="00164FBE"/>
    <w:rsid w:val="00165B1B"/>
    <w:rsid w:val="00165F40"/>
    <w:rsid w:val="0016648B"/>
    <w:rsid w:val="0016649A"/>
    <w:rsid w:val="001665E8"/>
    <w:rsid w:val="001666A9"/>
    <w:rsid w:val="001671D2"/>
    <w:rsid w:val="001679C8"/>
    <w:rsid w:val="00167CD0"/>
    <w:rsid w:val="00167FAE"/>
    <w:rsid w:val="00167FFC"/>
    <w:rsid w:val="00170873"/>
    <w:rsid w:val="00170BF3"/>
    <w:rsid w:val="001719FB"/>
    <w:rsid w:val="00172374"/>
    <w:rsid w:val="00172DE8"/>
    <w:rsid w:val="001730CB"/>
    <w:rsid w:val="00173221"/>
    <w:rsid w:val="0017348E"/>
    <w:rsid w:val="00173B69"/>
    <w:rsid w:val="00173D6D"/>
    <w:rsid w:val="00173DC3"/>
    <w:rsid w:val="0017511C"/>
    <w:rsid w:val="00175A40"/>
    <w:rsid w:val="001761C6"/>
    <w:rsid w:val="00176628"/>
    <w:rsid w:val="00176EEC"/>
    <w:rsid w:val="001778DF"/>
    <w:rsid w:val="00180192"/>
    <w:rsid w:val="001801C7"/>
    <w:rsid w:val="00180726"/>
    <w:rsid w:val="0018121C"/>
    <w:rsid w:val="0018218D"/>
    <w:rsid w:val="0018220D"/>
    <w:rsid w:val="00182A23"/>
    <w:rsid w:val="00182A8D"/>
    <w:rsid w:val="00182B88"/>
    <w:rsid w:val="00182CD2"/>
    <w:rsid w:val="00182F02"/>
    <w:rsid w:val="00183A76"/>
    <w:rsid w:val="00183C6C"/>
    <w:rsid w:val="00184275"/>
    <w:rsid w:val="00184BEC"/>
    <w:rsid w:val="00185490"/>
    <w:rsid w:val="00185889"/>
    <w:rsid w:val="00185B6C"/>
    <w:rsid w:val="0018601D"/>
    <w:rsid w:val="00186288"/>
    <w:rsid w:val="0018640A"/>
    <w:rsid w:val="00187220"/>
    <w:rsid w:val="00187EC0"/>
    <w:rsid w:val="00190236"/>
    <w:rsid w:val="00190C4B"/>
    <w:rsid w:val="00192832"/>
    <w:rsid w:val="00192AD3"/>
    <w:rsid w:val="00193483"/>
    <w:rsid w:val="001939FC"/>
    <w:rsid w:val="00193CC1"/>
    <w:rsid w:val="001940C8"/>
    <w:rsid w:val="00194B1C"/>
    <w:rsid w:val="00195F2E"/>
    <w:rsid w:val="00196212"/>
    <w:rsid w:val="00196228"/>
    <w:rsid w:val="0019680B"/>
    <w:rsid w:val="00197F1C"/>
    <w:rsid w:val="00197F38"/>
    <w:rsid w:val="001A0498"/>
    <w:rsid w:val="001A05CF"/>
    <w:rsid w:val="001A1D87"/>
    <w:rsid w:val="001A2A56"/>
    <w:rsid w:val="001A31F6"/>
    <w:rsid w:val="001A3F18"/>
    <w:rsid w:val="001A4DD3"/>
    <w:rsid w:val="001A4F31"/>
    <w:rsid w:val="001A5629"/>
    <w:rsid w:val="001A62C2"/>
    <w:rsid w:val="001A6AEC"/>
    <w:rsid w:val="001A7B4B"/>
    <w:rsid w:val="001B0A8C"/>
    <w:rsid w:val="001B1252"/>
    <w:rsid w:val="001B230D"/>
    <w:rsid w:val="001B2364"/>
    <w:rsid w:val="001B2DA8"/>
    <w:rsid w:val="001B33D8"/>
    <w:rsid w:val="001B39B1"/>
    <w:rsid w:val="001B4949"/>
    <w:rsid w:val="001B4F1A"/>
    <w:rsid w:val="001B5322"/>
    <w:rsid w:val="001B6660"/>
    <w:rsid w:val="001B6D63"/>
    <w:rsid w:val="001B6DDC"/>
    <w:rsid w:val="001B7A55"/>
    <w:rsid w:val="001C034A"/>
    <w:rsid w:val="001C1A93"/>
    <w:rsid w:val="001C1D4F"/>
    <w:rsid w:val="001C2755"/>
    <w:rsid w:val="001C2937"/>
    <w:rsid w:val="001C2B74"/>
    <w:rsid w:val="001C30D3"/>
    <w:rsid w:val="001C33D3"/>
    <w:rsid w:val="001C3716"/>
    <w:rsid w:val="001C3A3F"/>
    <w:rsid w:val="001C3AE4"/>
    <w:rsid w:val="001C4857"/>
    <w:rsid w:val="001C52F7"/>
    <w:rsid w:val="001C56EF"/>
    <w:rsid w:val="001C571C"/>
    <w:rsid w:val="001C6253"/>
    <w:rsid w:val="001C62F4"/>
    <w:rsid w:val="001C66B8"/>
    <w:rsid w:val="001C7453"/>
    <w:rsid w:val="001C7A74"/>
    <w:rsid w:val="001D01A1"/>
    <w:rsid w:val="001D0AAB"/>
    <w:rsid w:val="001D0FD4"/>
    <w:rsid w:val="001D105C"/>
    <w:rsid w:val="001D1DE6"/>
    <w:rsid w:val="001D2CE9"/>
    <w:rsid w:val="001D2E37"/>
    <w:rsid w:val="001D3067"/>
    <w:rsid w:val="001D338B"/>
    <w:rsid w:val="001D3E81"/>
    <w:rsid w:val="001D4058"/>
    <w:rsid w:val="001D4465"/>
    <w:rsid w:val="001D4471"/>
    <w:rsid w:val="001D4AF9"/>
    <w:rsid w:val="001D4DFC"/>
    <w:rsid w:val="001D59FB"/>
    <w:rsid w:val="001D5EE5"/>
    <w:rsid w:val="001D6506"/>
    <w:rsid w:val="001D6556"/>
    <w:rsid w:val="001D7096"/>
    <w:rsid w:val="001D76C2"/>
    <w:rsid w:val="001E0395"/>
    <w:rsid w:val="001E0815"/>
    <w:rsid w:val="001E115C"/>
    <w:rsid w:val="001E1857"/>
    <w:rsid w:val="001E187E"/>
    <w:rsid w:val="001E1966"/>
    <w:rsid w:val="001E3279"/>
    <w:rsid w:val="001E3587"/>
    <w:rsid w:val="001E3E01"/>
    <w:rsid w:val="001E4CF9"/>
    <w:rsid w:val="001E4E8F"/>
    <w:rsid w:val="001E587C"/>
    <w:rsid w:val="001E60D4"/>
    <w:rsid w:val="001E6279"/>
    <w:rsid w:val="001E6451"/>
    <w:rsid w:val="001E7692"/>
    <w:rsid w:val="001F0560"/>
    <w:rsid w:val="001F10E9"/>
    <w:rsid w:val="001F21CF"/>
    <w:rsid w:val="001F22A7"/>
    <w:rsid w:val="001F26D6"/>
    <w:rsid w:val="001F3510"/>
    <w:rsid w:val="001F378A"/>
    <w:rsid w:val="001F4924"/>
    <w:rsid w:val="001F4FA3"/>
    <w:rsid w:val="001F5373"/>
    <w:rsid w:val="001F56F3"/>
    <w:rsid w:val="001F5868"/>
    <w:rsid w:val="001F5AFA"/>
    <w:rsid w:val="001F5F68"/>
    <w:rsid w:val="001F7236"/>
    <w:rsid w:val="001F7E91"/>
    <w:rsid w:val="00200D2C"/>
    <w:rsid w:val="002018C1"/>
    <w:rsid w:val="00201E1F"/>
    <w:rsid w:val="0020216F"/>
    <w:rsid w:val="002026D2"/>
    <w:rsid w:val="00202784"/>
    <w:rsid w:val="0020280F"/>
    <w:rsid w:val="00202D76"/>
    <w:rsid w:val="0020370B"/>
    <w:rsid w:val="00203A7E"/>
    <w:rsid w:val="00203EEF"/>
    <w:rsid w:val="002040D3"/>
    <w:rsid w:val="00204702"/>
    <w:rsid w:val="00204816"/>
    <w:rsid w:val="00204D0B"/>
    <w:rsid w:val="0020541C"/>
    <w:rsid w:val="002055DA"/>
    <w:rsid w:val="00205F40"/>
    <w:rsid w:val="00205F95"/>
    <w:rsid w:val="0020654D"/>
    <w:rsid w:val="0020662C"/>
    <w:rsid w:val="00206FF3"/>
    <w:rsid w:val="002077B8"/>
    <w:rsid w:val="00207B34"/>
    <w:rsid w:val="00210597"/>
    <w:rsid w:val="00211C93"/>
    <w:rsid w:val="0021201D"/>
    <w:rsid w:val="00212C4C"/>
    <w:rsid w:val="0021325B"/>
    <w:rsid w:val="00213A76"/>
    <w:rsid w:val="002142BC"/>
    <w:rsid w:val="002146D9"/>
    <w:rsid w:val="00214B38"/>
    <w:rsid w:val="0021542B"/>
    <w:rsid w:val="00215742"/>
    <w:rsid w:val="00216377"/>
    <w:rsid w:val="002163B5"/>
    <w:rsid w:val="00216629"/>
    <w:rsid w:val="00217135"/>
    <w:rsid w:val="00217310"/>
    <w:rsid w:val="00217D07"/>
    <w:rsid w:val="00217E1C"/>
    <w:rsid w:val="002201FD"/>
    <w:rsid w:val="002204BA"/>
    <w:rsid w:val="00220795"/>
    <w:rsid w:val="00220C9B"/>
    <w:rsid w:val="002211E6"/>
    <w:rsid w:val="002218F2"/>
    <w:rsid w:val="00221DC6"/>
    <w:rsid w:val="0022220A"/>
    <w:rsid w:val="002222C4"/>
    <w:rsid w:val="0022269D"/>
    <w:rsid w:val="00222757"/>
    <w:rsid w:val="00222E5F"/>
    <w:rsid w:val="0022440B"/>
    <w:rsid w:val="002247D9"/>
    <w:rsid w:val="00224B18"/>
    <w:rsid w:val="00224EEB"/>
    <w:rsid w:val="00227D04"/>
    <w:rsid w:val="002303C4"/>
    <w:rsid w:val="00230565"/>
    <w:rsid w:val="002305C3"/>
    <w:rsid w:val="00230DE7"/>
    <w:rsid w:val="0023102F"/>
    <w:rsid w:val="002310D3"/>
    <w:rsid w:val="0023172E"/>
    <w:rsid w:val="00231987"/>
    <w:rsid w:val="00231C96"/>
    <w:rsid w:val="00232CB3"/>
    <w:rsid w:val="00232FE7"/>
    <w:rsid w:val="002333FF"/>
    <w:rsid w:val="002339CA"/>
    <w:rsid w:val="00234596"/>
    <w:rsid w:val="0023497E"/>
    <w:rsid w:val="00234A97"/>
    <w:rsid w:val="002359AF"/>
    <w:rsid w:val="00235FFB"/>
    <w:rsid w:val="00236584"/>
    <w:rsid w:val="00236A97"/>
    <w:rsid w:val="00236CA2"/>
    <w:rsid w:val="00236F75"/>
    <w:rsid w:val="00237751"/>
    <w:rsid w:val="00237A90"/>
    <w:rsid w:val="002401A3"/>
    <w:rsid w:val="00240988"/>
    <w:rsid w:val="0024107B"/>
    <w:rsid w:val="00241B82"/>
    <w:rsid w:val="00241DAE"/>
    <w:rsid w:val="00242901"/>
    <w:rsid w:val="00244D8B"/>
    <w:rsid w:val="0024571A"/>
    <w:rsid w:val="00246236"/>
    <w:rsid w:val="00246351"/>
    <w:rsid w:val="00246BF2"/>
    <w:rsid w:val="00246D18"/>
    <w:rsid w:val="00246E8B"/>
    <w:rsid w:val="0024770D"/>
    <w:rsid w:val="0025047A"/>
    <w:rsid w:val="00250ADC"/>
    <w:rsid w:val="00250FC2"/>
    <w:rsid w:val="00251251"/>
    <w:rsid w:val="00251445"/>
    <w:rsid w:val="00251864"/>
    <w:rsid w:val="0025241E"/>
    <w:rsid w:val="002526ED"/>
    <w:rsid w:val="002528F2"/>
    <w:rsid w:val="00252A02"/>
    <w:rsid w:val="00252A86"/>
    <w:rsid w:val="002531A0"/>
    <w:rsid w:val="002533C6"/>
    <w:rsid w:val="002540EE"/>
    <w:rsid w:val="00254690"/>
    <w:rsid w:val="0025477E"/>
    <w:rsid w:val="002548A1"/>
    <w:rsid w:val="00254C50"/>
    <w:rsid w:val="0025532C"/>
    <w:rsid w:val="002553F2"/>
    <w:rsid w:val="00255A78"/>
    <w:rsid w:val="00255EA1"/>
    <w:rsid w:val="00256935"/>
    <w:rsid w:val="00256E45"/>
    <w:rsid w:val="00256F07"/>
    <w:rsid w:val="00256FC7"/>
    <w:rsid w:val="0025700E"/>
    <w:rsid w:val="0025735E"/>
    <w:rsid w:val="00257C4F"/>
    <w:rsid w:val="00257DA4"/>
    <w:rsid w:val="002603DF"/>
    <w:rsid w:val="0026080E"/>
    <w:rsid w:val="00260EFC"/>
    <w:rsid w:val="0026136A"/>
    <w:rsid w:val="0026194B"/>
    <w:rsid w:val="00264458"/>
    <w:rsid w:val="00264918"/>
    <w:rsid w:val="00264926"/>
    <w:rsid w:val="00264A0F"/>
    <w:rsid w:val="00265064"/>
    <w:rsid w:val="00265316"/>
    <w:rsid w:val="00265359"/>
    <w:rsid w:val="00265A1E"/>
    <w:rsid w:val="00265BFB"/>
    <w:rsid w:val="00265D2B"/>
    <w:rsid w:val="00266807"/>
    <w:rsid w:val="00266AC1"/>
    <w:rsid w:val="00267B48"/>
    <w:rsid w:val="00267E23"/>
    <w:rsid w:val="002707B5"/>
    <w:rsid w:val="00270F25"/>
    <w:rsid w:val="00271244"/>
    <w:rsid w:val="002718E4"/>
    <w:rsid w:val="00271F63"/>
    <w:rsid w:val="0027285B"/>
    <w:rsid w:val="00272C08"/>
    <w:rsid w:val="00272C61"/>
    <w:rsid w:val="00273C03"/>
    <w:rsid w:val="00274681"/>
    <w:rsid w:val="002756DC"/>
    <w:rsid w:val="00275C57"/>
    <w:rsid w:val="00276179"/>
    <w:rsid w:val="0027641C"/>
    <w:rsid w:val="0027770F"/>
    <w:rsid w:val="002778BF"/>
    <w:rsid w:val="00277B85"/>
    <w:rsid w:val="00280508"/>
    <w:rsid w:val="00280614"/>
    <w:rsid w:val="00280C2C"/>
    <w:rsid w:val="00281073"/>
    <w:rsid w:val="00281B79"/>
    <w:rsid w:val="00281BF6"/>
    <w:rsid w:val="00281E59"/>
    <w:rsid w:val="00282047"/>
    <w:rsid w:val="00283B22"/>
    <w:rsid w:val="00284061"/>
    <w:rsid w:val="002843E8"/>
    <w:rsid w:val="002848B9"/>
    <w:rsid w:val="0028492F"/>
    <w:rsid w:val="00285523"/>
    <w:rsid w:val="00285615"/>
    <w:rsid w:val="002856F7"/>
    <w:rsid w:val="00285B15"/>
    <w:rsid w:val="002861D6"/>
    <w:rsid w:val="00287BFF"/>
    <w:rsid w:val="00290224"/>
    <w:rsid w:val="0029026D"/>
    <w:rsid w:val="00290C39"/>
    <w:rsid w:val="00291054"/>
    <w:rsid w:val="00291D24"/>
    <w:rsid w:val="00292A04"/>
    <w:rsid w:val="00292A80"/>
    <w:rsid w:val="00292C81"/>
    <w:rsid w:val="002942C2"/>
    <w:rsid w:val="00294A1D"/>
    <w:rsid w:val="00294A40"/>
    <w:rsid w:val="00294C83"/>
    <w:rsid w:val="00295004"/>
    <w:rsid w:val="00295454"/>
    <w:rsid w:val="00295573"/>
    <w:rsid w:val="00295630"/>
    <w:rsid w:val="002957FB"/>
    <w:rsid w:val="00295B57"/>
    <w:rsid w:val="00296600"/>
    <w:rsid w:val="002966C5"/>
    <w:rsid w:val="00296A8E"/>
    <w:rsid w:val="00296CDE"/>
    <w:rsid w:val="00296E86"/>
    <w:rsid w:val="0029714A"/>
    <w:rsid w:val="00297D24"/>
    <w:rsid w:val="00297D94"/>
    <w:rsid w:val="002A1451"/>
    <w:rsid w:val="002A1592"/>
    <w:rsid w:val="002A1F4F"/>
    <w:rsid w:val="002A2308"/>
    <w:rsid w:val="002A283B"/>
    <w:rsid w:val="002A32AD"/>
    <w:rsid w:val="002A4079"/>
    <w:rsid w:val="002A424A"/>
    <w:rsid w:val="002A4507"/>
    <w:rsid w:val="002A4567"/>
    <w:rsid w:val="002A4BE1"/>
    <w:rsid w:val="002A5AF8"/>
    <w:rsid w:val="002A68C9"/>
    <w:rsid w:val="002A6D33"/>
    <w:rsid w:val="002A6E1C"/>
    <w:rsid w:val="002A6ECA"/>
    <w:rsid w:val="002A7D7F"/>
    <w:rsid w:val="002A7EF0"/>
    <w:rsid w:val="002B00A6"/>
    <w:rsid w:val="002B0326"/>
    <w:rsid w:val="002B1756"/>
    <w:rsid w:val="002B1D0F"/>
    <w:rsid w:val="002B201A"/>
    <w:rsid w:val="002B25E4"/>
    <w:rsid w:val="002B28EB"/>
    <w:rsid w:val="002B2BBC"/>
    <w:rsid w:val="002B311B"/>
    <w:rsid w:val="002B38F1"/>
    <w:rsid w:val="002B3E25"/>
    <w:rsid w:val="002B4560"/>
    <w:rsid w:val="002B5517"/>
    <w:rsid w:val="002B57AB"/>
    <w:rsid w:val="002B5F28"/>
    <w:rsid w:val="002B5F82"/>
    <w:rsid w:val="002B6EAF"/>
    <w:rsid w:val="002B6FA3"/>
    <w:rsid w:val="002B7221"/>
    <w:rsid w:val="002B7664"/>
    <w:rsid w:val="002B7AE9"/>
    <w:rsid w:val="002B7CF3"/>
    <w:rsid w:val="002C023D"/>
    <w:rsid w:val="002C0421"/>
    <w:rsid w:val="002C0625"/>
    <w:rsid w:val="002C118A"/>
    <w:rsid w:val="002C14E2"/>
    <w:rsid w:val="002C1B1F"/>
    <w:rsid w:val="002C2145"/>
    <w:rsid w:val="002C2299"/>
    <w:rsid w:val="002C262E"/>
    <w:rsid w:val="002C2F8C"/>
    <w:rsid w:val="002C32BE"/>
    <w:rsid w:val="002C38ED"/>
    <w:rsid w:val="002C40D3"/>
    <w:rsid w:val="002C4101"/>
    <w:rsid w:val="002C445F"/>
    <w:rsid w:val="002C46B7"/>
    <w:rsid w:val="002C47EB"/>
    <w:rsid w:val="002C48B0"/>
    <w:rsid w:val="002C4BC8"/>
    <w:rsid w:val="002C52DC"/>
    <w:rsid w:val="002C5B99"/>
    <w:rsid w:val="002C5BF7"/>
    <w:rsid w:val="002C5E40"/>
    <w:rsid w:val="002C6102"/>
    <w:rsid w:val="002C675B"/>
    <w:rsid w:val="002C7AF6"/>
    <w:rsid w:val="002C7AFB"/>
    <w:rsid w:val="002D08A7"/>
    <w:rsid w:val="002D0DA5"/>
    <w:rsid w:val="002D202E"/>
    <w:rsid w:val="002D21C4"/>
    <w:rsid w:val="002D32EC"/>
    <w:rsid w:val="002D352B"/>
    <w:rsid w:val="002D4FDB"/>
    <w:rsid w:val="002D531C"/>
    <w:rsid w:val="002D540A"/>
    <w:rsid w:val="002D5C45"/>
    <w:rsid w:val="002D61DB"/>
    <w:rsid w:val="002D6947"/>
    <w:rsid w:val="002D6E2D"/>
    <w:rsid w:val="002D7B77"/>
    <w:rsid w:val="002E11FE"/>
    <w:rsid w:val="002E1637"/>
    <w:rsid w:val="002E183C"/>
    <w:rsid w:val="002E1A65"/>
    <w:rsid w:val="002E1C8B"/>
    <w:rsid w:val="002E1E0C"/>
    <w:rsid w:val="002E30C7"/>
    <w:rsid w:val="002E3807"/>
    <w:rsid w:val="002E42CD"/>
    <w:rsid w:val="002E4548"/>
    <w:rsid w:val="002E5801"/>
    <w:rsid w:val="002E5DC8"/>
    <w:rsid w:val="002E62A6"/>
    <w:rsid w:val="002E6C94"/>
    <w:rsid w:val="002E73DB"/>
    <w:rsid w:val="002E781B"/>
    <w:rsid w:val="002F0B60"/>
    <w:rsid w:val="002F0DCC"/>
    <w:rsid w:val="002F0F55"/>
    <w:rsid w:val="002F0FB3"/>
    <w:rsid w:val="002F119D"/>
    <w:rsid w:val="002F1387"/>
    <w:rsid w:val="002F18DB"/>
    <w:rsid w:val="002F1E88"/>
    <w:rsid w:val="002F2406"/>
    <w:rsid w:val="002F2419"/>
    <w:rsid w:val="002F2B67"/>
    <w:rsid w:val="002F3126"/>
    <w:rsid w:val="002F34D9"/>
    <w:rsid w:val="002F364C"/>
    <w:rsid w:val="002F406A"/>
    <w:rsid w:val="002F43A7"/>
    <w:rsid w:val="002F43C9"/>
    <w:rsid w:val="002F4455"/>
    <w:rsid w:val="002F447C"/>
    <w:rsid w:val="002F4650"/>
    <w:rsid w:val="002F4FC2"/>
    <w:rsid w:val="002F50CA"/>
    <w:rsid w:val="002F5274"/>
    <w:rsid w:val="002F55BF"/>
    <w:rsid w:val="002F6EA9"/>
    <w:rsid w:val="002F72AE"/>
    <w:rsid w:val="0030010A"/>
    <w:rsid w:val="00300E91"/>
    <w:rsid w:val="003014DD"/>
    <w:rsid w:val="00301AB9"/>
    <w:rsid w:val="00302404"/>
    <w:rsid w:val="003026FD"/>
    <w:rsid w:val="00302908"/>
    <w:rsid w:val="003029A9"/>
    <w:rsid w:val="00302E70"/>
    <w:rsid w:val="00302FCA"/>
    <w:rsid w:val="003031F6"/>
    <w:rsid w:val="003035B1"/>
    <w:rsid w:val="00303A36"/>
    <w:rsid w:val="00303DC2"/>
    <w:rsid w:val="003040D0"/>
    <w:rsid w:val="00304714"/>
    <w:rsid w:val="00306B47"/>
    <w:rsid w:val="00306D99"/>
    <w:rsid w:val="00306F89"/>
    <w:rsid w:val="00307ABB"/>
    <w:rsid w:val="00307AD4"/>
    <w:rsid w:val="00307B6D"/>
    <w:rsid w:val="00307CAB"/>
    <w:rsid w:val="00307EA0"/>
    <w:rsid w:val="00310304"/>
    <w:rsid w:val="003103AB"/>
    <w:rsid w:val="003110C2"/>
    <w:rsid w:val="003111EC"/>
    <w:rsid w:val="0031203E"/>
    <w:rsid w:val="00313A3C"/>
    <w:rsid w:val="00313CE8"/>
    <w:rsid w:val="00314CA1"/>
    <w:rsid w:val="003161AF"/>
    <w:rsid w:val="003167AF"/>
    <w:rsid w:val="00316A42"/>
    <w:rsid w:val="00317B19"/>
    <w:rsid w:val="00317B5B"/>
    <w:rsid w:val="00320814"/>
    <w:rsid w:val="00320AC9"/>
    <w:rsid w:val="00320B74"/>
    <w:rsid w:val="00320F0B"/>
    <w:rsid w:val="003215FE"/>
    <w:rsid w:val="0032220A"/>
    <w:rsid w:val="00322368"/>
    <w:rsid w:val="00322A01"/>
    <w:rsid w:val="00322F0D"/>
    <w:rsid w:val="003231A3"/>
    <w:rsid w:val="00323632"/>
    <w:rsid w:val="0032431F"/>
    <w:rsid w:val="0032456F"/>
    <w:rsid w:val="00324B16"/>
    <w:rsid w:val="00324BA9"/>
    <w:rsid w:val="00324D4E"/>
    <w:rsid w:val="003250A6"/>
    <w:rsid w:val="0032624B"/>
    <w:rsid w:val="0032694D"/>
    <w:rsid w:val="003304B3"/>
    <w:rsid w:val="00330E0F"/>
    <w:rsid w:val="003313CE"/>
    <w:rsid w:val="00331A6B"/>
    <w:rsid w:val="00331D8A"/>
    <w:rsid w:val="00331D9D"/>
    <w:rsid w:val="00332F80"/>
    <w:rsid w:val="00333B74"/>
    <w:rsid w:val="00333C21"/>
    <w:rsid w:val="00334B62"/>
    <w:rsid w:val="00334B92"/>
    <w:rsid w:val="00334D55"/>
    <w:rsid w:val="00334ED1"/>
    <w:rsid w:val="00334F6E"/>
    <w:rsid w:val="00336E65"/>
    <w:rsid w:val="0033705D"/>
    <w:rsid w:val="00337592"/>
    <w:rsid w:val="00337985"/>
    <w:rsid w:val="00340336"/>
    <w:rsid w:val="003409A1"/>
    <w:rsid w:val="00341AB0"/>
    <w:rsid w:val="00341FDE"/>
    <w:rsid w:val="003430A9"/>
    <w:rsid w:val="00343135"/>
    <w:rsid w:val="00343481"/>
    <w:rsid w:val="0034360C"/>
    <w:rsid w:val="00343EC1"/>
    <w:rsid w:val="00344CC6"/>
    <w:rsid w:val="0034577B"/>
    <w:rsid w:val="003460AD"/>
    <w:rsid w:val="003474E8"/>
    <w:rsid w:val="003500C7"/>
    <w:rsid w:val="00350546"/>
    <w:rsid w:val="00350AE3"/>
    <w:rsid w:val="003516A7"/>
    <w:rsid w:val="00351EF8"/>
    <w:rsid w:val="00351F5D"/>
    <w:rsid w:val="0035228B"/>
    <w:rsid w:val="00352418"/>
    <w:rsid w:val="00353A34"/>
    <w:rsid w:val="00353B1D"/>
    <w:rsid w:val="00353F89"/>
    <w:rsid w:val="00354000"/>
    <w:rsid w:val="003540E1"/>
    <w:rsid w:val="0035425E"/>
    <w:rsid w:val="00355237"/>
    <w:rsid w:val="00355302"/>
    <w:rsid w:val="00355C9F"/>
    <w:rsid w:val="0035649D"/>
    <w:rsid w:val="003567F6"/>
    <w:rsid w:val="00356A00"/>
    <w:rsid w:val="00356A25"/>
    <w:rsid w:val="00356E26"/>
    <w:rsid w:val="00357896"/>
    <w:rsid w:val="00357DB6"/>
    <w:rsid w:val="00357F5D"/>
    <w:rsid w:val="0036135E"/>
    <w:rsid w:val="00361C74"/>
    <w:rsid w:val="003624B3"/>
    <w:rsid w:val="003633C8"/>
    <w:rsid w:val="00363CD6"/>
    <w:rsid w:val="00363CE6"/>
    <w:rsid w:val="00363E05"/>
    <w:rsid w:val="00370230"/>
    <w:rsid w:val="00370892"/>
    <w:rsid w:val="00370D5F"/>
    <w:rsid w:val="00371202"/>
    <w:rsid w:val="0037123A"/>
    <w:rsid w:val="003723E4"/>
    <w:rsid w:val="003727D7"/>
    <w:rsid w:val="00372C9D"/>
    <w:rsid w:val="00373035"/>
    <w:rsid w:val="003739F4"/>
    <w:rsid w:val="00373EC5"/>
    <w:rsid w:val="00373F56"/>
    <w:rsid w:val="003742F6"/>
    <w:rsid w:val="0037432A"/>
    <w:rsid w:val="003757E3"/>
    <w:rsid w:val="00375E30"/>
    <w:rsid w:val="00376203"/>
    <w:rsid w:val="0037643A"/>
    <w:rsid w:val="00376666"/>
    <w:rsid w:val="003769A9"/>
    <w:rsid w:val="00376C21"/>
    <w:rsid w:val="00376C92"/>
    <w:rsid w:val="003777FD"/>
    <w:rsid w:val="00377E20"/>
    <w:rsid w:val="0038020F"/>
    <w:rsid w:val="00380537"/>
    <w:rsid w:val="00380A1F"/>
    <w:rsid w:val="00380C19"/>
    <w:rsid w:val="0038136C"/>
    <w:rsid w:val="00381EE7"/>
    <w:rsid w:val="003827B8"/>
    <w:rsid w:val="00383D1F"/>
    <w:rsid w:val="00384327"/>
    <w:rsid w:val="0038477C"/>
    <w:rsid w:val="00384EF3"/>
    <w:rsid w:val="0038576B"/>
    <w:rsid w:val="003857F0"/>
    <w:rsid w:val="00385EC6"/>
    <w:rsid w:val="00386C1C"/>
    <w:rsid w:val="00386D28"/>
    <w:rsid w:val="0038773B"/>
    <w:rsid w:val="00387760"/>
    <w:rsid w:val="003878EE"/>
    <w:rsid w:val="00390D72"/>
    <w:rsid w:val="00391737"/>
    <w:rsid w:val="0039253D"/>
    <w:rsid w:val="00392678"/>
    <w:rsid w:val="00392CF6"/>
    <w:rsid w:val="00392D4C"/>
    <w:rsid w:val="003938EC"/>
    <w:rsid w:val="00393967"/>
    <w:rsid w:val="00393B13"/>
    <w:rsid w:val="0039448C"/>
    <w:rsid w:val="00394BD4"/>
    <w:rsid w:val="00394D00"/>
    <w:rsid w:val="003956F8"/>
    <w:rsid w:val="003957BD"/>
    <w:rsid w:val="00395F8B"/>
    <w:rsid w:val="0039675A"/>
    <w:rsid w:val="00396A6A"/>
    <w:rsid w:val="00396B46"/>
    <w:rsid w:val="00397A3A"/>
    <w:rsid w:val="00397AC6"/>
    <w:rsid w:val="00397B5A"/>
    <w:rsid w:val="00397E60"/>
    <w:rsid w:val="003A0848"/>
    <w:rsid w:val="003A114E"/>
    <w:rsid w:val="003A11EB"/>
    <w:rsid w:val="003A14EC"/>
    <w:rsid w:val="003A19AA"/>
    <w:rsid w:val="003A2B0A"/>
    <w:rsid w:val="003A2CEF"/>
    <w:rsid w:val="003A3034"/>
    <w:rsid w:val="003A3323"/>
    <w:rsid w:val="003A3B66"/>
    <w:rsid w:val="003A5746"/>
    <w:rsid w:val="003A6282"/>
    <w:rsid w:val="003A6A9C"/>
    <w:rsid w:val="003A6EEF"/>
    <w:rsid w:val="003B0730"/>
    <w:rsid w:val="003B0B81"/>
    <w:rsid w:val="003B0D09"/>
    <w:rsid w:val="003B1069"/>
    <w:rsid w:val="003B16E4"/>
    <w:rsid w:val="003B1F79"/>
    <w:rsid w:val="003B2E60"/>
    <w:rsid w:val="003B30E0"/>
    <w:rsid w:val="003B3896"/>
    <w:rsid w:val="003B4A20"/>
    <w:rsid w:val="003B565B"/>
    <w:rsid w:val="003B5AE8"/>
    <w:rsid w:val="003B6760"/>
    <w:rsid w:val="003B6C10"/>
    <w:rsid w:val="003B761C"/>
    <w:rsid w:val="003B7CA8"/>
    <w:rsid w:val="003C004E"/>
    <w:rsid w:val="003C0570"/>
    <w:rsid w:val="003C096E"/>
    <w:rsid w:val="003C177A"/>
    <w:rsid w:val="003C1CB1"/>
    <w:rsid w:val="003C28F0"/>
    <w:rsid w:val="003C4FF9"/>
    <w:rsid w:val="003C51EA"/>
    <w:rsid w:val="003C57D7"/>
    <w:rsid w:val="003C5AFA"/>
    <w:rsid w:val="003C6161"/>
    <w:rsid w:val="003C67CC"/>
    <w:rsid w:val="003C6C98"/>
    <w:rsid w:val="003C780A"/>
    <w:rsid w:val="003C7B95"/>
    <w:rsid w:val="003C7B96"/>
    <w:rsid w:val="003D061F"/>
    <w:rsid w:val="003D088B"/>
    <w:rsid w:val="003D0AB1"/>
    <w:rsid w:val="003D223B"/>
    <w:rsid w:val="003D25D7"/>
    <w:rsid w:val="003D2802"/>
    <w:rsid w:val="003D2850"/>
    <w:rsid w:val="003D33DF"/>
    <w:rsid w:val="003D4811"/>
    <w:rsid w:val="003D523E"/>
    <w:rsid w:val="003D5263"/>
    <w:rsid w:val="003D5B3C"/>
    <w:rsid w:val="003D6457"/>
    <w:rsid w:val="003D6FD7"/>
    <w:rsid w:val="003D7020"/>
    <w:rsid w:val="003D7148"/>
    <w:rsid w:val="003D7661"/>
    <w:rsid w:val="003D79AB"/>
    <w:rsid w:val="003E01D9"/>
    <w:rsid w:val="003E0711"/>
    <w:rsid w:val="003E08C9"/>
    <w:rsid w:val="003E0BE6"/>
    <w:rsid w:val="003E16D0"/>
    <w:rsid w:val="003E1DFB"/>
    <w:rsid w:val="003E2788"/>
    <w:rsid w:val="003E29F8"/>
    <w:rsid w:val="003E2CF0"/>
    <w:rsid w:val="003E3755"/>
    <w:rsid w:val="003E3A9A"/>
    <w:rsid w:val="003E3AAE"/>
    <w:rsid w:val="003E3DF0"/>
    <w:rsid w:val="003E48A6"/>
    <w:rsid w:val="003E56CE"/>
    <w:rsid w:val="003E6323"/>
    <w:rsid w:val="003E6652"/>
    <w:rsid w:val="003E669C"/>
    <w:rsid w:val="003E66AF"/>
    <w:rsid w:val="003E68EA"/>
    <w:rsid w:val="003E785F"/>
    <w:rsid w:val="003F050F"/>
    <w:rsid w:val="003F055E"/>
    <w:rsid w:val="003F0CCD"/>
    <w:rsid w:val="003F0F09"/>
    <w:rsid w:val="003F1774"/>
    <w:rsid w:val="003F1D26"/>
    <w:rsid w:val="003F1D4F"/>
    <w:rsid w:val="003F274A"/>
    <w:rsid w:val="003F28AA"/>
    <w:rsid w:val="003F2B6A"/>
    <w:rsid w:val="003F314B"/>
    <w:rsid w:val="003F349F"/>
    <w:rsid w:val="003F3C85"/>
    <w:rsid w:val="003F3E84"/>
    <w:rsid w:val="003F428D"/>
    <w:rsid w:val="003F4715"/>
    <w:rsid w:val="003F5FE8"/>
    <w:rsid w:val="003F695F"/>
    <w:rsid w:val="003F7318"/>
    <w:rsid w:val="003F7994"/>
    <w:rsid w:val="003F7E4D"/>
    <w:rsid w:val="004006D5"/>
    <w:rsid w:val="00400E09"/>
    <w:rsid w:val="00400EEC"/>
    <w:rsid w:val="00401DD5"/>
    <w:rsid w:val="00401E2D"/>
    <w:rsid w:val="00402406"/>
    <w:rsid w:val="00402681"/>
    <w:rsid w:val="004027DC"/>
    <w:rsid w:val="00402D5E"/>
    <w:rsid w:val="00403BD4"/>
    <w:rsid w:val="004041F8"/>
    <w:rsid w:val="0040435E"/>
    <w:rsid w:val="004049B5"/>
    <w:rsid w:val="0040550E"/>
    <w:rsid w:val="00405C04"/>
    <w:rsid w:val="00405F76"/>
    <w:rsid w:val="00406709"/>
    <w:rsid w:val="0040739F"/>
    <w:rsid w:val="00407675"/>
    <w:rsid w:val="00407B02"/>
    <w:rsid w:val="00410212"/>
    <w:rsid w:val="00410C02"/>
    <w:rsid w:val="00411188"/>
    <w:rsid w:val="0041162B"/>
    <w:rsid w:val="00411C16"/>
    <w:rsid w:val="004125AE"/>
    <w:rsid w:val="00413161"/>
    <w:rsid w:val="0041351B"/>
    <w:rsid w:val="00413B58"/>
    <w:rsid w:val="00413EC1"/>
    <w:rsid w:val="00414919"/>
    <w:rsid w:val="00414B81"/>
    <w:rsid w:val="00414E46"/>
    <w:rsid w:val="00415416"/>
    <w:rsid w:val="0041581C"/>
    <w:rsid w:val="00415C91"/>
    <w:rsid w:val="004168BA"/>
    <w:rsid w:val="00416CC4"/>
    <w:rsid w:val="004170F6"/>
    <w:rsid w:val="004173A5"/>
    <w:rsid w:val="00417993"/>
    <w:rsid w:val="00417C43"/>
    <w:rsid w:val="00420811"/>
    <w:rsid w:val="0042170C"/>
    <w:rsid w:val="004226E2"/>
    <w:rsid w:val="00422962"/>
    <w:rsid w:val="004232BD"/>
    <w:rsid w:val="004233FD"/>
    <w:rsid w:val="0042347E"/>
    <w:rsid w:val="004234A8"/>
    <w:rsid w:val="00423C7C"/>
    <w:rsid w:val="00425A33"/>
    <w:rsid w:val="004267F0"/>
    <w:rsid w:val="00426803"/>
    <w:rsid w:val="0042732D"/>
    <w:rsid w:val="00427921"/>
    <w:rsid w:val="00427AA7"/>
    <w:rsid w:val="0043045E"/>
    <w:rsid w:val="00430BF8"/>
    <w:rsid w:val="004314C1"/>
    <w:rsid w:val="00431756"/>
    <w:rsid w:val="00432197"/>
    <w:rsid w:val="00432621"/>
    <w:rsid w:val="0043353B"/>
    <w:rsid w:val="00433A8C"/>
    <w:rsid w:val="00433B56"/>
    <w:rsid w:val="00433B61"/>
    <w:rsid w:val="0043435E"/>
    <w:rsid w:val="0043516F"/>
    <w:rsid w:val="0043559B"/>
    <w:rsid w:val="00435B6A"/>
    <w:rsid w:val="004364D0"/>
    <w:rsid w:val="004365BF"/>
    <w:rsid w:val="00436AFA"/>
    <w:rsid w:val="00437313"/>
    <w:rsid w:val="00440010"/>
    <w:rsid w:val="00440154"/>
    <w:rsid w:val="004413D6"/>
    <w:rsid w:val="00441546"/>
    <w:rsid w:val="00441EA4"/>
    <w:rsid w:val="00441F99"/>
    <w:rsid w:val="004428E4"/>
    <w:rsid w:val="00444DA0"/>
    <w:rsid w:val="0044529B"/>
    <w:rsid w:val="00445652"/>
    <w:rsid w:val="00445ADB"/>
    <w:rsid w:val="00446019"/>
    <w:rsid w:val="004460B0"/>
    <w:rsid w:val="00446FB9"/>
    <w:rsid w:val="00447777"/>
    <w:rsid w:val="00447D4E"/>
    <w:rsid w:val="004502AC"/>
    <w:rsid w:val="004505A5"/>
    <w:rsid w:val="00450CBA"/>
    <w:rsid w:val="0045168A"/>
    <w:rsid w:val="00451D09"/>
    <w:rsid w:val="00452432"/>
    <w:rsid w:val="00452558"/>
    <w:rsid w:val="00453520"/>
    <w:rsid w:val="00453CCA"/>
    <w:rsid w:val="00453DB6"/>
    <w:rsid w:val="0045405B"/>
    <w:rsid w:val="0045460F"/>
    <w:rsid w:val="00454889"/>
    <w:rsid w:val="0045491C"/>
    <w:rsid w:val="004549A2"/>
    <w:rsid w:val="004549DB"/>
    <w:rsid w:val="004556B8"/>
    <w:rsid w:val="0045675E"/>
    <w:rsid w:val="00457124"/>
    <w:rsid w:val="0045738A"/>
    <w:rsid w:val="004577B9"/>
    <w:rsid w:val="00460002"/>
    <w:rsid w:val="0046035A"/>
    <w:rsid w:val="004608EA"/>
    <w:rsid w:val="00460F58"/>
    <w:rsid w:val="0046128D"/>
    <w:rsid w:val="00461344"/>
    <w:rsid w:val="00461FEB"/>
    <w:rsid w:val="00462C77"/>
    <w:rsid w:val="0046302A"/>
    <w:rsid w:val="00463E20"/>
    <w:rsid w:val="00463ED1"/>
    <w:rsid w:val="004648A7"/>
    <w:rsid w:val="00464B79"/>
    <w:rsid w:val="00465C02"/>
    <w:rsid w:val="00465CF4"/>
    <w:rsid w:val="00465EBE"/>
    <w:rsid w:val="004677CB"/>
    <w:rsid w:val="00467B49"/>
    <w:rsid w:val="00470229"/>
    <w:rsid w:val="004707FC"/>
    <w:rsid w:val="00470A94"/>
    <w:rsid w:val="00471341"/>
    <w:rsid w:val="00471D43"/>
    <w:rsid w:val="00472F0F"/>
    <w:rsid w:val="004734E0"/>
    <w:rsid w:val="00473A98"/>
    <w:rsid w:val="00473F0E"/>
    <w:rsid w:val="00475320"/>
    <w:rsid w:val="00475F97"/>
    <w:rsid w:val="0047698C"/>
    <w:rsid w:val="00476CF5"/>
    <w:rsid w:val="00477350"/>
    <w:rsid w:val="00477FF5"/>
    <w:rsid w:val="00480226"/>
    <w:rsid w:val="004804F0"/>
    <w:rsid w:val="00481920"/>
    <w:rsid w:val="004820CE"/>
    <w:rsid w:val="0048211A"/>
    <w:rsid w:val="00482551"/>
    <w:rsid w:val="0048288C"/>
    <w:rsid w:val="00484275"/>
    <w:rsid w:val="00484427"/>
    <w:rsid w:val="00485CD4"/>
    <w:rsid w:val="00485E5E"/>
    <w:rsid w:val="0048723F"/>
    <w:rsid w:val="00487386"/>
    <w:rsid w:val="00487804"/>
    <w:rsid w:val="00490C56"/>
    <w:rsid w:val="00491048"/>
    <w:rsid w:val="004910BE"/>
    <w:rsid w:val="00491A00"/>
    <w:rsid w:val="00491A0A"/>
    <w:rsid w:val="004921CC"/>
    <w:rsid w:val="00492DCA"/>
    <w:rsid w:val="00493399"/>
    <w:rsid w:val="00493503"/>
    <w:rsid w:val="00494630"/>
    <w:rsid w:val="0049470D"/>
    <w:rsid w:val="00494F6B"/>
    <w:rsid w:val="00495123"/>
    <w:rsid w:val="00495C21"/>
    <w:rsid w:val="00496726"/>
    <w:rsid w:val="004A192E"/>
    <w:rsid w:val="004A1F5F"/>
    <w:rsid w:val="004A259D"/>
    <w:rsid w:val="004A2C7F"/>
    <w:rsid w:val="004A3786"/>
    <w:rsid w:val="004A387D"/>
    <w:rsid w:val="004A3CC9"/>
    <w:rsid w:val="004A4100"/>
    <w:rsid w:val="004A4C86"/>
    <w:rsid w:val="004A4E26"/>
    <w:rsid w:val="004A5281"/>
    <w:rsid w:val="004A57DD"/>
    <w:rsid w:val="004A582C"/>
    <w:rsid w:val="004A5BCE"/>
    <w:rsid w:val="004A618D"/>
    <w:rsid w:val="004A6332"/>
    <w:rsid w:val="004A6CF0"/>
    <w:rsid w:val="004A6D7A"/>
    <w:rsid w:val="004A6DB7"/>
    <w:rsid w:val="004A6E59"/>
    <w:rsid w:val="004A76FB"/>
    <w:rsid w:val="004A78E2"/>
    <w:rsid w:val="004B0939"/>
    <w:rsid w:val="004B0E15"/>
    <w:rsid w:val="004B16BE"/>
    <w:rsid w:val="004B17B6"/>
    <w:rsid w:val="004B1BF3"/>
    <w:rsid w:val="004B2162"/>
    <w:rsid w:val="004B2631"/>
    <w:rsid w:val="004B2B28"/>
    <w:rsid w:val="004B3D5D"/>
    <w:rsid w:val="004B3F18"/>
    <w:rsid w:val="004B436A"/>
    <w:rsid w:val="004B4654"/>
    <w:rsid w:val="004B4B97"/>
    <w:rsid w:val="004B6D78"/>
    <w:rsid w:val="004B7D40"/>
    <w:rsid w:val="004B7F9E"/>
    <w:rsid w:val="004C061E"/>
    <w:rsid w:val="004C07A4"/>
    <w:rsid w:val="004C1031"/>
    <w:rsid w:val="004C1554"/>
    <w:rsid w:val="004C190F"/>
    <w:rsid w:val="004C1975"/>
    <w:rsid w:val="004C2CB6"/>
    <w:rsid w:val="004C35BC"/>
    <w:rsid w:val="004C3DA9"/>
    <w:rsid w:val="004C5589"/>
    <w:rsid w:val="004C5913"/>
    <w:rsid w:val="004C5B5B"/>
    <w:rsid w:val="004C76BD"/>
    <w:rsid w:val="004C77B9"/>
    <w:rsid w:val="004D0336"/>
    <w:rsid w:val="004D0C29"/>
    <w:rsid w:val="004D1449"/>
    <w:rsid w:val="004D16D0"/>
    <w:rsid w:val="004D1BEB"/>
    <w:rsid w:val="004D1D7A"/>
    <w:rsid w:val="004D2714"/>
    <w:rsid w:val="004D2726"/>
    <w:rsid w:val="004D3373"/>
    <w:rsid w:val="004D3FB5"/>
    <w:rsid w:val="004D43B3"/>
    <w:rsid w:val="004D46E3"/>
    <w:rsid w:val="004D4A5E"/>
    <w:rsid w:val="004D4AC3"/>
    <w:rsid w:val="004D54AB"/>
    <w:rsid w:val="004D5B24"/>
    <w:rsid w:val="004D7112"/>
    <w:rsid w:val="004D720A"/>
    <w:rsid w:val="004D7974"/>
    <w:rsid w:val="004E066D"/>
    <w:rsid w:val="004E0A1B"/>
    <w:rsid w:val="004E0B6B"/>
    <w:rsid w:val="004E15AB"/>
    <w:rsid w:val="004E1FA5"/>
    <w:rsid w:val="004E221D"/>
    <w:rsid w:val="004E26CB"/>
    <w:rsid w:val="004E2946"/>
    <w:rsid w:val="004E2BF3"/>
    <w:rsid w:val="004E2E6C"/>
    <w:rsid w:val="004E2F2E"/>
    <w:rsid w:val="004E3471"/>
    <w:rsid w:val="004E3979"/>
    <w:rsid w:val="004E4785"/>
    <w:rsid w:val="004E50CB"/>
    <w:rsid w:val="004E5593"/>
    <w:rsid w:val="004E5934"/>
    <w:rsid w:val="004E63A0"/>
    <w:rsid w:val="004E6CF2"/>
    <w:rsid w:val="004E741D"/>
    <w:rsid w:val="004E7D0A"/>
    <w:rsid w:val="004F02E1"/>
    <w:rsid w:val="004F07D1"/>
    <w:rsid w:val="004F0E2B"/>
    <w:rsid w:val="004F159A"/>
    <w:rsid w:val="004F15A6"/>
    <w:rsid w:val="004F1703"/>
    <w:rsid w:val="004F200D"/>
    <w:rsid w:val="004F28E8"/>
    <w:rsid w:val="004F2C0B"/>
    <w:rsid w:val="004F2E30"/>
    <w:rsid w:val="004F2F7F"/>
    <w:rsid w:val="004F2FB0"/>
    <w:rsid w:val="004F3754"/>
    <w:rsid w:val="004F3BAE"/>
    <w:rsid w:val="004F3C96"/>
    <w:rsid w:val="004F446F"/>
    <w:rsid w:val="004F45AD"/>
    <w:rsid w:val="004F469C"/>
    <w:rsid w:val="004F4989"/>
    <w:rsid w:val="004F6EC0"/>
    <w:rsid w:val="004F799E"/>
    <w:rsid w:val="004F7D79"/>
    <w:rsid w:val="004F7F5E"/>
    <w:rsid w:val="005004DF"/>
    <w:rsid w:val="005012A4"/>
    <w:rsid w:val="00501513"/>
    <w:rsid w:val="00501E52"/>
    <w:rsid w:val="005024A7"/>
    <w:rsid w:val="00502535"/>
    <w:rsid w:val="0050513C"/>
    <w:rsid w:val="005054D9"/>
    <w:rsid w:val="00505A06"/>
    <w:rsid w:val="00505D9C"/>
    <w:rsid w:val="005077C2"/>
    <w:rsid w:val="00507872"/>
    <w:rsid w:val="00510029"/>
    <w:rsid w:val="00511AA9"/>
    <w:rsid w:val="00511BD0"/>
    <w:rsid w:val="005121F8"/>
    <w:rsid w:val="00512622"/>
    <w:rsid w:val="00512866"/>
    <w:rsid w:val="00512909"/>
    <w:rsid w:val="0051305C"/>
    <w:rsid w:val="005135C8"/>
    <w:rsid w:val="00513869"/>
    <w:rsid w:val="00513CFE"/>
    <w:rsid w:val="00513F0F"/>
    <w:rsid w:val="00514017"/>
    <w:rsid w:val="00514262"/>
    <w:rsid w:val="00514D8E"/>
    <w:rsid w:val="00515A3D"/>
    <w:rsid w:val="00516762"/>
    <w:rsid w:val="00516A8D"/>
    <w:rsid w:val="00516B77"/>
    <w:rsid w:val="00517AD3"/>
    <w:rsid w:val="00517C46"/>
    <w:rsid w:val="00517F12"/>
    <w:rsid w:val="00520BDA"/>
    <w:rsid w:val="00520C37"/>
    <w:rsid w:val="00520FAC"/>
    <w:rsid w:val="005211A8"/>
    <w:rsid w:val="00521F6A"/>
    <w:rsid w:val="0052208E"/>
    <w:rsid w:val="00522483"/>
    <w:rsid w:val="005229A7"/>
    <w:rsid w:val="005236B1"/>
    <w:rsid w:val="005244FB"/>
    <w:rsid w:val="0052454A"/>
    <w:rsid w:val="00524ED5"/>
    <w:rsid w:val="005250B3"/>
    <w:rsid w:val="00525404"/>
    <w:rsid w:val="00525B5E"/>
    <w:rsid w:val="005263ED"/>
    <w:rsid w:val="005268E6"/>
    <w:rsid w:val="00527185"/>
    <w:rsid w:val="00527BAC"/>
    <w:rsid w:val="00530070"/>
    <w:rsid w:val="005308E1"/>
    <w:rsid w:val="0053210C"/>
    <w:rsid w:val="0053236C"/>
    <w:rsid w:val="00532878"/>
    <w:rsid w:val="0053288D"/>
    <w:rsid w:val="00532E9C"/>
    <w:rsid w:val="005335E2"/>
    <w:rsid w:val="0053364F"/>
    <w:rsid w:val="00533710"/>
    <w:rsid w:val="00533ACA"/>
    <w:rsid w:val="00533E36"/>
    <w:rsid w:val="0053501A"/>
    <w:rsid w:val="005352EC"/>
    <w:rsid w:val="0053556F"/>
    <w:rsid w:val="005355AE"/>
    <w:rsid w:val="005355D3"/>
    <w:rsid w:val="00536195"/>
    <w:rsid w:val="005365FF"/>
    <w:rsid w:val="00536B0A"/>
    <w:rsid w:val="00536BAF"/>
    <w:rsid w:val="00536BF4"/>
    <w:rsid w:val="005371C5"/>
    <w:rsid w:val="005374FD"/>
    <w:rsid w:val="005378D5"/>
    <w:rsid w:val="00537BDD"/>
    <w:rsid w:val="00537F8A"/>
    <w:rsid w:val="00537FE7"/>
    <w:rsid w:val="0054039C"/>
    <w:rsid w:val="00541BAF"/>
    <w:rsid w:val="00541F63"/>
    <w:rsid w:val="00542753"/>
    <w:rsid w:val="00542EBE"/>
    <w:rsid w:val="00543095"/>
    <w:rsid w:val="00543457"/>
    <w:rsid w:val="005436FE"/>
    <w:rsid w:val="005437FC"/>
    <w:rsid w:val="00543F50"/>
    <w:rsid w:val="005440E3"/>
    <w:rsid w:val="0054513F"/>
    <w:rsid w:val="00545601"/>
    <w:rsid w:val="00545EE6"/>
    <w:rsid w:val="00545F56"/>
    <w:rsid w:val="00546292"/>
    <w:rsid w:val="00546293"/>
    <w:rsid w:val="0054634B"/>
    <w:rsid w:val="00546C42"/>
    <w:rsid w:val="005470FA"/>
    <w:rsid w:val="00547604"/>
    <w:rsid w:val="00547836"/>
    <w:rsid w:val="005502B3"/>
    <w:rsid w:val="0055038A"/>
    <w:rsid w:val="005512E5"/>
    <w:rsid w:val="0055196F"/>
    <w:rsid w:val="00551B8D"/>
    <w:rsid w:val="0055390C"/>
    <w:rsid w:val="00554126"/>
    <w:rsid w:val="0055422A"/>
    <w:rsid w:val="00554A9A"/>
    <w:rsid w:val="005550C7"/>
    <w:rsid w:val="00556334"/>
    <w:rsid w:val="00556632"/>
    <w:rsid w:val="0055669C"/>
    <w:rsid w:val="0055691E"/>
    <w:rsid w:val="00556B49"/>
    <w:rsid w:val="00556CC4"/>
    <w:rsid w:val="00556DC2"/>
    <w:rsid w:val="0055791D"/>
    <w:rsid w:val="005579DD"/>
    <w:rsid w:val="00557E53"/>
    <w:rsid w:val="0056038F"/>
    <w:rsid w:val="005606DA"/>
    <w:rsid w:val="00560EBD"/>
    <w:rsid w:val="00561A3D"/>
    <w:rsid w:val="00561BB8"/>
    <w:rsid w:val="00562343"/>
    <w:rsid w:val="005627A7"/>
    <w:rsid w:val="0056317A"/>
    <w:rsid w:val="005636E7"/>
    <w:rsid w:val="00563DB1"/>
    <w:rsid w:val="00564651"/>
    <w:rsid w:val="0056580A"/>
    <w:rsid w:val="00565F67"/>
    <w:rsid w:val="00565FA2"/>
    <w:rsid w:val="00566158"/>
    <w:rsid w:val="00566273"/>
    <w:rsid w:val="00566F09"/>
    <w:rsid w:val="00567279"/>
    <w:rsid w:val="00567813"/>
    <w:rsid w:val="00567922"/>
    <w:rsid w:val="00567970"/>
    <w:rsid w:val="00567BC9"/>
    <w:rsid w:val="00570169"/>
    <w:rsid w:val="005702B3"/>
    <w:rsid w:val="005703E1"/>
    <w:rsid w:val="005707A3"/>
    <w:rsid w:val="005707C5"/>
    <w:rsid w:val="005709A3"/>
    <w:rsid w:val="00570AC8"/>
    <w:rsid w:val="005710B0"/>
    <w:rsid w:val="00571868"/>
    <w:rsid w:val="00571BC2"/>
    <w:rsid w:val="00571FE3"/>
    <w:rsid w:val="0057204A"/>
    <w:rsid w:val="0057226B"/>
    <w:rsid w:val="00573CCA"/>
    <w:rsid w:val="005742C8"/>
    <w:rsid w:val="00574BB3"/>
    <w:rsid w:val="00574F32"/>
    <w:rsid w:val="00576ED9"/>
    <w:rsid w:val="005774C8"/>
    <w:rsid w:val="00580106"/>
    <w:rsid w:val="00580544"/>
    <w:rsid w:val="005806A9"/>
    <w:rsid w:val="005815D9"/>
    <w:rsid w:val="0058170E"/>
    <w:rsid w:val="005820EE"/>
    <w:rsid w:val="005830E4"/>
    <w:rsid w:val="005834A6"/>
    <w:rsid w:val="00583B3D"/>
    <w:rsid w:val="00583DB5"/>
    <w:rsid w:val="00584243"/>
    <w:rsid w:val="0058482C"/>
    <w:rsid w:val="005849CB"/>
    <w:rsid w:val="00584AE3"/>
    <w:rsid w:val="00584D0F"/>
    <w:rsid w:val="00584FFB"/>
    <w:rsid w:val="00585136"/>
    <w:rsid w:val="00585929"/>
    <w:rsid w:val="00586727"/>
    <w:rsid w:val="0059002B"/>
    <w:rsid w:val="005900B7"/>
    <w:rsid w:val="00590152"/>
    <w:rsid w:val="005909FA"/>
    <w:rsid w:val="005910E2"/>
    <w:rsid w:val="005916A2"/>
    <w:rsid w:val="00591CBF"/>
    <w:rsid w:val="00592634"/>
    <w:rsid w:val="00592B4B"/>
    <w:rsid w:val="00592B94"/>
    <w:rsid w:val="005932D1"/>
    <w:rsid w:val="005938B3"/>
    <w:rsid w:val="00594032"/>
    <w:rsid w:val="005941CF"/>
    <w:rsid w:val="005944DD"/>
    <w:rsid w:val="00594FC8"/>
    <w:rsid w:val="00596048"/>
    <w:rsid w:val="00596424"/>
    <w:rsid w:val="005971D1"/>
    <w:rsid w:val="00597206"/>
    <w:rsid w:val="005977E9"/>
    <w:rsid w:val="00597811"/>
    <w:rsid w:val="005A050A"/>
    <w:rsid w:val="005A1583"/>
    <w:rsid w:val="005A17B0"/>
    <w:rsid w:val="005A1831"/>
    <w:rsid w:val="005A2675"/>
    <w:rsid w:val="005A2687"/>
    <w:rsid w:val="005A2F58"/>
    <w:rsid w:val="005A30DD"/>
    <w:rsid w:val="005A3370"/>
    <w:rsid w:val="005A4704"/>
    <w:rsid w:val="005A66DA"/>
    <w:rsid w:val="005A6857"/>
    <w:rsid w:val="005A6B31"/>
    <w:rsid w:val="005A6B95"/>
    <w:rsid w:val="005A6CCE"/>
    <w:rsid w:val="005A78E0"/>
    <w:rsid w:val="005A7A24"/>
    <w:rsid w:val="005A7E3D"/>
    <w:rsid w:val="005B0D03"/>
    <w:rsid w:val="005B1121"/>
    <w:rsid w:val="005B27C5"/>
    <w:rsid w:val="005B3476"/>
    <w:rsid w:val="005B3947"/>
    <w:rsid w:val="005B3BD0"/>
    <w:rsid w:val="005B3D83"/>
    <w:rsid w:val="005B3D8B"/>
    <w:rsid w:val="005B3E93"/>
    <w:rsid w:val="005B422E"/>
    <w:rsid w:val="005B42EA"/>
    <w:rsid w:val="005B4ADF"/>
    <w:rsid w:val="005B4C46"/>
    <w:rsid w:val="005B5194"/>
    <w:rsid w:val="005B5208"/>
    <w:rsid w:val="005B558E"/>
    <w:rsid w:val="005B5936"/>
    <w:rsid w:val="005B5BAE"/>
    <w:rsid w:val="005B5E9D"/>
    <w:rsid w:val="005B5F7C"/>
    <w:rsid w:val="005B62D2"/>
    <w:rsid w:val="005B72AD"/>
    <w:rsid w:val="005C0102"/>
    <w:rsid w:val="005C01EA"/>
    <w:rsid w:val="005C0D00"/>
    <w:rsid w:val="005C0EF7"/>
    <w:rsid w:val="005C235C"/>
    <w:rsid w:val="005C2780"/>
    <w:rsid w:val="005C2A12"/>
    <w:rsid w:val="005C2BC3"/>
    <w:rsid w:val="005C2EC8"/>
    <w:rsid w:val="005C3775"/>
    <w:rsid w:val="005C3C26"/>
    <w:rsid w:val="005C3E61"/>
    <w:rsid w:val="005C3FB9"/>
    <w:rsid w:val="005C4504"/>
    <w:rsid w:val="005C4E57"/>
    <w:rsid w:val="005C4F9C"/>
    <w:rsid w:val="005C52D7"/>
    <w:rsid w:val="005C5483"/>
    <w:rsid w:val="005C5C5E"/>
    <w:rsid w:val="005C605C"/>
    <w:rsid w:val="005C69B9"/>
    <w:rsid w:val="005C6AA1"/>
    <w:rsid w:val="005C6B27"/>
    <w:rsid w:val="005C6F2B"/>
    <w:rsid w:val="005C7448"/>
    <w:rsid w:val="005C747F"/>
    <w:rsid w:val="005D1009"/>
    <w:rsid w:val="005D12D6"/>
    <w:rsid w:val="005D178A"/>
    <w:rsid w:val="005D19DC"/>
    <w:rsid w:val="005D1DB5"/>
    <w:rsid w:val="005D1F3C"/>
    <w:rsid w:val="005D2141"/>
    <w:rsid w:val="005D2257"/>
    <w:rsid w:val="005D2276"/>
    <w:rsid w:val="005D2392"/>
    <w:rsid w:val="005D25AA"/>
    <w:rsid w:val="005D3209"/>
    <w:rsid w:val="005D3543"/>
    <w:rsid w:val="005D3AC6"/>
    <w:rsid w:val="005D4213"/>
    <w:rsid w:val="005D4229"/>
    <w:rsid w:val="005D44BC"/>
    <w:rsid w:val="005D4777"/>
    <w:rsid w:val="005D555C"/>
    <w:rsid w:val="005D5B06"/>
    <w:rsid w:val="005D5D0E"/>
    <w:rsid w:val="005D7256"/>
    <w:rsid w:val="005D728A"/>
    <w:rsid w:val="005E013A"/>
    <w:rsid w:val="005E0630"/>
    <w:rsid w:val="005E0F31"/>
    <w:rsid w:val="005E2E06"/>
    <w:rsid w:val="005E3290"/>
    <w:rsid w:val="005E32A2"/>
    <w:rsid w:val="005E34FC"/>
    <w:rsid w:val="005E3925"/>
    <w:rsid w:val="005E3A64"/>
    <w:rsid w:val="005E4345"/>
    <w:rsid w:val="005E4A19"/>
    <w:rsid w:val="005E539C"/>
    <w:rsid w:val="005E5D3D"/>
    <w:rsid w:val="005E631E"/>
    <w:rsid w:val="005E639D"/>
    <w:rsid w:val="005E6521"/>
    <w:rsid w:val="005E6C4D"/>
    <w:rsid w:val="005E7B47"/>
    <w:rsid w:val="005E7D03"/>
    <w:rsid w:val="005E7E81"/>
    <w:rsid w:val="005F0114"/>
    <w:rsid w:val="005F0240"/>
    <w:rsid w:val="005F09FB"/>
    <w:rsid w:val="005F121A"/>
    <w:rsid w:val="005F205A"/>
    <w:rsid w:val="005F224B"/>
    <w:rsid w:val="005F29E8"/>
    <w:rsid w:val="005F2B7A"/>
    <w:rsid w:val="005F2F68"/>
    <w:rsid w:val="005F3718"/>
    <w:rsid w:val="005F3A1D"/>
    <w:rsid w:val="005F4096"/>
    <w:rsid w:val="005F40E5"/>
    <w:rsid w:val="005F4B6A"/>
    <w:rsid w:val="005F56E9"/>
    <w:rsid w:val="005F5C56"/>
    <w:rsid w:val="005F600A"/>
    <w:rsid w:val="005F60DC"/>
    <w:rsid w:val="005F637F"/>
    <w:rsid w:val="005F6D8B"/>
    <w:rsid w:val="005F7474"/>
    <w:rsid w:val="005F7CC2"/>
    <w:rsid w:val="005F7DF3"/>
    <w:rsid w:val="00600C1A"/>
    <w:rsid w:val="006013D3"/>
    <w:rsid w:val="00601934"/>
    <w:rsid w:val="00601DBF"/>
    <w:rsid w:val="006023A6"/>
    <w:rsid w:val="006027B4"/>
    <w:rsid w:val="00603D52"/>
    <w:rsid w:val="00603EBB"/>
    <w:rsid w:val="006049B0"/>
    <w:rsid w:val="00605131"/>
    <w:rsid w:val="00605A8F"/>
    <w:rsid w:val="00606D48"/>
    <w:rsid w:val="006074BC"/>
    <w:rsid w:val="006075F7"/>
    <w:rsid w:val="006102BD"/>
    <w:rsid w:val="0061039B"/>
    <w:rsid w:val="0061092E"/>
    <w:rsid w:val="006114F4"/>
    <w:rsid w:val="00611D1C"/>
    <w:rsid w:val="00612320"/>
    <w:rsid w:val="006125E6"/>
    <w:rsid w:val="006133B3"/>
    <w:rsid w:val="00614431"/>
    <w:rsid w:val="0061469E"/>
    <w:rsid w:val="00614AD7"/>
    <w:rsid w:val="00614FB3"/>
    <w:rsid w:val="00615439"/>
    <w:rsid w:val="00615570"/>
    <w:rsid w:val="0061579B"/>
    <w:rsid w:val="00616CE4"/>
    <w:rsid w:val="00616D04"/>
    <w:rsid w:val="00617CA6"/>
    <w:rsid w:val="00620A7B"/>
    <w:rsid w:val="006213D4"/>
    <w:rsid w:val="006219B0"/>
    <w:rsid w:val="00621FBC"/>
    <w:rsid w:val="006223D2"/>
    <w:rsid w:val="0062272F"/>
    <w:rsid w:val="006227E3"/>
    <w:rsid w:val="006228D0"/>
    <w:rsid w:val="00623C74"/>
    <w:rsid w:val="00623EB7"/>
    <w:rsid w:val="006249BB"/>
    <w:rsid w:val="00624C15"/>
    <w:rsid w:val="00625633"/>
    <w:rsid w:val="00626790"/>
    <w:rsid w:val="0062684C"/>
    <w:rsid w:val="006278C0"/>
    <w:rsid w:val="00630D5B"/>
    <w:rsid w:val="00630F8C"/>
    <w:rsid w:val="0063111C"/>
    <w:rsid w:val="00631418"/>
    <w:rsid w:val="006316B2"/>
    <w:rsid w:val="006325AC"/>
    <w:rsid w:val="006331CC"/>
    <w:rsid w:val="006332D0"/>
    <w:rsid w:val="0063337A"/>
    <w:rsid w:val="00633835"/>
    <w:rsid w:val="00633998"/>
    <w:rsid w:val="00633ABC"/>
    <w:rsid w:val="00633CD4"/>
    <w:rsid w:val="00633CFE"/>
    <w:rsid w:val="00633FF8"/>
    <w:rsid w:val="006340CA"/>
    <w:rsid w:val="00634701"/>
    <w:rsid w:val="00634AF7"/>
    <w:rsid w:val="00634DF1"/>
    <w:rsid w:val="006352B0"/>
    <w:rsid w:val="00635DDB"/>
    <w:rsid w:val="00636673"/>
    <w:rsid w:val="00637065"/>
    <w:rsid w:val="00637670"/>
    <w:rsid w:val="006378C5"/>
    <w:rsid w:val="0064064C"/>
    <w:rsid w:val="006406E3"/>
    <w:rsid w:val="00641C2B"/>
    <w:rsid w:val="006425A8"/>
    <w:rsid w:val="00642B7D"/>
    <w:rsid w:val="0064308C"/>
    <w:rsid w:val="0064314B"/>
    <w:rsid w:val="0064322A"/>
    <w:rsid w:val="00643C3A"/>
    <w:rsid w:val="0064408E"/>
    <w:rsid w:val="00644E16"/>
    <w:rsid w:val="00645016"/>
    <w:rsid w:val="0064577A"/>
    <w:rsid w:val="00645873"/>
    <w:rsid w:val="006461DB"/>
    <w:rsid w:val="00646DF3"/>
    <w:rsid w:val="00646FC7"/>
    <w:rsid w:val="00646FF6"/>
    <w:rsid w:val="0065136E"/>
    <w:rsid w:val="0065205F"/>
    <w:rsid w:val="00652675"/>
    <w:rsid w:val="00652996"/>
    <w:rsid w:val="00652A89"/>
    <w:rsid w:val="00652E4B"/>
    <w:rsid w:val="00653406"/>
    <w:rsid w:val="006534BE"/>
    <w:rsid w:val="00653604"/>
    <w:rsid w:val="00653C29"/>
    <w:rsid w:val="0065451A"/>
    <w:rsid w:val="00654B18"/>
    <w:rsid w:val="00654EEB"/>
    <w:rsid w:val="00654F1E"/>
    <w:rsid w:val="006550AB"/>
    <w:rsid w:val="0065593A"/>
    <w:rsid w:val="00655A56"/>
    <w:rsid w:val="00655FCB"/>
    <w:rsid w:val="00656CE8"/>
    <w:rsid w:val="00656E97"/>
    <w:rsid w:val="00657213"/>
    <w:rsid w:val="00660184"/>
    <w:rsid w:val="0066018D"/>
    <w:rsid w:val="00660618"/>
    <w:rsid w:val="0066134B"/>
    <w:rsid w:val="006613B2"/>
    <w:rsid w:val="006615F6"/>
    <w:rsid w:val="00662547"/>
    <w:rsid w:val="006625B2"/>
    <w:rsid w:val="00663040"/>
    <w:rsid w:val="006631F5"/>
    <w:rsid w:val="006633EB"/>
    <w:rsid w:val="0066377B"/>
    <w:rsid w:val="00663CCF"/>
    <w:rsid w:val="00663E29"/>
    <w:rsid w:val="0066533F"/>
    <w:rsid w:val="006653A6"/>
    <w:rsid w:val="00665DAD"/>
    <w:rsid w:val="00667488"/>
    <w:rsid w:val="00670A4C"/>
    <w:rsid w:val="0067185E"/>
    <w:rsid w:val="00672FAD"/>
    <w:rsid w:val="00672FF0"/>
    <w:rsid w:val="0067346F"/>
    <w:rsid w:val="00673599"/>
    <w:rsid w:val="006745F4"/>
    <w:rsid w:val="00674654"/>
    <w:rsid w:val="00674763"/>
    <w:rsid w:val="00674CB7"/>
    <w:rsid w:val="00675EF3"/>
    <w:rsid w:val="0067656D"/>
    <w:rsid w:val="00676C31"/>
    <w:rsid w:val="006774B2"/>
    <w:rsid w:val="006775E9"/>
    <w:rsid w:val="00677897"/>
    <w:rsid w:val="00677923"/>
    <w:rsid w:val="00677BD0"/>
    <w:rsid w:val="00677C7E"/>
    <w:rsid w:val="00677F51"/>
    <w:rsid w:val="00680677"/>
    <w:rsid w:val="006806E4"/>
    <w:rsid w:val="0068075D"/>
    <w:rsid w:val="00680A6C"/>
    <w:rsid w:val="00681015"/>
    <w:rsid w:val="00681316"/>
    <w:rsid w:val="00681DE0"/>
    <w:rsid w:val="006825AE"/>
    <w:rsid w:val="00682964"/>
    <w:rsid w:val="00682B4F"/>
    <w:rsid w:val="00682B9D"/>
    <w:rsid w:val="00683270"/>
    <w:rsid w:val="00683A06"/>
    <w:rsid w:val="00684B4F"/>
    <w:rsid w:val="006855CB"/>
    <w:rsid w:val="00685DB0"/>
    <w:rsid w:val="00686E7D"/>
    <w:rsid w:val="00687155"/>
    <w:rsid w:val="00687470"/>
    <w:rsid w:val="00690465"/>
    <w:rsid w:val="006912C0"/>
    <w:rsid w:val="006920D1"/>
    <w:rsid w:val="006922FA"/>
    <w:rsid w:val="0069357F"/>
    <w:rsid w:val="0069369D"/>
    <w:rsid w:val="0069497F"/>
    <w:rsid w:val="00694E90"/>
    <w:rsid w:val="00695292"/>
    <w:rsid w:val="00695978"/>
    <w:rsid w:val="00695A32"/>
    <w:rsid w:val="00695B24"/>
    <w:rsid w:val="00695D82"/>
    <w:rsid w:val="00696834"/>
    <w:rsid w:val="00697337"/>
    <w:rsid w:val="006A017F"/>
    <w:rsid w:val="006A0564"/>
    <w:rsid w:val="006A063E"/>
    <w:rsid w:val="006A0BD3"/>
    <w:rsid w:val="006A0DD2"/>
    <w:rsid w:val="006A1095"/>
    <w:rsid w:val="006A1BC7"/>
    <w:rsid w:val="006A1F22"/>
    <w:rsid w:val="006A22BE"/>
    <w:rsid w:val="006A310D"/>
    <w:rsid w:val="006A4194"/>
    <w:rsid w:val="006A5736"/>
    <w:rsid w:val="006A5E44"/>
    <w:rsid w:val="006A5F50"/>
    <w:rsid w:val="006A6E95"/>
    <w:rsid w:val="006A6EEB"/>
    <w:rsid w:val="006B0822"/>
    <w:rsid w:val="006B0928"/>
    <w:rsid w:val="006B0E1D"/>
    <w:rsid w:val="006B1C2A"/>
    <w:rsid w:val="006B1DDF"/>
    <w:rsid w:val="006B2225"/>
    <w:rsid w:val="006B26DB"/>
    <w:rsid w:val="006B292C"/>
    <w:rsid w:val="006B2A6D"/>
    <w:rsid w:val="006B3125"/>
    <w:rsid w:val="006B33E6"/>
    <w:rsid w:val="006B3AEC"/>
    <w:rsid w:val="006B3C77"/>
    <w:rsid w:val="006B3C8D"/>
    <w:rsid w:val="006B3FCD"/>
    <w:rsid w:val="006B4483"/>
    <w:rsid w:val="006B4B5E"/>
    <w:rsid w:val="006B4FA4"/>
    <w:rsid w:val="006B5AF5"/>
    <w:rsid w:val="006B6035"/>
    <w:rsid w:val="006B6541"/>
    <w:rsid w:val="006B6CAB"/>
    <w:rsid w:val="006B6E18"/>
    <w:rsid w:val="006B71C5"/>
    <w:rsid w:val="006C05C3"/>
    <w:rsid w:val="006C0CDD"/>
    <w:rsid w:val="006C1FD3"/>
    <w:rsid w:val="006C2803"/>
    <w:rsid w:val="006C298C"/>
    <w:rsid w:val="006C3CD6"/>
    <w:rsid w:val="006C44EC"/>
    <w:rsid w:val="006C475B"/>
    <w:rsid w:val="006C4AAC"/>
    <w:rsid w:val="006C54BD"/>
    <w:rsid w:val="006C5E17"/>
    <w:rsid w:val="006C6B6C"/>
    <w:rsid w:val="006C6F3B"/>
    <w:rsid w:val="006C715E"/>
    <w:rsid w:val="006C75C5"/>
    <w:rsid w:val="006C788B"/>
    <w:rsid w:val="006C7908"/>
    <w:rsid w:val="006C79F9"/>
    <w:rsid w:val="006D03C9"/>
    <w:rsid w:val="006D059A"/>
    <w:rsid w:val="006D0984"/>
    <w:rsid w:val="006D14EF"/>
    <w:rsid w:val="006D2D58"/>
    <w:rsid w:val="006D3322"/>
    <w:rsid w:val="006D35D3"/>
    <w:rsid w:val="006D4CBB"/>
    <w:rsid w:val="006D569F"/>
    <w:rsid w:val="006D5CBD"/>
    <w:rsid w:val="006D60BA"/>
    <w:rsid w:val="006D6137"/>
    <w:rsid w:val="006D6F39"/>
    <w:rsid w:val="006E0354"/>
    <w:rsid w:val="006E0A87"/>
    <w:rsid w:val="006E0B1D"/>
    <w:rsid w:val="006E13B5"/>
    <w:rsid w:val="006E1B77"/>
    <w:rsid w:val="006E20B3"/>
    <w:rsid w:val="006E2695"/>
    <w:rsid w:val="006E2C7F"/>
    <w:rsid w:val="006E35FA"/>
    <w:rsid w:val="006E39EC"/>
    <w:rsid w:val="006E41CD"/>
    <w:rsid w:val="006E52CD"/>
    <w:rsid w:val="006E5FF0"/>
    <w:rsid w:val="006E6515"/>
    <w:rsid w:val="006E6573"/>
    <w:rsid w:val="006E6ED2"/>
    <w:rsid w:val="006F0082"/>
    <w:rsid w:val="006F02EF"/>
    <w:rsid w:val="006F0DC0"/>
    <w:rsid w:val="006F1BD0"/>
    <w:rsid w:val="006F2017"/>
    <w:rsid w:val="006F28AD"/>
    <w:rsid w:val="006F2ED9"/>
    <w:rsid w:val="006F3887"/>
    <w:rsid w:val="006F4D66"/>
    <w:rsid w:val="006F544F"/>
    <w:rsid w:val="006F5A24"/>
    <w:rsid w:val="006F5B38"/>
    <w:rsid w:val="006F600F"/>
    <w:rsid w:val="006F60AD"/>
    <w:rsid w:val="006F6250"/>
    <w:rsid w:val="006F664B"/>
    <w:rsid w:val="006F7C08"/>
    <w:rsid w:val="006F7CC6"/>
    <w:rsid w:val="007001B0"/>
    <w:rsid w:val="00700513"/>
    <w:rsid w:val="00700939"/>
    <w:rsid w:val="0070093D"/>
    <w:rsid w:val="00701C1C"/>
    <w:rsid w:val="00701FFB"/>
    <w:rsid w:val="00702E6B"/>
    <w:rsid w:val="00703E5F"/>
    <w:rsid w:val="0070408B"/>
    <w:rsid w:val="00706467"/>
    <w:rsid w:val="00706B3A"/>
    <w:rsid w:val="00707076"/>
    <w:rsid w:val="00710D4A"/>
    <w:rsid w:val="00710E4F"/>
    <w:rsid w:val="0071264A"/>
    <w:rsid w:val="00713263"/>
    <w:rsid w:val="00713DB2"/>
    <w:rsid w:val="00713FA8"/>
    <w:rsid w:val="00714167"/>
    <w:rsid w:val="00714172"/>
    <w:rsid w:val="007150F8"/>
    <w:rsid w:val="007153D9"/>
    <w:rsid w:val="00715637"/>
    <w:rsid w:val="00715688"/>
    <w:rsid w:val="00715939"/>
    <w:rsid w:val="00716E03"/>
    <w:rsid w:val="0071733B"/>
    <w:rsid w:val="0071769F"/>
    <w:rsid w:val="00717D0D"/>
    <w:rsid w:val="00720A6B"/>
    <w:rsid w:val="00720C4A"/>
    <w:rsid w:val="00721192"/>
    <w:rsid w:val="00721911"/>
    <w:rsid w:val="00721A09"/>
    <w:rsid w:val="00721B78"/>
    <w:rsid w:val="00723007"/>
    <w:rsid w:val="00723013"/>
    <w:rsid w:val="007232A3"/>
    <w:rsid w:val="007237BC"/>
    <w:rsid w:val="00723F2C"/>
    <w:rsid w:val="00724411"/>
    <w:rsid w:val="00724A04"/>
    <w:rsid w:val="0072667D"/>
    <w:rsid w:val="00726C12"/>
    <w:rsid w:val="00726D82"/>
    <w:rsid w:val="00727440"/>
    <w:rsid w:val="00730C9E"/>
    <w:rsid w:val="00731B08"/>
    <w:rsid w:val="00732613"/>
    <w:rsid w:val="00732C9A"/>
    <w:rsid w:val="00733B70"/>
    <w:rsid w:val="007348D8"/>
    <w:rsid w:val="0073553C"/>
    <w:rsid w:val="007355B1"/>
    <w:rsid w:val="0073563C"/>
    <w:rsid w:val="00735DC1"/>
    <w:rsid w:val="00736763"/>
    <w:rsid w:val="00736894"/>
    <w:rsid w:val="00736E58"/>
    <w:rsid w:val="00736F02"/>
    <w:rsid w:val="007373A3"/>
    <w:rsid w:val="0073799A"/>
    <w:rsid w:val="00737C0F"/>
    <w:rsid w:val="0074041C"/>
    <w:rsid w:val="00740ACA"/>
    <w:rsid w:val="007411AD"/>
    <w:rsid w:val="00741565"/>
    <w:rsid w:val="007418AE"/>
    <w:rsid w:val="007419FF"/>
    <w:rsid w:val="007421BA"/>
    <w:rsid w:val="007427FE"/>
    <w:rsid w:val="007430F3"/>
    <w:rsid w:val="00743336"/>
    <w:rsid w:val="00744187"/>
    <w:rsid w:val="00744479"/>
    <w:rsid w:val="0074517F"/>
    <w:rsid w:val="007454E7"/>
    <w:rsid w:val="0074587E"/>
    <w:rsid w:val="00745DE8"/>
    <w:rsid w:val="00745FD0"/>
    <w:rsid w:val="00746074"/>
    <w:rsid w:val="00746129"/>
    <w:rsid w:val="007462C6"/>
    <w:rsid w:val="007466A1"/>
    <w:rsid w:val="0074677D"/>
    <w:rsid w:val="00746994"/>
    <w:rsid w:val="00746C59"/>
    <w:rsid w:val="00746E4B"/>
    <w:rsid w:val="007476D2"/>
    <w:rsid w:val="00747AAA"/>
    <w:rsid w:val="00750C89"/>
    <w:rsid w:val="00750D8E"/>
    <w:rsid w:val="0075199A"/>
    <w:rsid w:val="007519B9"/>
    <w:rsid w:val="007523FE"/>
    <w:rsid w:val="00752720"/>
    <w:rsid w:val="00752BF8"/>
    <w:rsid w:val="00752D43"/>
    <w:rsid w:val="007531DD"/>
    <w:rsid w:val="00753484"/>
    <w:rsid w:val="00753FC2"/>
    <w:rsid w:val="007542B2"/>
    <w:rsid w:val="00754560"/>
    <w:rsid w:val="00754A17"/>
    <w:rsid w:val="0075509D"/>
    <w:rsid w:val="0075524D"/>
    <w:rsid w:val="00756348"/>
    <w:rsid w:val="0075639C"/>
    <w:rsid w:val="00757299"/>
    <w:rsid w:val="00760BD9"/>
    <w:rsid w:val="00760CC1"/>
    <w:rsid w:val="007614C4"/>
    <w:rsid w:val="00761838"/>
    <w:rsid w:val="0076210C"/>
    <w:rsid w:val="007622CE"/>
    <w:rsid w:val="00763312"/>
    <w:rsid w:val="0076357D"/>
    <w:rsid w:val="007635BD"/>
    <w:rsid w:val="007637A3"/>
    <w:rsid w:val="00764088"/>
    <w:rsid w:val="00764115"/>
    <w:rsid w:val="00764133"/>
    <w:rsid w:val="00764DD3"/>
    <w:rsid w:val="00764E6A"/>
    <w:rsid w:val="00765B87"/>
    <w:rsid w:val="0076635C"/>
    <w:rsid w:val="007665C2"/>
    <w:rsid w:val="00766AFF"/>
    <w:rsid w:val="0076707D"/>
    <w:rsid w:val="00767842"/>
    <w:rsid w:val="00767F2E"/>
    <w:rsid w:val="00770330"/>
    <w:rsid w:val="007704FD"/>
    <w:rsid w:val="00770ADC"/>
    <w:rsid w:val="00770C25"/>
    <w:rsid w:val="00771BF7"/>
    <w:rsid w:val="007728C4"/>
    <w:rsid w:val="0077417A"/>
    <w:rsid w:val="00774487"/>
    <w:rsid w:val="0077495D"/>
    <w:rsid w:val="00774AB2"/>
    <w:rsid w:val="00774F15"/>
    <w:rsid w:val="00775332"/>
    <w:rsid w:val="007759ED"/>
    <w:rsid w:val="00775BED"/>
    <w:rsid w:val="00775F2A"/>
    <w:rsid w:val="007764CA"/>
    <w:rsid w:val="007766B0"/>
    <w:rsid w:val="007768D8"/>
    <w:rsid w:val="00777183"/>
    <w:rsid w:val="0077781B"/>
    <w:rsid w:val="00781525"/>
    <w:rsid w:val="00781640"/>
    <w:rsid w:val="007817F4"/>
    <w:rsid w:val="00782153"/>
    <w:rsid w:val="007822F8"/>
    <w:rsid w:val="0078262F"/>
    <w:rsid w:val="00782C6E"/>
    <w:rsid w:val="00782DDA"/>
    <w:rsid w:val="007838B7"/>
    <w:rsid w:val="00784669"/>
    <w:rsid w:val="007846EC"/>
    <w:rsid w:val="007847E6"/>
    <w:rsid w:val="0078522B"/>
    <w:rsid w:val="00785ACD"/>
    <w:rsid w:val="00786071"/>
    <w:rsid w:val="007861F9"/>
    <w:rsid w:val="007903F1"/>
    <w:rsid w:val="00790C65"/>
    <w:rsid w:val="00790E0D"/>
    <w:rsid w:val="00792224"/>
    <w:rsid w:val="00792A0A"/>
    <w:rsid w:val="00792ABA"/>
    <w:rsid w:val="00792FDA"/>
    <w:rsid w:val="00792FE6"/>
    <w:rsid w:val="007931D0"/>
    <w:rsid w:val="007935B5"/>
    <w:rsid w:val="0079376D"/>
    <w:rsid w:val="007938DC"/>
    <w:rsid w:val="00793C15"/>
    <w:rsid w:val="00793EDD"/>
    <w:rsid w:val="00794006"/>
    <w:rsid w:val="0079471E"/>
    <w:rsid w:val="007956DA"/>
    <w:rsid w:val="0079666D"/>
    <w:rsid w:val="00796827"/>
    <w:rsid w:val="00796DC1"/>
    <w:rsid w:val="007974C6"/>
    <w:rsid w:val="007976CD"/>
    <w:rsid w:val="00797AF0"/>
    <w:rsid w:val="007A0057"/>
    <w:rsid w:val="007A1B75"/>
    <w:rsid w:val="007A26EE"/>
    <w:rsid w:val="007A2A0E"/>
    <w:rsid w:val="007A2D08"/>
    <w:rsid w:val="007A3058"/>
    <w:rsid w:val="007A3276"/>
    <w:rsid w:val="007A412F"/>
    <w:rsid w:val="007A4925"/>
    <w:rsid w:val="007A6070"/>
    <w:rsid w:val="007A6816"/>
    <w:rsid w:val="007B02D6"/>
    <w:rsid w:val="007B0941"/>
    <w:rsid w:val="007B0E27"/>
    <w:rsid w:val="007B1A6A"/>
    <w:rsid w:val="007B2B7C"/>
    <w:rsid w:val="007B3C9C"/>
    <w:rsid w:val="007B3F79"/>
    <w:rsid w:val="007B41CA"/>
    <w:rsid w:val="007B4BDF"/>
    <w:rsid w:val="007B51DD"/>
    <w:rsid w:val="007B61C5"/>
    <w:rsid w:val="007B64BF"/>
    <w:rsid w:val="007B6829"/>
    <w:rsid w:val="007B6912"/>
    <w:rsid w:val="007B6CF0"/>
    <w:rsid w:val="007B7502"/>
    <w:rsid w:val="007B7B07"/>
    <w:rsid w:val="007B7FFD"/>
    <w:rsid w:val="007C0367"/>
    <w:rsid w:val="007C1209"/>
    <w:rsid w:val="007C15B8"/>
    <w:rsid w:val="007C175E"/>
    <w:rsid w:val="007C1985"/>
    <w:rsid w:val="007C1DF2"/>
    <w:rsid w:val="007C1F15"/>
    <w:rsid w:val="007C2A0C"/>
    <w:rsid w:val="007C2D77"/>
    <w:rsid w:val="007C3832"/>
    <w:rsid w:val="007C3DAD"/>
    <w:rsid w:val="007C3DC5"/>
    <w:rsid w:val="007C4007"/>
    <w:rsid w:val="007C4989"/>
    <w:rsid w:val="007C49DC"/>
    <w:rsid w:val="007C4B25"/>
    <w:rsid w:val="007C6509"/>
    <w:rsid w:val="007C723A"/>
    <w:rsid w:val="007C73E5"/>
    <w:rsid w:val="007C79AF"/>
    <w:rsid w:val="007C7B69"/>
    <w:rsid w:val="007C7E92"/>
    <w:rsid w:val="007D03AE"/>
    <w:rsid w:val="007D0AF9"/>
    <w:rsid w:val="007D1AE2"/>
    <w:rsid w:val="007D1CF0"/>
    <w:rsid w:val="007D215D"/>
    <w:rsid w:val="007D2A87"/>
    <w:rsid w:val="007D2B3C"/>
    <w:rsid w:val="007D346E"/>
    <w:rsid w:val="007D4A26"/>
    <w:rsid w:val="007D5304"/>
    <w:rsid w:val="007D5C9D"/>
    <w:rsid w:val="007D5FE4"/>
    <w:rsid w:val="007D648A"/>
    <w:rsid w:val="007D64D9"/>
    <w:rsid w:val="007D66FC"/>
    <w:rsid w:val="007D69E4"/>
    <w:rsid w:val="007D760D"/>
    <w:rsid w:val="007D79CD"/>
    <w:rsid w:val="007E0909"/>
    <w:rsid w:val="007E0F9C"/>
    <w:rsid w:val="007E13E4"/>
    <w:rsid w:val="007E170E"/>
    <w:rsid w:val="007E1C32"/>
    <w:rsid w:val="007E34F4"/>
    <w:rsid w:val="007E3B37"/>
    <w:rsid w:val="007E401B"/>
    <w:rsid w:val="007E43BF"/>
    <w:rsid w:val="007E4B67"/>
    <w:rsid w:val="007E510A"/>
    <w:rsid w:val="007E5539"/>
    <w:rsid w:val="007E584E"/>
    <w:rsid w:val="007E5EDB"/>
    <w:rsid w:val="007E6399"/>
    <w:rsid w:val="007E6B9E"/>
    <w:rsid w:val="007E7141"/>
    <w:rsid w:val="007E7152"/>
    <w:rsid w:val="007E7517"/>
    <w:rsid w:val="007E7F58"/>
    <w:rsid w:val="007F019B"/>
    <w:rsid w:val="007F08D0"/>
    <w:rsid w:val="007F0E9B"/>
    <w:rsid w:val="007F160D"/>
    <w:rsid w:val="007F2C6D"/>
    <w:rsid w:val="007F3159"/>
    <w:rsid w:val="007F3945"/>
    <w:rsid w:val="007F3988"/>
    <w:rsid w:val="007F3A67"/>
    <w:rsid w:val="007F4372"/>
    <w:rsid w:val="007F44B0"/>
    <w:rsid w:val="007F472D"/>
    <w:rsid w:val="007F535C"/>
    <w:rsid w:val="007F6332"/>
    <w:rsid w:val="007F68EC"/>
    <w:rsid w:val="007F72EA"/>
    <w:rsid w:val="007F76C3"/>
    <w:rsid w:val="007F76FB"/>
    <w:rsid w:val="0080088A"/>
    <w:rsid w:val="00801028"/>
    <w:rsid w:val="008011DE"/>
    <w:rsid w:val="00801B6A"/>
    <w:rsid w:val="00802494"/>
    <w:rsid w:val="00802C11"/>
    <w:rsid w:val="00802E9B"/>
    <w:rsid w:val="00802F1E"/>
    <w:rsid w:val="0080330D"/>
    <w:rsid w:val="0080342F"/>
    <w:rsid w:val="00803851"/>
    <w:rsid w:val="00803F26"/>
    <w:rsid w:val="00804B79"/>
    <w:rsid w:val="008057BA"/>
    <w:rsid w:val="00805815"/>
    <w:rsid w:val="00805C47"/>
    <w:rsid w:val="00805C52"/>
    <w:rsid w:val="008061AE"/>
    <w:rsid w:val="008062B7"/>
    <w:rsid w:val="0080661A"/>
    <w:rsid w:val="00806773"/>
    <w:rsid w:val="00806DE9"/>
    <w:rsid w:val="00806DEF"/>
    <w:rsid w:val="00806E79"/>
    <w:rsid w:val="008070B5"/>
    <w:rsid w:val="0080726E"/>
    <w:rsid w:val="00807749"/>
    <w:rsid w:val="00807915"/>
    <w:rsid w:val="00807B57"/>
    <w:rsid w:val="00807D08"/>
    <w:rsid w:val="008102A9"/>
    <w:rsid w:val="008104B2"/>
    <w:rsid w:val="008105F8"/>
    <w:rsid w:val="00811180"/>
    <w:rsid w:val="0081123F"/>
    <w:rsid w:val="008118DB"/>
    <w:rsid w:val="00811D91"/>
    <w:rsid w:val="008121E6"/>
    <w:rsid w:val="0081304E"/>
    <w:rsid w:val="00813110"/>
    <w:rsid w:val="00813479"/>
    <w:rsid w:val="008136BD"/>
    <w:rsid w:val="00813821"/>
    <w:rsid w:val="008139AC"/>
    <w:rsid w:val="00813BB2"/>
    <w:rsid w:val="00814AC2"/>
    <w:rsid w:val="00814E50"/>
    <w:rsid w:val="00815946"/>
    <w:rsid w:val="00815DB3"/>
    <w:rsid w:val="008160DE"/>
    <w:rsid w:val="008162C4"/>
    <w:rsid w:val="00816731"/>
    <w:rsid w:val="00816E01"/>
    <w:rsid w:val="00817091"/>
    <w:rsid w:val="008173BA"/>
    <w:rsid w:val="0082021A"/>
    <w:rsid w:val="00820436"/>
    <w:rsid w:val="008207CE"/>
    <w:rsid w:val="0082085D"/>
    <w:rsid w:val="00820C76"/>
    <w:rsid w:val="00820CA0"/>
    <w:rsid w:val="00821039"/>
    <w:rsid w:val="008211B4"/>
    <w:rsid w:val="00822147"/>
    <w:rsid w:val="008229A6"/>
    <w:rsid w:val="00822E0F"/>
    <w:rsid w:val="00823101"/>
    <w:rsid w:val="00823A94"/>
    <w:rsid w:val="00823ABB"/>
    <w:rsid w:val="00823BAD"/>
    <w:rsid w:val="00824C45"/>
    <w:rsid w:val="00824D8D"/>
    <w:rsid w:val="00825A5C"/>
    <w:rsid w:val="00826504"/>
    <w:rsid w:val="0082716B"/>
    <w:rsid w:val="00827A27"/>
    <w:rsid w:val="008305BD"/>
    <w:rsid w:val="00830E1F"/>
    <w:rsid w:val="0083133B"/>
    <w:rsid w:val="00832168"/>
    <w:rsid w:val="008329A6"/>
    <w:rsid w:val="008346FB"/>
    <w:rsid w:val="00834F73"/>
    <w:rsid w:val="00835318"/>
    <w:rsid w:val="00836025"/>
    <w:rsid w:val="0083630B"/>
    <w:rsid w:val="0083681E"/>
    <w:rsid w:val="00837A91"/>
    <w:rsid w:val="00837E85"/>
    <w:rsid w:val="00840040"/>
    <w:rsid w:val="00840378"/>
    <w:rsid w:val="008403AC"/>
    <w:rsid w:val="008403B2"/>
    <w:rsid w:val="00841377"/>
    <w:rsid w:val="00842618"/>
    <w:rsid w:val="008432D6"/>
    <w:rsid w:val="00844289"/>
    <w:rsid w:val="008447A6"/>
    <w:rsid w:val="0084498B"/>
    <w:rsid w:val="00844D29"/>
    <w:rsid w:val="00845330"/>
    <w:rsid w:val="00845B98"/>
    <w:rsid w:val="00845D45"/>
    <w:rsid w:val="0084635D"/>
    <w:rsid w:val="008465AB"/>
    <w:rsid w:val="0084685F"/>
    <w:rsid w:val="008478E6"/>
    <w:rsid w:val="0085133E"/>
    <w:rsid w:val="0085149E"/>
    <w:rsid w:val="00852092"/>
    <w:rsid w:val="00852110"/>
    <w:rsid w:val="0085281B"/>
    <w:rsid w:val="00853478"/>
    <w:rsid w:val="00853556"/>
    <w:rsid w:val="00853F40"/>
    <w:rsid w:val="00853F9C"/>
    <w:rsid w:val="008553E7"/>
    <w:rsid w:val="00855D40"/>
    <w:rsid w:val="0085638D"/>
    <w:rsid w:val="008567DD"/>
    <w:rsid w:val="008572CF"/>
    <w:rsid w:val="008600D9"/>
    <w:rsid w:val="00860437"/>
    <w:rsid w:val="00860D9A"/>
    <w:rsid w:val="00861279"/>
    <w:rsid w:val="008616DB"/>
    <w:rsid w:val="00861790"/>
    <w:rsid w:val="008628B7"/>
    <w:rsid w:val="0086348A"/>
    <w:rsid w:val="0086363E"/>
    <w:rsid w:val="008637C8"/>
    <w:rsid w:val="00863963"/>
    <w:rsid w:val="00863A55"/>
    <w:rsid w:val="00863A97"/>
    <w:rsid w:val="0086420B"/>
    <w:rsid w:val="0086436F"/>
    <w:rsid w:val="0086457E"/>
    <w:rsid w:val="008666E8"/>
    <w:rsid w:val="0086696E"/>
    <w:rsid w:val="00866A82"/>
    <w:rsid w:val="008670D6"/>
    <w:rsid w:val="00867495"/>
    <w:rsid w:val="00867FBF"/>
    <w:rsid w:val="0087093C"/>
    <w:rsid w:val="00871D3D"/>
    <w:rsid w:val="00871F27"/>
    <w:rsid w:val="0087218E"/>
    <w:rsid w:val="0087315A"/>
    <w:rsid w:val="0087365E"/>
    <w:rsid w:val="0087372F"/>
    <w:rsid w:val="00873FF0"/>
    <w:rsid w:val="0087481E"/>
    <w:rsid w:val="0087513E"/>
    <w:rsid w:val="00875F3C"/>
    <w:rsid w:val="008765B2"/>
    <w:rsid w:val="008769F7"/>
    <w:rsid w:val="00876A96"/>
    <w:rsid w:val="00876E98"/>
    <w:rsid w:val="00877FC5"/>
    <w:rsid w:val="0088077E"/>
    <w:rsid w:val="00880DB4"/>
    <w:rsid w:val="00880E9B"/>
    <w:rsid w:val="0088143D"/>
    <w:rsid w:val="00881806"/>
    <w:rsid w:val="00881EFE"/>
    <w:rsid w:val="00881F48"/>
    <w:rsid w:val="00882366"/>
    <w:rsid w:val="008829B4"/>
    <w:rsid w:val="00882F24"/>
    <w:rsid w:val="008830AF"/>
    <w:rsid w:val="008834C8"/>
    <w:rsid w:val="008849C6"/>
    <w:rsid w:val="008849CF"/>
    <w:rsid w:val="008857FE"/>
    <w:rsid w:val="00885F1B"/>
    <w:rsid w:val="00886626"/>
    <w:rsid w:val="00887529"/>
    <w:rsid w:val="00887F03"/>
    <w:rsid w:val="008907DC"/>
    <w:rsid w:val="00890A78"/>
    <w:rsid w:val="0089142E"/>
    <w:rsid w:val="00891890"/>
    <w:rsid w:val="008925DF"/>
    <w:rsid w:val="008932FC"/>
    <w:rsid w:val="0089340E"/>
    <w:rsid w:val="00894051"/>
    <w:rsid w:val="00894BAD"/>
    <w:rsid w:val="00894EE9"/>
    <w:rsid w:val="008952E0"/>
    <w:rsid w:val="0089618A"/>
    <w:rsid w:val="008964C1"/>
    <w:rsid w:val="00896B31"/>
    <w:rsid w:val="00897987"/>
    <w:rsid w:val="00897D58"/>
    <w:rsid w:val="008A005F"/>
    <w:rsid w:val="008A0199"/>
    <w:rsid w:val="008A01B8"/>
    <w:rsid w:val="008A0296"/>
    <w:rsid w:val="008A02AD"/>
    <w:rsid w:val="008A0D45"/>
    <w:rsid w:val="008A1094"/>
    <w:rsid w:val="008A1667"/>
    <w:rsid w:val="008A17DB"/>
    <w:rsid w:val="008A1F47"/>
    <w:rsid w:val="008A2176"/>
    <w:rsid w:val="008A276B"/>
    <w:rsid w:val="008A32AE"/>
    <w:rsid w:val="008A371F"/>
    <w:rsid w:val="008A3807"/>
    <w:rsid w:val="008A3885"/>
    <w:rsid w:val="008A3CAD"/>
    <w:rsid w:val="008A47F1"/>
    <w:rsid w:val="008A4AC2"/>
    <w:rsid w:val="008A58D3"/>
    <w:rsid w:val="008A71C4"/>
    <w:rsid w:val="008A7CDC"/>
    <w:rsid w:val="008B0616"/>
    <w:rsid w:val="008B07FC"/>
    <w:rsid w:val="008B1376"/>
    <w:rsid w:val="008B190D"/>
    <w:rsid w:val="008B1AD0"/>
    <w:rsid w:val="008B1B4F"/>
    <w:rsid w:val="008B1C51"/>
    <w:rsid w:val="008B1FB5"/>
    <w:rsid w:val="008B2392"/>
    <w:rsid w:val="008B2859"/>
    <w:rsid w:val="008B3570"/>
    <w:rsid w:val="008B3955"/>
    <w:rsid w:val="008B4995"/>
    <w:rsid w:val="008B4C92"/>
    <w:rsid w:val="008B5BC2"/>
    <w:rsid w:val="008B73B0"/>
    <w:rsid w:val="008B773B"/>
    <w:rsid w:val="008B780B"/>
    <w:rsid w:val="008C0F80"/>
    <w:rsid w:val="008C1109"/>
    <w:rsid w:val="008C1880"/>
    <w:rsid w:val="008C1FFD"/>
    <w:rsid w:val="008C3A36"/>
    <w:rsid w:val="008C3E0E"/>
    <w:rsid w:val="008C48FC"/>
    <w:rsid w:val="008C4ACF"/>
    <w:rsid w:val="008C5279"/>
    <w:rsid w:val="008C6B7F"/>
    <w:rsid w:val="008C6F8F"/>
    <w:rsid w:val="008C74C2"/>
    <w:rsid w:val="008C76FE"/>
    <w:rsid w:val="008C7730"/>
    <w:rsid w:val="008C7F7E"/>
    <w:rsid w:val="008D0544"/>
    <w:rsid w:val="008D13AE"/>
    <w:rsid w:val="008D1D8D"/>
    <w:rsid w:val="008D2B64"/>
    <w:rsid w:val="008D2D41"/>
    <w:rsid w:val="008D3C87"/>
    <w:rsid w:val="008D401B"/>
    <w:rsid w:val="008D410F"/>
    <w:rsid w:val="008D4170"/>
    <w:rsid w:val="008D4A05"/>
    <w:rsid w:val="008D4F93"/>
    <w:rsid w:val="008D6B97"/>
    <w:rsid w:val="008D6BDD"/>
    <w:rsid w:val="008D75B2"/>
    <w:rsid w:val="008D79CD"/>
    <w:rsid w:val="008D7EA0"/>
    <w:rsid w:val="008E03BA"/>
    <w:rsid w:val="008E07D0"/>
    <w:rsid w:val="008E15CD"/>
    <w:rsid w:val="008E1B63"/>
    <w:rsid w:val="008E1FAE"/>
    <w:rsid w:val="008E2437"/>
    <w:rsid w:val="008E33A3"/>
    <w:rsid w:val="008E340C"/>
    <w:rsid w:val="008E4A74"/>
    <w:rsid w:val="008E4A89"/>
    <w:rsid w:val="008E4E8F"/>
    <w:rsid w:val="008E55C7"/>
    <w:rsid w:val="008E5E64"/>
    <w:rsid w:val="008E60D3"/>
    <w:rsid w:val="008E7275"/>
    <w:rsid w:val="008E7F55"/>
    <w:rsid w:val="008F0199"/>
    <w:rsid w:val="008F0662"/>
    <w:rsid w:val="008F0D19"/>
    <w:rsid w:val="008F2347"/>
    <w:rsid w:val="008F2981"/>
    <w:rsid w:val="008F3313"/>
    <w:rsid w:val="008F3BFD"/>
    <w:rsid w:val="008F4137"/>
    <w:rsid w:val="008F47BE"/>
    <w:rsid w:val="008F48D4"/>
    <w:rsid w:val="008F4FB3"/>
    <w:rsid w:val="008F55B4"/>
    <w:rsid w:val="008F5AE4"/>
    <w:rsid w:val="008F5F7B"/>
    <w:rsid w:val="008F6059"/>
    <w:rsid w:val="008F67D6"/>
    <w:rsid w:val="008F77E2"/>
    <w:rsid w:val="0090004E"/>
    <w:rsid w:val="00900A7C"/>
    <w:rsid w:val="00900B15"/>
    <w:rsid w:val="00900FC2"/>
    <w:rsid w:val="00901570"/>
    <w:rsid w:val="009015AB"/>
    <w:rsid w:val="009019C1"/>
    <w:rsid w:val="0090207A"/>
    <w:rsid w:val="00902335"/>
    <w:rsid w:val="009026FB"/>
    <w:rsid w:val="00902C20"/>
    <w:rsid w:val="0090335E"/>
    <w:rsid w:val="00903977"/>
    <w:rsid w:val="00903AA1"/>
    <w:rsid w:val="00904319"/>
    <w:rsid w:val="0090462D"/>
    <w:rsid w:val="00904C14"/>
    <w:rsid w:val="009051D0"/>
    <w:rsid w:val="00905234"/>
    <w:rsid w:val="00905260"/>
    <w:rsid w:val="00905563"/>
    <w:rsid w:val="00905A73"/>
    <w:rsid w:val="00905ED8"/>
    <w:rsid w:val="00906110"/>
    <w:rsid w:val="009063BD"/>
    <w:rsid w:val="009071CF"/>
    <w:rsid w:val="009079E3"/>
    <w:rsid w:val="009104DC"/>
    <w:rsid w:val="00910CA0"/>
    <w:rsid w:val="00911464"/>
    <w:rsid w:val="00912AAD"/>
    <w:rsid w:val="00913371"/>
    <w:rsid w:val="00914698"/>
    <w:rsid w:val="0091483D"/>
    <w:rsid w:val="00915F38"/>
    <w:rsid w:val="00916F21"/>
    <w:rsid w:val="0091743A"/>
    <w:rsid w:val="00917476"/>
    <w:rsid w:val="00917C60"/>
    <w:rsid w:val="00917D50"/>
    <w:rsid w:val="0092108D"/>
    <w:rsid w:val="00921766"/>
    <w:rsid w:val="00922ADD"/>
    <w:rsid w:val="00922FBA"/>
    <w:rsid w:val="009239D1"/>
    <w:rsid w:val="009242B3"/>
    <w:rsid w:val="00924DDC"/>
    <w:rsid w:val="009254C8"/>
    <w:rsid w:val="009258E3"/>
    <w:rsid w:val="00926230"/>
    <w:rsid w:val="00926516"/>
    <w:rsid w:val="0092660E"/>
    <w:rsid w:val="00926F81"/>
    <w:rsid w:val="009272B2"/>
    <w:rsid w:val="00927DAC"/>
    <w:rsid w:val="00927F05"/>
    <w:rsid w:val="009315F7"/>
    <w:rsid w:val="00932174"/>
    <w:rsid w:val="009321B2"/>
    <w:rsid w:val="00932468"/>
    <w:rsid w:val="0093273F"/>
    <w:rsid w:val="009329C2"/>
    <w:rsid w:val="00932B33"/>
    <w:rsid w:val="00933002"/>
    <w:rsid w:val="0093423E"/>
    <w:rsid w:val="009342E0"/>
    <w:rsid w:val="00934657"/>
    <w:rsid w:val="00934D52"/>
    <w:rsid w:val="009351E9"/>
    <w:rsid w:val="0093550E"/>
    <w:rsid w:val="009357FE"/>
    <w:rsid w:val="009361FB"/>
    <w:rsid w:val="00936633"/>
    <w:rsid w:val="00936AAA"/>
    <w:rsid w:val="00936E2C"/>
    <w:rsid w:val="00937477"/>
    <w:rsid w:val="00940341"/>
    <w:rsid w:val="00940473"/>
    <w:rsid w:val="00940525"/>
    <w:rsid w:val="00940D22"/>
    <w:rsid w:val="00941343"/>
    <w:rsid w:val="009421DF"/>
    <w:rsid w:val="00943389"/>
    <w:rsid w:val="00943475"/>
    <w:rsid w:val="00943484"/>
    <w:rsid w:val="00943632"/>
    <w:rsid w:val="009438E5"/>
    <w:rsid w:val="00943DCA"/>
    <w:rsid w:val="0094545D"/>
    <w:rsid w:val="009459C8"/>
    <w:rsid w:val="009460BE"/>
    <w:rsid w:val="00946DE9"/>
    <w:rsid w:val="00946E54"/>
    <w:rsid w:val="00947671"/>
    <w:rsid w:val="009500A7"/>
    <w:rsid w:val="009504FC"/>
    <w:rsid w:val="00950ACC"/>
    <w:rsid w:val="0095199D"/>
    <w:rsid w:val="00951EA2"/>
    <w:rsid w:val="00952219"/>
    <w:rsid w:val="009522DB"/>
    <w:rsid w:val="00952469"/>
    <w:rsid w:val="00952C6E"/>
    <w:rsid w:val="00953B7D"/>
    <w:rsid w:val="009540F1"/>
    <w:rsid w:val="0095459D"/>
    <w:rsid w:val="00954EF9"/>
    <w:rsid w:val="009555DE"/>
    <w:rsid w:val="00955619"/>
    <w:rsid w:val="009557DF"/>
    <w:rsid w:val="00956373"/>
    <w:rsid w:val="009563B0"/>
    <w:rsid w:val="00957FA0"/>
    <w:rsid w:val="00960160"/>
    <w:rsid w:val="00960C0A"/>
    <w:rsid w:val="00960D29"/>
    <w:rsid w:val="00961495"/>
    <w:rsid w:val="009619E6"/>
    <w:rsid w:val="00961F1D"/>
    <w:rsid w:val="00962364"/>
    <w:rsid w:val="009624D9"/>
    <w:rsid w:val="0096263D"/>
    <w:rsid w:val="0096284E"/>
    <w:rsid w:val="00962E96"/>
    <w:rsid w:val="0096323B"/>
    <w:rsid w:val="00963710"/>
    <w:rsid w:val="00963F9C"/>
    <w:rsid w:val="00964081"/>
    <w:rsid w:val="0096572F"/>
    <w:rsid w:val="00965A1E"/>
    <w:rsid w:val="0096617D"/>
    <w:rsid w:val="0096661C"/>
    <w:rsid w:val="009667C1"/>
    <w:rsid w:val="00966C1D"/>
    <w:rsid w:val="00967319"/>
    <w:rsid w:val="00967B91"/>
    <w:rsid w:val="00967DFE"/>
    <w:rsid w:val="009704A0"/>
    <w:rsid w:val="00970AA9"/>
    <w:rsid w:val="00970D01"/>
    <w:rsid w:val="00970D71"/>
    <w:rsid w:val="00972C5E"/>
    <w:rsid w:val="00972CD0"/>
    <w:rsid w:val="009737CA"/>
    <w:rsid w:val="009738F7"/>
    <w:rsid w:val="00974753"/>
    <w:rsid w:val="0097486C"/>
    <w:rsid w:val="00974E05"/>
    <w:rsid w:val="00975322"/>
    <w:rsid w:val="00976616"/>
    <w:rsid w:val="00976825"/>
    <w:rsid w:val="00976A38"/>
    <w:rsid w:val="00976A45"/>
    <w:rsid w:val="0097765A"/>
    <w:rsid w:val="00977A7D"/>
    <w:rsid w:val="009804D4"/>
    <w:rsid w:val="00980C3E"/>
    <w:rsid w:val="00981777"/>
    <w:rsid w:val="00981CEF"/>
    <w:rsid w:val="009820AC"/>
    <w:rsid w:val="009820B4"/>
    <w:rsid w:val="0098226F"/>
    <w:rsid w:val="00982A58"/>
    <w:rsid w:val="00982D89"/>
    <w:rsid w:val="00983033"/>
    <w:rsid w:val="00983386"/>
    <w:rsid w:val="009835BA"/>
    <w:rsid w:val="00983D9F"/>
    <w:rsid w:val="009844E9"/>
    <w:rsid w:val="0098462B"/>
    <w:rsid w:val="009857CC"/>
    <w:rsid w:val="00985F40"/>
    <w:rsid w:val="00986132"/>
    <w:rsid w:val="009863D4"/>
    <w:rsid w:val="00986F72"/>
    <w:rsid w:val="009879DF"/>
    <w:rsid w:val="00987DAA"/>
    <w:rsid w:val="00987FAF"/>
    <w:rsid w:val="009900E2"/>
    <w:rsid w:val="00990458"/>
    <w:rsid w:val="009906B6"/>
    <w:rsid w:val="009909C0"/>
    <w:rsid w:val="00990F7C"/>
    <w:rsid w:val="00991088"/>
    <w:rsid w:val="009913EE"/>
    <w:rsid w:val="0099143D"/>
    <w:rsid w:val="00991FF9"/>
    <w:rsid w:val="009927CE"/>
    <w:rsid w:val="00992EFE"/>
    <w:rsid w:val="0099315A"/>
    <w:rsid w:val="00993210"/>
    <w:rsid w:val="009937AB"/>
    <w:rsid w:val="00993E48"/>
    <w:rsid w:val="009942C7"/>
    <w:rsid w:val="00994594"/>
    <w:rsid w:val="00994936"/>
    <w:rsid w:val="00995327"/>
    <w:rsid w:val="00995D10"/>
    <w:rsid w:val="0099657C"/>
    <w:rsid w:val="00996A6F"/>
    <w:rsid w:val="00997650"/>
    <w:rsid w:val="00997BBA"/>
    <w:rsid w:val="009A0046"/>
    <w:rsid w:val="009A321D"/>
    <w:rsid w:val="009A3A9F"/>
    <w:rsid w:val="009A408D"/>
    <w:rsid w:val="009A50C8"/>
    <w:rsid w:val="009A5668"/>
    <w:rsid w:val="009A64C3"/>
    <w:rsid w:val="009A6752"/>
    <w:rsid w:val="009A78FE"/>
    <w:rsid w:val="009B0926"/>
    <w:rsid w:val="009B0D2C"/>
    <w:rsid w:val="009B1BC1"/>
    <w:rsid w:val="009B1CD2"/>
    <w:rsid w:val="009B2261"/>
    <w:rsid w:val="009B22A9"/>
    <w:rsid w:val="009B3040"/>
    <w:rsid w:val="009B304B"/>
    <w:rsid w:val="009B3437"/>
    <w:rsid w:val="009B3CAC"/>
    <w:rsid w:val="009B4B9F"/>
    <w:rsid w:val="009B59C2"/>
    <w:rsid w:val="009B5CE4"/>
    <w:rsid w:val="009B71D0"/>
    <w:rsid w:val="009B7238"/>
    <w:rsid w:val="009B7A03"/>
    <w:rsid w:val="009B7B1A"/>
    <w:rsid w:val="009C050B"/>
    <w:rsid w:val="009C05D5"/>
    <w:rsid w:val="009C0BF8"/>
    <w:rsid w:val="009C1104"/>
    <w:rsid w:val="009C171C"/>
    <w:rsid w:val="009C1BB3"/>
    <w:rsid w:val="009C2976"/>
    <w:rsid w:val="009C3F8B"/>
    <w:rsid w:val="009C417A"/>
    <w:rsid w:val="009C45F6"/>
    <w:rsid w:val="009C49FD"/>
    <w:rsid w:val="009C4B83"/>
    <w:rsid w:val="009C4CE8"/>
    <w:rsid w:val="009C4E3D"/>
    <w:rsid w:val="009C50C1"/>
    <w:rsid w:val="009C5327"/>
    <w:rsid w:val="009C5E74"/>
    <w:rsid w:val="009C6727"/>
    <w:rsid w:val="009C6FA8"/>
    <w:rsid w:val="009C774F"/>
    <w:rsid w:val="009C7902"/>
    <w:rsid w:val="009C7B40"/>
    <w:rsid w:val="009D083F"/>
    <w:rsid w:val="009D0BEB"/>
    <w:rsid w:val="009D0C8B"/>
    <w:rsid w:val="009D1091"/>
    <w:rsid w:val="009D1661"/>
    <w:rsid w:val="009D191B"/>
    <w:rsid w:val="009D1C84"/>
    <w:rsid w:val="009D1D10"/>
    <w:rsid w:val="009D1FAE"/>
    <w:rsid w:val="009D2664"/>
    <w:rsid w:val="009D2696"/>
    <w:rsid w:val="009D26B6"/>
    <w:rsid w:val="009D28DF"/>
    <w:rsid w:val="009D2FC4"/>
    <w:rsid w:val="009D2FFE"/>
    <w:rsid w:val="009D325F"/>
    <w:rsid w:val="009D33C5"/>
    <w:rsid w:val="009D38DB"/>
    <w:rsid w:val="009D3DE5"/>
    <w:rsid w:val="009D484C"/>
    <w:rsid w:val="009D4D97"/>
    <w:rsid w:val="009D5451"/>
    <w:rsid w:val="009D5491"/>
    <w:rsid w:val="009D5D22"/>
    <w:rsid w:val="009D61B6"/>
    <w:rsid w:val="009D6404"/>
    <w:rsid w:val="009D6540"/>
    <w:rsid w:val="009D6B1D"/>
    <w:rsid w:val="009D6E8F"/>
    <w:rsid w:val="009D6ECD"/>
    <w:rsid w:val="009D6F0E"/>
    <w:rsid w:val="009D7AD4"/>
    <w:rsid w:val="009E1C3A"/>
    <w:rsid w:val="009E1FD3"/>
    <w:rsid w:val="009E22C9"/>
    <w:rsid w:val="009E28E3"/>
    <w:rsid w:val="009E31B3"/>
    <w:rsid w:val="009E3B06"/>
    <w:rsid w:val="009E3E5B"/>
    <w:rsid w:val="009E3EF9"/>
    <w:rsid w:val="009E4215"/>
    <w:rsid w:val="009E472B"/>
    <w:rsid w:val="009E5D2C"/>
    <w:rsid w:val="009E652D"/>
    <w:rsid w:val="009E6A57"/>
    <w:rsid w:val="009E70BF"/>
    <w:rsid w:val="009E7214"/>
    <w:rsid w:val="009F01A6"/>
    <w:rsid w:val="009F068B"/>
    <w:rsid w:val="009F120C"/>
    <w:rsid w:val="009F1F31"/>
    <w:rsid w:val="009F2C5B"/>
    <w:rsid w:val="009F4863"/>
    <w:rsid w:val="009F5004"/>
    <w:rsid w:val="009F5262"/>
    <w:rsid w:val="009F60AF"/>
    <w:rsid w:val="009F64FD"/>
    <w:rsid w:val="009F6E0D"/>
    <w:rsid w:val="00A00146"/>
    <w:rsid w:val="00A003CD"/>
    <w:rsid w:val="00A00C85"/>
    <w:rsid w:val="00A00CD3"/>
    <w:rsid w:val="00A01324"/>
    <w:rsid w:val="00A01498"/>
    <w:rsid w:val="00A0177E"/>
    <w:rsid w:val="00A01BF3"/>
    <w:rsid w:val="00A021E7"/>
    <w:rsid w:val="00A02F0F"/>
    <w:rsid w:val="00A032B0"/>
    <w:rsid w:val="00A03391"/>
    <w:rsid w:val="00A0340E"/>
    <w:rsid w:val="00A03AA7"/>
    <w:rsid w:val="00A04E6C"/>
    <w:rsid w:val="00A056C0"/>
    <w:rsid w:val="00A057F8"/>
    <w:rsid w:val="00A05803"/>
    <w:rsid w:val="00A062A0"/>
    <w:rsid w:val="00A067F0"/>
    <w:rsid w:val="00A06A96"/>
    <w:rsid w:val="00A06DA3"/>
    <w:rsid w:val="00A0789D"/>
    <w:rsid w:val="00A1038C"/>
    <w:rsid w:val="00A108F9"/>
    <w:rsid w:val="00A10BD2"/>
    <w:rsid w:val="00A11227"/>
    <w:rsid w:val="00A1149B"/>
    <w:rsid w:val="00A11762"/>
    <w:rsid w:val="00A117DF"/>
    <w:rsid w:val="00A13635"/>
    <w:rsid w:val="00A139EF"/>
    <w:rsid w:val="00A13AEA"/>
    <w:rsid w:val="00A13E55"/>
    <w:rsid w:val="00A13ECE"/>
    <w:rsid w:val="00A13F85"/>
    <w:rsid w:val="00A144A0"/>
    <w:rsid w:val="00A14E92"/>
    <w:rsid w:val="00A1562C"/>
    <w:rsid w:val="00A158BF"/>
    <w:rsid w:val="00A15F73"/>
    <w:rsid w:val="00A16C6D"/>
    <w:rsid w:val="00A16CCE"/>
    <w:rsid w:val="00A1705E"/>
    <w:rsid w:val="00A17558"/>
    <w:rsid w:val="00A17831"/>
    <w:rsid w:val="00A20672"/>
    <w:rsid w:val="00A20948"/>
    <w:rsid w:val="00A217DB"/>
    <w:rsid w:val="00A219C8"/>
    <w:rsid w:val="00A2284C"/>
    <w:rsid w:val="00A234D6"/>
    <w:rsid w:val="00A23741"/>
    <w:rsid w:val="00A2403D"/>
    <w:rsid w:val="00A24DD5"/>
    <w:rsid w:val="00A24F3F"/>
    <w:rsid w:val="00A267F6"/>
    <w:rsid w:val="00A2697B"/>
    <w:rsid w:val="00A269CE"/>
    <w:rsid w:val="00A27277"/>
    <w:rsid w:val="00A2769F"/>
    <w:rsid w:val="00A27790"/>
    <w:rsid w:val="00A27817"/>
    <w:rsid w:val="00A3004F"/>
    <w:rsid w:val="00A3005B"/>
    <w:rsid w:val="00A30CB4"/>
    <w:rsid w:val="00A31833"/>
    <w:rsid w:val="00A3197C"/>
    <w:rsid w:val="00A32009"/>
    <w:rsid w:val="00A32FA2"/>
    <w:rsid w:val="00A33462"/>
    <w:rsid w:val="00A34037"/>
    <w:rsid w:val="00A34070"/>
    <w:rsid w:val="00A34267"/>
    <w:rsid w:val="00A342B7"/>
    <w:rsid w:val="00A3489D"/>
    <w:rsid w:val="00A3525C"/>
    <w:rsid w:val="00A355D2"/>
    <w:rsid w:val="00A35C27"/>
    <w:rsid w:val="00A35D02"/>
    <w:rsid w:val="00A35D31"/>
    <w:rsid w:val="00A35F90"/>
    <w:rsid w:val="00A3732C"/>
    <w:rsid w:val="00A400B8"/>
    <w:rsid w:val="00A406D0"/>
    <w:rsid w:val="00A4122D"/>
    <w:rsid w:val="00A41A66"/>
    <w:rsid w:val="00A41A8C"/>
    <w:rsid w:val="00A41C1B"/>
    <w:rsid w:val="00A42BF6"/>
    <w:rsid w:val="00A431DC"/>
    <w:rsid w:val="00A435E2"/>
    <w:rsid w:val="00A43963"/>
    <w:rsid w:val="00A447D7"/>
    <w:rsid w:val="00A44B01"/>
    <w:rsid w:val="00A44C77"/>
    <w:rsid w:val="00A44EA3"/>
    <w:rsid w:val="00A452CE"/>
    <w:rsid w:val="00A453C4"/>
    <w:rsid w:val="00A4542B"/>
    <w:rsid w:val="00A45468"/>
    <w:rsid w:val="00A45878"/>
    <w:rsid w:val="00A460CA"/>
    <w:rsid w:val="00A46A89"/>
    <w:rsid w:val="00A47E7D"/>
    <w:rsid w:val="00A51C06"/>
    <w:rsid w:val="00A52FD9"/>
    <w:rsid w:val="00A530E7"/>
    <w:rsid w:val="00A534C9"/>
    <w:rsid w:val="00A537B0"/>
    <w:rsid w:val="00A539E6"/>
    <w:rsid w:val="00A53CA4"/>
    <w:rsid w:val="00A5467C"/>
    <w:rsid w:val="00A546B8"/>
    <w:rsid w:val="00A54E46"/>
    <w:rsid w:val="00A54FD7"/>
    <w:rsid w:val="00A554FF"/>
    <w:rsid w:val="00A555A1"/>
    <w:rsid w:val="00A5577C"/>
    <w:rsid w:val="00A5614B"/>
    <w:rsid w:val="00A561CD"/>
    <w:rsid w:val="00A5664C"/>
    <w:rsid w:val="00A572DE"/>
    <w:rsid w:val="00A57D96"/>
    <w:rsid w:val="00A57F67"/>
    <w:rsid w:val="00A608E8"/>
    <w:rsid w:val="00A61195"/>
    <w:rsid w:val="00A61834"/>
    <w:rsid w:val="00A636B6"/>
    <w:rsid w:val="00A636F6"/>
    <w:rsid w:val="00A63E4E"/>
    <w:rsid w:val="00A63F7F"/>
    <w:rsid w:val="00A643AF"/>
    <w:rsid w:val="00A65393"/>
    <w:rsid w:val="00A65E2A"/>
    <w:rsid w:val="00A66213"/>
    <w:rsid w:val="00A66F3E"/>
    <w:rsid w:val="00A67404"/>
    <w:rsid w:val="00A7033B"/>
    <w:rsid w:val="00A70937"/>
    <w:rsid w:val="00A70B7A"/>
    <w:rsid w:val="00A710DE"/>
    <w:rsid w:val="00A71E70"/>
    <w:rsid w:val="00A72163"/>
    <w:rsid w:val="00A739F2"/>
    <w:rsid w:val="00A742ED"/>
    <w:rsid w:val="00A749FB"/>
    <w:rsid w:val="00A74FE0"/>
    <w:rsid w:val="00A75729"/>
    <w:rsid w:val="00A75C27"/>
    <w:rsid w:val="00A75E4B"/>
    <w:rsid w:val="00A767B4"/>
    <w:rsid w:val="00A770BB"/>
    <w:rsid w:val="00A77481"/>
    <w:rsid w:val="00A774E4"/>
    <w:rsid w:val="00A77775"/>
    <w:rsid w:val="00A77E7C"/>
    <w:rsid w:val="00A803CC"/>
    <w:rsid w:val="00A80422"/>
    <w:rsid w:val="00A80AA0"/>
    <w:rsid w:val="00A80DD6"/>
    <w:rsid w:val="00A80E6D"/>
    <w:rsid w:val="00A80F7C"/>
    <w:rsid w:val="00A820AE"/>
    <w:rsid w:val="00A82F87"/>
    <w:rsid w:val="00A831C4"/>
    <w:rsid w:val="00A83D04"/>
    <w:rsid w:val="00A83FB1"/>
    <w:rsid w:val="00A8401C"/>
    <w:rsid w:val="00A846BA"/>
    <w:rsid w:val="00A84ADE"/>
    <w:rsid w:val="00A84D4C"/>
    <w:rsid w:val="00A854F6"/>
    <w:rsid w:val="00A86AB7"/>
    <w:rsid w:val="00A879EC"/>
    <w:rsid w:val="00A87DDA"/>
    <w:rsid w:val="00A91C04"/>
    <w:rsid w:val="00A92479"/>
    <w:rsid w:val="00A924FB"/>
    <w:rsid w:val="00A933FF"/>
    <w:rsid w:val="00A93508"/>
    <w:rsid w:val="00A938AA"/>
    <w:rsid w:val="00A93944"/>
    <w:rsid w:val="00A93A36"/>
    <w:rsid w:val="00A93DA8"/>
    <w:rsid w:val="00A942CE"/>
    <w:rsid w:val="00A947A3"/>
    <w:rsid w:val="00A94A74"/>
    <w:rsid w:val="00A94AB5"/>
    <w:rsid w:val="00A9562F"/>
    <w:rsid w:val="00A956DD"/>
    <w:rsid w:val="00A95B71"/>
    <w:rsid w:val="00A95FEC"/>
    <w:rsid w:val="00A96704"/>
    <w:rsid w:val="00A97186"/>
    <w:rsid w:val="00A9760B"/>
    <w:rsid w:val="00A97797"/>
    <w:rsid w:val="00A978D6"/>
    <w:rsid w:val="00A97AEF"/>
    <w:rsid w:val="00AA04AE"/>
    <w:rsid w:val="00AA103C"/>
    <w:rsid w:val="00AA2645"/>
    <w:rsid w:val="00AA27B4"/>
    <w:rsid w:val="00AA2904"/>
    <w:rsid w:val="00AA2BB0"/>
    <w:rsid w:val="00AA2C91"/>
    <w:rsid w:val="00AA308E"/>
    <w:rsid w:val="00AA410E"/>
    <w:rsid w:val="00AA49FE"/>
    <w:rsid w:val="00AA4F6C"/>
    <w:rsid w:val="00AA5B79"/>
    <w:rsid w:val="00AA6328"/>
    <w:rsid w:val="00AA687D"/>
    <w:rsid w:val="00AA68F2"/>
    <w:rsid w:val="00AA7460"/>
    <w:rsid w:val="00AA7715"/>
    <w:rsid w:val="00AA799D"/>
    <w:rsid w:val="00AB05C7"/>
    <w:rsid w:val="00AB0618"/>
    <w:rsid w:val="00AB1817"/>
    <w:rsid w:val="00AB2214"/>
    <w:rsid w:val="00AB2367"/>
    <w:rsid w:val="00AB3579"/>
    <w:rsid w:val="00AB4A65"/>
    <w:rsid w:val="00AB5F63"/>
    <w:rsid w:val="00AB6059"/>
    <w:rsid w:val="00AB683A"/>
    <w:rsid w:val="00AB75E5"/>
    <w:rsid w:val="00AB7C7D"/>
    <w:rsid w:val="00AC036C"/>
    <w:rsid w:val="00AC0E58"/>
    <w:rsid w:val="00AC14ED"/>
    <w:rsid w:val="00AC3C89"/>
    <w:rsid w:val="00AC3FB7"/>
    <w:rsid w:val="00AC4774"/>
    <w:rsid w:val="00AC49CA"/>
    <w:rsid w:val="00AC4ABF"/>
    <w:rsid w:val="00AC55A4"/>
    <w:rsid w:val="00AC5B9B"/>
    <w:rsid w:val="00AC6459"/>
    <w:rsid w:val="00AC648C"/>
    <w:rsid w:val="00AC6D84"/>
    <w:rsid w:val="00AC718E"/>
    <w:rsid w:val="00AC71D9"/>
    <w:rsid w:val="00AC7AA5"/>
    <w:rsid w:val="00AC7BC1"/>
    <w:rsid w:val="00AD00F5"/>
    <w:rsid w:val="00AD072B"/>
    <w:rsid w:val="00AD0F00"/>
    <w:rsid w:val="00AD0FE6"/>
    <w:rsid w:val="00AD13F3"/>
    <w:rsid w:val="00AD144B"/>
    <w:rsid w:val="00AD17C9"/>
    <w:rsid w:val="00AD1EB8"/>
    <w:rsid w:val="00AD1FA6"/>
    <w:rsid w:val="00AD22AC"/>
    <w:rsid w:val="00AD2855"/>
    <w:rsid w:val="00AD2E44"/>
    <w:rsid w:val="00AD33A8"/>
    <w:rsid w:val="00AD39C9"/>
    <w:rsid w:val="00AD42DB"/>
    <w:rsid w:val="00AD43B9"/>
    <w:rsid w:val="00AD4A4C"/>
    <w:rsid w:val="00AD527C"/>
    <w:rsid w:val="00AD5802"/>
    <w:rsid w:val="00AD5B3C"/>
    <w:rsid w:val="00AD6956"/>
    <w:rsid w:val="00AD6B4A"/>
    <w:rsid w:val="00AD7255"/>
    <w:rsid w:val="00AD7CD1"/>
    <w:rsid w:val="00AD7EE6"/>
    <w:rsid w:val="00AE01E0"/>
    <w:rsid w:val="00AE036D"/>
    <w:rsid w:val="00AE07CB"/>
    <w:rsid w:val="00AE1082"/>
    <w:rsid w:val="00AE1266"/>
    <w:rsid w:val="00AE20C3"/>
    <w:rsid w:val="00AE21E0"/>
    <w:rsid w:val="00AE24A6"/>
    <w:rsid w:val="00AE2701"/>
    <w:rsid w:val="00AE2E14"/>
    <w:rsid w:val="00AE3DCF"/>
    <w:rsid w:val="00AE46D5"/>
    <w:rsid w:val="00AE4E89"/>
    <w:rsid w:val="00AE5294"/>
    <w:rsid w:val="00AE55B1"/>
    <w:rsid w:val="00AE580B"/>
    <w:rsid w:val="00AE5A71"/>
    <w:rsid w:val="00AE6A90"/>
    <w:rsid w:val="00AE713F"/>
    <w:rsid w:val="00AE7C49"/>
    <w:rsid w:val="00AF005E"/>
    <w:rsid w:val="00AF0091"/>
    <w:rsid w:val="00AF08F0"/>
    <w:rsid w:val="00AF0DDD"/>
    <w:rsid w:val="00AF11CF"/>
    <w:rsid w:val="00AF1376"/>
    <w:rsid w:val="00AF1514"/>
    <w:rsid w:val="00AF18FD"/>
    <w:rsid w:val="00AF21EB"/>
    <w:rsid w:val="00AF2864"/>
    <w:rsid w:val="00AF4B22"/>
    <w:rsid w:val="00AF4BBF"/>
    <w:rsid w:val="00AF6172"/>
    <w:rsid w:val="00AF6370"/>
    <w:rsid w:val="00AF68C4"/>
    <w:rsid w:val="00AF6A58"/>
    <w:rsid w:val="00AF709B"/>
    <w:rsid w:val="00AF794F"/>
    <w:rsid w:val="00B0084C"/>
    <w:rsid w:val="00B00AA9"/>
    <w:rsid w:val="00B01328"/>
    <w:rsid w:val="00B0268C"/>
    <w:rsid w:val="00B026D4"/>
    <w:rsid w:val="00B02F97"/>
    <w:rsid w:val="00B0352D"/>
    <w:rsid w:val="00B03589"/>
    <w:rsid w:val="00B03757"/>
    <w:rsid w:val="00B0375F"/>
    <w:rsid w:val="00B03BD6"/>
    <w:rsid w:val="00B04625"/>
    <w:rsid w:val="00B04BA8"/>
    <w:rsid w:val="00B04C21"/>
    <w:rsid w:val="00B05581"/>
    <w:rsid w:val="00B067AA"/>
    <w:rsid w:val="00B06A00"/>
    <w:rsid w:val="00B07406"/>
    <w:rsid w:val="00B07856"/>
    <w:rsid w:val="00B07968"/>
    <w:rsid w:val="00B07C8D"/>
    <w:rsid w:val="00B07DE4"/>
    <w:rsid w:val="00B10073"/>
    <w:rsid w:val="00B1039A"/>
    <w:rsid w:val="00B104D3"/>
    <w:rsid w:val="00B10865"/>
    <w:rsid w:val="00B10F63"/>
    <w:rsid w:val="00B10FD5"/>
    <w:rsid w:val="00B11267"/>
    <w:rsid w:val="00B12068"/>
    <w:rsid w:val="00B122C7"/>
    <w:rsid w:val="00B13014"/>
    <w:rsid w:val="00B131AD"/>
    <w:rsid w:val="00B133B1"/>
    <w:rsid w:val="00B134C9"/>
    <w:rsid w:val="00B136C1"/>
    <w:rsid w:val="00B13D7F"/>
    <w:rsid w:val="00B14327"/>
    <w:rsid w:val="00B14B28"/>
    <w:rsid w:val="00B14D71"/>
    <w:rsid w:val="00B14DAD"/>
    <w:rsid w:val="00B15ACE"/>
    <w:rsid w:val="00B15E9C"/>
    <w:rsid w:val="00B17B65"/>
    <w:rsid w:val="00B17E79"/>
    <w:rsid w:val="00B20640"/>
    <w:rsid w:val="00B2073C"/>
    <w:rsid w:val="00B20B5A"/>
    <w:rsid w:val="00B20ED0"/>
    <w:rsid w:val="00B2194E"/>
    <w:rsid w:val="00B21C9D"/>
    <w:rsid w:val="00B22990"/>
    <w:rsid w:val="00B23644"/>
    <w:rsid w:val="00B23F55"/>
    <w:rsid w:val="00B23FF6"/>
    <w:rsid w:val="00B241BE"/>
    <w:rsid w:val="00B24928"/>
    <w:rsid w:val="00B24ACD"/>
    <w:rsid w:val="00B24F33"/>
    <w:rsid w:val="00B256FD"/>
    <w:rsid w:val="00B25EDC"/>
    <w:rsid w:val="00B26BCF"/>
    <w:rsid w:val="00B27320"/>
    <w:rsid w:val="00B27321"/>
    <w:rsid w:val="00B27649"/>
    <w:rsid w:val="00B3043E"/>
    <w:rsid w:val="00B30A75"/>
    <w:rsid w:val="00B30AEE"/>
    <w:rsid w:val="00B32054"/>
    <w:rsid w:val="00B32F29"/>
    <w:rsid w:val="00B338AC"/>
    <w:rsid w:val="00B33F84"/>
    <w:rsid w:val="00B34073"/>
    <w:rsid w:val="00B34806"/>
    <w:rsid w:val="00B350A4"/>
    <w:rsid w:val="00B353D4"/>
    <w:rsid w:val="00B35428"/>
    <w:rsid w:val="00B35D39"/>
    <w:rsid w:val="00B36C3F"/>
    <w:rsid w:val="00B3785E"/>
    <w:rsid w:val="00B37C8D"/>
    <w:rsid w:val="00B40066"/>
    <w:rsid w:val="00B40097"/>
    <w:rsid w:val="00B411A2"/>
    <w:rsid w:val="00B41CEC"/>
    <w:rsid w:val="00B41E46"/>
    <w:rsid w:val="00B424B1"/>
    <w:rsid w:val="00B4263A"/>
    <w:rsid w:val="00B42A9F"/>
    <w:rsid w:val="00B42AA5"/>
    <w:rsid w:val="00B42B12"/>
    <w:rsid w:val="00B435ED"/>
    <w:rsid w:val="00B4401E"/>
    <w:rsid w:val="00B44588"/>
    <w:rsid w:val="00B4475B"/>
    <w:rsid w:val="00B44B45"/>
    <w:rsid w:val="00B45326"/>
    <w:rsid w:val="00B45BBD"/>
    <w:rsid w:val="00B47D4A"/>
    <w:rsid w:val="00B50061"/>
    <w:rsid w:val="00B502F0"/>
    <w:rsid w:val="00B5050F"/>
    <w:rsid w:val="00B50678"/>
    <w:rsid w:val="00B5072C"/>
    <w:rsid w:val="00B50A76"/>
    <w:rsid w:val="00B50CA7"/>
    <w:rsid w:val="00B51352"/>
    <w:rsid w:val="00B51528"/>
    <w:rsid w:val="00B5192A"/>
    <w:rsid w:val="00B52D28"/>
    <w:rsid w:val="00B53374"/>
    <w:rsid w:val="00B538D6"/>
    <w:rsid w:val="00B539CC"/>
    <w:rsid w:val="00B53D94"/>
    <w:rsid w:val="00B5432C"/>
    <w:rsid w:val="00B55BED"/>
    <w:rsid w:val="00B56321"/>
    <w:rsid w:val="00B56D3C"/>
    <w:rsid w:val="00B56FF8"/>
    <w:rsid w:val="00B57999"/>
    <w:rsid w:val="00B57A3F"/>
    <w:rsid w:val="00B610D3"/>
    <w:rsid w:val="00B6156A"/>
    <w:rsid w:val="00B61F36"/>
    <w:rsid w:val="00B62458"/>
    <w:rsid w:val="00B62546"/>
    <w:rsid w:val="00B63561"/>
    <w:rsid w:val="00B63C56"/>
    <w:rsid w:val="00B63CB2"/>
    <w:rsid w:val="00B63CEA"/>
    <w:rsid w:val="00B64452"/>
    <w:rsid w:val="00B64D8E"/>
    <w:rsid w:val="00B654F8"/>
    <w:rsid w:val="00B65939"/>
    <w:rsid w:val="00B65C54"/>
    <w:rsid w:val="00B65DBC"/>
    <w:rsid w:val="00B66258"/>
    <w:rsid w:val="00B6697D"/>
    <w:rsid w:val="00B66E6A"/>
    <w:rsid w:val="00B67002"/>
    <w:rsid w:val="00B67214"/>
    <w:rsid w:val="00B67250"/>
    <w:rsid w:val="00B67AA6"/>
    <w:rsid w:val="00B67F18"/>
    <w:rsid w:val="00B7088F"/>
    <w:rsid w:val="00B70AE4"/>
    <w:rsid w:val="00B71CB5"/>
    <w:rsid w:val="00B71EA0"/>
    <w:rsid w:val="00B72233"/>
    <w:rsid w:val="00B7245B"/>
    <w:rsid w:val="00B7246A"/>
    <w:rsid w:val="00B72508"/>
    <w:rsid w:val="00B72B63"/>
    <w:rsid w:val="00B734E0"/>
    <w:rsid w:val="00B7396C"/>
    <w:rsid w:val="00B73C14"/>
    <w:rsid w:val="00B73F46"/>
    <w:rsid w:val="00B74002"/>
    <w:rsid w:val="00B74A12"/>
    <w:rsid w:val="00B74AEB"/>
    <w:rsid w:val="00B750F5"/>
    <w:rsid w:val="00B76352"/>
    <w:rsid w:val="00B76E50"/>
    <w:rsid w:val="00B7718E"/>
    <w:rsid w:val="00B773E1"/>
    <w:rsid w:val="00B77855"/>
    <w:rsid w:val="00B800CE"/>
    <w:rsid w:val="00B8026B"/>
    <w:rsid w:val="00B80643"/>
    <w:rsid w:val="00B80681"/>
    <w:rsid w:val="00B808F3"/>
    <w:rsid w:val="00B80FD8"/>
    <w:rsid w:val="00B81A3C"/>
    <w:rsid w:val="00B81AA2"/>
    <w:rsid w:val="00B81C38"/>
    <w:rsid w:val="00B822E3"/>
    <w:rsid w:val="00B82E44"/>
    <w:rsid w:val="00B82E46"/>
    <w:rsid w:val="00B8355A"/>
    <w:rsid w:val="00B8399D"/>
    <w:rsid w:val="00B83C2F"/>
    <w:rsid w:val="00B840F5"/>
    <w:rsid w:val="00B84AD8"/>
    <w:rsid w:val="00B8551E"/>
    <w:rsid w:val="00B85B14"/>
    <w:rsid w:val="00B86DF7"/>
    <w:rsid w:val="00B86E32"/>
    <w:rsid w:val="00B87011"/>
    <w:rsid w:val="00B877AB"/>
    <w:rsid w:val="00B87D4A"/>
    <w:rsid w:val="00B87DC4"/>
    <w:rsid w:val="00B87EB7"/>
    <w:rsid w:val="00B9072F"/>
    <w:rsid w:val="00B9076A"/>
    <w:rsid w:val="00B90FAA"/>
    <w:rsid w:val="00B92285"/>
    <w:rsid w:val="00B93C69"/>
    <w:rsid w:val="00B94330"/>
    <w:rsid w:val="00B94BEF"/>
    <w:rsid w:val="00B9616D"/>
    <w:rsid w:val="00B968F0"/>
    <w:rsid w:val="00B96CA5"/>
    <w:rsid w:val="00B97FB7"/>
    <w:rsid w:val="00BA012B"/>
    <w:rsid w:val="00BA03A5"/>
    <w:rsid w:val="00BA0BF6"/>
    <w:rsid w:val="00BA170A"/>
    <w:rsid w:val="00BA233B"/>
    <w:rsid w:val="00BA27BF"/>
    <w:rsid w:val="00BA281E"/>
    <w:rsid w:val="00BA2B30"/>
    <w:rsid w:val="00BA3C82"/>
    <w:rsid w:val="00BA44B4"/>
    <w:rsid w:val="00BA4698"/>
    <w:rsid w:val="00BA4D83"/>
    <w:rsid w:val="00BA5204"/>
    <w:rsid w:val="00BA5330"/>
    <w:rsid w:val="00BA53E6"/>
    <w:rsid w:val="00BA56C5"/>
    <w:rsid w:val="00BA591E"/>
    <w:rsid w:val="00BA71A1"/>
    <w:rsid w:val="00BA7204"/>
    <w:rsid w:val="00BA75A1"/>
    <w:rsid w:val="00BA7B9F"/>
    <w:rsid w:val="00BB017C"/>
    <w:rsid w:val="00BB042B"/>
    <w:rsid w:val="00BB046B"/>
    <w:rsid w:val="00BB091B"/>
    <w:rsid w:val="00BB1442"/>
    <w:rsid w:val="00BB1467"/>
    <w:rsid w:val="00BB1904"/>
    <w:rsid w:val="00BB1C7B"/>
    <w:rsid w:val="00BB24CE"/>
    <w:rsid w:val="00BB26C3"/>
    <w:rsid w:val="00BB26E1"/>
    <w:rsid w:val="00BB2BD2"/>
    <w:rsid w:val="00BB3A73"/>
    <w:rsid w:val="00BB3D60"/>
    <w:rsid w:val="00BB4E23"/>
    <w:rsid w:val="00BB57EF"/>
    <w:rsid w:val="00BB6E31"/>
    <w:rsid w:val="00BB7865"/>
    <w:rsid w:val="00BB7DAB"/>
    <w:rsid w:val="00BC0B55"/>
    <w:rsid w:val="00BC115C"/>
    <w:rsid w:val="00BC1194"/>
    <w:rsid w:val="00BC11FC"/>
    <w:rsid w:val="00BC1845"/>
    <w:rsid w:val="00BC1FF2"/>
    <w:rsid w:val="00BC24D6"/>
    <w:rsid w:val="00BC2E61"/>
    <w:rsid w:val="00BC32AC"/>
    <w:rsid w:val="00BC3BBB"/>
    <w:rsid w:val="00BC4446"/>
    <w:rsid w:val="00BC5456"/>
    <w:rsid w:val="00BC5772"/>
    <w:rsid w:val="00BC5FA0"/>
    <w:rsid w:val="00BC644B"/>
    <w:rsid w:val="00BC708D"/>
    <w:rsid w:val="00BC731C"/>
    <w:rsid w:val="00BC75AD"/>
    <w:rsid w:val="00BD0C79"/>
    <w:rsid w:val="00BD10E2"/>
    <w:rsid w:val="00BD11E7"/>
    <w:rsid w:val="00BD14B1"/>
    <w:rsid w:val="00BD1DC4"/>
    <w:rsid w:val="00BD1E4C"/>
    <w:rsid w:val="00BD1FCF"/>
    <w:rsid w:val="00BD27AE"/>
    <w:rsid w:val="00BD2F52"/>
    <w:rsid w:val="00BD30B5"/>
    <w:rsid w:val="00BD4C36"/>
    <w:rsid w:val="00BD51C2"/>
    <w:rsid w:val="00BD5284"/>
    <w:rsid w:val="00BD5CE9"/>
    <w:rsid w:val="00BD6FFD"/>
    <w:rsid w:val="00BD7046"/>
    <w:rsid w:val="00BD775B"/>
    <w:rsid w:val="00BE01C8"/>
    <w:rsid w:val="00BE01D6"/>
    <w:rsid w:val="00BE080B"/>
    <w:rsid w:val="00BE08B4"/>
    <w:rsid w:val="00BE097A"/>
    <w:rsid w:val="00BE0D62"/>
    <w:rsid w:val="00BE0F56"/>
    <w:rsid w:val="00BE12DD"/>
    <w:rsid w:val="00BE1818"/>
    <w:rsid w:val="00BE224D"/>
    <w:rsid w:val="00BE2422"/>
    <w:rsid w:val="00BE2944"/>
    <w:rsid w:val="00BE3249"/>
    <w:rsid w:val="00BE3FC1"/>
    <w:rsid w:val="00BE5567"/>
    <w:rsid w:val="00BE6665"/>
    <w:rsid w:val="00BE7106"/>
    <w:rsid w:val="00BE726C"/>
    <w:rsid w:val="00BE7348"/>
    <w:rsid w:val="00BE7FC3"/>
    <w:rsid w:val="00BF0045"/>
    <w:rsid w:val="00BF0EA3"/>
    <w:rsid w:val="00BF0FDF"/>
    <w:rsid w:val="00BF1175"/>
    <w:rsid w:val="00BF3E27"/>
    <w:rsid w:val="00BF45DF"/>
    <w:rsid w:val="00BF48DB"/>
    <w:rsid w:val="00BF5234"/>
    <w:rsid w:val="00BF5E5B"/>
    <w:rsid w:val="00BF5FC4"/>
    <w:rsid w:val="00BF623D"/>
    <w:rsid w:val="00BF62AD"/>
    <w:rsid w:val="00BF62E0"/>
    <w:rsid w:val="00BF7222"/>
    <w:rsid w:val="00BF73EC"/>
    <w:rsid w:val="00C016E4"/>
    <w:rsid w:val="00C02755"/>
    <w:rsid w:val="00C02AC2"/>
    <w:rsid w:val="00C02E32"/>
    <w:rsid w:val="00C03950"/>
    <w:rsid w:val="00C065DB"/>
    <w:rsid w:val="00C077BC"/>
    <w:rsid w:val="00C07E5A"/>
    <w:rsid w:val="00C1147C"/>
    <w:rsid w:val="00C11687"/>
    <w:rsid w:val="00C11AB1"/>
    <w:rsid w:val="00C11E63"/>
    <w:rsid w:val="00C11F77"/>
    <w:rsid w:val="00C12431"/>
    <w:rsid w:val="00C12DA2"/>
    <w:rsid w:val="00C12F57"/>
    <w:rsid w:val="00C12FBB"/>
    <w:rsid w:val="00C13014"/>
    <w:rsid w:val="00C13967"/>
    <w:rsid w:val="00C13C7F"/>
    <w:rsid w:val="00C13D71"/>
    <w:rsid w:val="00C1423E"/>
    <w:rsid w:val="00C1523F"/>
    <w:rsid w:val="00C15AF8"/>
    <w:rsid w:val="00C15EE1"/>
    <w:rsid w:val="00C15F60"/>
    <w:rsid w:val="00C16160"/>
    <w:rsid w:val="00C1640F"/>
    <w:rsid w:val="00C16418"/>
    <w:rsid w:val="00C1689D"/>
    <w:rsid w:val="00C16958"/>
    <w:rsid w:val="00C16F68"/>
    <w:rsid w:val="00C17140"/>
    <w:rsid w:val="00C17CF8"/>
    <w:rsid w:val="00C17D45"/>
    <w:rsid w:val="00C20246"/>
    <w:rsid w:val="00C202BA"/>
    <w:rsid w:val="00C20CC4"/>
    <w:rsid w:val="00C20CE3"/>
    <w:rsid w:val="00C21A3E"/>
    <w:rsid w:val="00C2261C"/>
    <w:rsid w:val="00C2289E"/>
    <w:rsid w:val="00C2344B"/>
    <w:rsid w:val="00C24B85"/>
    <w:rsid w:val="00C25647"/>
    <w:rsid w:val="00C25728"/>
    <w:rsid w:val="00C25E92"/>
    <w:rsid w:val="00C26A3F"/>
    <w:rsid w:val="00C26C82"/>
    <w:rsid w:val="00C26CF6"/>
    <w:rsid w:val="00C30175"/>
    <w:rsid w:val="00C3103A"/>
    <w:rsid w:val="00C31F9F"/>
    <w:rsid w:val="00C31FC9"/>
    <w:rsid w:val="00C32A51"/>
    <w:rsid w:val="00C32A98"/>
    <w:rsid w:val="00C3379A"/>
    <w:rsid w:val="00C33A44"/>
    <w:rsid w:val="00C33D42"/>
    <w:rsid w:val="00C34083"/>
    <w:rsid w:val="00C34377"/>
    <w:rsid w:val="00C35ABC"/>
    <w:rsid w:val="00C35C45"/>
    <w:rsid w:val="00C363ED"/>
    <w:rsid w:val="00C3668A"/>
    <w:rsid w:val="00C3677F"/>
    <w:rsid w:val="00C367FC"/>
    <w:rsid w:val="00C36C31"/>
    <w:rsid w:val="00C36DF8"/>
    <w:rsid w:val="00C3745B"/>
    <w:rsid w:val="00C37E40"/>
    <w:rsid w:val="00C40431"/>
    <w:rsid w:val="00C40A1C"/>
    <w:rsid w:val="00C40AD5"/>
    <w:rsid w:val="00C40C80"/>
    <w:rsid w:val="00C4179B"/>
    <w:rsid w:val="00C42341"/>
    <w:rsid w:val="00C437A8"/>
    <w:rsid w:val="00C43B51"/>
    <w:rsid w:val="00C446E9"/>
    <w:rsid w:val="00C45005"/>
    <w:rsid w:val="00C452C4"/>
    <w:rsid w:val="00C457A5"/>
    <w:rsid w:val="00C45931"/>
    <w:rsid w:val="00C46287"/>
    <w:rsid w:val="00C4768A"/>
    <w:rsid w:val="00C47858"/>
    <w:rsid w:val="00C5082F"/>
    <w:rsid w:val="00C512B2"/>
    <w:rsid w:val="00C5196A"/>
    <w:rsid w:val="00C51E63"/>
    <w:rsid w:val="00C51F7B"/>
    <w:rsid w:val="00C52604"/>
    <w:rsid w:val="00C52ECD"/>
    <w:rsid w:val="00C52EFD"/>
    <w:rsid w:val="00C532DE"/>
    <w:rsid w:val="00C54C08"/>
    <w:rsid w:val="00C55206"/>
    <w:rsid w:val="00C57123"/>
    <w:rsid w:val="00C57328"/>
    <w:rsid w:val="00C57943"/>
    <w:rsid w:val="00C57B1F"/>
    <w:rsid w:val="00C57CE4"/>
    <w:rsid w:val="00C57FDF"/>
    <w:rsid w:val="00C60032"/>
    <w:rsid w:val="00C60554"/>
    <w:rsid w:val="00C609C7"/>
    <w:rsid w:val="00C60D24"/>
    <w:rsid w:val="00C61012"/>
    <w:rsid w:val="00C61189"/>
    <w:rsid w:val="00C6181A"/>
    <w:rsid w:val="00C61AE0"/>
    <w:rsid w:val="00C61C83"/>
    <w:rsid w:val="00C62176"/>
    <w:rsid w:val="00C62619"/>
    <w:rsid w:val="00C62BCB"/>
    <w:rsid w:val="00C63C9E"/>
    <w:rsid w:val="00C63F64"/>
    <w:rsid w:val="00C6408E"/>
    <w:rsid w:val="00C647CE"/>
    <w:rsid w:val="00C65A17"/>
    <w:rsid w:val="00C65FD0"/>
    <w:rsid w:val="00C671CF"/>
    <w:rsid w:val="00C67567"/>
    <w:rsid w:val="00C6758B"/>
    <w:rsid w:val="00C67B12"/>
    <w:rsid w:val="00C705BA"/>
    <w:rsid w:val="00C7072D"/>
    <w:rsid w:val="00C708FF"/>
    <w:rsid w:val="00C72522"/>
    <w:rsid w:val="00C728E9"/>
    <w:rsid w:val="00C72913"/>
    <w:rsid w:val="00C72999"/>
    <w:rsid w:val="00C72DF8"/>
    <w:rsid w:val="00C72E02"/>
    <w:rsid w:val="00C736D9"/>
    <w:rsid w:val="00C74186"/>
    <w:rsid w:val="00C752B2"/>
    <w:rsid w:val="00C75B72"/>
    <w:rsid w:val="00C76683"/>
    <w:rsid w:val="00C76DB8"/>
    <w:rsid w:val="00C77103"/>
    <w:rsid w:val="00C77396"/>
    <w:rsid w:val="00C80C95"/>
    <w:rsid w:val="00C81F80"/>
    <w:rsid w:val="00C82419"/>
    <w:rsid w:val="00C829CE"/>
    <w:rsid w:val="00C83610"/>
    <w:rsid w:val="00C83A81"/>
    <w:rsid w:val="00C83B42"/>
    <w:rsid w:val="00C8445A"/>
    <w:rsid w:val="00C84A2D"/>
    <w:rsid w:val="00C85344"/>
    <w:rsid w:val="00C854F8"/>
    <w:rsid w:val="00C855F6"/>
    <w:rsid w:val="00C85B73"/>
    <w:rsid w:val="00C85BCB"/>
    <w:rsid w:val="00C8696E"/>
    <w:rsid w:val="00C86A6F"/>
    <w:rsid w:val="00C86F9B"/>
    <w:rsid w:val="00C9026F"/>
    <w:rsid w:val="00C902DB"/>
    <w:rsid w:val="00C917D2"/>
    <w:rsid w:val="00C9193C"/>
    <w:rsid w:val="00C920B6"/>
    <w:rsid w:val="00C935CF"/>
    <w:rsid w:val="00C936C7"/>
    <w:rsid w:val="00C93A94"/>
    <w:rsid w:val="00C9404B"/>
    <w:rsid w:val="00C941AC"/>
    <w:rsid w:val="00C9472E"/>
    <w:rsid w:val="00C94BFC"/>
    <w:rsid w:val="00C95393"/>
    <w:rsid w:val="00C95FD6"/>
    <w:rsid w:val="00C9670A"/>
    <w:rsid w:val="00C96732"/>
    <w:rsid w:val="00C96EA8"/>
    <w:rsid w:val="00C97286"/>
    <w:rsid w:val="00C97814"/>
    <w:rsid w:val="00C97F1E"/>
    <w:rsid w:val="00CA2D76"/>
    <w:rsid w:val="00CA3382"/>
    <w:rsid w:val="00CA348A"/>
    <w:rsid w:val="00CA3E1C"/>
    <w:rsid w:val="00CA3F27"/>
    <w:rsid w:val="00CA5461"/>
    <w:rsid w:val="00CA5904"/>
    <w:rsid w:val="00CA5A23"/>
    <w:rsid w:val="00CA6AE8"/>
    <w:rsid w:val="00CA7324"/>
    <w:rsid w:val="00CA792F"/>
    <w:rsid w:val="00CB00F8"/>
    <w:rsid w:val="00CB0107"/>
    <w:rsid w:val="00CB0276"/>
    <w:rsid w:val="00CB0974"/>
    <w:rsid w:val="00CB0A55"/>
    <w:rsid w:val="00CB0BEB"/>
    <w:rsid w:val="00CB0D12"/>
    <w:rsid w:val="00CB101C"/>
    <w:rsid w:val="00CB106B"/>
    <w:rsid w:val="00CB10E3"/>
    <w:rsid w:val="00CB20C6"/>
    <w:rsid w:val="00CB22CF"/>
    <w:rsid w:val="00CB2C58"/>
    <w:rsid w:val="00CB30D7"/>
    <w:rsid w:val="00CB3573"/>
    <w:rsid w:val="00CB4263"/>
    <w:rsid w:val="00CB438F"/>
    <w:rsid w:val="00CB471D"/>
    <w:rsid w:val="00CB5748"/>
    <w:rsid w:val="00CB5900"/>
    <w:rsid w:val="00CB5C11"/>
    <w:rsid w:val="00CB5D1B"/>
    <w:rsid w:val="00CB5F38"/>
    <w:rsid w:val="00CB68BB"/>
    <w:rsid w:val="00CB71D2"/>
    <w:rsid w:val="00CB769D"/>
    <w:rsid w:val="00CB7BE8"/>
    <w:rsid w:val="00CC0244"/>
    <w:rsid w:val="00CC05E1"/>
    <w:rsid w:val="00CC0762"/>
    <w:rsid w:val="00CC0E0D"/>
    <w:rsid w:val="00CC0FC4"/>
    <w:rsid w:val="00CC2018"/>
    <w:rsid w:val="00CC21D3"/>
    <w:rsid w:val="00CC2868"/>
    <w:rsid w:val="00CC30F6"/>
    <w:rsid w:val="00CC3489"/>
    <w:rsid w:val="00CC35FD"/>
    <w:rsid w:val="00CC3A19"/>
    <w:rsid w:val="00CC458F"/>
    <w:rsid w:val="00CC5307"/>
    <w:rsid w:val="00CC5992"/>
    <w:rsid w:val="00CC6B37"/>
    <w:rsid w:val="00CD05E5"/>
    <w:rsid w:val="00CD0B97"/>
    <w:rsid w:val="00CD12A0"/>
    <w:rsid w:val="00CD204E"/>
    <w:rsid w:val="00CD2DC0"/>
    <w:rsid w:val="00CD3164"/>
    <w:rsid w:val="00CD33FD"/>
    <w:rsid w:val="00CD4A65"/>
    <w:rsid w:val="00CD4B3C"/>
    <w:rsid w:val="00CD4B9A"/>
    <w:rsid w:val="00CD5082"/>
    <w:rsid w:val="00CD6C8B"/>
    <w:rsid w:val="00CD7369"/>
    <w:rsid w:val="00CD7967"/>
    <w:rsid w:val="00CE00CC"/>
    <w:rsid w:val="00CE0CC4"/>
    <w:rsid w:val="00CE0FA1"/>
    <w:rsid w:val="00CE1B8C"/>
    <w:rsid w:val="00CE1CB0"/>
    <w:rsid w:val="00CE27B8"/>
    <w:rsid w:val="00CE2C74"/>
    <w:rsid w:val="00CE2F1E"/>
    <w:rsid w:val="00CE3177"/>
    <w:rsid w:val="00CE5779"/>
    <w:rsid w:val="00CE5BD0"/>
    <w:rsid w:val="00CE6402"/>
    <w:rsid w:val="00CE7584"/>
    <w:rsid w:val="00CF158A"/>
    <w:rsid w:val="00CF1A32"/>
    <w:rsid w:val="00CF1C64"/>
    <w:rsid w:val="00CF26A7"/>
    <w:rsid w:val="00CF2B12"/>
    <w:rsid w:val="00CF2CE4"/>
    <w:rsid w:val="00CF31CE"/>
    <w:rsid w:val="00CF3A4A"/>
    <w:rsid w:val="00CF42AF"/>
    <w:rsid w:val="00CF44E1"/>
    <w:rsid w:val="00CF552C"/>
    <w:rsid w:val="00CF5867"/>
    <w:rsid w:val="00CF5BE8"/>
    <w:rsid w:val="00CF5E19"/>
    <w:rsid w:val="00CF7404"/>
    <w:rsid w:val="00CF7D03"/>
    <w:rsid w:val="00CF7DEE"/>
    <w:rsid w:val="00D00375"/>
    <w:rsid w:val="00D0058D"/>
    <w:rsid w:val="00D007D1"/>
    <w:rsid w:val="00D00973"/>
    <w:rsid w:val="00D00B28"/>
    <w:rsid w:val="00D0143D"/>
    <w:rsid w:val="00D02051"/>
    <w:rsid w:val="00D0210D"/>
    <w:rsid w:val="00D02ED7"/>
    <w:rsid w:val="00D037CC"/>
    <w:rsid w:val="00D03FCC"/>
    <w:rsid w:val="00D0411D"/>
    <w:rsid w:val="00D04387"/>
    <w:rsid w:val="00D04CC4"/>
    <w:rsid w:val="00D054BB"/>
    <w:rsid w:val="00D06963"/>
    <w:rsid w:val="00D06990"/>
    <w:rsid w:val="00D07111"/>
    <w:rsid w:val="00D101B2"/>
    <w:rsid w:val="00D10593"/>
    <w:rsid w:val="00D108BB"/>
    <w:rsid w:val="00D11701"/>
    <w:rsid w:val="00D11EF7"/>
    <w:rsid w:val="00D1204D"/>
    <w:rsid w:val="00D12482"/>
    <w:rsid w:val="00D12B07"/>
    <w:rsid w:val="00D13E00"/>
    <w:rsid w:val="00D13E8A"/>
    <w:rsid w:val="00D13F64"/>
    <w:rsid w:val="00D13F86"/>
    <w:rsid w:val="00D1413D"/>
    <w:rsid w:val="00D14528"/>
    <w:rsid w:val="00D14AE5"/>
    <w:rsid w:val="00D150B9"/>
    <w:rsid w:val="00D15212"/>
    <w:rsid w:val="00D1613F"/>
    <w:rsid w:val="00D17643"/>
    <w:rsid w:val="00D17E1A"/>
    <w:rsid w:val="00D200B3"/>
    <w:rsid w:val="00D203BD"/>
    <w:rsid w:val="00D2131F"/>
    <w:rsid w:val="00D21CDD"/>
    <w:rsid w:val="00D21F9D"/>
    <w:rsid w:val="00D225C8"/>
    <w:rsid w:val="00D22E8A"/>
    <w:rsid w:val="00D23AB7"/>
    <w:rsid w:val="00D241C1"/>
    <w:rsid w:val="00D248BE"/>
    <w:rsid w:val="00D24C93"/>
    <w:rsid w:val="00D24F50"/>
    <w:rsid w:val="00D27F66"/>
    <w:rsid w:val="00D318D4"/>
    <w:rsid w:val="00D3213A"/>
    <w:rsid w:val="00D33C71"/>
    <w:rsid w:val="00D341CC"/>
    <w:rsid w:val="00D3423E"/>
    <w:rsid w:val="00D34519"/>
    <w:rsid w:val="00D348D1"/>
    <w:rsid w:val="00D34985"/>
    <w:rsid w:val="00D34B72"/>
    <w:rsid w:val="00D34EC7"/>
    <w:rsid w:val="00D35F1F"/>
    <w:rsid w:val="00D36098"/>
    <w:rsid w:val="00D360CC"/>
    <w:rsid w:val="00D36C43"/>
    <w:rsid w:val="00D36C86"/>
    <w:rsid w:val="00D375AE"/>
    <w:rsid w:val="00D37B92"/>
    <w:rsid w:val="00D37E04"/>
    <w:rsid w:val="00D401AD"/>
    <w:rsid w:val="00D401E0"/>
    <w:rsid w:val="00D40574"/>
    <w:rsid w:val="00D40701"/>
    <w:rsid w:val="00D40814"/>
    <w:rsid w:val="00D4159C"/>
    <w:rsid w:val="00D421F9"/>
    <w:rsid w:val="00D42453"/>
    <w:rsid w:val="00D42D3D"/>
    <w:rsid w:val="00D43020"/>
    <w:rsid w:val="00D435BE"/>
    <w:rsid w:val="00D43C7E"/>
    <w:rsid w:val="00D43E4C"/>
    <w:rsid w:val="00D44459"/>
    <w:rsid w:val="00D44766"/>
    <w:rsid w:val="00D457E7"/>
    <w:rsid w:val="00D45842"/>
    <w:rsid w:val="00D461F7"/>
    <w:rsid w:val="00D4696E"/>
    <w:rsid w:val="00D46FD3"/>
    <w:rsid w:val="00D47B97"/>
    <w:rsid w:val="00D47D9D"/>
    <w:rsid w:val="00D47E60"/>
    <w:rsid w:val="00D5009F"/>
    <w:rsid w:val="00D500D2"/>
    <w:rsid w:val="00D5038B"/>
    <w:rsid w:val="00D50542"/>
    <w:rsid w:val="00D50BAA"/>
    <w:rsid w:val="00D50C21"/>
    <w:rsid w:val="00D50D4D"/>
    <w:rsid w:val="00D51D60"/>
    <w:rsid w:val="00D51E09"/>
    <w:rsid w:val="00D52365"/>
    <w:rsid w:val="00D5256E"/>
    <w:rsid w:val="00D52C2B"/>
    <w:rsid w:val="00D52C3E"/>
    <w:rsid w:val="00D55D7D"/>
    <w:rsid w:val="00D55F31"/>
    <w:rsid w:val="00D56630"/>
    <w:rsid w:val="00D56900"/>
    <w:rsid w:val="00D5778E"/>
    <w:rsid w:val="00D57C5A"/>
    <w:rsid w:val="00D57CD8"/>
    <w:rsid w:val="00D57D95"/>
    <w:rsid w:val="00D6024C"/>
    <w:rsid w:val="00D60667"/>
    <w:rsid w:val="00D6068D"/>
    <w:rsid w:val="00D61F9D"/>
    <w:rsid w:val="00D624E4"/>
    <w:rsid w:val="00D626AD"/>
    <w:rsid w:val="00D62ACF"/>
    <w:rsid w:val="00D62BDC"/>
    <w:rsid w:val="00D63979"/>
    <w:rsid w:val="00D63C0C"/>
    <w:rsid w:val="00D64469"/>
    <w:rsid w:val="00D647DB"/>
    <w:rsid w:val="00D6487F"/>
    <w:rsid w:val="00D65F7F"/>
    <w:rsid w:val="00D6693A"/>
    <w:rsid w:val="00D66B80"/>
    <w:rsid w:val="00D6768F"/>
    <w:rsid w:val="00D67D15"/>
    <w:rsid w:val="00D70BCF"/>
    <w:rsid w:val="00D71506"/>
    <w:rsid w:val="00D719CB"/>
    <w:rsid w:val="00D71FBF"/>
    <w:rsid w:val="00D7240B"/>
    <w:rsid w:val="00D72D98"/>
    <w:rsid w:val="00D73727"/>
    <w:rsid w:val="00D74630"/>
    <w:rsid w:val="00D75B11"/>
    <w:rsid w:val="00D75BD0"/>
    <w:rsid w:val="00D760B0"/>
    <w:rsid w:val="00D76324"/>
    <w:rsid w:val="00D7642E"/>
    <w:rsid w:val="00D764E9"/>
    <w:rsid w:val="00D76BF5"/>
    <w:rsid w:val="00D76F22"/>
    <w:rsid w:val="00D771AD"/>
    <w:rsid w:val="00D77350"/>
    <w:rsid w:val="00D77466"/>
    <w:rsid w:val="00D779CF"/>
    <w:rsid w:val="00D77A44"/>
    <w:rsid w:val="00D77D51"/>
    <w:rsid w:val="00D77F2E"/>
    <w:rsid w:val="00D807A0"/>
    <w:rsid w:val="00D80FB3"/>
    <w:rsid w:val="00D81231"/>
    <w:rsid w:val="00D816F2"/>
    <w:rsid w:val="00D81BFC"/>
    <w:rsid w:val="00D82D65"/>
    <w:rsid w:val="00D8317C"/>
    <w:rsid w:val="00D83397"/>
    <w:rsid w:val="00D83BAD"/>
    <w:rsid w:val="00D83D0E"/>
    <w:rsid w:val="00D84055"/>
    <w:rsid w:val="00D842A3"/>
    <w:rsid w:val="00D842F1"/>
    <w:rsid w:val="00D84F94"/>
    <w:rsid w:val="00D85A82"/>
    <w:rsid w:val="00D85EA3"/>
    <w:rsid w:val="00D867FA"/>
    <w:rsid w:val="00D86958"/>
    <w:rsid w:val="00D871ED"/>
    <w:rsid w:val="00D876FB"/>
    <w:rsid w:val="00D87A83"/>
    <w:rsid w:val="00D87CF1"/>
    <w:rsid w:val="00D900F5"/>
    <w:rsid w:val="00D90C44"/>
    <w:rsid w:val="00D91E75"/>
    <w:rsid w:val="00D9319E"/>
    <w:rsid w:val="00D9325B"/>
    <w:rsid w:val="00D937E5"/>
    <w:rsid w:val="00D93CC3"/>
    <w:rsid w:val="00D95103"/>
    <w:rsid w:val="00D952BE"/>
    <w:rsid w:val="00D9573A"/>
    <w:rsid w:val="00D96298"/>
    <w:rsid w:val="00D968B0"/>
    <w:rsid w:val="00D979C4"/>
    <w:rsid w:val="00D97DA4"/>
    <w:rsid w:val="00DA025C"/>
    <w:rsid w:val="00DA149B"/>
    <w:rsid w:val="00DA194E"/>
    <w:rsid w:val="00DA1A4B"/>
    <w:rsid w:val="00DA1B08"/>
    <w:rsid w:val="00DA24D6"/>
    <w:rsid w:val="00DA251C"/>
    <w:rsid w:val="00DA2B71"/>
    <w:rsid w:val="00DA2FE2"/>
    <w:rsid w:val="00DA4153"/>
    <w:rsid w:val="00DA4546"/>
    <w:rsid w:val="00DA4931"/>
    <w:rsid w:val="00DA49A7"/>
    <w:rsid w:val="00DA4EED"/>
    <w:rsid w:val="00DA5479"/>
    <w:rsid w:val="00DA590E"/>
    <w:rsid w:val="00DA6380"/>
    <w:rsid w:val="00DA67BC"/>
    <w:rsid w:val="00DA680B"/>
    <w:rsid w:val="00DA6E47"/>
    <w:rsid w:val="00DB01C1"/>
    <w:rsid w:val="00DB0854"/>
    <w:rsid w:val="00DB1064"/>
    <w:rsid w:val="00DB14BF"/>
    <w:rsid w:val="00DB2B1A"/>
    <w:rsid w:val="00DB2C38"/>
    <w:rsid w:val="00DB2E7E"/>
    <w:rsid w:val="00DB3A1F"/>
    <w:rsid w:val="00DB49A6"/>
    <w:rsid w:val="00DB5171"/>
    <w:rsid w:val="00DB5B7D"/>
    <w:rsid w:val="00DB5F07"/>
    <w:rsid w:val="00DB5F75"/>
    <w:rsid w:val="00DB6647"/>
    <w:rsid w:val="00DB6D4D"/>
    <w:rsid w:val="00DB7804"/>
    <w:rsid w:val="00DB788F"/>
    <w:rsid w:val="00DC021A"/>
    <w:rsid w:val="00DC047A"/>
    <w:rsid w:val="00DC064F"/>
    <w:rsid w:val="00DC06CE"/>
    <w:rsid w:val="00DC10C9"/>
    <w:rsid w:val="00DC121D"/>
    <w:rsid w:val="00DC1352"/>
    <w:rsid w:val="00DC1892"/>
    <w:rsid w:val="00DC2104"/>
    <w:rsid w:val="00DC2494"/>
    <w:rsid w:val="00DC322B"/>
    <w:rsid w:val="00DC3310"/>
    <w:rsid w:val="00DC37EA"/>
    <w:rsid w:val="00DC3C68"/>
    <w:rsid w:val="00DC4747"/>
    <w:rsid w:val="00DC63BF"/>
    <w:rsid w:val="00DC6481"/>
    <w:rsid w:val="00DC7860"/>
    <w:rsid w:val="00DD0E52"/>
    <w:rsid w:val="00DD12B5"/>
    <w:rsid w:val="00DD17E3"/>
    <w:rsid w:val="00DD1E91"/>
    <w:rsid w:val="00DD32EC"/>
    <w:rsid w:val="00DD3BA6"/>
    <w:rsid w:val="00DD44E5"/>
    <w:rsid w:val="00DD48E7"/>
    <w:rsid w:val="00DD49A7"/>
    <w:rsid w:val="00DD4BB8"/>
    <w:rsid w:val="00DD5151"/>
    <w:rsid w:val="00DD51B9"/>
    <w:rsid w:val="00DD568C"/>
    <w:rsid w:val="00DD576C"/>
    <w:rsid w:val="00DD5CE5"/>
    <w:rsid w:val="00DD5E68"/>
    <w:rsid w:val="00DD63AF"/>
    <w:rsid w:val="00DD69A0"/>
    <w:rsid w:val="00DD7366"/>
    <w:rsid w:val="00DD7765"/>
    <w:rsid w:val="00DE01F4"/>
    <w:rsid w:val="00DE0233"/>
    <w:rsid w:val="00DE0E8C"/>
    <w:rsid w:val="00DE1498"/>
    <w:rsid w:val="00DE1B40"/>
    <w:rsid w:val="00DE2043"/>
    <w:rsid w:val="00DE393A"/>
    <w:rsid w:val="00DE394B"/>
    <w:rsid w:val="00DE3A54"/>
    <w:rsid w:val="00DE3DCF"/>
    <w:rsid w:val="00DE439F"/>
    <w:rsid w:val="00DE46CD"/>
    <w:rsid w:val="00DE52EC"/>
    <w:rsid w:val="00DE5310"/>
    <w:rsid w:val="00DE575A"/>
    <w:rsid w:val="00DE5899"/>
    <w:rsid w:val="00DE652F"/>
    <w:rsid w:val="00DE7E0C"/>
    <w:rsid w:val="00DF0483"/>
    <w:rsid w:val="00DF09DA"/>
    <w:rsid w:val="00DF0ACD"/>
    <w:rsid w:val="00DF2018"/>
    <w:rsid w:val="00DF226A"/>
    <w:rsid w:val="00DF41D7"/>
    <w:rsid w:val="00DF4375"/>
    <w:rsid w:val="00DF49CC"/>
    <w:rsid w:val="00DF5C61"/>
    <w:rsid w:val="00DF6AD6"/>
    <w:rsid w:val="00DF6CB6"/>
    <w:rsid w:val="00DF79E9"/>
    <w:rsid w:val="00DF7B22"/>
    <w:rsid w:val="00DF7F5A"/>
    <w:rsid w:val="00E0087B"/>
    <w:rsid w:val="00E0097A"/>
    <w:rsid w:val="00E01771"/>
    <w:rsid w:val="00E01778"/>
    <w:rsid w:val="00E02B30"/>
    <w:rsid w:val="00E02FA9"/>
    <w:rsid w:val="00E0327C"/>
    <w:rsid w:val="00E03794"/>
    <w:rsid w:val="00E03C36"/>
    <w:rsid w:val="00E04096"/>
    <w:rsid w:val="00E05449"/>
    <w:rsid w:val="00E055AD"/>
    <w:rsid w:val="00E0579C"/>
    <w:rsid w:val="00E05A5A"/>
    <w:rsid w:val="00E05F24"/>
    <w:rsid w:val="00E064C4"/>
    <w:rsid w:val="00E06677"/>
    <w:rsid w:val="00E06BC1"/>
    <w:rsid w:val="00E06E22"/>
    <w:rsid w:val="00E07016"/>
    <w:rsid w:val="00E07170"/>
    <w:rsid w:val="00E071CA"/>
    <w:rsid w:val="00E07980"/>
    <w:rsid w:val="00E07AED"/>
    <w:rsid w:val="00E11570"/>
    <w:rsid w:val="00E1231F"/>
    <w:rsid w:val="00E131AD"/>
    <w:rsid w:val="00E1334C"/>
    <w:rsid w:val="00E133D8"/>
    <w:rsid w:val="00E13467"/>
    <w:rsid w:val="00E13877"/>
    <w:rsid w:val="00E13AF4"/>
    <w:rsid w:val="00E14701"/>
    <w:rsid w:val="00E14E96"/>
    <w:rsid w:val="00E15955"/>
    <w:rsid w:val="00E159FF"/>
    <w:rsid w:val="00E15B5D"/>
    <w:rsid w:val="00E15BB5"/>
    <w:rsid w:val="00E16417"/>
    <w:rsid w:val="00E169B4"/>
    <w:rsid w:val="00E173DD"/>
    <w:rsid w:val="00E203F2"/>
    <w:rsid w:val="00E21218"/>
    <w:rsid w:val="00E21964"/>
    <w:rsid w:val="00E21C59"/>
    <w:rsid w:val="00E22C22"/>
    <w:rsid w:val="00E22E80"/>
    <w:rsid w:val="00E232C1"/>
    <w:rsid w:val="00E235A8"/>
    <w:rsid w:val="00E23B64"/>
    <w:rsid w:val="00E24590"/>
    <w:rsid w:val="00E25452"/>
    <w:rsid w:val="00E25495"/>
    <w:rsid w:val="00E25722"/>
    <w:rsid w:val="00E26129"/>
    <w:rsid w:val="00E27474"/>
    <w:rsid w:val="00E27A96"/>
    <w:rsid w:val="00E27F87"/>
    <w:rsid w:val="00E3000A"/>
    <w:rsid w:val="00E30412"/>
    <w:rsid w:val="00E3045B"/>
    <w:rsid w:val="00E30BA3"/>
    <w:rsid w:val="00E3134E"/>
    <w:rsid w:val="00E31E7B"/>
    <w:rsid w:val="00E32A9D"/>
    <w:rsid w:val="00E33440"/>
    <w:rsid w:val="00E33C0F"/>
    <w:rsid w:val="00E33CFB"/>
    <w:rsid w:val="00E33F28"/>
    <w:rsid w:val="00E33FE7"/>
    <w:rsid w:val="00E34006"/>
    <w:rsid w:val="00E347EC"/>
    <w:rsid w:val="00E35D59"/>
    <w:rsid w:val="00E365B2"/>
    <w:rsid w:val="00E36ADC"/>
    <w:rsid w:val="00E36F1A"/>
    <w:rsid w:val="00E374DA"/>
    <w:rsid w:val="00E37629"/>
    <w:rsid w:val="00E4041D"/>
    <w:rsid w:val="00E40C51"/>
    <w:rsid w:val="00E40E65"/>
    <w:rsid w:val="00E4119F"/>
    <w:rsid w:val="00E41538"/>
    <w:rsid w:val="00E42530"/>
    <w:rsid w:val="00E426BE"/>
    <w:rsid w:val="00E42D73"/>
    <w:rsid w:val="00E43B93"/>
    <w:rsid w:val="00E43C44"/>
    <w:rsid w:val="00E44426"/>
    <w:rsid w:val="00E445BA"/>
    <w:rsid w:val="00E4547A"/>
    <w:rsid w:val="00E458C9"/>
    <w:rsid w:val="00E45920"/>
    <w:rsid w:val="00E459CE"/>
    <w:rsid w:val="00E45AD6"/>
    <w:rsid w:val="00E46077"/>
    <w:rsid w:val="00E46257"/>
    <w:rsid w:val="00E46C9D"/>
    <w:rsid w:val="00E46E66"/>
    <w:rsid w:val="00E46EEB"/>
    <w:rsid w:val="00E47068"/>
    <w:rsid w:val="00E475EA"/>
    <w:rsid w:val="00E47AEE"/>
    <w:rsid w:val="00E505B8"/>
    <w:rsid w:val="00E506A6"/>
    <w:rsid w:val="00E51378"/>
    <w:rsid w:val="00E51691"/>
    <w:rsid w:val="00E51767"/>
    <w:rsid w:val="00E51BC2"/>
    <w:rsid w:val="00E51D0F"/>
    <w:rsid w:val="00E52B46"/>
    <w:rsid w:val="00E53630"/>
    <w:rsid w:val="00E53ECB"/>
    <w:rsid w:val="00E5454A"/>
    <w:rsid w:val="00E5473E"/>
    <w:rsid w:val="00E549E4"/>
    <w:rsid w:val="00E54E87"/>
    <w:rsid w:val="00E54E9E"/>
    <w:rsid w:val="00E5554C"/>
    <w:rsid w:val="00E55F99"/>
    <w:rsid w:val="00E5618D"/>
    <w:rsid w:val="00E568B2"/>
    <w:rsid w:val="00E56AA3"/>
    <w:rsid w:val="00E573B4"/>
    <w:rsid w:val="00E573BA"/>
    <w:rsid w:val="00E6006F"/>
    <w:rsid w:val="00E601AD"/>
    <w:rsid w:val="00E603EC"/>
    <w:rsid w:val="00E608F3"/>
    <w:rsid w:val="00E60CB0"/>
    <w:rsid w:val="00E60DE1"/>
    <w:rsid w:val="00E614DB"/>
    <w:rsid w:val="00E61A9D"/>
    <w:rsid w:val="00E63C9E"/>
    <w:rsid w:val="00E64261"/>
    <w:rsid w:val="00E649BA"/>
    <w:rsid w:val="00E65A8D"/>
    <w:rsid w:val="00E66F09"/>
    <w:rsid w:val="00E671A0"/>
    <w:rsid w:val="00E6765D"/>
    <w:rsid w:val="00E676FD"/>
    <w:rsid w:val="00E711E4"/>
    <w:rsid w:val="00E71491"/>
    <w:rsid w:val="00E715FD"/>
    <w:rsid w:val="00E72255"/>
    <w:rsid w:val="00E72801"/>
    <w:rsid w:val="00E7288D"/>
    <w:rsid w:val="00E72976"/>
    <w:rsid w:val="00E7304F"/>
    <w:rsid w:val="00E732B3"/>
    <w:rsid w:val="00E734B4"/>
    <w:rsid w:val="00E73553"/>
    <w:rsid w:val="00E73566"/>
    <w:rsid w:val="00E73CC7"/>
    <w:rsid w:val="00E73FE9"/>
    <w:rsid w:val="00E74348"/>
    <w:rsid w:val="00E75366"/>
    <w:rsid w:val="00E763AF"/>
    <w:rsid w:val="00E8080F"/>
    <w:rsid w:val="00E80A08"/>
    <w:rsid w:val="00E81ADD"/>
    <w:rsid w:val="00E84214"/>
    <w:rsid w:val="00E84597"/>
    <w:rsid w:val="00E8496C"/>
    <w:rsid w:val="00E84BE2"/>
    <w:rsid w:val="00E8572E"/>
    <w:rsid w:val="00E85796"/>
    <w:rsid w:val="00E862DC"/>
    <w:rsid w:val="00E8683F"/>
    <w:rsid w:val="00E869CE"/>
    <w:rsid w:val="00E86DA7"/>
    <w:rsid w:val="00E86E52"/>
    <w:rsid w:val="00E8719D"/>
    <w:rsid w:val="00E8720E"/>
    <w:rsid w:val="00E87B1D"/>
    <w:rsid w:val="00E90025"/>
    <w:rsid w:val="00E90082"/>
    <w:rsid w:val="00E9010A"/>
    <w:rsid w:val="00E9081D"/>
    <w:rsid w:val="00E91145"/>
    <w:rsid w:val="00E9278F"/>
    <w:rsid w:val="00E931CF"/>
    <w:rsid w:val="00E93395"/>
    <w:rsid w:val="00E93463"/>
    <w:rsid w:val="00E93D2B"/>
    <w:rsid w:val="00E94066"/>
    <w:rsid w:val="00E94C06"/>
    <w:rsid w:val="00E94D67"/>
    <w:rsid w:val="00E9538D"/>
    <w:rsid w:val="00E969ED"/>
    <w:rsid w:val="00E96C81"/>
    <w:rsid w:val="00E972E0"/>
    <w:rsid w:val="00E97331"/>
    <w:rsid w:val="00E97A75"/>
    <w:rsid w:val="00E97AF4"/>
    <w:rsid w:val="00EA009F"/>
    <w:rsid w:val="00EA0312"/>
    <w:rsid w:val="00EA0320"/>
    <w:rsid w:val="00EA075B"/>
    <w:rsid w:val="00EA173A"/>
    <w:rsid w:val="00EA18DD"/>
    <w:rsid w:val="00EA3A34"/>
    <w:rsid w:val="00EA3AD8"/>
    <w:rsid w:val="00EA3D48"/>
    <w:rsid w:val="00EA497B"/>
    <w:rsid w:val="00EA5405"/>
    <w:rsid w:val="00EA5515"/>
    <w:rsid w:val="00EA574E"/>
    <w:rsid w:val="00EA6630"/>
    <w:rsid w:val="00EA6674"/>
    <w:rsid w:val="00EA6E61"/>
    <w:rsid w:val="00EA7058"/>
    <w:rsid w:val="00EA7679"/>
    <w:rsid w:val="00EA7711"/>
    <w:rsid w:val="00EA7B9B"/>
    <w:rsid w:val="00EA7F58"/>
    <w:rsid w:val="00EB00C4"/>
    <w:rsid w:val="00EB01A2"/>
    <w:rsid w:val="00EB02DF"/>
    <w:rsid w:val="00EB08D0"/>
    <w:rsid w:val="00EB0F0A"/>
    <w:rsid w:val="00EB1BBB"/>
    <w:rsid w:val="00EB21B4"/>
    <w:rsid w:val="00EB2300"/>
    <w:rsid w:val="00EB2452"/>
    <w:rsid w:val="00EB584F"/>
    <w:rsid w:val="00EB6D92"/>
    <w:rsid w:val="00EB700E"/>
    <w:rsid w:val="00EB727A"/>
    <w:rsid w:val="00EB7883"/>
    <w:rsid w:val="00EC0A2D"/>
    <w:rsid w:val="00EC1119"/>
    <w:rsid w:val="00EC19C2"/>
    <w:rsid w:val="00EC1A19"/>
    <w:rsid w:val="00EC2038"/>
    <w:rsid w:val="00EC2E64"/>
    <w:rsid w:val="00EC3B28"/>
    <w:rsid w:val="00EC4346"/>
    <w:rsid w:val="00EC48C5"/>
    <w:rsid w:val="00EC4B5A"/>
    <w:rsid w:val="00EC4B82"/>
    <w:rsid w:val="00EC5548"/>
    <w:rsid w:val="00EC5804"/>
    <w:rsid w:val="00EC5B0B"/>
    <w:rsid w:val="00EC6193"/>
    <w:rsid w:val="00EC66AF"/>
    <w:rsid w:val="00EC6F0C"/>
    <w:rsid w:val="00EC6FDF"/>
    <w:rsid w:val="00EC7118"/>
    <w:rsid w:val="00EC7126"/>
    <w:rsid w:val="00ED0235"/>
    <w:rsid w:val="00ED0239"/>
    <w:rsid w:val="00ED03E0"/>
    <w:rsid w:val="00ED05E6"/>
    <w:rsid w:val="00ED09E0"/>
    <w:rsid w:val="00ED0E2E"/>
    <w:rsid w:val="00ED10E6"/>
    <w:rsid w:val="00ED375F"/>
    <w:rsid w:val="00ED3F02"/>
    <w:rsid w:val="00ED44BD"/>
    <w:rsid w:val="00ED4B23"/>
    <w:rsid w:val="00ED5231"/>
    <w:rsid w:val="00ED5422"/>
    <w:rsid w:val="00ED5668"/>
    <w:rsid w:val="00ED6136"/>
    <w:rsid w:val="00ED61E1"/>
    <w:rsid w:val="00ED61E2"/>
    <w:rsid w:val="00ED624F"/>
    <w:rsid w:val="00ED6364"/>
    <w:rsid w:val="00ED66CA"/>
    <w:rsid w:val="00ED6B00"/>
    <w:rsid w:val="00ED6D73"/>
    <w:rsid w:val="00EE01CD"/>
    <w:rsid w:val="00EE061D"/>
    <w:rsid w:val="00EE0D84"/>
    <w:rsid w:val="00EE1339"/>
    <w:rsid w:val="00EE1CA5"/>
    <w:rsid w:val="00EE2318"/>
    <w:rsid w:val="00EE3672"/>
    <w:rsid w:val="00EE3ABF"/>
    <w:rsid w:val="00EE4448"/>
    <w:rsid w:val="00EE486A"/>
    <w:rsid w:val="00EE526B"/>
    <w:rsid w:val="00EE5396"/>
    <w:rsid w:val="00EE5AE4"/>
    <w:rsid w:val="00EE5B35"/>
    <w:rsid w:val="00EE6715"/>
    <w:rsid w:val="00EE715F"/>
    <w:rsid w:val="00EE7589"/>
    <w:rsid w:val="00EE78D6"/>
    <w:rsid w:val="00EE7E89"/>
    <w:rsid w:val="00EF00AD"/>
    <w:rsid w:val="00EF056A"/>
    <w:rsid w:val="00EF0CBA"/>
    <w:rsid w:val="00EF1342"/>
    <w:rsid w:val="00EF1793"/>
    <w:rsid w:val="00EF19D1"/>
    <w:rsid w:val="00EF1CA8"/>
    <w:rsid w:val="00EF2C77"/>
    <w:rsid w:val="00EF37F5"/>
    <w:rsid w:val="00EF412C"/>
    <w:rsid w:val="00EF47E7"/>
    <w:rsid w:val="00EF56B4"/>
    <w:rsid w:val="00EF5872"/>
    <w:rsid w:val="00EF5BEE"/>
    <w:rsid w:val="00EF5BF8"/>
    <w:rsid w:val="00EF5CF4"/>
    <w:rsid w:val="00EF5D97"/>
    <w:rsid w:val="00EF5F36"/>
    <w:rsid w:val="00EF603B"/>
    <w:rsid w:val="00EF6679"/>
    <w:rsid w:val="00EF69FA"/>
    <w:rsid w:val="00EF6CEE"/>
    <w:rsid w:val="00EF77EB"/>
    <w:rsid w:val="00EF7E39"/>
    <w:rsid w:val="00EF7E87"/>
    <w:rsid w:val="00F0007F"/>
    <w:rsid w:val="00F002D1"/>
    <w:rsid w:val="00F0033D"/>
    <w:rsid w:val="00F00EE8"/>
    <w:rsid w:val="00F01059"/>
    <w:rsid w:val="00F0205F"/>
    <w:rsid w:val="00F02DCF"/>
    <w:rsid w:val="00F02F83"/>
    <w:rsid w:val="00F03399"/>
    <w:rsid w:val="00F0345F"/>
    <w:rsid w:val="00F04106"/>
    <w:rsid w:val="00F0614F"/>
    <w:rsid w:val="00F067C3"/>
    <w:rsid w:val="00F06909"/>
    <w:rsid w:val="00F06944"/>
    <w:rsid w:val="00F06AA2"/>
    <w:rsid w:val="00F06D6B"/>
    <w:rsid w:val="00F07374"/>
    <w:rsid w:val="00F07C7C"/>
    <w:rsid w:val="00F10408"/>
    <w:rsid w:val="00F106FB"/>
    <w:rsid w:val="00F10F8F"/>
    <w:rsid w:val="00F111D4"/>
    <w:rsid w:val="00F113D6"/>
    <w:rsid w:val="00F12756"/>
    <w:rsid w:val="00F12BA8"/>
    <w:rsid w:val="00F12D84"/>
    <w:rsid w:val="00F13059"/>
    <w:rsid w:val="00F13224"/>
    <w:rsid w:val="00F13335"/>
    <w:rsid w:val="00F13EAB"/>
    <w:rsid w:val="00F14935"/>
    <w:rsid w:val="00F14D92"/>
    <w:rsid w:val="00F1525D"/>
    <w:rsid w:val="00F15C45"/>
    <w:rsid w:val="00F15D95"/>
    <w:rsid w:val="00F16150"/>
    <w:rsid w:val="00F168A0"/>
    <w:rsid w:val="00F1740F"/>
    <w:rsid w:val="00F17880"/>
    <w:rsid w:val="00F17F1C"/>
    <w:rsid w:val="00F2087C"/>
    <w:rsid w:val="00F20C6F"/>
    <w:rsid w:val="00F20CAE"/>
    <w:rsid w:val="00F21C95"/>
    <w:rsid w:val="00F21E73"/>
    <w:rsid w:val="00F22474"/>
    <w:rsid w:val="00F224E7"/>
    <w:rsid w:val="00F23A7A"/>
    <w:rsid w:val="00F23C26"/>
    <w:rsid w:val="00F23EF9"/>
    <w:rsid w:val="00F24225"/>
    <w:rsid w:val="00F2446E"/>
    <w:rsid w:val="00F24847"/>
    <w:rsid w:val="00F24D28"/>
    <w:rsid w:val="00F25333"/>
    <w:rsid w:val="00F2547A"/>
    <w:rsid w:val="00F2619B"/>
    <w:rsid w:val="00F26839"/>
    <w:rsid w:val="00F2689D"/>
    <w:rsid w:val="00F26A69"/>
    <w:rsid w:val="00F26FA0"/>
    <w:rsid w:val="00F27651"/>
    <w:rsid w:val="00F27679"/>
    <w:rsid w:val="00F27828"/>
    <w:rsid w:val="00F30367"/>
    <w:rsid w:val="00F30C22"/>
    <w:rsid w:val="00F31990"/>
    <w:rsid w:val="00F31CE4"/>
    <w:rsid w:val="00F31FDA"/>
    <w:rsid w:val="00F32168"/>
    <w:rsid w:val="00F32BD1"/>
    <w:rsid w:val="00F334C0"/>
    <w:rsid w:val="00F339DF"/>
    <w:rsid w:val="00F33B68"/>
    <w:rsid w:val="00F342D2"/>
    <w:rsid w:val="00F34BC2"/>
    <w:rsid w:val="00F34E78"/>
    <w:rsid w:val="00F35B08"/>
    <w:rsid w:val="00F36A4F"/>
    <w:rsid w:val="00F37C7C"/>
    <w:rsid w:val="00F37D42"/>
    <w:rsid w:val="00F4045F"/>
    <w:rsid w:val="00F41E14"/>
    <w:rsid w:val="00F4284D"/>
    <w:rsid w:val="00F4327A"/>
    <w:rsid w:val="00F43E4F"/>
    <w:rsid w:val="00F44B6D"/>
    <w:rsid w:val="00F4533C"/>
    <w:rsid w:val="00F5079B"/>
    <w:rsid w:val="00F50BB5"/>
    <w:rsid w:val="00F50E37"/>
    <w:rsid w:val="00F51BAF"/>
    <w:rsid w:val="00F51E61"/>
    <w:rsid w:val="00F52E12"/>
    <w:rsid w:val="00F5302B"/>
    <w:rsid w:val="00F534A6"/>
    <w:rsid w:val="00F53675"/>
    <w:rsid w:val="00F54AE6"/>
    <w:rsid w:val="00F54B6D"/>
    <w:rsid w:val="00F54E8A"/>
    <w:rsid w:val="00F55198"/>
    <w:rsid w:val="00F55257"/>
    <w:rsid w:val="00F55401"/>
    <w:rsid w:val="00F55922"/>
    <w:rsid w:val="00F56643"/>
    <w:rsid w:val="00F57992"/>
    <w:rsid w:val="00F60326"/>
    <w:rsid w:val="00F61695"/>
    <w:rsid w:val="00F617E5"/>
    <w:rsid w:val="00F6181F"/>
    <w:rsid w:val="00F61CA1"/>
    <w:rsid w:val="00F61D87"/>
    <w:rsid w:val="00F61F76"/>
    <w:rsid w:val="00F620A0"/>
    <w:rsid w:val="00F63366"/>
    <w:rsid w:val="00F63B88"/>
    <w:rsid w:val="00F63F9B"/>
    <w:rsid w:val="00F6422F"/>
    <w:rsid w:val="00F642E6"/>
    <w:rsid w:val="00F6439D"/>
    <w:rsid w:val="00F6494D"/>
    <w:rsid w:val="00F65026"/>
    <w:rsid w:val="00F65554"/>
    <w:rsid w:val="00F65D2D"/>
    <w:rsid w:val="00F660CD"/>
    <w:rsid w:val="00F666A3"/>
    <w:rsid w:val="00F66E8A"/>
    <w:rsid w:val="00F67ED5"/>
    <w:rsid w:val="00F70F7C"/>
    <w:rsid w:val="00F711B0"/>
    <w:rsid w:val="00F7128E"/>
    <w:rsid w:val="00F721F9"/>
    <w:rsid w:val="00F72646"/>
    <w:rsid w:val="00F740C1"/>
    <w:rsid w:val="00F74C63"/>
    <w:rsid w:val="00F74FDB"/>
    <w:rsid w:val="00F7552E"/>
    <w:rsid w:val="00F75EC1"/>
    <w:rsid w:val="00F760BD"/>
    <w:rsid w:val="00F76160"/>
    <w:rsid w:val="00F76CCE"/>
    <w:rsid w:val="00F77450"/>
    <w:rsid w:val="00F77F0B"/>
    <w:rsid w:val="00F8051A"/>
    <w:rsid w:val="00F8082F"/>
    <w:rsid w:val="00F80BB9"/>
    <w:rsid w:val="00F80BEE"/>
    <w:rsid w:val="00F80EB7"/>
    <w:rsid w:val="00F81A80"/>
    <w:rsid w:val="00F81CAF"/>
    <w:rsid w:val="00F81FDD"/>
    <w:rsid w:val="00F8200E"/>
    <w:rsid w:val="00F82620"/>
    <w:rsid w:val="00F82635"/>
    <w:rsid w:val="00F826D3"/>
    <w:rsid w:val="00F82BB9"/>
    <w:rsid w:val="00F82CE5"/>
    <w:rsid w:val="00F83F99"/>
    <w:rsid w:val="00F84D67"/>
    <w:rsid w:val="00F853D7"/>
    <w:rsid w:val="00F85E7D"/>
    <w:rsid w:val="00F8602B"/>
    <w:rsid w:val="00F86AEB"/>
    <w:rsid w:val="00F86C16"/>
    <w:rsid w:val="00F8735E"/>
    <w:rsid w:val="00F873D6"/>
    <w:rsid w:val="00F87742"/>
    <w:rsid w:val="00F87ABD"/>
    <w:rsid w:val="00F87D2C"/>
    <w:rsid w:val="00F903E1"/>
    <w:rsid w:val="00F90784"/>
    <w:rsid w:val="00F90C57"/>
    <w:rsid w:val="00F90D6C"/>
    <w:rsid w:val="00F90EC3"/>
    <w:rsid w:val="00F91C50"/>
    <w:rsid w:val="00F9203D"/>
    <w:rsid w:val="00F92A7D"/>
    <w:rsid w:val="00F93212"/>
    <w:rsid w:val="00F93317"/>
    <w:rsid w:val="00F9377C"/>
    <w:rsid w:val="00F939BC"/>
    <w:rsid w:val="00F93A43"/>
    <w:rsid w:val="00F93FCC"/>
    <w:rsid w:val="00F9458A"/>
    <w:rsid w:val="00F94708"/>
    <w:rsid w:val="00F9492F"/>
    <w:rsid w:val="00F950A7"/>
    <w:rsid w:val="00F95E56"/>
    <w:rsid w:val="00F95E71"/>
    <w:rsid w:val="00F96169"/>
    <w:rsid w:val="00F9691B"/>
    <w:rsid w:val="00F96A0A"/>
    <w:rsid w:val="00F9778F"/>
    <w:rsid w:val="00F978D7"/>
    <w:rsid w:val="00F97B1F"/>
    <w:rsid w:val="00FA01A7"/>
    <w:rsid w:val="00FA12C4"/>
    <w:rsid w:val="00FA1465"/>
    <w:rsid w:val="00FA1562"/>
    <w:rsid w:val="00FA1CD7"/>
    <w:rsid w:val="00FA1ED1"/>
    <w:rsid w:val="00FA2A0B"/>
    <w:rsid w:val="00FA371E"/>
    <w:rsid w:val="00FA4421"/>
    <w:rsid w:val="00FA5866"/>
    <w:rsid w:val="00FA60DD"/>
    <w:rsid w:val="00FA6EAF"/>
    <w:rsid w:val="00FA7258"/>
    <w:rsid w:val="00FA734A"/>
    <w:rsid w:val="00FA7BE7"/>
    <w:rsid w:val="00FA7EA4"/>
    <w:rsid w:val="00FB062B"/>
    <w:rsid w:val="00FB0680"/>
    <w:rsid w:val="00FB162B"/>
    <w:rsid w:val="00FB1C12"/>
    <w:rsid w:val="00FB1FFE"/>
    <w:rsid w:val="00FB2040"/>
    <w:rsid w:val="00FB206E"/>
    <w:rsid w:val="00FB2270"/>
    <w:rsid w:val="00FB254F"/>
    <w:rsid w:val="00FB25CC"/>
    <w:rsid w:val="00FB35F0"/>
    <w:rsid w:val="00FB3AE8"/>
    <w:rsid w:val="00FB3B00"/>
    <w:rsid w:val="00FB4153"/>
    <w:rsid w:val="00FB4C83"/>
    <w:rsid w:val="00FB4D0D"/>
    <w:rsid w:val="00FB587E"/>
    <w:rsid w:val="00FB60A8"/>
    <w:rsid w:val="00FB63E5"/>
    <w:rsid w:val="00FB6B3F"/>
    <w:rsid w:val="00FB73C0"/>
    <w:rsid w:val="00FB7A55"/>
    <w:rsid w:val="00FB7B9F"/>
    <w:rsid w:val="00FB7BFC"/>
    <w:rsid w:val="00FC08E5"/>
    <w:rsid w:val="00FC0A43"/>
    <w:rsid w:val="00FC0CFB"/>
    <w:rsid w:val="00FC1BB4"/>
    <w:rsid w:val="00FC3373"/>
    <w:rsid w:val="00FC524B"/>
    <w:rsid w:val="00FC5E15"/>
    <w:rsid w:val="00FC6035"/>
    <w:rsid w:val="00FC62B0"/>
    <w:rsid w:val="00FC6427"/>
    <w:rsid w:val="00FC6454"/>
    <w:rsid w:val="00FC6C1B"/>
    <w:rsid w:val="00FD01D0"/>
    <w:rsid w:val="00FD0A37"/>
    <w:rsid w:val="00FD0B3D"/>
    <w:rsid w:val="00FD0D02"/>
    <w:rsid w:val="00FD12B2"/>
    <w:rsid w:val="00FD16D6"/>
    <w:rsid w:val="00FD2B83"/>
    <w:rsid w:val="00FD344F"/>
    <w:rsid w:val="00FD34D8"/>
    <w:rsid w:val="00FD38B8"/>
    <w:rsid w:val="00FD4E4A"/>
    <w:rsid w:val="00FD4E5C"/>
    <w:rsid w:val="00FD5260"/>
    <w:rsid w:val="00FD5304"/>
    <w:rsid w:val="00FD5435"/>
    <w:rsid w:val="00FD58A8"/>
    <w:rsid w:val="00FD7248"/>
    <w:rsid w:val="00FE0146"/>
    <w:rsid w:val="00FE095E"/>
    <w:rsid w:val="00FE1086"/>
    <w:rsid w:val="00FE13B3"/>
    <w:rsid w:val="00FE15FD"/>
    <w:rsid w:val="00FE174A"/>
    <w:rsid w:val="00FE1CDB"/>
    <w:rsid w:val="00FE2146"/>
    <w:rsid w:val="00FE2AB6"/>
    <w:rsid w:val="00FE3350"/>
    <w:rsid w:val="00FE34C6"/>
    <w:rsid w:val="00FE3A95"/>
    <w:rsid w:val="00FE5105"/>
    <w:rsid w:val="00FE57EF"/>
    <w:rsid w:val="00FE5FC7"/>
    <w:rsid w:val="00FE6286"/>
    <w:rsid w:val="00FE683B"/>
    <w:rsid w:val="00FE6C02"/>
    <w:rsid w:val="00FE7430"/>
    <w:rsid w:val="00FF0142"/>
    <w:rsid w:val="00FF033B"/>
    <w:rsid w:val="00FF0AC3"/>
    <w:rsid w:val="00FF308E"/>
    <w:rsid w:val="00FF399E"/>
    <w:rsid w:val="00FF3C48"/>
    <w:rsid w:val="00FF46AA"/>
    <w:rsid w:val="00FF495B"/>
    <w:rsid w:val="00FF4F59"/>
    <w:rsid w:val="00FF521A"/>
    <w:rsid w:val="00FF5F4D"/>
    <w:rsid w:val="00FF63C7"/>
    <w:rsid w:val="00FF6A89"/>
    <w:rsid w:val="00FF6ADD"/>
    <w:rsid w:val="00FF6BE1"/>
    <w:rsid w:val="00FF7452"/>
    <w:rsid w:val="00FF759C"/>
    <w:rsid w:val="00FF76A9"/>
    <w:rsid w:val="00FF7FE9"/>
    <w:rsid w:val="6D079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51092EE"/>
  <w15:chartTrackingRefBased/>
  <w15:docId w15:val="{3C02D678-AB8B-4E5E-A810-393E75E2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86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86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27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
    <w:next w:val="Normln"/>
    <w:link w:val="Nadpis6Char"/>
    <w:uiPriority w:val="9"/>
    <w:semiHidden/>
    <w:unhideWhenUsed/>
    <w:qFormat/>
    <w:rsid w:val="0077781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580A"/>
    <w:pPr>
      <w:ind w:left="720"/>
      <w:contextualSpacing/>
    </w:pPr>
  </w:style>
  <w:style w:type="character" w:customStyle="1" w:styleId="Nadpis1Char">
    <w:name w:val="Nadpis 1 Char"/>
    <w:basedOn w:val="Standardnpsmoodstavce"/>
    <w:link w:val="Nadpis1"/>
    <w:uiPriority w:val="9"/>
    <w:rsid w:val="00E869CE"/>
    <w:rPr>
      <w:rFonts w:asciiTheme="majorHAnsi" w:eastAsiaTheme="majorEastAsia" w:hAnsiTheme="majorHAnsi" w:cstheme="majorBidi"/>
      <w:color w:val="2F5496" w:themeColor="accent1" w:themeShade="BF"/>
      <w:sz w:val="32"/>
      <w:szCs w:val="32"/>
    </w:rPr>
  </w:style>
  <w:style w:type="paragraph" w:styleId="Bezmezer">
    <w:name w:val="No Spacing"/>
    <w:link w:val="BezmezerChar"/>
    <w:uiPriority w:val="1"/>
    <w:qFormat/>
    <w:rsid w:val="00E869CE"/>
    <w:pPr>
      <w:spacing w:after="0" w:line="240" w:lineRule="auto"/>
    </w:pPr>
  </w:style>
  <w:style w:type="character" w:customStyle="1" w:styleId="Nadpis2Char">
    <w:name w:val="Nadpis 2 Char"/>
    <w:basedOn w:val="Standardnpsmoodstavce"/>
    <w:link w:val="Nadpis2"/>
    <w:uiPriority w:val="9"/>
    <w:rsid w:val="00E869CE"/>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semiHidden/>
    <w:unhideWhenUsed/>
    <w:rsid w:val="00B50CA7"/>
    <w:rPr>
      <w:rFonts w:ascii="Times New Roman" w:hAnsi="Times New Roman" w:cs="Times New Roman"/>
      <w:sz w:val="24"/>
      <w:szCs w:val="24"/>
    </w:rPr>
  </w:style>
  <w:style w:type="character" w:styleId="Hypertextovodkaz">
    <w:name w:val="Hyperlink"/>
    <w:basedOn w:val="Standardnpsmoodstavce"/>
    <w:uiPriority w:val="99"/>
    <w:unhideWhenUsed/>
    <w:rsid w:val="00B50CA7"/>
    <w:rPr>
      <w:color w:val="0563C1" w:themeColor="hyperlink"/>
      <w:u w:val="single"/>
    </w:rPr>
  </w:style>
  <w:style w:type="character" w:customStyle="1" w:styleId="UnresolvedMention1">
    <w:name w:val="Unresolved Mention1"/>
    <w:basedOn w:val="Standardnpsmoodstavce"/>
    <w:uiPriority w:val="99"/>
    <w:semiHidden/>
    <w:unhideWhenUsed/>
    <w:rsid w:val="00B50CA7"/>
    <w:rPr>
      <w:color w:val="605E5C"/>
      <w:shd w:val="clear" w:color="auto" w:fill="E1DFDD"/>
    </w:rPr>
  </w:style>
  <w:style w:type="table" w:styleId="Mkatabulky">
    <w:name w:val="Table Grid"/>
    <w:basedOn w:val="Normlntabulka"/>
    <w:uiPriority w:val="39"/>
    <w:rsid w:val="000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E16D0"/>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E16D0"/>
  </w:style>
  <w:style w:type="paragraph" w:styleId="Zpat">
    <w:name w:val="footer"/>
    <w:basedOn w:val="Normln"/>
    <w:link w:val="ZpatChar"/>
    <w:uiPriority w:val="99"/>
    <w:unhideWhenUsed/>
    <w:rsid w:val="003E16D0"/>
    <w:pPr>
      <w:tabs>
        <w:tab w:val="center" w:pos="4513"/>
        <w:tab w:val="right" w:pos="9026"/>
      </w:tabs>
      <w:spacing w:after="0" w:line="240" w:lineRule="auto"/>
    </w:pPr>
  </w:style>
  <w:style w:type="character" w:customStyle="1" w:styleId="ZpatChar">
    <w:name w:val="Zápatí Char"/>
    <w:basedOn w:val="Standardnpsmoodstavce"/>
    <w:link w:val="Zpat"/>
    <w:uiPriority w:val="99"/>
    <w:rsid w:val="003E16D0"/>
  </w:style>
  <w:style w:type="paragraph" w:styleId="Textbubliny">
    <w:name w:val="Balloon Text"/>
    <w:basedOn w:val="Normln"/>
    <w:link w:val="TextbublinyChar"/>
    <w:uiPriority w:val="99"/>
    <w:semiHidden/>
    <w:unhideWhenUsed/>
    <w:rsid w:val="00E5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73BA"/>
    <w:rPr>
      <w:rFonts w:ascii="Segoe UI" w:hAnsi="Segoe UI" w:cs="Segoe UI"/>
      <w:sz w:val="18"/>
      <w:szCs w:val="18"/>
    </w:rPr>
  </w:style>
  <w:style w:type="paragraph" w:styleId="Nadpisobsahu">
    <w:name w:val="TOC Heading"/>
    <w:basedOn w:val="Nadpis1"/>
    <w:next w:val="Normln"/>
    <w:uiPriority w:val="39"/>
    <w:unhideWhenUsed/>
    <w:qFormat/>
    <w:rsid w:val="000872DC"/>
    <w:pPr>
      <w:outlineLvl w:val="9"/>
    </w:pPr>
    <w:rPr>
      <w:lang w:val="en-US"/>
    </w:rPr>
  </w:style>
  <w:style w:type="paragraph" w:styleId="Obsah2">
    <w:name w:val="toc 2"/>
    <w:basedOn w:val="Normln"/>
    <w:next w:val="Normln"/>
    <w:autoRedefine/>
    <w:uiPriority w:val="39"/>
    <w:unhideWhenUsed/>
    <w:rsid w:val="000872DC"/>
    <w:pPr>
      <w:spacing w:after="100"/>
      <w:ind w:left="220"/>
    </w:pPr>
    <w:rPr>
      <w:rFonts w:eastAsiaTheme="minorEastAsia" w:cs="Times New Roman"/>
      <w:lang w:val="en-US"/>
    </w:rPr>
  </w:style>
  <w:style w:type="paragraph" w:styleId="Obsah1">
    <w:name w:val="toc 1"/>
    <w:basedOn w:val="Normln"/>
    <w:next w:val="Normln"/>
    <w:autoRedefine/>
    <w:uiPriority w:val="39"/>
    <w:unhideWhenUsed/>
    <w:rsid w:val="00B968F0"/>
    <w:pPr>
      <w:tabs>
        <w:tab w:val="right" w:leader="dot" w:pos="9016"/>
      </w:tabs>
      <w:spacing w:after="100"/>
    </w:pPr>
    <w:rPr>
      <w:rFonts w:ascii="Times New Roman" w:eastAsia="Times New Roman" w:hAnsi="Times New Roman" w:cs="Times New Roman"/>
      <w:noProof/>
      <w:lang w:val="en-US" w:bidi="ta-IN"/>
    </w:rPr>
  </w:style>
  <w:style w:type="paragraph" w:styleId="Obsah3">
    <w:name w:val="toc 3"/>
    <w:basedOn w:val="Normln"/>
    <w:next w:val="Normln"/>
    <w:autoRedefine/>
    <w:uiPriority w:val="39"/>
    <w:unhideWhenUsed/>
    <w:rsid w:val="000872DC"/>
    <w:pPr>
      <w:spacing w:after="100"/>
      <w:ind w:left="440"/>
    </w:pPr>
    <w:rPr>
      <w:rFonts w:eastAsiaTheme="minorEastAsia" w:cs="Times New Roman"/>
      <w:lang w:val="en-US"/>
    </w:rPr>
  </w:style>
  <w:style w:type="paragraph" w:styleId="Nzev">
    <w:name w:val="Title"/>
    <w:basedOn w:val="Normln"/>
    <w:next w:val="Normln"/>
    <w:link w:val="NzevChar"/>
    <w:uiPriority w:val="10"/>
    <w:qFormat/>
    <w:rsid w:val="00A44B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4B01"/>
    <w:rPr>
      <w:rFonts w:asciiTheme="majorHAnsi" w:eastAsiaTheme="majorEastAsia" w:hAnsiTheme="majorHAnsi" w:cstheme="majorBidi"/>
      <w:spacing w:val="-10"/>
      <w:kern w:val="28"/>
      <w:sz w:val="56"/>
      <w:szCs w:val="56"/>
    </w:rPr>
  </w:style>
  <w:style w:type="character" w:customStyle="1" w:styleId="Nadpis3Char">
    <w:name w:val="Nadpis 3 Char"/>
    <w:basedOn w:val="Standardnpsmoodstavce"/>
    <w:link w:val="Nadpis3"/>
    <w:uiPriority w:val="9"/>
    <w:rsid w:val="00D27F66"/>
    <w:rPr>
      <w:rFonts w:asciiTheme="majorHAnsi" w:eastAsiaTheme="majorEastAsia" w:hAnsiTheme="majorHAnsi" w:cstheme="majorBidi"/>
      <w:color w:val="1F3763" w:themeColor="accent1" w:themeShade="7F"/>
      <w:sz w:val="24"/>
      <w:szCs w:val="24"/>
    </w:rPr>
  </w:style>
  <w:style w:type="character" w:styleId="Nevyeenzmnka">
    <w:name w:val="Unresolved Mention"/>
    <w:basedOn w:val="Standardnpsmoodstavce"/>
    <w:uiPriority w:val="99"/>
    <w:semiHidden/>
    <w:unhideWhenUsed/>
    <w:rsid w:val="002B00A6"/>
    <w:rPr>
      <w:color w:val="605E5C"/>
      <w:shd w:val="clear" w:color="auto" w:fill="E1DFDD"/>
    </w:rPr>
  </w:style>
  <w:style w:type="numbering" w:customStyle="1" w:styleId="NoList1">
    <w:name w:val="No List1"/>
    <w:next w:val="Bezseznamu"/>
    <w:uiPriority w:val="99"/>
    <w:semiHidden/>
    <w:unhideWhenUsed/>
    <w:rsid w:val="003516A7"/>
  </w:style>
  <w:style w:type="table" w:customStyle="1" w:styleId="TableGrid1">
    <w:name w:val="Table Grid1"/>
    <w:basedOn w:val="Normlntabulka"/>
    <w:next w:val="Mkatabulky"/>
    <w:uiPriority w:val="39"/>
    <w:rsid w:val="0035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
    <w:next w:val="Odstavecseseznamem"/>
    <w:uiPriority w:val="34"/>
    <w:qFormat/>
    <w:rsid w:val="003516A7"/>
    <w:pPr>
      <w:ind w:left="720"/>
      <w:contextualSpacing/>
    </w:pPr>
  </w:style>
  <w:style w:type="table" w:customStyle="1" w:styleId="TableGrid11">
    <w:name w:val="Table Grid11"/>
    <w:basedOn w:val="Normlntabulka"/>
    <w:next w:val="Mkatabulky"/>
    <w:uiPriority w:val="39"/>
    <w:rsid w:val="0089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uiPriority w:val="39"/>
    <w:rsid w:val="00CC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tabulka"/>
    <w:next w:val="Mkatabulky"/>
    <w:uiPriority w:val="39"/>
    <w:rsid w:val="00614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B57A3F"/>
  </w:style>
  <w:style w:type="table" w:styleId="Tmavtabulkasmkou5">
    <w:name w:val="Grid Table 5 Dark"/>
    <w:basedOn w:val="Normlntabulka"/>
    <w:uiPriority w:val="50"/>
    <w:rsid w:val="00CD33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lkasmkou2">
    <w:name w:val="Grid Table 2"/>
    <w:basedOn w:val="Normlntabulka"/>
    <w:uiPriority w:val="47"/>
    <w:rsid w:val="00FD4E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3">
    <w:name w:val="Grid Table 3"/>
    <w:basedOn w:val="Normlntabulka"/>
    <w:uiPriority w:val="48"/>
    <w:rsid w:val="00FD4E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2zvraznn3">
    <w:name w:val="Grid Table 2 Accent 3"/>
    <w:basedOn w:val="Normlntabulka"/>
    <w:uiPriority w:val="47"/>
    <w:rsid w:val="00FD4E5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2zvraznn5">
    <w:name w:val="Grid Table 2 Accent 5"/>
    <w:basedOn w:val="Normlntabulka"/>
    <w:uiPriority w:val="47"/>
    <w:rsid w:val="00FD4E5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rosttabulka3">
    <w:name w:val="Plain Table 3"/>
    <w:basedOn w:val="Normlntabulka"/>
    <w:uiPriority w:val="43"/>
    <w:rsid w:val="00FD4E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FD4E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5C6A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mkou6">
    <w:name w:val="Grid Table 6 Colorful"/>
    <w:basedOn w:val="Normlntabulka"/>
    <w:uiPriority w:val="51"/>
    <w:rsid w:val="00A206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rosttabulka1">
    <w:name w:val="Plain Table 1"/>
    <w:basedOn w:val="Normlntabulka"/>
    <w:uiPriority w:val="41"/>
    <w:rsid w:val="00F81F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mavtabulkasmkou5zvraznn5">
    <w:name w:val="Grid Table 5 Dark Accent 5"/>
    <w:basedOn w:val="Normlntabulka"/>
    <w:uiPriority w:val="50"/>
    <w:rsid w:val="003633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ts-alignment-element">
    <w:name w:val="ts-alignment-element"/>
    <w:basedOn w:val="Standardnpsmoodstavce"/>
    <w:rsid w:val="00C95393"/>
  </w:style>
  <w:style w:type="character" w:styleId="Odkaznakoment">
    <w:name w:val="annotation reference"/>
    <w:basedOn w:val="Standardnpsmoodstavce"/>
    <w:uiPriority w:val="99"/>
    <w:semiHidden/>
    <w:unhideWhenUsed/>
    <w:rsid w:val="007F76C3"/>
    <w:rPr>
      <w:sz w:val="16"/>
      <w:szCs w:val="16"/>
    </w:rPr>
  </w:style>
  <w:style w:type="paragraph" w:styleId="Textkomente">
    <w:name w:val="annotation text"/>
    <w:basedOn w:val="Normln"/>
    <w:link w:val="TextkomenteChar"/>
    <w:uiPriority w:val="99"/>
    <w:semiHidden/>
    <w:unhideWhenUsed/>
    <w:rsid w:val="007F76C3"/>
    <w:pPr>
      <w:spacing w:line="240" w:lineRule="auto"/>
    </w:pPr>
    <w:rPr>
      <w:sz w:val="20"/>
      <w:szCs w:val="20"/>
    </w:rPr>
  </w:style>
  <w:style w:type="character" w:customStyle="1" w:styleId="TextkomenteChar">
    <w:name w:val="Text komentáře Char"/>
    <w:basedOn w:val="Standardnpsmoodstavce"/>
    <w:link w:val="Textkomente"/>
    <w:uiPriority w:val="99"/>
    <w:semiHidden/>
    <w:rsid w:val="007F76C3"/>
    <w:rPr>
      <w:sz w:val="20"/>
      <w:szCs w:val="20"/>
    </w:rPr>
  </w:style>
  <w:style w:type="paragraph" w:styleId="Pedmtkomente">
    <w:name w:val="annotation subject"/>
    <w:basedOn w:val="Textkomente"/>
    <w:next w:val="Textkomente"/>
    <w:link w:val="PedmtkomenteChar"/>
    <w:uiPriority w:val="99"/>
    <w:semiHidden/>
    <w:unhideWhenUsed/>
    <w:rsid w:val="007F76C3"/>
    <w:rPr>
      <w:b/>
      <w:bCs/>
    </w:rPr>
  </w:style>
  <w:style w:type="character" w:customStyle="1" w:styleId="PedmtkomenteChar">
    <w:name w:val="Předmět komentáře Char"/>
    <w:basedOn w:val="TextkomenteChar"/>
    <w:link w:val="Pedmtkomente"/>
    <w:uiPriority w:val="99"/>
    <w:semiHidden/>
    <w:rsid w:val="007F76C3"/>
    <w:rPr>
      <w:b/>
      <w:bCs/>
      <w:sz w:val="20"/>
      <w:szCs w:val="20"/>
    </w:rPr>
  </w:style>
  <w:style w:type="paragraph" w:styleId="Obsah4">
    <w:name w:val="toc 4"/>
    <w:basedOn w:val="Normln"/>
    <w:next w:val="Normln"/>
    <w:autoRedefine/>
    <w:uiPriority w:val="39"/>
    <w:unhideWhenUsed/>
    <w:rsid w:val="00E8720E"/>
    <w:pPr>
      <w:spacing w:after="100"/>
      <w:ind w:left="660"/>
    </w:pPr>
    <w:rPr>
      <w:rFonts w:eastAsiaTheme="minorEastAsia"/>
      <w:lang w:eastAsia="en-GB"/>
    </w:rPr>
  </w:style>
  <w:style w:type="paragraph" w:styleId="Obsah5">
    <w:name w:val="toc 5"/>
    <w:basedOn w:val="Normln"/>
    <w:next w:val="Normln"/>
    <w:autoRedefine/>
    <w:uiPriority w:val="39"/>
    <w:unhideWhenUsed/>
    <w:rsid w:val="00E8720E"/>
    <w:pPr>
      <w:spacing w:after="100"/>
      <w:ind w:left="880"/>
    </w:pPr>
    <w:rPr>
      <w:rFonts w:eastAsiaTheme="minorEastAsia"/>
      <w:lang w:eastAsia="en-GB"/>
    </w:rPr>
  </w:style>
  <w:style w:type="paragraph" w:styleId="Obsah6">
    <w:name w:val="toc 6"/>
    <w:basedOn w:val="Normln"/>
    <w:next w:val="Normln"/>
    <w:autoRedefine/>
    <w:uiPriority w:val="39"/>
    <w:unhideWhenUsed/>
    <w:rsid w:val="00E8720E"/>
    <w:pPr>
      <w:spacing w:after="100"/>
      <w:ind w:left="1100"/>
    </w:pPr>
    <w:rPr>
      <w:rFonts w:eastAsiaTheme="minorEastAsia"/>
      <w:lang w:eastAsia="en-GB"/>
    </w:rPr>
  </w:style>
  <w:style w:type="paragraph" w:styleId="Obsah7">
    <w:name w:val="toc 7"/>
    <w:basedOn w:val="Normln"/>
    <w:next w:val="Normln"/>
    <w:autoRedefine/>
    <w:uiPriority w:val="39"/>
    <w:unhideWhenUsed/>
    <w:rsid w:val="00E8720E"/>
    <w:pPr>
      <w:spacing w:after="100"/>
      <w:ind w:left="1320"/>
    </w:pPr>
    <w:rPr>
      <w:rFonts w:eastAsiaTheme="minorEastAsia"/>
      <w:lang w:eastAsia="en-GB"/>
    </w:rPr>
  </w:style>
  <w:style w:type="paragraph" w:styleId="Obsah8">
    <w:name w:val="toc 8"/>
    <w:basedOn w:val="Normln"/>
    <w:next w:val="Normln"/>
    <w:autoRedefine/>
    <w:uiPriority w:val="39"/>
    <w:unhideWhenUsed/>
    <w:rsid w:val="00E8720E"/>
    <w:pPr>
      <w:spacing w:after="100"/>
      <w:ind w:left="1540"/>
    </w:pPr>
    <w:rPr>
      <w:rFonts w:eastAsiaTheme="minorEastAsia"/>
      <w:lang w:eastAsia="en-GB"/>
    </w:rPr>
  </w:style>
  <w:style w:type="paragraph" w:styleId="Obsah9">
    <w:name w:val="toc 9"/>
    <w:basedOn w:val="Normln"/>
    <w:next w:val="Normln"/>
    <w:autoRedefine/>
    <w:uiPriority w:val="39"/>
    <w:unhideWhenUsed/>
    <w:rsid w:val="00E8720E"/>
    <w:pPr>
      <w:spacing w:after="100"/>
      <w:ind w:left="1760"/>
    </w:pPr>
    <w:rPr>
      <w:rFonts w:eastAsiaTheme="minorEastAsia"/>
      <w:lang w:eastAsia="en-GB"/>
    </w:rPr>
  </w:style>
  <w:style w:type="paragraph" w:styleId="Titulek">
    <w:name w:val="caption"/>
    <w:basedOn w:val="Normln"/>
    <w:next w:val="Normln"/>
    <w:uiPriority w:val="35"/>
    <w:unhideWhenUsed/>
    <w:qFormat/>
    <w:rsid w:val="00F06AA2"/>
    <w:pPr>
      <w:spacing w:after="200" w:line="240" w:lineRule="auto"/>
    </w:pPr>
    <w:rPr>
      <w:i/>
      <w:iCs/>
      <w:color w:val="44546A" w:themeColor="text2"/>
      <w:sz w:val="18"/>
      <w:szCs w:val="18"/>
    </w:rPr>
  </w:style>
  <w:style w:type="paragraph" w:styleId="Seznamobrzk">
    <w:name w:val="table of figures"/>
    <w:basedOn w:val="Normln"/>
    <w:next w:val="Normln"/>
    <w:uiPriority w:val="99"/>
    <w:unhideWhenUsed/>
    <w:rsid w:val="00F06AA2"/>
    <w:pPr>
      <w:spacing w:after="0"/>
    </w:pPr>
  </w:style>
  <w:style w:type="character" w:customStyle="1" w:styleId="Nadpis6Char">
    <w:name w:val="Nadpis 6 Char"/>
    <w:basedOn w:val="Standardnpsmoodstavce"/>
    <w:link w:val="Nadpis6"/>
    <w:uiPriority w:val="9"/>
    <w:semiHidden/>
    <w:rsid w:val="0077781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934">
      <w:bodyDiv w:val="1"/>
      <w:marLeft w:val="0"/>
      <w:marRight w:val="0"/>
      <w:marTop w:val="0"/>
      <w:marBottom w:val="0"/>
      <w:divBdr>
        <w:top w:val="none" w:sz="0" w:space="0" w:color="auto"/>
        <w:left w:val="none" w:sz="0" w:space="0" w:color="auto"/>
        <w:bottom w:val="none" w:sz="0" w:space="0" w:color="auto"/>
        <w:right w:val="none" w:sz="0" w:space="0" w:color="auto"/>
      </w:divBdr>
    </w:div>
    <w:div w:id="47414735">
      <w:bodyDiv w:val="1"/>
      <w:marLeft w:val="0"/>
      <w:marRight w:val="0"/>
      <w:marTop w:val="0"/>
      <w:marBottom w:val="0"/>
      <w:divBdr>
        <w:top w:val="none" w:sz="0" w:space="0" w:color="auto"/>
        <w:left w:val="none" w:sz="0" w:space="0" w:color="auto"/>
        <w:bottom w:val="none" w:sz="0" w:space="0" w:color="auto"/>
        <w:right w:val="none" w:sz="0" w:space="0" w:color="auto"/>
      </w:divBdr>
    </w:div>
    <w:div w:id="239946971">
      <w:bodyDiv w:val="1"/>
      <w:marLeft w:val="0"/>
      <w:marRight w:val="0"/>
      <w:marTop w:val="0"/>
      <w:marBottom w:val="0"/>
      <w:divBdr>
        <w:top w:val="none" w:sz="0" w:space="0" w:color="auto"/>
        <w:left w:val="none" w:sz="0" w:space="0" w:color="auto"/>
        <w:bottom w:val="none" w:sz="0" w:space="0" w:color="auto"/>
        <w:right w:val="none" w:sz="0" w:space="0" w:color="auto"/>
      </w:divBdr>
      <w:divsChild>
        <w:div w:id="251478615">
          <w:marLeft w:val="0"/>
          <w:marRight w:val="0"/>
          <w:marTop w:val="0"/>
          <w:marBottom w:val="0"/>
          <w:divBdr>
            <w:top w:val="none" w:sz="0" w:space="0" w:color="auto"/>
            <w:left w:val="none" w:sz="0" w:space="0" w:color="auto"/>
            <w:bottom w:val="none" w:sz="0" w:space="0" w:color="auto"/>
            <w:right w:val="none" w:sz="0" w:space="0" w:color="auto"/>
          </w:divBdr>
          <w:divsChild>
            <w:div w:id="1575243929">
              <w:marLeft w:val="0"/>
              <w:marRight w:val="0"/>
              <w:marTop w:val="0"/>
              <w:marBottom w:val="0"/>
              <w:divBdr>
                <w:top w:val="none" w:sz="0" w:space="0" w:color="auto"/>
                <w:left w:val="none" w:sz="0" w:space="0" w:color="auto"/>
                <w:bottom w:val="none" w:sz="0" w:space="0" w:color="auto"/>
                <w:right w:val="none" w:sz="0" w:space="0" w:color="auto"/>
              </w:divBdr>
              <w:divsChild>
                <w:div w:id="1970358386">
                  <w:marLeft w:val="0"/>
                  <w:marRight w:val="0"/>
                  <w:marTop w:val="0"/>
                  <w:marBottom w:val="0"/>
                  <w:divBdr>
                    <w:top w:val="none" w:sz="0" w:space="0" w:color="auto"/>
                    <w:left w:val="none" w:sz="0" w:space="0" w:color="auto"/>
                    <w:bottom w:val="none" w:sz="0" w:space="0" w:color="auto"/>
                    <w:right w:val="none" w:sz="0" w:space="0" w:color="auto"/>
                  </w:divBdr>
                  <w:divsChild>
                    <w:div w:id="574625977">
                      <w:marLeft w:val="0"/>
                      <w:marRight w:val="0"/>
                      <w:marTop w:val="0"/>
                      <w:marBottom w:val="0"/>
                      <w:divBdr>
                        <w:top w:val="none" w:sz="0" w:space="0" w:color="auto"/>
                        <w:left w:val="none" w:sz="0" w:space="0" w:color="auto"/>
                        <w:bottom w:val="none" w:sz="0" w:space="0" w:color="auto"/>
                        <w:right w:val="none" w:sz="0" w:space="0" w:color="auto"/>
                      </w:divBdr>
                      <w:divsChild>
                        <w:div w:id="675041306">
                          <w:marLeft w:val="0"/>
                          <w:marRight w:val="0"/>
                          <w:marTop w:val="0"/>
                          <w:marBottom w:val="0"/>
                          <w:divBdr>
                            <w:top w:val="none" w:sz="0" w:space="0" w:color="auto"/>
                            <w:left w:val="none" w:sz="0" w:space="0" w:color="auto"/>
                            <w:bottom w:val="none" w:sz="0" w:space="0" w:color="auto"/>
                            <w:right w:val="none" w:sz="0" w:space="0" w:color="auto"/>
                          </w:divBdr>
                          <w:divsChild>
                            <w:div w:id="1152982946">
                              <w:marLeft w:val="0"/>
                              <w:marRight w:val="0"/>
                              <w:marTop w:val="0"/>
                              <w:marBottom w:val="0"/>
                              <w:divBdr>
                                <w:top w:val="none" w:sz="0" w:space="0" w:color="auto"/>
                                <w:left w:val="none" w:sz="0" w:space="0" w:color="auto"/>
                                <w:bottom w:val="none" w:sz="0" w:space="0" w:color="auto"/>
                                <w:right w:val="none" w:sz="0" w:space="0" w:color="auto"/>
                              </w:divBdr>
                              <w:divsChild>
                                <w:div w:id="1722902757">
                                  <w:marLeft w:val="0"/>
                                  <w:marRight w:val="0"/>
                                  <w:marTop w:val="0"/>
                                  <w:marBottom w:val="0"/>
                                  <w:divBdr>
                                    <w:top w:val="none" w:sz="0" w:space="0" w:color="auto"/>
                                    <w:left w:val="none" w:sz="0" w:space="0" w:color="auto"/>
                                    <w:bottom w:val="none" w:sz="0" w:space="0" w:color="auto"/>
                                    <w:right w:val="none" w:sz="0" w:space="0" w:color="auto"/>
                                  </w:divBdr>
                                  <w:divsChild>
                                    <w:div w:id="187377392">
                                      <w:marLeft w:val="0"/>
                                      <w:marRight w:val="0"/>
                                      <w:marTop w:val="0"/>
                                      <w:marBottom w:val="0"/>
                                      <w:divBdr>
                                        <w:top w:val="none" w:sz="0" w:space="0" w:color="auto"/>
                                        <w:left w:val="none" w:sz="0" w:space="0" w:color="auto"/>
                                        <w:bottom w:val="none" w:sz="0" w:space="0" w:color="auto"/>
                                        <w:right w:val="none" w:sz="0" w:space="0" w:color="auto"/>
                                      </w:divBdr>
                                      <w:divsChild>
                                        <w:div w:id="1866602261">
                                          <w:marLeft w:val="0"/>
                                          <w:marRight w:val="0"/>
                                          <w:marTop w:val="0"/>
                                          <w:marBottom w:val="0"/>
                                          <w:divBdr>
                                            <w:top w:val="none" w:sz="0" w:space="0" w:color="auto"/>
                                            <w:left w:val="none" w:sz="0" w:space="0" w:color="auto"/>
                                            <w:bottom w:val="none" w:sz="0" w:space="0" w:color="auto"/>
                                            <w:right w:val="none" w:sz="0" w:space="0" w:color="auto"/>
                                          </w:divBdr>
                                          <w:divsChild>
                                            <w:div w:id="1169324026">
                                              <w:marLeft w:val="0"/>
                                              <w:marRight w:val="0"/>
                                              <w:marTop w:val="0"/>
                                              <w:marBottom w:val="0"/>
                                              <w:divBdr>
                                                <w:top w:val="none" w:sz="0" w:space="0" w:color="auto"/>
                                                <w:left w:val="none" w:sz="0" w:space="0" w:color="auto"/>
                                                <w:bottom w:val="none" w:sz="0" w:space="0" w:color="auto"/>
                                                <w:right w:val="none" w:sz="0" w:space="0" w:color="auto"/>
                                              </w:divBdr>
                                              <w:divsChild>
                                                <w:div w:id="1688674218">
                                                  <w:marLeft w:val="0"/>
                                                  <w:marRight w:val="0"/>
                                                  <w:marTop w:val="0"/>
                                                  <w:marBottom w:val="0"/>
                                                  <w:divBdr>
                                                    <w:top w:val="none" w:sz="0" w:space="0" w:color="auto"/>
                                                    <w:left w:val="none" w:sz="0" w:space="0" w:color="auto"/>
                                                    <w:bottom w:val="none" w:sz="0" w:space="0" w:color="auto"/>
                                                    <w:right w:val="none" w:sz="0" w:space="0" w:color="auto"/>
                                                  </w:divBdr>
                                                  <w:divsChild>
                                                    <w:div w:id="969020100">
                                                      <w:marLeft w:val="0"/>
                                                      <w:marRight w:val="0"/>
                                                      <w:marTop w:val="0"/>
                                                      <w:marBottom w:val="0"/>
                                                      <w:divBdr>
                                                        <w:top w:val="none" w:sz="0" w:space="0" w:color="auto"/>
                                                        <w:left w:val="none" w:sz="0" w:space="0" w:color="auto"/>
                                                        <w:bottom w:val="none" w:sz="0" w:space="0" w:color="auto"/>
                                                        <w:right w:val="none" w:sz="0" w:space="0" w:color="auto"/>
                                                      </w:divBdr>
                                                      <w:divsChild>
                                                        <w:div w:id="1756129259">
                                                          <w:marLeft w:val="0"/>
                                                          <w:marRight w:val="0"/>
                                                          <w:marTop w:val="0"/>
                                                          <w:marBottom w:val="0"/>
                                                          <w:divBdr>
                                                            <w:top w:val="none" w:sz="0" w:space="0" w:color="auto"/>
                                                            <w:left w:val="none" w:sz="0" w:space="0" w:color="auto"/>
                                                            <w:bottom w:val="none" w:sz="0" w:space="0" w:color="auto"/>
                                                            <w:right w:val="none" w:sz="0" w:space="0" w:color="auto"/>
                                                          </w:divBdr>
                                                          <w:divsChild>
                                                            <w:div w:id="15442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1793543">
      <w:bodyDiv w:val="1"/>
      <w:marLeft w:val="0"/>
      <w:marRight w:val="0"/>
      <w:marTop w:val="0"/>
      <w:marBottom w:val="0"/>
      <w:divBdr>
        <w:top w:val="none" w:sz="0" w:space="0" w:color="auto"/>
        <w:left w:val="none" w:sz="0" w:space="0" w:color="auto"/>
        <w:bottom w:val="none" w:sz="0" w:space="0" w:color="auto"/>
        <w:right w:val="none" w:sz="0" w:space="0" w:color="auto"/>
      </w:divBdr>
    </w:div>
    <w:div w:id="360084599">
      <w:bodyDiv w:val="1"/>
      <w:marLeft w:val="0"/>
      <w:marRight w:val="0"/>
      <w:marTop w:val="0"/>
      <w:marBottom w:val="0"/>
      <w:divBdr>
        <w:top w:val="none" w:sz="0" w:space="0" w:color="auto"/>
        <w:left w:val="none" w:sz="0" w:space="0" w:color="auto"/>
        <w:bottom w:val="none" w:sz="0" w:space="0" w:color="auto"/>
        <w:right w:val="none" w:sz="0" w:space="0" w:color="auto"/>
      </w:divBdr>
      <w:divsChild>
        <w:div w:id="1492142723">
          <w:marLeft w:val="0"/>
          <w:marRight w:val="0"/>
          <w:marTop w:val="0"/>
          <w:marBottom w:val="0"/>
          <w:divBdr>
            <w:top w:val="none" w:sz="0" w:space="0" w:color="auto"/>
            <w:left w:val="none" w:sz="0" w:space="0" w:color="auto"/>
            <w:bottom w:val="none" w:sz="0" w:space="0" w:color="auto"/>
            <w:right w:val="none" w:sz="0" w:space="0" w:color="auto"/>
          </w:divBdr>
          <w:divsChild>
            <w:div w:id="1636792271">
              <w:marLeft w:val="0"/>
              <w:marRight w:val="0"/>
              <w:marTop w:val="0"/>
              <w:marBottom w:val="0"/>
              <w:divBdr>
                <w:top w:val="none" w:sz="0" w:space="0" w:color="auto"/>
                <w:left w:val="none" w:sz="0" w:space="0" w:color="auto"/>
                <w:bottom w:val="none" w:sz="0" w:space="0" w:color="auto"/>
                <w:right w:val="none" w:sz="0" w:space="0" w:color="auto"/>
              </w:divBdr>
              <w:divsChild>
                <w:div w:id="1967543605">
                  <w:marLeft w:val="0"/>
                  <w:marRight w:val="0"/>
                  <w:marTop w:val="0"/>
                  <w:marBottom w:val="0"/>
                  <w:divBdr>
                    <w:top w:val="none" w:sz="0" w:space="0" w:color="auto"/>
                    <w:left w:val="none" w:sz="0" w:space="0" w:color="auto"/>
                    <w:bottom w:val="none" w:sz="0" w:space="0" w:color="auto"/>
                    <w:right w:val="none" w:sz="0" w:space="0" w:color="auto"/>
                  </w:divBdr>
                  <w:divsChild>
                    <w:div w:id="2022971206">
                      <w:marLeft w:val="0"/>
                      <w:marRight w:val="0"/>
                      <w:marTop w:val="0"/>
                      <w:marBottom w:val="0"/>
                      <w:divBdr>
                        <w:top w:val="none" w:sz="0" w:space="0" w:color="auto"/>
                        <w:left w:val="none" w:sz="0" w:space="0" w:color="auto"/>
                        <w:bottom w:val="none" w:sz="0" w:space="0" w:color="auto"/>
                        <w:right w:val="none" w:sz="0" w:space="0" w:color="auto"/>
                      </w:divBdr>
                      <w:divsChild>
                        <w:div w:id="2072262916">
                          <w:marLeft w:val="0"/>
                          <w:marRight w:val="0"/>
                          <w:marTop w:val="0"/>
                          <w:marBottom w:val="0"/>
                          <w:divBdr>
                            <w:top w:val="none" w:sz="0" w:space="0" w:color="auto"/>
                            <w:left w:val="none" w:sz="0" w:space="0" w:color="auto"/>
                            <w:bottom w:val="none" w:sz="0" w:space="0" w:color="auto"/>
                            <w:right w:val="none" w:sz="0" w:space="0" w:color="auto"/>
                          </w:divBdr>
                          <w:divsChild>
                            <w:div w:id="1858694328">
                              <w:marLeft w:val="0"/>
                              <w:marRight w:val="0"/>
                              <w:marTop w:val="0"/>
                              <w:marBottom w:val="0"/>
                              <w:divBdr>
                                <w:top w:val="none" w:sz="0" w:space="0" w:color="auto"/>
                                <w:left w:val="none" w:sz="0" w:space="0" w:color="auto"/>
                                <w:bottom w:val="none" w:sz="0" w:space="0" w:color="auto"/>
                                <w:right w:val="none" w:sz="0" w:space="0" w:color="auto"/>
                              </w:divBdr>
                              <w:divsChild>
                                <w:div w:id="964655422">
                                  <w:marLeft w:val="0"/>
                                  <w:marRight w:val="0"/>
                                  <w:marTop w:val="0"/>
                                  <w:marBottom w:val="0"/>
                                  <w:divBdr>
                                    <w:top w:val="none" w:sz="0" w:space="0" w:color="auto"/>
                                    <w:left w:val="none" w:sz="0" w:space="0" w:color="auto"/>
                                    <w:bottom w:val="none" w:sz="0" w:space="0" w:color="auto"/>
                                    <w:right w:val="none" w:sz="0" w:space="0" w:color="auto"/>
                                  </w:divBdr>
                                  <w:divsChild>
                                    <w:div w:id="512303488">
                                      <w:marLeft w:val="0"/>
                                      <w:marRight w:val="0"/>
                                      <w:marTop w:val="0"/>
                                      <w:marBottom w:val="0"/>
                                      <w:divBdr>
                                        <w:top w:val="none" w:sz="0" w:space="0" w:color="auto"/>
                                        <w:left w:val="none" w:sz="0" w:space="0" w:color="auto"/>
                                        <w:bottom w:val="none" w:sz="0" w:space="0" w:color="auto"/>
                                        <w:right w:val="none" w:sz="0" w:space="0" w:color="auto"/>
                                      </w:divBdr>
                                      <w:divsChild>
                                        <w:div w:id="1335761285">
                                          <w:marLeft w:val="0"/>
                                          <w:marRight w:val="0"/>
                                          <w:marTop w:val="0"/>
                                          <w:marBottom w:val="0"/>
                                          <w:divBdr>
                                            <w:top w:val="none" w:sz="0" w:space="0" w:color="auto"/>
                                            <w:left w:val="none" w:sz="0" w:space="0" w:color="auto"/>
                                            <w:bottom w:val="none" w:sz="0" w:space="0" w:color="auto"/>
                                            <w:right w:val="none" w:sz="0" w:space="0" w:color="auto"/>
                                          </w:divBdr>
                                          <w:divsChild>
                                            <w:div w:id="1766145604">
                                              <w:marLeft w:val="0"/>
                                              <w:marRight w:val="0"/>
                                              <w:marTop w:val="0"/>
                                              <w:marBottom w:val="0"/>
                                              <w:divBdr>
                                                <w:top w:val="none" w:sz="0" w:space="0" w:color="auto"/>
                                                <w:left w:val="none" w:sz="0" w:space="0" w:color="auto"/>
                                                <w:bottom w:val="none" w:sz="0" w:space="0" w:color="auto"/>
                                                <w:right w:val="none" w:sz="0" w:space="0" w:color="auto"/>
                                              </w:divBdr>
                                              <w:divsChild>
                                                <w:div w:id="1220551348">
                                                  <w:marLeft w:val="0"/>
                                                  <w:marRight w:val="0"/>
                                                  <w:marTop w:val="0"/>
                                                  <w:marBottom w:val="0"/>
                                                  <w:divBdr>
                                                    <w:top w:val="none" w:sz="0" w:space="0" w:color="auto"/>
                                                    <w:left w:val="none" w:sz="0" w:space="0" w:color="auto"/>
                                                    <w:bottom w:val="none" w:sz="0" w:space="0" w:color="auto"/>
                                                    <w:right w:val="none" w:sz="0" w:space="0" w:color="auto"/>
                                                  </w:divBdr>
                                                  <w:divsChild>
                                                    <w:div w:id="812336665">
                                                      <w:marLeft w:val="0"/>
                                                      <w:marRight w:val="0"/>
                                                      <w:marTop w:val="0"/>
                                                      <w:marBottom w:val="0"/>
                                                      <w:divBdr>
                                                        <w:top w:val="none" w:sz="0" w:space="0" w:color="auto"/>
                                                        <w:left w:val="none" w:sz="0" w:space="0" w:color="auto"/>
                                                        <w:bottom w:val="none" w:sz="0" w:space="0" w:color="auto"/>
                                                        <w:right w:val="none" w:sz="0" w:space="0" w:color="auto"/>
                                                      </w:divBdr>
                                                      <w:divsChild>
                                                        <w:div w:id="1256862718">
                                                          <w:marLeft w:val="0"/>
                                                          <w:marRight w:val="0"/>
                                                          <w:marTop w:val="0"/>
                                                          <w:marBottom w:val="0"/>
                                                          <w:divBdr>
                                                            <w:top w:val="none" w:sz="0" w:space="0" w:color="auto"/>
                                                            <w:left w:val="none" w:sz="0" w:space="0" w:color="auto"/>
                                                            <w:bottom w:val="none" w:sz="0" w:space="0" w:color="auto"/>
                                                            <w:right w:val="none" w:sz="0" w:space="0" w:color="auto"/>
                                                          </w:divBdr>
                                                          <w:divsChild>
                                                            <w:div w:id="19081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9524937">
      <w:bodyDiv w:val="1"/>
      <w:marLeft w:val="0"/>
      <w:marRight w:val="0"/>
      <w:marTop w:val="0"/>
      <w:marBottom w:val="0"/>
      <w:divBdr>
        <w:top w:val="none" w:sz="0" w:space="0" w:color="auto"/>
        <w:left w:val="none" w:sz="0" w:space="0" w:color="auto"/>
        <w:bottom w:val="none" w:sz="0" w:space="0" w:color="auto"/>
        <w:right w:val="none" w:sz="0" w:space="0" w:color="auto"/>
      </w:divBdr>
    </w:div>
    <w:div w:id="432214813">
      <w:bodyDiv w:val="1"/>
      <w:marLeft w:val="0"/>
      <w:marRight w:val="0"/>
      <w:marTop w:val="0"/>
      <w:marBottom w:val="0"/>
      <w:divBdr>
        <w:top w:val="none" w:sz="0" w:space="0" w:color="auto"/>
        <w:left w:val="none" w:sz="0" w:space="0" w:color="auto"/>
        <w:bottom w:val="none" w:sz="0" w:space="0" w:color="auto"/>
        <w:right w:val="none" w:sz="0" w:space="0" w:color="auto"/>
      </w:divBdr>
    </w:div>
    <w:div w:id="433785398">
      <w:bodyDiv w:val="1"/>
      <w:marLeft w:val="0"/>
      <w:marRight w:val="0"/>
      <w:marTop w:val="0"/>
      <w:marBottom w:val="0"/>
      <w:divBdr>
        <w:top w:val="none" w:sz="0" w:space="0" w:color="auto"/>
        <w:left w:val="none" w:sz="0" w:space="0" w:color="auto"/>
        <w:bottom w:val="none" w:sz="0" w:space="0" w:color="auto"/>
        <w:right w:val="none" w:sz="0" w:space="0" w:color="auto"/>
      </w:divBdr>
      <w:divsChild>
        <w:div w:id="12458589">
          <w:marLeft w:val="0"/>
          <w:marRight w:val="0"/>
          <w:marTop w:val="0"/>
          <w:marBottom w:val="0"/>
          <w:divBdr>
            <w:top w:val="none" w:sz="0" w:space="0" w:color="auto"/>
            <w:left w:val="none" w:sz="0" w:space="0" w:color="auto"/>
            <w:bottom w:val="none" w:sz="0" w:space="0" w:color="auto"/>
            <w:right w:val="none" w:sz="0" w:space="0" w:color="auto"/>
          </w:divBdr>
          <w:divsChild>
            <w:div w:id="416251536">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070883878">
                  <w:marLeft w:val="0"/>
                  <w:marRight w:val="0"/>
                  <w:marTop w:val="0"/>
                  <w:marBottom w:val="0"/>
                  <w:divBdr>
                    <w:top w:val="none" w:sz="0" w:space="0" w:color="auto"/>
                    <w:left w:val="none" w:sz="0" w:space="0" w:color="auto"/>
                    <w:bottom w:val="none" w:sz="0" w:space="0" w:color="auto"/>
                    <w:right w:val="none" w:sz="0" w:space="0" w:color="auto"/>
                  </w:divBdr>
                  <w:divsChild>
                    <w:div w:id="1951235094">
                      <w:marLeft w:val="0"/>
                      <w:marRight w:val="0"/>
                      <w:marTop w:val="0"/>
                      <w:marBottom w:val="0"/>
                      <w:divBdr>
                        <w:top w:val="none" w:sz="0" w:space="0" w:color="auto"/>
                        <w:left w:val="none" w:sz="0" w:space="0" w:color="auto"/>
                        <w:bottom w:val="none" w:sz="0" w:space="0" w:color="auto"/>
                        <w:right w:val="none" w:sz="0" w:space="0" w:color="auto"/>
                      </w:divBdr>
                      <w:divsChild>
                        <w:div w:id="646057531">
                          <w:marLeft w:val="0"/>
                          <w:marRight w:val="0"/>
                          <w:marTop w:val="0"/>
                          <w:marBottom w:val="0"/>
                          <w:divBdr>
                            <w:top w:val="none" w:sz="0" w:space="0" w:color="auto"/>
                            <w:left w:val="none" w:sz="0" w:space="0" w:color="auto"/>
                            <w:bottom w:val="none" w:sz="0" w:space="0" w:color="auto"/>
                            <w:right w:val="none" w:sz="0" w:space="0" w:color="auto"/>
                          </w:divBdr>
                        </w:div>
                      </w:divsChild>
                    </w:div>
                    <w:div w:id="2031880785">
                      <w:marLeft w:val="0"/>
                      <w:marRight w:val="0"/>
                      <w:marTop w:val="180"/>
                      <w:marBottom w:val="0"/>
                      <w:divBdr>
                        <w:top w:val="none" w:sz="0" w:space="0" w:color="auto"/>
                        <w:left w:val="none" w:sz="0" w:space="0" w:color="auto"/>
                        <w:bottom w:val="none" w:sz="0" w:space="0" w:color="auto"/>
                        <w:right w:val="none" w:sz="0" w:space="0" w:color="auto"/>
                      </w:divBdr>
                    </w:div>
                  </w:divsChild>
                </w:div>
                <w:div w:id="1818453844">
                  <w:marLeft w:val="0"/>
                  <w:marRight w:val="0"/>
                  <w:marTop w:val="0"/>
                  <w:marBottom w:val="0"/>
                  <w:divBdr>
                    <w:top w:val="none" w:sz="0" w:space="0" w:color="auto"/>
                    <w:left w:val="none" w:sz="0" w:space="0" w:color="auto"/>
                    <w:bottom w:val="none" w:sz="0" w:space="0" w:color="auto"/>
                    <w:right w:val="none" w:sz="0" w:space="0" w:color="auto"/>
                  </w:divBdr>
                  <w:divsChild>
                    <w:div w:id="1837963498">
                      <w:marLeft w:val="0"/>
                      <w:marRight w:val="0"/>
                      <w:marTop w:val="180"/>
                      <w:marBottom w:val="0"/>
                      <w:divBdr>
                        <w:top w:val="none" w:sz="0" w:space="0" w:color="auto"/>
                        <w:left w:val="none" w:sz="0" w:space="0" w:color="auto"/>
                        <w:bottom w:val="none" w:sz="0" w:space="0" w:color="auto"/>
                        <w:right w:val="none" w:sz="0" w:space="0" w:color="auto"/>
                      </w:divBdr>
                      <w:divsChild>
                        <w:div w:id="1104153052">
                          <w:marLeft w:val="0"/>
                          <w:marRight w:val="0"/>
                          <w:marTop w:val="0"/>
                          <w:marBottom w:val="0"/>
                          <w:divBdr>
                            <w:top w:val="none" w:sz="0" w:space="0" w:color="auto"/>
                            <w:left w:val="none" w:sz="0" w:space="0" w:color="auto"/>
                            <w:bottom w:val="none" w:sz="0" w:space="0" w:color="auto"/>
                            <w:right w:val="none" w:sz="0" w:space="0" w:color="auto"/>
                          </w:divBdr>
                          <w:divsChild>
                            <w:div w:id="1593277101">
                              <w:marLeft w:val="0"/>
                              <w:marRight w:val="0"/>
                              <w:marTop w:val="0"/>
                              <w:marBottom w:val="0"/>
                              <w:divBdr>
                                <w:top w:val="none" w:sz="0" w:space="0" w:color="auto"/>
                                <w:left w:val="none" w:sz="0" w:space="0" w:color="auto"/>
                                <w:bottom w:val="none" w:sz="0" w:space="0" w:color="auto"/>
                                <w:right w:val="none" w:sz="0" w:space="0" w:color="auto"/>
                              </w:divBdr>
                              <w:divsChild>
                                <w:div w:id="2070029564">
                                  <w:marLeft w:val="0"/>
                                  <w:marRight w:val="180"/>
                                  <w:marTop w:val="0"/>
                                  <w:marBottom w:val="0"/>
                                  <w:divBdr>
                                    <w:top w:val="none" w:sz="0" w:space="0" w:color="auto"/>
                                    <w:left w:val="none" w:sz="0" w:space="0" w:color="auto"/>
                                    <w:bottom w:val="none" w:sz="0" w:space="0" w:color="auto"/>
                                    <w:right w:val="none" w:sz="0" w:space="0" w:color="auto"/>
                                  </w:divBdr>
                                  <w:divsChild>
                                    <w:div w:id="7077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9991">
                              <w:marLeft w:val="0"/>
                              <w:marRight w:val="0"/>
                              <w:marTop w:val="0"/>
                              <w:marBottom w:val="0"/>
                              <w:divBdr>
                                <w:top w:val="none" w:sz="0" w:space="0" w:color="auto"/>
                                <w:left w:val="none" w:sz="0" w:space="0" w:color="auto"/>
                                <w:bottom w:val="none" w:sz="0" w:space="0" w:color="auto"/>
                                <w:right w:val="none" w:sz="0" w:space="0" w:color="auto"/>
                              </w:divBdr>
                            </w:div>
                          </w:divsChild>
                        </w:div>
                        <w:div w:id="656760448">
                          <w:marLeft w:val="0"/>
                          <w:marRight w:val="0"/>
                          <w:marTop w:val="0"/>
                          <w:marBottom w:val="0"/>
                          <w:divBdr>
                            <w:top w:val="none" w:sz="0" w:space="0" w:color="auto"/>
                            <w:left w:val="none" w:sz="0" w:space="0" w:color="auto"/>
                            <w:bottom w:val="none" w:sz="0" w:space="0" w:color="auto"/>
                            <w:right w:val="none" w:sz="0" w:space="0" w:color="auto"/>
                          </w:divBdr>
                          <w:divsChild>
                            <w:div w:id="623661716">
                              <w:marLeft w:val="0"/>
                              <w:marRight w:val="0"/>
                              <w:marTop w:val="0"/>
                              <w:marBottom w:val="0"/>
                              <w:divBdr>
                                <w:top w:val="none" w:sz="0" w:space="0" w:color="auto"/>
                                <w:left w:val="none" w:sz="0" w:space="0" w:color="auto"/>
                                <w:bottom w:val="none" w:sz="0" w:space="0" w:color="auto"/>
                                <w:right w:val="none" w:sz="0" w:space="0" w:color="auto"/>
                              </w:divBdr>
                              <w:divsChild>
                                <w:div w:id="1188718303">
                                  <w:marLeft w:val="0"/>
                                  <w:marRight w:val="180"/>
                                  <w:marTop w:val="0"/>
                                  <w:marBottom w:val="0"/>
                                  <w:divBdr>
                                    <w:top w:val="none" w:sz="0" w:space="0" w:color="auto"/>
                                    <w:left w:val="none" w:sz="0" w:space="0" w:color="auto"/>
                                    <w:bottom w:val="none" w:sz="0" w:space="0" w:color="auto"/>
                                    <w:right w:val="none" w:sz="0" w:space="0" w:color="auto"/>
                                  </w:divBdr>
                                  <w:divsChild>
                                    <w:div w:id="1079062930">
                                      <w:marLeft w:val="0"/>
                                      <w:marRight w:val="0"/>
                                      <w:marTop w:val="0"/>
                                      <w:marBottom w:val="0"/>
                                      <w:divBdr>
                                        <w:top w:val="none" w:sz="0" w:space="0" w:color="auto"/>
                                        <w:left w:val="none" w:sz="0" w:space="0" w:color="auto"/>
                                        <w:bottom w:val="none" w:sz="0" w:space="0" w:color="auto"/>
                                        <w:right w:val="none" w:sz="0" w:space="0" w:color="auto"/>
                                      </w:divBdr>
                                    </w:div>
                                  </w:divsChild>
                                </w:div>
                                <w:div w:id="3883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633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93134975">
          <w:marLeft w:val="0"/>
          <w:marRight w:val="0"/>
          <w:marTop w:val="0"/>
          <w:marBottom w:val="0"/>
          <w:divBdr>
            <w:top w:val="none" w:sz="0" w:space="0" w:color="auto"/>
            <w:left w:val="none" w:sz="0" w:space="0" w:color="auto"/>
            <w:bottom w:val="none" w:sz="0" w:space="0" w:color="auto"/>
            <w:right w:val="none" w:sz="0" w:space="0" w:color="auto"/>
          </w:divBdr>
          <w:divsChild>
            <w:div w:id="105001102">
              <w:marLeft w:val="0"/>
              <w:marRight w:val="0"/>
              <w:marTop w:val="0"/>
              <w:marBottom w:val="0"/>
              <w:divBdr>
                <w:top w:val="none" w:sz="0" w:space="0" w:color="auto"/>
                <w:left w:val="none" w:sz="0" w:space="0" w:color="auto"/>
                <w:bottom w:val="none" w:sz="0" w:space="0" w:color="auto"/>
                <w:right w:val="none" w:sz="0" w:space="0" w:color="auto"/>
              </w:divBdr>
              <w:divsChild>
                <w:div w:id="1753697636">
                  <w:marLeft w:val="0"/>
                  <w:marRight w:val="0"/>
                  <w:marTop w:val="0"/>
                  <w:marBottom w:val="0"/>
                  <w:divBdr>
                    <w:top w:val="none" w:sz="0" w:space="0" w:color="auto"/>
                    <w:left w:val="none" w:sz="0" w:space="0" w:color="auto"/>
                    <w:bottom w:val="none" w:sz="0" w:space="0" w:color="auto"/>
                    <w:right w:val="none" w:sz="0" w:space="0" w:color="auto"/>
                  </w:divBdr>
                  <w:divsChild>
                    <w:div w:id="10362022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2368981">
                          <w:marLeft w:val="0"/>
                          <w:marRight w:val="0"/>
                          <w:marTop w:val="0"/>
                          <w:marBottom w:val="240"/>
                          <w:divBdr>
                            <w:top w:val="none" w:sz="0" w:space="0" w:color="auto"/>
                            <w:left w:val="none" w:sz="0" w:space="0" w:color="auto"/>
                            <w:bottom w:val="none" w:sz="0" w:space="0" w:color="auto"/>
                            <w:right w:val="none" w:sz="0" w:space="0" w:color="auto"/>
                          </w:divBdr>
                          <w:divsChild>
                            <w:div w:id="1522158825">
                              <w:marLeft w:val="0"/>
                              <w:marRight w:val="0"/>
                              <w:marTop w:val="0"/>
                              <w:marBottom w:val="0"/>
                              <w:divBdr>
                                <w:top w:val="none" w:sz="0" w:space="0" w:color="auto"/>
                                <w:left w:val="none" w:sz="0" w:space="0" w:color="auto"/>
                                <w:bottom w:val="none" w:sz="0" w:space="0" w:color="auto"/>
                                <w:right w:val="none" w:sz="0" w:space="0" w:color="auto"/>
                              </w:divBdr>
                              <w:divsChild>
                                <w:div w:id="16154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6330">
                          <w:marLeft w:val="0"/>
                          <w:marRight w:val="0"/>
                          <w:marTop w:val="0"/>
                          <w:marBottom w:val="0"/>
                          <w:divBdr>
                            <w:top w:val="none" w:sz="0" w:space="0" w:color="auto"/>
                            <w:left w:val="none" w:sz="0" w:space="0" w:color="auto"/>
                            <w:bottom w:val="none" w:sz="0" w:space="0" w:color="auto"/>
                            <w:right w:val="none" w:sz="0" w:space="0" w:color="auto"/>
                          </w:divBdr>
                          <w:divsChild>
                            <w:div w:id="1956792802">
                              <w:marLeft w:val="0"/>
                              <w:marRight w:val="0"/>
                              <w:marTop w:val="0"/>
                              <w:marBottom w:val="0"/>
                              <w:divBdr>
                                <w:top w:val="none" w:sz="0" w:space="0" w:color="auto"/>
                                <w:left w:val="none" w:sz="0" w:space="0" w:color="auto"/>
                                <w:bottom w:val="none" w:sz="0" w:space="0" w:color="auto"/>
                                <w:right w:val="none" w:sz="0" w:space="0" w:color="auto"/>
                              </w:divBdr>
                              <w:divsChild>
                                <w:div w:id="400635627">
                                  <w:marLeft w:val="0"/>
                                  <w:marRight w:val="0"/>
                                  <w:marTop w:val="0"/>
                                  <w:marBottom w:val="0"/>
                                  <w:divBdr>
                                    <w:top w:val="none" w:sz="0" w:space="0" w:color="auto"/>
                                    <w:left w:val="none" w:sz="0" w:space="0" w:color="auto"/>
                                    <w:bottom w:val="none" w:sz="0" w:space="0" w:color="auto"/>
                                    <w:right w:val="none" w:sz="0" w:space="0" w:color="auto"/>
                                  </w:divBdr>
                                  <w:divsChild>
                                    <w:div w:id="592788441">
                                      <w:marLeft w:val="0"/>
                                      <w:marRight w:val="0"/>
                                      <w:marTop w:val="0"/>
                                      <w:marBottom w:val="0"/>
                                      <w:divBdr>
                                        <w:top w:val="none" w:sz="0" w:space="0" w:color="auto"/>
                                        <w:left w:val="none" w:sz="0" w:space="0" w:color="auto"/>
                                        <w:bottom w:val="none" w:sz="0" w:space="0" w:color="auto"/>
                                        <w:right w:val="none" w:sz="0" w:space="0" w:color="auto"/>
                                      </w:divBdr>
                                      <w:divsChild>
                                        <w:div w:id="1122571330">
                                          <w:marLeft w:val="0"/>
                                          <w:marRight w:val="0"/>
                                          <w:marTop w:val="0"/>
                                          <w:marBottom w:val="0"/>
                                          <w:divBdr>
                                            <w:top w:val="none" w:sz="0" w:space="0" w:color="auto"/>
                                            <w:left w:val="none" w:sz="0" w:space="0" w:color="auto"/>
                                            <w:bottom w:val="none" w:sz="0" w:space="0" w:color="auto"/>
                                            <w:right w:val="none" w:sz="0" w:space="0" w:color="auto"/>
                                          </w:divBdr>
                                          <w:divsChild>
                                            <w:div w:id="2093163040">
                                              <w:marLeft w:val="0"/>
                                              <w:marRight w:val="0"/>
                                              <w:marTop w:val="0"/>
                                              <w:marBottom w:val="0"/>
                                              <w:divBdr>
                                                <w:top w:val="none" w:sz="0" w:space="0" w:color="auto"/>
                                                <w:left w:val="none" w:sz="0" w:space="0" w:color="auto"/>
                                                <w:bottom w:val="none" w:sz="0" w:space="0" w:color="auto"/>
                                                <w:right w:val="none" w:sz="0" w:space="0" w:color="auto"/>
                                              </w:divBdr>
                                              <w:divsChild>
                                                <w:div w:id="933785574">
                                                  <w:marLeft w:val="180"/>
                                                  <w:marRight w:val="0"/>
                                                  <w:marTop w:val="0"/>
                                                  <w:marBottom w:val="0"/>
                                                  <w:divBdr>
                                                    <w:top w:val="none" w:sz="0" w:space="0" w:color="auto"/>
                                                    <w:left w:val="none" w:sz="0" w:space="0" w:color="auto"/>
                                                    <w:bottom w:val="none" w:sz="0" w:space="0" w:color="auto"/>
                                                    <w:right w:val="none" w:sz="0" w:space="0" w:color="auto"/>
                                                  </w:divBdr>
                                                  <w:divsChild>
                                                    <w:div w:id="14054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2087">
                                          <w:marLeft w:val="0"/>
                                          <w:marRight w:val="0"/>
                                          <w:marTop w:val="0"/>
                                          <w:marBottom w:val="0"/>
                                          <w:divBdr>
                                            <w:top w:val="none" w:sz="0" w:space="0" w:color="auto"/>
                                            <w:left w:val="none" w:sz="0" w:space="0" w:color="auto"/>
                                            <w:bottom w:val="none" w:sz="0" w:space="0" w:color="auto"/>
                                            <w:right w:val="none" w:sz="0" w:space="0" w:color="auto"/>
                                          </w:divBdr>
                                          <w:divsChild>
                                            <w:div w:id="1770618250">
                                              <w:marLeft w:val="0"/>
                                              <w:marRight w:val="0"/>
                                              <w:marTop w:val="0"/>
                                              <w:marBottom w:val="0"/>
                                              <w:divBdr>
                                                <w:top w:val="none" w:sz="0" w:space="0" w:color="auto"/>
                                                <w:left w:val="none" w:sz="0" w:space="0" w:color="auto"/>
                                                <w:bottom w:val="none" w:sz="0" w:space="0" w:color="auto"/>
                                                <w:right w:val="none" w:sz="0" w:space="0" w:color="auto"/>
                                              </w:divBdr>
                                              <w:divsChild>
                                                <w:div w:id="2130661171">
                                                  <w:marLeft w:val="180"/>
                                                  <w:marRight w:val="0"/>
                                                  <w:marTop w:val="0"/>
                                                  <w:marBottom w:val="0"/>
                                                  <w:divBdr>
                                                    <w:top w:val="none" w:sz="0" w:space="0" w:color="auto"/>
                                                    <w:left w:val="none" w:sz="0" w:space="0" w:color="auto"/>
                                                    <w:bottom w:val="none" w:sz="0" w:space="0" w:color="auto"/>
                                                    <w:right w:val="none" w:sz="0" w:space="0" w:color="auto"/>
                                                  </w:divBdr>
                                                  <w:divsChild>
                                                    <w:div w:id="10720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18858">
                                          <w:marLeft w:val="0"/>
                                          <w:marRight w:val="0"/>
                                          <w:marTop w:val="0"/>
                                          <w:marBottom w:val="0"/>
                                          <w:divBdr>
                                            <w:top w:val="none" w:sz="0" w:space="0" w:color="auto"/>
                                            <w:left w:val="none" w:sz="0" w:space="0" w:color="auto"/>
                                            <w:bottom w:val="none" w:sz="0" w:space="0" w:color="auto"/>
                                            <w:right w:val="none" w:sz="0" w:space="0" w:color="auto"/>
                                          </w:divBdr>
                                          <w:divsChild>
                                            <w:div w:id="1639843486">
                                              <w:marLeft w:val="0"/>
                                              <w:marRight w:val="0"/>
                                              <w:marTop w:val="0"/>
                                              <w:marBottom w:val="0"/>
                                              <w:divBdr>
                                                <w:top w:val="none" w:sz="0" w:space="0" w:color="auto"/>
                                                <w:left w:val="none" w:sz="0" w:space="0" w:color="auto"/>
                                                <w:bottom w:val="none" w:sz="0" w:space="0" w:color="auto"/>
                                                <w:right w:val="none" w:sz="0" w:space="0" w:color="auto"/>
                                              </w:divBdr>
                                              <w:divsChild>
                                                <w:div w:id="2069451934">
                                                  <w:marLeft w:val="180"/>
                                                  <w:marRight w:val="0"/>
                                                  <w:marTop w:val="0"/>
                                                  <w:marBottom w:val="0"/>
                                                  <w:divBdr>
                                                    <w:top w:val="none" w:sz="0" w:space="0" w:color="auto"/>
                                                    <w:left w:val="none" w:sz="0" w:space="0" w:color="auto"/>
                                                    <w:bottom w:val="none" w:sz="0" w:space="0" w:color="auto"/>
                                                    <w:right w:val="none" w:sz="0" w:space="0" w:color="auto"/>
                                                  </w:divBdr>
                                                  <w:divsChild>
                                                    <w:div w:id="4352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878235">
              <w:marLeft w:val="0"/>
              <w:marRight w:val="0"/>
              <w:marTop w:val="0"/>
              <w:marBottom w:val="0"/>
              <w:divBdr>
                <w:top w:val="none" w:sz="0" w:space="0" w:color="auto"/>
                <w:left w:val="none" w:sz="0" w:space="0" w:color="auto"/>
                <w:bottom w:val="none" w:sz="0" w:space="0" w:color="auto"/>
                <w:right w:val="none" w:sz="0" w:space="0" w:color="auto"/>
              </w:divBdr>
              <w:divsChild>
                <w:div w:id="429592648">
                  <w:marLeft w:val="0"/>
                  <w:marRight w:val="0"/>
                  <w:marTop w:val="0"/>
                  <w:marBottom w:val="0"/>
                  <w:divBdr>
                    <w:top w:val="none" w:sz="0" w:space="0" w:color="auto"/>
                    <w:left w:val="none" w:sz="0" w:space="0" w:color="auto"/>
                    <w:bottom w:val="none" w:sz="0" w:space="0" w:color="auto"/>
                    <w:right w:val="none" w:sz="0" w:space="0" w:color="auto"/>
                  </w:divBdr>
                  <w:divsChild>
                    <w:div w:id="966032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0720921">
                          <w:marLeft w:val="0"/>
                          <w:marRight w:val="0"/>
                          <w:marTop w:val="0"/>
                          <w:marBottom w:val="240"/>
                          <w:divBdr>
                            <w:top w:val="none" w:sz="0" w:space="0" w:color="auto"/>
                            <w:left w:val="none" w:sz="0" w:space="0" w:color="auto"/>
                            <w:bottom w:val="none" w:sz="0" w:space="0" w:color="auto"/>
                            <w:right w:val="none" w:sz="0" w:space="0" w:color="auto"/>
                          </w:divBdr>
                          <w:divsChild>
                            <w:div w:id="976571610">
                              <w:marLeft w:val="0"/>
                              <w:marRight w:val="0"/>
                              <w:marTop w:val="0"/>
                              <w:marBottom w:val="0"/>
                              <w:divBdr>
                                <w:top w:val="none" w:sz="0" w:space="0" w:color="auto"/>
                                <w:left w:val="none" w:sz="0" w:space="0" w:color="auto"/>
                                <w:bottom w:val="none" w:sz="0" w:space="0" w:color="auto"/>
                                <w:right w:val="none" w:sz="0" w:space="0" w:color="auto"/>
                              </w:divBdr>
                              <w:divsChild>
                                <w:div w:id="13915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9590">
                          <w:marLeft w:val="0"/>
                          <w:marRight w:val="0"/>
                          <w:marTop w:val="0"/>
                          <w:marBottom w:val="0"/>
                          <w:divBdr>
                            <w:top w:val="none" w:sz="0" w:space="0" w:color="auto"/>
                            <w:left w:val="none" w:sz="0" w:space="0" w:color="auto"/>
                            <w:bottom w:val="none" w:sz="0" w:space="0" w:color="auto"/>
                            <w:right w:val="none" w:sz="0" w:space="0" w:color="auto"/>
                          </w:divBdr>
                          <w:divsChild>
                            <w:div w:id="664359074">
                              <w:marLeft w:val="0"/>
                              <w:marRight w:val="0"/>
                              <w:marTop w:val="0"/>
                              <w:marBottom w:val="0"/>
                              <w:divBdr>
                                <w:top w:val="none" w:sz="0" w:space="0" w:color="auto"/>
                                <w:left w:val="none" w:sz="0" w:space="0" w:color="auto"/>
                                <w:bottom w:val="none" w:sz="0" w:space="0" w:color="auto"/>
                                <w:right w:val="none" w:sz="0" w:space="0" w:color="auto"/>
                              </w:divBdr>
                              <w:divsChild>
                                <w:div w:id="1829206386">
                                  <w:marLeft w:val="0"/>
                                  <w:marRight w:val="0"/>
                                  <w:marTop w:val="0"/>
                                  <w:marBottom w:val="0"/>
                                  <w:divBdr>
                                    <w:top w:val="none" w:sz="0" w:space="0" w:color="auto"/>
                                    <w:left w:val="none" w:sz="0" w:space="0" w:color="auto"/>
                                    <w:bottom w:val="none" w:sz="0" w:space="0" w:color="auto"/>
                                    <w:right w:val="none" w:sz="0" w:space="0" w:color="auto"/>
                                  </w:divBdr>
                                  <w:divsChild>
                                    <w:div w:id="1073045520">
                                      <w:marLeft w:val="0"/>
                                      <w:marRight w:val="0"/>
                                      <w:marTop w:val="0"/>
                                      <w:marBottom w:val="0"/>
                                      <w:divBdr>
                                        <w:top w:val="none" w:sz="0" w:space="0" w:color="auto"/>
                                        <w:left w:val="none" w:sz="0" w:space="0" w:color="auto"/>
                                        <w:bottom w:val="none" w:sz="0" w:space="0" w:color="auto"/>
                                        <w:right w:val="none" w:sz="0" w:space="0" w:color="auto"/>
                                      </w:divBdr>
                                      <w:divsChild>
                                        <w:div w:id="804078685">
                                          <w:marLeft w:val="0"/>
                                          <w:marRight w:val="0"/>
                                          <w:marTop w:val="0"/>
                                          <w:marBottom w:val="0"/>
                                          <w:divBdr>
                                            <w:top w:val="none" w:sz="0" w:space="0" w:color="auto"/>
                                            <w:left w:val="none" w:sz="0" w:space="0" w:color="auto"/>
                                            <w:bottom w:val="none" w:sz="0" w:space="0" w:color="auto"/>
                                            <w:right w:val="none" w:sz="0" w:space="0" w:color="auto"/>
                                          </w:divBdr>
                                          <w:divsChild>
                                            <w:div w:id="7135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5396">
              <w:marLeft w:val="0"/>
              <w:marRight w:val="0"/>
              <w:marTop w:val="0"/>
              <w:marBottom w:val="0"/>
              <w:divBdr>
                <w:top w:val="none" w:sz="0" w:space="0" w:color="auto"/>
                <w:left w:val="none" w:sz="0" w:space="0" w:color="auto"/>
                <w:bottom w:val="none" w:sz="0" w:space="0" w:color="auto"/>
                <w:right w:val="none" w:sz="0" w:space="0" w:color="auto"/>
              </w:divBdr>
              <w:divsChild>
                <w:div w:id="1668633019">
                  <w:marLeft w:val="0"/>
                  <w:marRight w:val="0"/>
                  <w:marTop w:val="0"/>
                  <w:marBottom w:val="0"/>
                  <w:divBdr>
                    <w:top w:val="none" w:sz="0" w:space="0" w:color="auto"/>
                    <w:left w:val="none" w:sz="0" w:space="0" w:color="auto"/>
                    <w:bottom w:val="none" w:sz="0" w:space="0" w:color="auto"/>
                    <w:right w:val="none" w:sz="0" w:space="0" w:color="auto"/>
                  </w:divBdr>
                  <w:divsChild>
                    <w:div w:id="1745382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6459442">
                          <w:marLeft w:val="0"/>
                          <w:marRight w:val="0"/>
                          <w:marTop w:val="0"/>
                          <w:marBottom w:val="240"/>
                          <w:divBdr>
                            <w:top w:val="none" w:sz="0" w:space="0" w:color="auto"/>
                            <w:left w:val="none" w:sz="0" w:space="0" w:color="auto"/>
                            <w:bottom w:val="none" w:sz="0" w:space="0" w:color="auto"/>
                            <w:right w:val="none" w:sz="0" w:space="0" w:color="auto"/>
                          </w:divBdr>
                          <w:divsChild>
                            <w:div w:id="1650136458">
                              <w:marLeft w:val="0"/>
                              <w:marRight w:val="0"/>
                              <w:marTop w:val="0"/>
                              <w:marBottom w:val="0"/>
                              <w:divBdr>
                                <w:top w:val="none" w:sz="0" w:space="0" w:color="auto"/>
                                <w:left w:val="none" w:sz="0" w:space="0" w:color="auto"/>
                                <w:bottom w:val="none" w:sz="0" w:space="0" w:color="auto"/>
                                <w:right w:val="none" w:sz="0" w:space="0" w:color="auto"/>
                              </w:divBdr>
                              <w:divsChild>
                                <w:div w:id="7353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3525">
                          <w:marLeft w:val="0"/>
                          <w:marRight w:val="0"/>
                          <w:marTop w:val="0"/>
                          <w:marBottom w:val="0"/>
                          <w:divBdr>
                            <w:top w:val="none" w:sz="0" w:space="0" w:color="auto"/>
                            <w:left w:val="none" w:sz="0" w:space="0" w:color="auto"/>
                            <w:bottom w:val="none" w:sz="0" w:space="0" w:color="auto"/>
                            <w:right w:val="none" w:sz="0" w:space="0" w:color="auto"/>
                          </w:divBdr>
                          <w:divsChild>
                            <w:div w:id="1419985747">
                              <w:marLeft w:val="0"/>
                              <w:marRight w:val="0"/>
                              <w:marTop w:val="0"/>
                              <w:marBottom w:val="0"/>
                              <w:divBdr>
                                <w:top w:val="none" w:sz="0" w:space="0" w:color="auto"/>
                                <w:left w:val="none" w:sz="0" w:space="0" w:color="auto"/>
                                <w:bottom w:val="none" w:sz="0" w:space="0" w:color="auto"/>
                                <w:right w:val="none" w:sz="0" w:space="0" w:color="auto"/>
                              </w:divBdr>
                              <w:divsChild>
                                <w:div w:id="295599155">
                                  <w:marLeft w:val="0"/>
                                  <w:marRight w:val="0"/>
                                  <w:marTop w:val="0"/>
                                  <w:marBottom w:val="0"/>
                                  <w:divBdr>
                                    <w:top w:val="none" w:sz="0" w:space="0" w:color="auto"/>
                                    <w:left w:val="none" w:sz="0" w:space="0" w:color="auto"/>
                                    <w:bottom w:val="none" w:sz="0" w:space="0" w:color="auto"/>
                                    <w:right w:val="none" w:sz="0" w:space="0" w:color="auto"/>
                                  </w:divBdr>
                                  <w:divsChild>
                                    <w:div w:id="879325236">
                                      <w:marLeft w:val="0"/>
                                      <w:marRight w:val="0"/>
                                      <w:marTop w:val="0"/>
                                      <w:marBottom w:val="0"/>
                                      <w:divBdr>
                                        <w:top w:val="none" w:sz="0" w:space="0" w:color="auto"/>
                                        <w:left w:val="none" w:sz="0" w:space="0" w:color="auto"/>
                                        <w:bottom w:val="none" w:sz="0" w:space="0" w:color="auto"/>
                                        <w:right w:val="none" w:sz="0" w:space="0" w:color="auto"/>
                                      </w:divBdr>
                                      <w:divsChild>
                                        <w:div w:id="490752821">
                                          <w:marLeft w:val="0"/>
                                          <w:marRight w:val="0"/>
                                          <w:marTop w:val="0"/>
                                          <w:marBottom w:val="0"/>
                                          <w:divBdr>
                                            <w:top w:val="none" w:sz="0" w:space="0" w:color="auto"/>
                                            <w:left w:val="none" w:sz="0" w:space="0" w:color="auto"/>
                                            <w:bottom w:val="none" w:sz="0" w:space="0" w:color="auto"/>
                                            <w:right w:val="none" w:sz="0" w:space="0" w:color="auto"/>
                                          </w:divBdr>
                                          <w:divsChild>
                                            <w:div w:id="1556620581">
                                              <w:marLeft w:val="0"/>
                                              <w:marRight w:val="0"/>
                                              <w:marTop w:val="0"/>
                                              <w:marBottom w:val="0"/>
                                              <w:divBdr>
                                                <w:top w:val="none" w:sz="0" w:space="0" w:color="auto"/>
                                                <w:left w:val="none" w:sz="0" w:space="0" w:color="auto"/>
                                                <w:bottom w:val="none" w:sz="0" w:space="0" w:color="auto"/>
                                                <w:right w:val="none" w:sz="0" w:space="0" w:color="auto"/>
                                              </w:divBdr>
                                              <w:divsChild>
                                                <w:div w:id="1064795778">
                                                  <w:marLeft w:val="180"/>
                                                  <w:marRight w:val="0"/>
                                                  <w:marTop w:val="0"/>
                                                  <w:marBottom w:val="0"/>
                                                  <w:divBdr>
                                                    <w:top w:val="none" w:sz="0" w:space="0" w:color="auto"/>
                                                    <w:left w:val="none" w:sz="0" w:space="0" w:color="auto"/>
                                                    <w:bottom w:val="none" w:sz="0" w:space="0" w:color="auto"/>
                                                    <w:right w:val="none" w:sz="0" w:space="0" w:color="auto"/>
                                                  </w:divBdr>
                                                  <w:divsChild>
                                                    <w:div w:id="6076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01144">
                                          <w:marLeft w:val="0"/>
                                          <w:marRight w:val="0"/>
                                          <w:marTop w:val="0"/>
                                          <w:marBottom w:val="0"/>
                                          <w:divBdr>
                                            <w:top w:val="none" w:sz="0" w:space="0" w:color="auto"/>
                                            <w:left w:val="none" w:sz="0" w:space="0" w:color="auto"/>
                                            <w:bottom w:val="none" w:sz="0" w:space="0" w:color="auto"/>
                                            <w:right w:val="none" w:sz="0" w:space="0" w:color="auto"/>
                                          </w:divBdr>
                                          <w:divsChild>
                                            <w:div w:id="248125759">
                                              <w:marLeft w:val="0"/>
                                              <w:marRight w:val="0"/>
                                              <w:marTop w:val="0"/>
                                              <w:marBottom w:val="0"/>
                                              <w:divBdr>
                                                <w:top w:val="none" w:sz="0" w:space="0" w:color="auto"/>
                                                <w:left w:val="none" w:sz="0" w:space="0" w:color="auto"/>
                                                <w:bottom w:val="none" w:sz="0" w:space="0" w:color="auto"/>
                                                <w:right w:val="none" w:sz="0" w:space="0" w:color="auto"/>
                                              </w:divBdr>
                                              <w:divsChild>
                                                <w:div w:id="942570869">
                                                  <w:marLeft w:val="180"/>
                                                  <w:marRight w:val="0"/>
                                                  <w:marTop w:val="0"/>
                                                  <w:marBottom w:val="0"/>
                                                  <w:divBdr>
                                                    <w:top w:val="none" w:sz="0" w:space="0" w:color="auto"/>
                                                    <w:left w:val="none" w:sz="0" w:space="0" w:color="auto"/>
                                                    <w:bottom w:val="none" w:sz="0" w:space="0" w:color="auto"/>
                                                    <w:right w:val="none" w:sz="0" w:space="0" w:color="auto"/>
                                                  </w:divBdr>
                                                  <w:divsChild>
                                                    <w:div w:id="15240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22872">
                                          <w:marLeft w:val="0"/>
                                          <w:marRight w:val="0"/>
                                          <w:marTop w:val="0"/>
                                          <w:marBottom w:val="0"/>
                                          <w:divBdr>
                                            <w:top w:val="none" w:sz="0" w:space="0" w:color="auto"/>
                                            <w:left w:val="none" w:sz="0" w:space="0" w:color="auto"/>
                                            <w:bottom w:val="none" w:sz="0" w:space="0" w:color="auto"/>
                                            <w:right w:val="none" w:sz="0" w:space="0" w:color="auto"/>
                                          </w:divBdr>
                                          <w:divsChild>
                                            <w:div w:id="925696899">
                                              <w:marLeft w:val="0"/>
                                              <w:marRight w:val="0"/>
                                              <w:marTop w:val="0"/>
                                              <w:marBottom w:val="0"/>
                                              <w:divBdr>
                                                <w:top w:val="none" w:sz="0" w:space="0" w:color="auto"/>
                                                <w:left w:val="none" w:sz="0" w:space="0" w:color="auto"/>
                                                <w:bottom w:val="none" w:sz="0" w:space="0" w:color="auto"/>
                                                <w:right w:val="none" w:sz="0" w:space="0" w:color="auto"/>
                                              </w:divBdr>
                                              <w:divsChild>
                                                <w:div w:id="1079790699">
                                                  <w:marLeft w:val="180"/>
                                                  <w:marRight w:val="0"/>
                                                  <w:marTop w:val="0"/>
                                                  <w:marBottom w:val="0"/>
                                                  <w:divBdr>
                                                    <w:top w:val="none" w:sz="0" w:space="0" w:color="auto"/>
                                                    <w:left w:val="none" w:sz="0" w:space="0" w:color="auto"/>
                                                    <w:bottom w:val="none" w:sz="0" w:space="0" w:color="auto"/>
                                                    <w:right w:val="none" w:sz="0" w:space="0" w:color="auto"/>
                                                  </w:divBdr>
                                                  <w:divsChild>
                                                    <w:div w:id="14090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2110">
                                          <w:marLeft w:val="0"/>
                                          <w:marRight w:val="0"/>
                                          <w:marTop w:val="0"/>
                                          <w:marBottom w:val="0"/>
                                          <w:divBdr>
                                            <w:top w:val="none" w:sz="0" w:space="0" w:color="auto"/>
                                            <w:left w:val="none" w:sz="0" w:space="0" w:color="auto"/>
                                            <w:bottom w:val="none" w:sz="0" w:space="0" w:color="auto"/>
                                            <w:right w:val="none" w:sz="0" w:space="0" w:color="auto"/>
                                          </w:divBdr>
                                          <w:divsChild>
                                            <w:div w:id="1412576995">
                                              <w:marLeft w:val="0"/>
                                              <w:marRight w:val="0"/>
                                              <w:marTop w:val="0"/>
                                              <w:marBottom w:val="0"/>
                                              <w:divBdr>
                                                <w:top w:val="none" w:sz="0" w:space="0" w:color="auto"/>
                                                <w:left w:val="none" w:sz="0" w:space="0" w:color="auto"/>
                                                <w:bottom w:val="none" w:sz="0" w:space="0" w:color="auto"/>
                                                <w:right w:val="none" w:sz="0" w:space="0" w:color="auto"/>
                                              </w:divBdr>
                                              <w:divsChild>
                                                <w:div w:id="139923676">
                                                  <w:marLeft w:val="180"/>
                                                  <w:marRight w:val="0"/>
                                                  <w:marTop w:val="0"/>
                                                  <w:marBottom w:val="0"/>
                                                  <w:divBdr>
                                                    <w:top w:val="none" w:sz="0" w:space="0" w:color="auto"/>
                                                    <w:left w:val="none" w:sz="0" w:space="0" w:color="auto"/>
                                                    <w:bottom w:val="none" w:sz="0" w:space="0" w:color="auto"/>
                                                    <w:right w:val="none" w:sz="0" w:space="0" w:color="auto"/>
                                                  </w:divBdr>
                                                  <w:divsChild>
                                                    <w:div w:id="131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7454">
                                          <w:marLeft w:val="0"/>
                                          <w:marRight w:val="0"/>
                                          <w:marTop w:val="0"/>
                                          <w:marBottom w:val="0"/>
                                          <w:divBdr>
                                            <w:top w:val="none" w:sz="0" w:space="0" w:color="auto"/>
                                            <w:left w:val="none" w:sz="0" w:space="0" w:color="auto"/>
                                            <w:bottom w:val="none" w:sz="0" w:space="0" w:color="auto"/>
                                            <w:right w:val="none" w:sz="0" w:space="0" w:color="auto"/>
                                          </w:divBdr>
                                          <w:divsChild>
                                            <w:div w:id="1188837204">
                                              <w:marLeft w:val="0"/>
                                              <w:marRight w:val="0"/>
                                              <w:marTop w:val="0"/>
                                              <w:marBottom w:val="0"/>
                                              <w:divBdr>
                                                <w:top w:val="none" w:sz="0" w:space="0" w:color="auto"/>
                                                <w:left w:val="none" w:sz="0" w:space="0" w:color="auto"/>
                                                <w:bottom w:val="none" w:sz="0" w:space="0" w:color="auto"/>
                                                <w:right w:val="none" w:sz="0" w:space="0" w:color="auto"/>
                                              </w:divBdr>
                                              <w:divsChild>
                                                <w:div w:id="151214829">
                                                  <w:marLeft w:val="180"/>
                                                  <w:marRight w:val="0"/>
                                                  <w:marTop w:val="0"/>
                                                  <w:marBottom w:val="0"/>
                                                  <w:divBdr>
                                                    <w:top w:val="none" w:sz="0" w:space="0" w:color="auto"/>
                                                    <w:left w:val="none" w:sz="0" w:space="0" w:color="auto"/>
                                                    <w:bottom w:val="none" w:sz="0" w:space="0" w:color="auto"/>
                                                    <w:right w:val="none" w:sz="0" w:space="0" w:color="auto"/>
                                                  </w:divBdr>
                                                  <w:divsChild>
                                                    <w:div w:id="8491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6662">
                                          <w:marLeft w:val="0"/>
                                          <w:marRight w:val="0"/>
                                          <w:marTop w:val="0"/>
                                          <w:marBottom w:val="0"/>
                                          <w:divBdr>
                                            <w:top w:val="none" w:sz="0" w:space="0" w:color="auto"/>
                                            <w:left w:val="none" w:sz="0" w:space="0" w:color="auto"/>
                                            <w:bottom w:val="none" w:sz="0" w:space="0" w:color="auto"/>
                                            <w:right w:val="none" w:sz="0" w:space="0" w:color="auto"/>
                                          </w:divBdr>
                                          <w:divsChild>
                                            <w:div w:id="13848641">
                                              <w:marLeft w:val="0"/>
                                              <w:marRight w:val="0"/>
                                              <w:marTop w:val="0"/>
                                              <w:marBottom w:val="0"/>
                                              <w:divBdr>
                                                <w:top w:val="none" w:sz="0" w:space="0" w:color="auto"/>
                                                <w:left w:val="none" w:sz="0" w:space="0" w:color="auto"/>
                                                <w:bottom w:val="none" w:sz="0" w:space="0" w:color="auto"/>
                                                <w:right w:val="none" w:sz="0" w:space="0" w:color="auto"/>
                                              </w:divBdr>
                                              <w:divsChild>
                                                <w:div w:id="741223313">
                                                  <w:marLeft w:val="180"/>
                                                  <w:marRight w:val="0"/>
                                                  <w:marTop w:val="0"/>
                                                  <w:marBottom w:val="0"/>
                                                  <w:divBdr>
                                                    <w:top w:val="none" w:sz="0" w:space="0" w:color="auto"/>
                                                    <w:left w:val="none" w:sz="0" w:space="0" w:color="auto"/>
                                                    <w:bottom w:val="none" w:sz="0" w:space="0" w:color="auto"/>
                                                    <w:right w:val="none" w:sz="0" w:space="0" w:color="auto"/>
                                                  </w:divBdr>
                                                  <w:divsChild>
                                                    <w:div w:id="9436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020066">
              <w:marLeft w:val="0"/>
              <w:marRight w:val="0"/>
              <w:marTop w:val="0"/>
              <w:marBottom w:val="0"/>
              <w:divBdr>
                <w:top w:val="none" w:sz="0" w:space="0" w:color="auto"/>
                <w:left w:val="none" w:sz="0" w:space="0" w:color="auto"/>
                <w:bottom w:val="none" w:sz="0" w:space="0" w:color="auto"/>
                <w:right w:val="none" w:sz="0" w:space="0" w:color="auto"/>
              </w:divBdr>
              <w:divsChild>
                <w:div w:id="1645427478">
                  <w:marLeft w:val="0"/>
                  <w:marRight w:val="0"/>
                  <w:marTop w:val="0"/>
                  <w:marBottom w:val="0"/>
                  <w:divBdr>
                    <w:top w:val="none" w:sz="0" w:space="0" w:color="auto"/>
                    <w:left w:val="none" w:sz="0" w:space="0" w:color="auto"/>
                    <w:bottom w:val="none" w:sz="0" w:space="0" w:color="auto"/>
                    <w:right w:val="none" w:sz="0" w:space="0" w:color="auto"/>
                  </w:divBdr>
                  <w:divsChild>
                    <w:div w:id="10641090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9750430">
                          <w:marLeft w:val="0"/>
                          <w:marRight w:val="0"/>
                          <w:marTop w:val="0"/>
                          <w:marBottom w:val="240"/>
                          <w:divBdr>
                            <w:top w:val="none" w:sz="0" w:space="0" w:color="auto"/>
                            <w:left w:val="none" w:sz="0" w:space="0" w:color="auto"/>
                            <w:bottom w:val="none" w:sz="0" w:space="0" w:color="auto"/>
                            <w:right w:val="none" w:sz="0" w:space="0" w:color="auto"/>
                          </w:divBdr>
                          <w:divsChild>
                            <w:div w:id="119034084">
                              <w:marLeft w:val="0"/>
                              <w:marRight w:val="0"/>
                              <w:marTop w:val="0"/>
                              <w:marBottom w:val="0"/>
                              <w:divBdr>
                                <w:top w:val="none" w:sz="0" w:space="0" w:color="auto"/>
                                <w:left w:val="none" w:sz="0" w:space="0" w:color="auto"/>
                                <w:bottom w:val="none" w:sz="0" w:space="0" w:color="auto"/>
                                <w:right w:val="none" w:sz="0" w:space="0" w:color="auto"/>
                              </w:divBdr>
                              <w:divsChild>
                                <w:div w:id="11252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1140">
                          <w:marLeft w:val="0"/>
                          <w:marRight w:val="0"/>
                          <w:marTop w:val="0"/>
                          <w:marBottom w:val="0"/>
                          <w:divBdr>
                            <w:top w:val="none" w:sz="0" w:space="0" w:color="auto"/>
                            <w:left w:val="none" w:sz="0" w:space="0" w:color="auto"/>
                            <w:bottom w:val="none" w:sz="0" w:space="0" w:color="auto"/>
                            <w:right w:val="none" w:sz="0" w:space="0" w:color="auto"/>
                          </w:divBdr>
                          <w:divsChild>
                            <w:div w:id="1178273169">
                              <w:marLeft w:val="0"/>
                              <w:marRight w:val="0"/>
                              <w:marTop w:val="0"/>
                              <w:marBottom w:val="0"/>
                              <w:divBdr>
                                <w:top w:val="none" w:sz="0" w:space="0" w:color="auto"/>
                                <w:left w:val="none" w:sz="0" w:space="0" w:color="auto"/>
                                <w:bottom w:val="none" w:sz="0" w:space="0" w:color="auto"/>
                                <w:right w:val="none" w:sz="0" w:space="0" w:color="auto"/>
                              </w:divBdr>
                              <w:divsChild>
                                <w:div w:id="1877543508">
                                  <w:marLeft w:val="0"/>
                                  <w:marRight w:val="0"/>
                                  <w:marTop w:val="0"/>
                                  <w:marBottom w:val="0"/>
                                  <w:divBdr>
                                    <w:top w:val="none" w:sz="0" w:space="0" w:color="auto"/>
                                    <w:left w:val="none" w:sz="0" w:space="0" w:color="auto"/>
                                    <w:bottom w:val="none" w:sz="0" w:space="0" w:color="auto"/>
                                    <w:right w:val="none" w:sz="0" w:space="0" w:color="auto"/>
                                  </w:divBdr>
                                  <w:divsChild>
                                    <w:div w:id="428696239">
                                      <w:marLeft w:val="0"/>
                                      <w:marRight w:val="0"/>
                                      <w:marTop w:val="0"/>
                                      <w:marBottom w:val="0"/>
                                      <w:divBdr>
                                        <w:top w:val="none" w:sz="0" w:space="0" w:color="auto"/>
                                        <w:left w:val="none" w:sz="0" w:space="0" w:color="auto"/>
                                        <w:bottom w:val="none" w:sz="0" w:space="0" w:color="auto"/>
                                        <w:right w:val="none" w:sz="0" w:space="0" w:color="auto"/>
                                      </w:divBdr>
                                      <w:divsChild>
                                        <w:div w:id="1132022017">
                                          <w:marLeft w:val="0"/>
                                          <w:marRight w:val="0"/>
                                          <w:marTop w:val="0"/>
                                          <w:marBottom w:val="0"/>
                                          <w:divBdr>
                                            <w:top w:val="none" w:sz="0" w:space="0" w:color="auto"/>
                                            <w:left w:val="none" w:sz="0" w:space="0" w:color="auto"/>
                                            <w:bottom w:val="none" w:sz="0" w:space="0" w:color="auto"/>
                                            <w:right w:val="none" w:sz="0" w:space="0" w:color="auto"/>
                                          </w:divBdr>
                                          <w:divsChild>
                                            <w:div w:id="1811553300">
                                              <w:marLeft w:val="0"/>
                                              <w:marRight w:val="0"/>
                                              <w:marTop w:val="0"/>
                                              <w:marBottom w:val="0"/>
                                              <w:divBdr>
                                                <w:top w:val="none" w:sz="0" w:space="0" w:color="auto"/>
                                                <w:left w:val="none" w:sz="0" w:space="0" w:color="auto"/>
                                                <w:bottom w:val="none" w:sz="0" w:space="0" w:color="auto"/>
                                                <w:right w:val="none" w:sz="0" w:space="0" w:color="auto"/>
                                              </w:divBdr>
                                              <w:divsChild>
                                                <w:div w:id="319776881">
                                                  <w:marLeft w:val="180"/>
                                                  <w:marRight w:val="0"/>
                                                  <w:marTop w:val="0"/>
                                                  <w:marBottom w:val="0"/>
                                                  <w:divBdr>
                                                    <w:top w:val="none" w:sz="0" w:space="0" w:color="auto"/>
                                                    <w:left w:val="none" w:sz="0" w:space="0" w:color="auto"/>
                                                    <w:bottom w:val="none" w:sz="0" w:space="0" w:color="auto"/>
                                                    <w:right w:val="none" w:sz="0" w:space="0" w:color="auto"/>
                                                  </w:divBdr>
                                                  <w:divsChild>
                                                    <w:div w:id="21208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5924">
                                          <w:marLeft w:val="0"/>
                                          <w:marRight w:val="0"/>
                                          <w:marTop w:val="0"/>
                                          <w:marBottom w:val="0"/>
                                          <w:divBdr>
                                            <w:top w:val="none" w:sz="0" w:space="0" w:color="auto"/>
                                            <w:left w:val="none" w:sz="0" w:space="0" w:color="auto"/>
                                            <w:bottom w:val="none" w:sz="0" w:space="0" w:color="auto"/>
                                            <w:right w:val="none" w:sz="0" w:space="0" w:color="auto"/>
                                          </w:divBdr>
                                          <w:divsChild>
                                            <w:div w:id="2135516718">
                                              <w:marLeft w:val="0"/>
                                              <w:marRight w:val="0"/>
                                              <w:marTop w:val="0"/>
                                              <w:marBottom w:val="0"/>
                                              <w:divBdr>
                                                <w:top w:val="none" w:sz="0" w:space="0" w:color="auto"/>
                                                <w:left w:val="none" w:sz="0" w:space="0" w:color="auto"/>
                                                <w:bottom w:val="none" w:sz="0" w:space="0" w:color="auto"/>
                                                <w:right w:val="none" w:sz="0" w:space="0" w:color="auto"/>
                                              </w:divBdr>
                                              <w:divsChild>
                                                <w:div w:id="480659244">
                                                  <w:marLeft w:val="180"/>
                                                  <w:marRight w:val="0"/>
                                                  <w:marTop w:val="0"/>
                                                  <w:marBottom w:val="0"/>
                                                  <w:divBdr>
                                                    <w:top w:val="none" w:sz="0" w:space="0" w:color="auto"/>
                                                    <w:left w:val="none" w:sz="0" w:space="0" w:color="auto"/>
                                                    <w:bottom w:val="none" w:sz="0" w:space="0" w:color="auto"/>
                                                    <w:right w:val="none" w:sz="0" w:space="0" w:color="auto"/>
                                                  </w:divBdr>
                                                  <w:divsChild>
                                                    <w:div w:id="10224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06510">
                                          <w:marLeft w:val="0"/>
                                          <w:marRight w:val="0"/>
                                          <w:marTop w:val="0"/>
                                          <w:marBottom w:val="0"/>
                                          <w:divBdr>
                                            <w:top w:val="none" w:sz="0" w:space="0" w:color="auto"/>
                                            <w:left w:val="none" w:sz="0" w:space="0" w:color="auto"/>
                                            <w:bottom w:val="none" w:sz="0" w:space="0" w:color="auto"/>
                                            <w:right w:val="none" w:sz="0" w:space="0" w:color="auto"/>
                                          </w:divBdr>
                                          <w:divsChild>
                                            <w:div w:id="47725393">
                                              <w:marLeft w:val="0"/>
                                              <w:marRight w:val="0"/>
                                              <w:marTop w:val="0"/>
                                              <w:marBottom w:val="0"/>
                                              <w:divBdr>
                                                <w:top w:val="none" w:sz="0" w:space="0" w:color="auto"/>
                                                <w:left w:val="none" w:sz="0" w:space="0" w:color="auto"/>
                                                <w:bottom w:val="none" w:sz="0" w:space="0" w:color="auto"/>
                                                <w:right w:val="none" w:sz="0" w:space="0" w:color="auto"/>
                                              </w:divBdr>
                                              <w:divsChild>
                                                <w:div w:id="633407719">
                                                  <w:marLeft w:val="180"/>
                                                  <w:marRight w:val="0"/>
                                                  <w:marTop w:val="0"/>
                                                  <w:marBottom w:val="0"/>
                                                  <w:divBdr>
                                                    <w:top w:val="none" w:sz="0" w:space="0" w:color="auto"/>
                                                    <w:left w:val="none" w:sz="0" w:space="0" w:color="auto"/>
                                                    <w:bottom w:val="none" w:sz="0" w:space="0" w:color="auto"/>
                                                    <w:right w:val="none" w:sz="0" w:space="0" w:color="auto"/>
                                                  </w:divBdr>
                                                  <w:divsChild>
                                                    <w:div w:id="2716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1929">
                                          <w:marLeft w:val="0"/>
                                          <w:marRight w:val="0"/>
                                          <w:marTop w:val="0"/>
                                          <w:marBottom w:val="0"/>
                                          <w:divBdr>
                                            <w:top w:val="none" w:sz="0" w:space="0" w:color="auto"/>
                                            <w:left w:val="none" w:sz="0" w:space="0" w:color="auto"/>
                                            <w:bottom w:val="none" w:sz="0" w:space="0" w:color="auto"/>
                                            <w:right w:val="none" w:sz="0" w:space="0" w:color="auto"/>
                                          </w:divBdr>
                                          <w:divsChild>
                                            <w:div w:id="1268807477">
                                              <w:marLeft w:val="0"/>
                                              <w:marRight w:val="0"/>
                                              <w:marTop w:val="0"/>
                                              <w:marBottom w:val="0"/>
                                              <w:divBdr>
                                                <w:top w:val="none" w:sz="0" w:space="0" w:color="auto"/>
                                                <w:left w:val="none" w:sz="0" w:space="0" w:color="auto"/>
                                                <w:bottom w:val="none" w:sz="0" w:space="0" w:color="auto"/>
                                                <w:right w:val="none" w:sz="0" w:space="0" w:color="auto"/>
                                              </w:divBdr>
                                              <w:divsChild>
                                                <w:div w:id="942805859">
                                                  <w:marLeft w:val="180"/>
                                                  <w:marRight w:val="0"/>
                                                  <w:marTop w:val="0"/>
                                                  <w:marBottom w:val="0"/>
                                                  <w:divBdr>
                                                    <w:top w:val="none" w:sz="0" w:space="0" w:color="auto"/>
                                                    <w:left w:val="none" w:sz="0" w:space="0" w:color="auto"/>
                                                    <w:bottom w:val="none" w:sz="0" w:space="0" w:color="auto"/>
                                                    <w:right w:val="none" w:sz="0" w:space="0" w:color="auto"/>
                                                  </w:divBdr>
                                                  <w:divsChild>
                                                    <w:div w:id="13842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89993">
                                          <w:marLeft w:val="0"/>
                                          <w:marRight w:val="0"/>
                                          <w:marTop w:val="0"/>
                                          <w:marBottom w:val="0"/>
                                          <w:divBdr>
                                            <w:top w:val="none" w:sz="0" w:space="0" w:color="auto"/>
                                            <w:left w:val="none" w:sz="0" w:space="0" w:color="auto"/>
                                            <w:bottom w:val="none" w:sz="0" w:space="0" w:color="auto"/>
                                            <w:right w:val="none" w:sz="0" w:space="0" w:color="auto"/>
                                          </w:divBdr>
                                          <w:divsChild>
                                            <w:div w:id="320475264">
                                              <w:marLeft w:val="0"/>
                                              <w:marRight w:val="0"/>
                                              <w:marTop w:val="0"/>
                                              <w:marBottom w:val="0"/>
                                              <w:divBdr>
                                                <w:top w:val="none" w:sz="0" w:space="0" w:color="auto"/>
                                                <w:left w:val="none" w:sz="0" w:space="0" w:color="auto"/>
                                                <w:bottom w:val="none" w:sz="0" w:space="0" w:color="auto"/>
                                                <w:right w:val="none" w:sz="0" w:space="0" w:color="auto"/>
                                              </w:divBdr>
                                              <w:divsChild>
                                                <w:div w:id="1300108437">
                                                  <w:marLeft w:val="180"/>
                                                  <w:marRight w:val="0"/>
                                                  <w:marTop w:val="0"/>
                                                  <w:marBottom w:val="0"/>
                                                  <w:divBdr>
                                                    <w:top w:val="none" w:sz="0" w:space="0" w:color="auto"/>
                                                    <w:left w:val="none" w:sz="0" w:space="0" w:color="auto"/>
                                                    <w:bottom w:val="none" w:sz="0" w:space="0" w:color="auto"/>
                                                    <w:right w:val="none" w:sz="0" w:space="0" w:color="auto"/>
                                                  </w:divBdr>
                                                  <w:divsChild>
                                                    <w:div w:id="734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895621">
              <w:marLeft w:val="0"/>
              <w:marRight w:val="0"/>
              <w:marTop w:val="0"/>
              <w:marBottom w:val="0"/>
              <w:divBdr>
                <w:top w:val="none" w:sz="0" w:space="0" w:color="auto"/>
                <w:left w:val="none" w:sz="0" w:space="0" w:color="auto"/>
                <w:bottom w:val="none" w:sz="0" w:space="0" w:color="auto"/>
                <w:right w:val="none" w:sz="0" w:space="0" w:color="auto"/>
              </w:divBdr>
              <w:divsChild>
                <w:div w:id="1455636167">
                  <w:marLeft w:val="0"/>
                  <w:marRight w:val="0"/>
                  <w:marTop w:val="0"/>
                  <w:marBottom w:val="0"/>
                  <w:divBdr>
                    <w:top w:val="none" w:sz="0" w:space="0" w:color="auto"/>
                    <w:left w:val="none" w:sz="0" w:space="0" w:color="auto"/>
                    <w:bottom w:val="none" w:sz="0" w:space="0" w:color="auto"/>
                    <w:right w:val="none" w:sz="0" w:space="0" w:color="auto"/>
                  </w:divBdr>
                  <w:divsChild>
                    <w:div w:id="8886911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4171585">
                          <w:marLeft w:val="0"/>
                          <w:marRight w:val="0"/>
                          <w:marTop w:val="0"/>
                          <w:marBottom w:val="240"/>
                          <w:divBdr>
                            <w:top w:val="none" w:sz="0" w:space="0" w:color="auto"/>
                            <w:left w:val="none" w:sz="0" w:space="0" w:color="auto"/>
                            <w:bottom w:val="none" w:sz="0" w:space="0" w:color="auto"/>
                            <w:right w:val="none" w:sz="0" w:space="0" w:color="auto"/>
                          </w:divBdr>
                          <w:divsChild>
                            <w:div w:id="1370031346">
                              <w:marLeft w:val="0"/>
                              <w:marRight w:val="0"/>
                              <w:marTop w:val="0"/>
                              <w:marBottom w:val="0"/>
                              <w:divBdr>
                                <w:top w:val="none" w:sz="0" w:space="0" w:color="auto"/>
                                <w:left w:val="none" w:sz="0" w:space="0" w:color="auto"/>
                                <w:bottom w:val="none" w:sz="0" w:space="0" w:color="auto"/>
                                <w:right w:val="none" w:sz="0" w:space="0" w:color="auto"/>
                              </w:divBdr>
                              <w:divsChild>
                                <w:div w:id="6281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0394">
                          <w:marLeft w:val="0"/>
                          <w:marRight w:val="0"/>
                          <w:marTop w:val="0"/>
                          <w:marBottom w:val="0"/>
                          <w:divBdr>
                            <w:top w:val="none" w:sz="0" w:space="0" w:color="auto"/>
                            <w:left w:val="none" w:sz="0" w:space="0" w:color="auto"/>
                            <w:bottom w:val="none" w:sz="0" w:space="0" w:color="auto"/>
                            <w:right w:val="none" w:sz="0" w:space="0" w:color="auto"/>
                          </w:divBdr>
                          <w:divsChild>
                            <w:div w:id="554590147">
                              <w:marLeft w:val="0"/>
                              <w:marRight w:val="0"/>
                              <w:marTop w:val="0"/>
                              <w:marBottom w:val="0"/>
                              <w:divBdr>
                                <w:top w:val="none" w:sz="0" w:space="0" w:color="auto"/>
                                <w:left w:val="none" w:sz="0" w:space="0" w:color="auto"/>
                                <w:bottom w:val="none" w:sz="0" w:space="0" w:color="auto"/>
                                <w:right w:val="none" w:sz="0" w:space="0" w:color="auto"/>
                              </w:divBdr>
                              <w:divsChild>
                                <w:div w:id="152911423">
                                  <w:marLeft w:val="0"/>
                                  <w:marRight w:val="0"/>
                                  <w:marTop w:val="0"/>
                                  <w:marBottom w:val="0"/>
                                  <w:divBdr>
                                    <w:top w:val="none" w:sz="0" w:space="0" w:color="auto"/>
                                    <w:left w:val="none" w:sz="0" w:space="0" w:color="auto"/>
                                    <w:bottom w:val="none" w:sz="0" w:space="0" w:color="auto"/>
                                    <w:right w:val="none" w:sz="0" w:space="0" w:color="auto"/>
                                  </w:divBdr>
                                  <w:divsChild>
                                    <w:div w:id="1267467495">
                                      <w:marLeft w:val="0"/>
                                      <w:marRight w:val="0"/>
                                      <w:marTop w:val="0"/>
                                      <w:marBottom w:val="0"/>
                                      <w:divBdr>
                                        <w:top w:val="none" w:sz="0" w:space="0" w:color="auto"/>
                                        <w:left w:val="none" w:sz="0" w:space="0" w:color="auto"/>
                                        <w:bottom w:val="none" w:sz="0" w:space="0" w:color="auto"/>
                                        <w:right w:val="none" w:sz="0" w:space="0" w:color="auto"/>
                                      </w:divBdr>
                                      <w:divsChild>
                                        <w:div w:id="1475367660">
                                          <w:marLeft w:val="0"/>
                                          <w:marRight w:val="0"/>
                                          <w:marTop w:val="0"/>
                                          <w:marBottom w:val="0"/>
                                          <w:divBdr>
                                            <w:top w:val="none" w:sz="0" w:space="0" w:color="auto"/>
                                            <w:left w:val="none" w:sz="0" w:space="0" w:color="auto"/>
                                            <w:bottom w:val="none" w:sz="0" w:space="0" w:color="auto"/>
                                            <w:right w:val="none" w:sz="0" w:space="0" w:color="auto"/>
                                          </w:divBdr>
                                          <w:divsChild>
                                            <w:div w:id="387536537">
                                              <w:marLeft w:val="0"/>
                                              <w:marRight w:val="0"/>
                                              <w:marTop w:val="0"/>
                                              <w:marBottom w:val="0"/>
                                              <w:divBdr>
                                                <w:top w:val="none" w:sz="0" w:space="0" w:color="auto"/>
                                                <w:left w:val="none" w:sz="0" w:space="0" w:color="auto"/>
                                                <w:bottom w:val="none" w:sz="0" w:space="0" w:color="auto"/>
                                                <w:right w:val="none" w:sz="0" w:space="0" w:color="auto"/>
                                              </w:divBdr>
                                              <w:divsChild>
                                                <w:div w:id="708340757">
                                                  <w:marLeft w:val="180"/>
                                                  <w:marRight w:val="0"/>
                                                  <w:marTop w:val="0"/>
                                                  <w:marBottom w:val="0"/>
                                                  <w:divBdr>
                                                    <w:top w:val="none" w:sz="0" w:space="0" w:color="auto"/>
                                                    <w:left w:val="none" w:sz="0" w:space="0" w:color="auto"/>
                                                    <w:bottom w:val="none" w:sz="0" w:space="0" w:color="auto"/>
                                                    <w:right w:val="none" w:sz="0" w:space="0" w:color="auto"/>
                                                  </w:divBdr>
                                                  <w:divsChild>
                                                    <w:div w:id="17251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48257">
                                          <w:marLeft w:val="0"/>
                                          <w:marRight w:val="0"/>
                                          <w:marTop w:val="0"/>
                                          <w:marBottom w:val="0"/>
                                          <w:divBdr>
                                            <w:top w:val="none" w:sz="0" w:space="0" w:color="auto"/>
                                            <w:left w:val="none" w:sz="0" w:space="0" w:color="auto"/>
                                            <w:bottom w:val="none" w:sz="0" w:space="0" w:color="auto"/>
                                            <w:right w:val="none" w:sz="0" w:space="0" w:color="auto"/>
                                          </w:divBdr>
                                          <w:divsChild>
                                            <w:div w:id="633220670">
                                              <w:marLeft w:val="0"/>
                                              <w:marRight w:val="0"/>
                                              <w:marTop w:val="0"/>
                                              <w:marBottom w:val="0"/>
                                              <w:divBdr>
                                                <w:top w:val="none" w:sz="0" w:space="0" w:color="auto"/>
                                                <w:left w:val="none" w:sz="0" w:space="0" w:color="auto"/>
                                                <w:bottom w:val="none" w:sz="0" w:space="0" w:color="auto"/>
                                                <w:right w:val="none" w:sz="0" w:space="0" w:color="auto"/>
                                              </w:divBdr>
                                              <w:divsChild>
                                                <w:div w:id="1304966906">
                                                  <w:marLeft w:val="180"/>
                                                  <w:marRight w:val="0"/>
                                                  <w:marTop w:val="0"/>
                                                  <w:marBottom w:val="0"/>
                                                  <w:divBdr>
                                                    <w:top w:val="none" w:sz="0" w:space="0" w:color="auto"/>
                                                    <w:left w:val="none" w:sz="0" w:space="0" w:color="auto"/>
                                                    <w:bottom w:val="none" w:sz="0" w:space="0" w:color="auto"/>
                                                    <w:right w:val="none" w:sz="0" w:space="0" w:color="auto"/>
                                                  </w:divBdr>
                                                  <w:divsChild>
                                                    <w:div w:id="12061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87349">
                                          <w:marLeft w:val="0"/>
                                          <w:marRight w:val="0"/>
                                          <w:marTop w:val="0"/>
                                          <w:marBottom w:val="0"/>
                                          <w:divBdr>
                                            <w:top w:val="none" w:sz="0" w:space="0" w:color="auto"/>
                                            <w:left w:val="none" w:sz="0" w:space="0" w:color="auto"/>
                                            <w:bottom w:val="none" w:sz="0" w:space="0" w:color="auto"/>
                                            <w:right w:val="none" w:sz="0" w:space="0" w:color="auto"/>
                                          </w:divBdr>
                                          <w:divsChild>
                                            <w:div w:id="55471629">
                                              <w:marLeft w:val="0"/>
                                              <w:marRight w:val="0"/>
                                              <w:marTop w:val="0"/>
                                              <w:marBottom w:val="0"/>
                                              <w:divBdr>
                                                <w:top w:val="none" w:sz="0" w:space="0" w:color="auto"/>
                                                <w:left w:val="none" w:sz="0" w:space="0" w:color="auto"/>
                                                <w:bottom w:val="none" w:sz="0" w:space="0" w:color="auto"/>
                                                <w:right w:val="none" w:sz="0" w:space="0" w:color="auto"/>
                                              </w:divBdr>
                                              <w:divsChild>
                                                <w:div w:id="898588488">
                                                  <w:marLeft w:val="180"/>
                                                  <w:marRight w:val="0"/>
                                                  <w:marTop w:val="0"/>
                                                  <w:marBottom w:val="0"/>
                                                  <w:divBdr>
                                                    <w:top w:val="none" w:sz="0" w:space="0" w:color="auto"/>
                                                    <w:left w:val="none" w:sz="0" w:space="0" w:color="auto"/>
                                                    <w:bottom w:val="none" w:sz="0" w:space="0" w:color="auto"/>
                                                    <w:right w:val="none" w:sz="0" w:space="0" w:color="auto"/>
                                                  </w:divBdr>
                                                  <w:divsChild>
                                                    <w:div w:id="169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496">
                                          <w:marLeft w:val="0"/>
                                          <w:marRight w:val="0"/>
                                          <w:marTop w:val="0"/>
                                          <w:marBottom w:val="0"/>
                                          <w:divBdr>
                                            <w:top w:val="none" w:sz="0" w:space="0" w:color="auto"/>
                                            <w:left w:val="none" w:sz="0" w:space="0" w:color="auto"/>
                                            <w:bottom w:val="none" w:sz="0" w:space="0" w:color="auto"/>
                                            <w:right w:val="none" w:sz="0" w:space="0" w:color="auto"/>
                                          </w:divBdr>
                                          <w:divsChild>
                                            <w:div w:id="607351366">
                                              <w:marLeft w:val="0"/>
                                              <w:marRight w:val="0"/>
                                              <w:marTop w:val="0"/>
                                              <w:marBottom w:val="0"/>
                                              <w:divBdr>
                                                <w:top w:val="none" w:sz="0" w:space="0" w:color="auto"/>
                                                <w:left w:val="none" w:sz="0" w:space="0" w:color="auto"/>
                                                <w:bottom w:val="none" w:sz="0" w:space="0" w:color="auto"/>
                                                <w:right w:val="none" w:sz="0" w:space="0" w:color="auto"/>
                                              </w:divBdr>
                                              <w:divsChild>
                                                <w:div w:id="477965449">
                                                  <w:marLeft w:val="180"/>
                                                  <w:marRight w:val="0"/>
                                                  <w:marTop w:val="0"/>
                                                  <w:marBottom w:val="0"/>
                                                  <w:divBdr>
                                                    <w:top w:val="none" w:sz="0" w:space="0" w:color="auto"/>
                                                    <w:left w:val="none" w:sz="0" w:space="0" w:color="auto"/>
                                                    <w:bottom w:val="none" w:sz="0" w:space="0" w:color="auto"/>
                                                    <w:right w:val="none" w:sz="0" w:space="0" w:color="auto"/>
                                                  </w:divBdr>
                                                  <w:divsChild>
                                                    <w:div w:id="19698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6002">
                                          <w:marLeft w:val="0"/>
                                          <w:marRight w:val="0"/>
                                          <w:marTop w:val="0"/>
                                          <w:marBottom w:val="0"/>
                                          <w:divBdr>
                                            <w:top w:val="none" w:sz="0" w:space="0" w:color="auto"/>
                                            <w:left w:val="none" w:sz="0" w:space="0" w:color="auto"/>
                                            <w:bottom w:val="none" w:sz="0" w:space="0" w:color="auto"/>
                                            <w:right w:val="none" w:sz="0" w:space="0" w:color="auto"/>
                                          </w:divBdr>
                                          <w:divsChild>
                                            <w:div w:id="926158186">
                                              <w:marLeft w:val="0"/>
                                              <w:marRight w:val="0"/>
                                              <w:marTop w:val="0"/>
                                              <w:marBottom w:val="0"/>
                                              <w:divBdr>
                                                <w:top w:val="none" w:sz="0" w:space="0" w:color="auto"/>
                                                <w:left w:val="none" w:sz="0" w:space="0" w:color="auto"/>
                                                <w:bottom w:val="none" w:sz="0" w:space="0" w:color="auto"/>
                                                <w:right w:val="none" w:sz="0" w:space="0" w:color="auto"/>
                                              </w:divBdr>
                                              <w:divsChild>
                                                <w:div w:id="636371557">
                                                  <w:marLeft w:val="180"/>
                                                  <w:marRight w:val="0"/>
                                                  <w:marTop w:val="0"/>
                                                  <w:marBottom w:val="0"/>
                                                  <w:divBdr>
                                                    <w:top w:val="none" w:sz="0" w:space="0" w:color="auto"/>
                                                    <w:left w:val="none" w:sz="0" w:space="0" w:color="auto"/>
                                                    <w:bottom w:val="none" w:sz="0" w:space="0" w:color="auto"/>
                                                    <w:right w:val="none" w:sz="0" w:space="0" w:color="auto"/>
                                                  </w:divBdr>
                                                  <w:divsChild>
                                                    <w:div w:id="13567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7993">
                                          <w:marLeft w:val="0"/>
                                          <w:marRight w:val="0"/>
                                          <w:marTop w:val="0"/>
                                          <w:marBottom w:val="0"/>
                                          <w:divBdr>
                                            <w:top w:val="none" w:sz="0" w:space="0" w:color="auto"/>
                                            <w:left w:val="none" w:sz="0" w:space="0" w:color="auto"/>
                                            <w:bottom w:val="none" w:sz="0" w:space="0" w:color="auto"/>
                                            <w:right w:val="none" w:sz="0" w:space="0" w:color="auto"/>
                                          </w:divBdr>
                                          <w:divsChild>
                                            <w:div w:id="935092646">
                                              <w:marLeft w:val="0"/>
                                              <w:marRight w:val="0"/>
                                              <w:marTop w:val="0"/>
                                              <w:marBottom w:val="0"/>
                                              <w:divBdr>
                                                <w:top w:val="none" w:sz="0" w:space="0" w:color="auto"/>
                                                <w:left w:val="none" w:sz="0" w:space="0" w:color="auto"/>
                                                <w:bottom w:val="none" w:sz="0" w:space="0" w:color="auto"/>
                                                <w:right w:val="none" w:sz="0" w:space="0" w:color="auto"/>
                                              </w:divBdr>
                                              <w:divsChild>
                                                <w:div w:id="11999602">
                                                  <w:marLeft w:val="180"/>
                                                  <w:marRight w:val="0"/>
                                                  <w:marTop w:val="0"/>
                                                  <w:marBottom w:val="0"/>
                                                  <w:divBdr>
                                                    <w:top w:val="none" w:sz="0" w:space="0" w:color="auto"/>
                                                    <w:left w:val="none" w:sz="0" w:space="0" w:color="auto"/>
                                                    <w:bottom w:val="none" w:sz="0" w:space="0" w:color="auto"/>
                                                    <w:right w:val="none" w:sz="0" w:space="0" w:color="auto"/>
                                                  </w:divBdr>
                                                  <w:divsChild>
                                                    <w:div w:id="14505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1221">
                                          <w:marLeft w:val="0"/>
                                          <w:marRight w:val="0"/>
                                          <w:marTop w:val="0"/>
                                          <w:marBottom w:val="0"/>
                                          <w:divBdr>
                                            <w:top w:val="none" w:sz="0" w:space="0" w:color="auto"/>
                                            <w:left w:val="none" w:sz="0" w:space="0" w:color="auto"/>
                                            <w:bottom w:val="none" w:sz="0" w:space="0" w:color="auto"/>
                                            <w:right w:val="none" w:sz="0" w:space="0" w:color="auto"/>
                                          </w:divBdr>
                                          <w:divsChild>
                                            <w:div w:id="312221662">
                                              <w:marLeft w:val="0"/>
                                              <w:marRight w:val="0"/>
                                              <w:marTop w:val="0"/>
                                              <w:marBottom w:val="0"/>
                                              <w:divBdr>
                                                <w:top w:val="none" w:sz="0" w:space="0" w:color="auto"/>
                                                <w:left w:val="none" w:sz="0" w:space="0" w:color="auto"/>
                                                <w:bottom w:val="none" w:sz="0" w:space="0" w:color="auto"/>
                                                <w:right w:val="none" w:sz="0" w:space="0" w:color="auto"/>
                                              </w:divBdr>
                                              <w:divsChild>
                                                <w:div w:id="882594892">
                                                  <w:marLeft w:val="180"/>
                                                  <w:marRight w:val="0"/>
                                                  <w:marTop w:val="0"/>
                                                  <w:marBottom w:val="0"/>
                                                  <w:divBdr>
                                                    <w:top w:val="none" w:sz="0" w:space="0" w:color="auto"/>
                                                    <w:left w:val="none" w:sz="0" w:space="0" w:color="auto"/>
                                                    <w:bottom w:val="none" w:sz="0" w:space="0" w:color="auto"/>
                                                    <w:right w:val="none" w:sz="0" w:space="0" w:color="auto"/>
                                                  </w:divBdr>
                                                  <w:divsChild>
                                                    <w:div w:id="11327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99658">
              <w:marLeft w:val="0"/>
              <w:marRight w:val="0"/>
              <w:marTop w:val="0"/>
              <w:marBottom w:val="0"/>
              <w:divBdr>
                <w:top w:val="none" w:sz="0" w:space="0" w:color="auto"/>
                <w:left w:val="none" w:sz="0" w:space="0" w:color="auto"/>
                <w:bottom w:val="none" w:sz="0" w:space="0" w:color="auto"/>
                <w:right w:val="none" w:sz="0" w:space="0" w:color="auto"/>
              </w:divBdr>
              <w:divsChild>
                <w:div w:id="1356543764">
                  <w:marLeft w:val="0"/>
                  <w:marRight w:val="0"/>
                  <w:marTop w:val="0"/>
                  <w:marBottom w:val="0"/>
                  <w:divBdr>
                    <w:top w:val="none" w:sz="0" w:space="0" w:color="auto"/>
                    <w:left w:val="none" w:sz="0" w:space="0" w:color="auto"/>
                    <w:bottom w:val="none" w:sz="0" w:space="0" w:color="auto"/>
                    <w:right w:val="none" w:sz="0" w:space="0" w:color="auto"/>
                  </w:divBdr>
                  <w:divsChild>
                    <w:div w:id="4347851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4064962">
                          <w:marLeft w:val="0"/>
                          <w:marRight w:val="0"/>
                          <w:marTop w:val="0"/>
                          <w:marBottom w:val="240"/>
                          <w:divBdr>
                            <w:top w:val="none" w:sz="0" w:space="0" w:color="auto"/>
                            <w:left w:val="none" w:sz="0" w:space="0" w:color="auto"/>
                            <w:bottom w:val="none" w:sz="0" w:space="0" w:color="auto"/>
                            <w:right w:val="none" w:sz="0" w:space="0" w:color="auto"/>
                          </w:divBdr>
                          <w:divsChild>
                            <w:div w:id="1492939640">
                              <w:marLeft w:val="0"/>
                              <w:marRight w:val="0"/>
                              <w:marTop w:val="0"/>
                              <w:marBottom w:val="0"/>
                              <w:divBdr>
                                <w:top w:val="none" w:sz="0" w:space="0" w:color="auto"/>
                                <w:left w:val="none" w:sz="0" w:space="0" w:color="auto"/>
                                <w:bottom w:val="none" w:sz="0" w:space="0" w:color="auto"/>
                                <w:right w:val="none" w:sz="0" w:space="0" w:color="auto"/>
                              </w:divBdr>
                              <w:divsChild>
                                <w:div w:id="2471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587">
                          <w:marLeft w:val="0"/>
                          <w:marRight w:val="0"/>
                          <w:marTop w:val="0"/>
                          <w:marBottom w:val="0"/>
                          <w:divBdr>
                            <w:top w:val="none" w:sz="0" w:space="0" w:color="auto"/>
                            <w:left w:val="none" w:sz="0" w:space="0" w:color="auto"/>
                            <w:bottom w:val="none" w:sz="0" w:space="0" w:color="auto"/>
                            <w:right w:val="none" w:sz="0" w:space="0" w:color="auto"/>
                          </w:divBdr>
                          <w:divsChild>
                            <w:div w:id="125004967">
                              <w:marLeft w:val="0"/>
                              <w:marRight w:val="0"/>
                              <w:marTop w:val="0"/>
                              <w:marBottom w:val="0"/>
                              <w:divBdr>
                                <w:top w:val="none" w:sz="0" w:space="0" w:color="auto"/>
                                <w:left w:val="none" w:sz="0" w:space="0" w:color="auto"/>
                                <w:bottom w:val="none" w:sz="0" w:space="0" w:color="auto"/>
                                <w:right w:val="none" w:sz="0" w:space="0" w:color="auto"/>
                              </w:divBdr>
                              <w:divsChild>
                                <w:div w:id="157042633">
                                  <w:marLeft w:val="0"/>
                                  <w:marRight w:val="0"/>
                                  <w:marTop w:val="0"/>
                                  <w:marBottom w:val="0"/>
                                  <w:divBdr>
                                    <w:top w:val="none" w:sz="0" w:space="0" w:color="auto"/>
                                    <w:left w:val="none" w:sz="0" w:space="0" w:color="auto"/>
                                    <w:bottom w:val="none" w:sz="0" w:space="0" w:color="auto"/>
                                    <w:right w:val="none" w:sz="0" w:space="0" w:color="auto"/>
                                  </w:divBdr>
                                  <w:divsChild>
                                    <w:div w:id="1613440480">
                                      <w:marLeft w:val="0"/>
                                      <w:marRight w:val="0"/>
                                      <w:marTop w:val="0"/>
                                      <w:marBottom w:val="0"/>
                                      <w:divBdr>
                                        <w:top w:val="none" w:sz="0" w:space="0" w:color="auto"/>
                                        <w:left w:val="none" w:sz="0" w:space="0" w:color="auto"/>
                                        <w:bottom w:val="none" w:sz="0" w:space="0" w:color="auto"/>
                                        <w:right w:val="none" w:sz="0" w:space="0" w:color="auto"/>
                                      </w:divBdr>
                                      <w:divsChild>
                                        <w:div w:id="180319662">
                                          <w:marLeft w:val="0"/>
                                          <w:marRight w:val="0"/>
                                          <w:marTop w:val="0"/>
                                          <w:marBottom w:val="0"/>
                                          <w:divBdr>
                                            <w:top w:val="none" w:sz="0" w:space="0" w:color="auto"/>
                                            <w:left w:val="none" w:sz="0" w:space="0" w:color="auto"/>
                                            <w:bottom w:val="none" w:sz="0" w:space="0" w:color="auto"/>
                                            <w:right w:val="none" w:sz="0" w:space="0" w:color="auto"/>
                                          </w:divBdr>
                                          <w:divsChild>
                                            <w:div w:id="302393804">
                                              <w:marLeft w:val="0"/>
                                              <w:marRight w:val="0"/>
                                              <w:marTop w:val="0"/>
                                              <w:marBottom w:val="0"/>
                                              <w:divBdr>
                                                <w:top w:val="none" w:sz="0" w:space="0" w:color="auto"/>
                                                <w:left w:val="none" w:sz="0" w:space="0" w:color="auto"/>
                                                <w:bottom w:val="none" w:sz="0" w:space="0" w:color="auto"/>
                                                <w:right w:val="none" w:sz="0" w:space="0" w:color="auto"/>
                                              </w:divBdr>
                                              <w:divsChild>
                                                <w:div w:id="1592158332">
                                                  <w:marLeft w:val="180"/>
                                                  <w:marRight w:val="0"/>
                                                  <w:marTop w:val="0"/>
                                                  <w:marBottom w:val="0"/>
                                                  <w:divBdr>
                                                    <w:top w:val="none" w:sz="0" w:space="0" w:color="auto"/>
                                                    <w:left w:val="none" w:sz="0" w:space="0" w:color="auto"/>
                                                    <w:bottom w:val="none" w:sz="0" w:space="0" w:color="auto"/>
                                                    <w:right w:val="none" w:sz="0" w:space="0" w:color="auto"/>
                                                  </w:divBdr>
                                                  <w:divsChild>
                                                    <w:div w:id="3402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1873">
                                          <w:marLeft w:val="0"/>
                                          <w:marRight w:val="0"/>
                                          <w:marTop w:val="0"/>
                                          <w:marBottom w:val="0"/>
                                          <w:divBdr>
                                            <w:top w:val="none" w:sz="0" w:space="0" w:color="auto"/>
                                            <w:left w:val="none" w:sz="0" w:space="0" w:color="auto"/>
                                            <w:bottom w:val="none" w:sz="0" w:space="0" w:color="auto"/>
                                            <w:right w:val="none" w:sz="0" w:space="0" w:color="auto"/>
                                          </w:divBdr>
                                          <w:divsChild>
                                            <w:div w:id="1562213677">
                                              <w:marLeft w:val="0"/>
                                              <w:marRight w:val="0"/>
                                              <w:marTop w:val="0"/>
                                              <w:marBottom w:val="0"/>
                                              <w:divBdr>
                                                <w:top w:val="none" w:sz="0" w:space="0" w:color="auto"/>
                                                <w:left w:val="none" w:sz="0" w:space="0" w:color="auto"/>
                                                <w:bottom w:val="none" w:sz="0" w:space="0" w:color="auto"/>
                                                <w:right w:val="none" w:sz="0" w:space="0" w:color="auto"/>
                                              </w:divBdr>
                                              <w:divsChild>
                                                <w:div w:id="897940765">
                                                  <w:marLeft w:val="180"/>
                                                  <w:marRight w:val="0"/>
                                                  <w:marTop w:val="0"/>
                                                  <w:marBottom w:val="0"/>
                                                  <w:divBdr>
                                                    <w:top w:val="none" w:sz="0" w:space="0" w:color="auto"/>
                                                    <w:left w:val="none" w:sz="0" w:space="0" w:color="auto"/>
                                                    <w:bottom w:val="none" w:sz="0" w:space="0" w:color="auto"/>
                                                    <w:right w:val="none" w:sz="0" w:space="0" w:color="auto"/>
                                                  </w:divBdr>
                                                  <w:divsChild>
                                                    <w:div w:id="899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6082">
                                          <w:marLeft w:val="0"/>
                                          <w:marRight w:val="0"/>
                                          <w:marTop w:val="0"/>
                                          <w:marBottom w:val="0"/>
                                          <w:divBdr>
                                            <w:top w:val="none" w:sz="0" w:space="0" w:color="auto"/>
                                            <w:left w:val="none" w:sz="0" w:space="0" w:color="auto"/>
                                            <w:bottom w:val="none" w:sz="0" w:space="0" w:color="auto"/>
                                            <w:right w:val="none" w:sz="0" w:space="0" w:color="auto"/>
                                          </w:divBdr>
                                          <w:divsChild>
                                            <w:div w:id="468286936">
                                              <w:marLeft w:val="0"/>
                                              <w:marRight w:val="0"/>
                                              <w:marTop w:val="0"/>
                                              <w:marBottom w:val="0"/>
                                              <w:divBdr>
                                                <w:top w:val="none" w:sz="0" w:space="0" w:color="auto"/>
                                                <w:left w:val="none" w:sz="0" w:space="0" w:color="auto"/>
                                                <w:bottom w:val="none" w:sz="0" w:space="0" w:color="auto"/>
                                                <w:right w:val="none" w:sz="0" w:space="0" w:color="auto"/>
                                              </w:divBdr>
                                              <w:divsChild>
                                                <w:div w:id="720709038">
                                                  <w:marLeft w:val="180"/>
                                                  <w:marRight w:val="0"/>
                                                  <w:marTop w:val="0"/>
                                                  <w:marBottom w:val="0"/>
                                                  <w:divBdr>
                                                    <w:top w:val="none" w:sz="0" w:space="0" w:color="auto"/>
                                                    <w:left w:val="none" w:sz="0" w:space="0" w:color="auto"/>
                                                    <w:bottom w:val="none" w:sz="0" w:space="0" w:color="auto"/>
                                                    <w:right w:val="none" w:sz="0" w:space="0" w:color="auto"/>
                                                  </w:divBdr>
                                                  <w:divsChild>
                                                    <w:div w:id="13089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0476">
                                          <w:marLeft w:val="0"/>
                                          <w:marRight w:val="0"/>
                                          <w:marTop w:val="0"/>
                                          <w:marBottom w:val="0"/>
                                          <w:divBdr>
                                            <w:top w:val="none" w:sz="0" w:space="0" w:color="auto"/>
                                            <w:left w:val="none" w:sz="0" w:space="0" w:color="auto"/>
                                            <w:bottom w:val="none" w:sz="0" w:space="0" w:color="auto"/>
                                            <w:right w:val="none" w:sz="0" w:space="0" w:color="auto"/>
                                          </w:divBdr>
                                          <w:divsChild>
                                            <w:div w:id="1722826469">
                                              <w:marLeft w:val="0"/>
                                              <w:marRight w:val="0"/>
                                              <w:marTop w:val="0"/>
                                              <w:marBottom w:val="0"/>
                                              <w:divBdr>
                                                <w:top w:val="none" w:sz="0" w:space="0" w:color="auto"/>
                                                <w:left w:val="none" w:sz="0" w:space="0" w:color="auto"/>
                                                <w:bottom w:val="none" w:sz="0" w:space="0" w:color="auto"/>
                                                <w:right w:val="none" w:sz="0" w:space="0" w:color="auto"/>
                                              </w:divBdr>
                                              <w:divsChild>
                                                <w:div w:id="1451976420">
                                                  <w:marLeft w:val="180"/>
                                                  <w:marRight w:val="0"/>
                                                  <w:marTop w:val="0"/>
                                                  <w:marBottom w:val="0"/>
                                                  <w:divBdr>
                                                    <w:top w:val="none" w:sz="0" w:space="0" w:color="auto"/>
                                                    <w:left w:val="none" w:sz="0" w:space="0" w:color="auto"/>
                                                    <w:bottom w:val="none" w:sz="0" w:space="0" w:color="auto"/>
                                                    <w:right w:val="none" w:sz="0" w:space="0" w:color="auto"/>
                                                  </w:divBdr>
                                                  <w:divsChild>
                                                    <w:div w:id="10906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5178">
                                          <w:marLeft w:val="0"/>
                                          <w:marRight w:val="0"/>
                                          <w:marTop w:val="0"/>
                                          <w:marBottom w:val="0"/>
                                          <w:divBdr>
                                            <w:top w:val="none" w:sz="0" w:space="0" w:color="auto"/>
                                            <w:left w:val="none" w:sz="0" w:space="0" w:color="auto"/>
                                            <w:bottom w:val="none" w:sz="0" w:space="0" w:color="auto"/>
                                            <w:right w:val="none" w:sz="0" w:space="0" w:color="auto"/>
                                          </w:divBdr>
                                          <w:divsChild>
                                            <w:div w:id="201089544">
                                              <w:marLeft w:val="0"/>
                                              <w:marRight w:val="0"/>
                                              <w:marTop w:val="0"/>
                                              <w:marBottom w:val="0"/>
                                              <w:divBdr>
                                                <w:top w:val="none" w:sz="0" w:space="0" w:color="auto"/>
                                                <w:left w:val="none" w:sz="0" w:space="0" w:color="auto"/>
                                                <w:bottom w:val="none" w:sz="0" w:space="0" w:color="auto"/>
                                                <w:right w:val="none" w:sz="0" w:space="0" w:color="auto"/>
                                              </w:divBdr>
                                              <w:divsChild>
                                                <w:div w:id="561209971">
                                                  <w:marLeft w:val="180"/>
                                                  <w:marRight w:val="0"/>
                                                  <w:marTop w:val="0"/>
                                                  <w:marBottom w:val="0"/>
                                                  <w:divBdr>
                                                    <w:top w:val="none" w:sz="0" w:space="0" w:color="auto"/>
                                                    <w:left w:val="none" w:sz="0" w:space="0" w:color="auto"/>
                                                    <w:bottom w:val="none" w:sz="0" w:space="0" w:color="auto"/>
                                                    <w:right w:val="none" w:sz="0" w:space="0" w:color="auto"/>
                                                  </w:divBdr>
                                                  <w:divsChild>
                                                    <w:div w:id="6240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6310">
                                          <w:marLeft w:val="0"/>
                                          <w:marRight w:val="0"/>
                                          <w:marTop w:val="0"/>
                                          <w:marBottom w:val="0"/>
                                          <w:divBdr>
                                            <w:top w:val="none" w:sz="0" w:space="0" w:color="auto"/>
                                            <w:left w:val="none" w:sz="0" w:space="0" w:color="auto"/>
                                            <w:bottom w:val="none" w:sz="0" w:space="0" w:color="auto"/>
                                            <w:right w:val="none" w:sz="0" w:space="0" w:color="auto"/>
                                          </w:divBdr>
                                          <w:divsChild>
                                            <w:div w:id="801269845">
                                              <w:marLeft w:val="0"/>
                                              <w:marRight w:val="0"/>
                                              <w:marTop w:val="0"/>
                                              <w:marBottom w:val="0"/>
                                              <w:divBdr>
                                                <w:top w:val="none" w:sz="0" w:space="0" w:color="auto"/>
                                                <w:left w:val="none" w:sz="0" w:space="0" w:color="auto"/>
                                                <w:bottom w:val="none" w:sz="0" w:space="0" w:color="auto"/>
                                                <w:right w:val="none" w:sz="0" w:space="0" w:color="auto"/>
                                              </w:divBdr>
                                              <w:divsChild>
                                                <w:div w:id="765806928">
                                                  <w:marLeft w:val="180"/>
                                                  <w:marRight w:val="0"/>
                                                  <w:marTop w:val="0"/>
                                                  <w:marBottom w:val="0"/>
                                                  <w:divBdr>
                                                    <w:top w:val="none" w:sz="0" w:space="0" w:color="auto"/>
                                                    <w:left w:val="none" w:sz="0" w:space="0" w:color="auto"/>
                                                    <w:bottom w:val="none" w:sz="0" w:space="0" w:color="auto"/>
                                                    <w:right w:val="none" w:sz="0" w:space="0" w:color="auto"/>
                                                  </w:divBdr>
                                                  <w:divsChild>
                                                    <w:div w:id="8923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6143">
                                          <w:marLeft w:val="0"/>
                                          <w:marRight w:val="0"/>
                                          <w:marTop w:val="0"/>
                                          <w:marBottom w:val="0"/>
                                          <w:divBdr>
                                            <w:top w:val="none" w:sz="0" w:space="0" w:color="auto"/>
                                            <w:left w:val="none" w:sz="0" w:space="0" w:color="auto"/>
                                            <w:bottom w:val="none" w:sz="0" w:space="0" w:color="auto"/>
                                            <w:right w:val="none" w:sz="0" w:space="0" w:color="auto"/>
                                          </w:divBdr>
                                          <w:divsChild>
                                            <w:div w:id="2045665254">
                                              <w:marLeft w:val="0"/>
                                              <w:marRight w:val="0"/>
                                              <w:marTop w:val="0"/>
                                              <w:marBottom w:val="0"/>
                                              <w:divBdr>
                                                <w:top w:val="none" w:sz="0" w:space="0" w:color="auto"/>
                                                <w:left w:val="none" w:sz="0" w:space="0" w:color="auto"/>
                                                <w:bottom w:val="none" w:sz="0" w:space="0" w:color="auto"/>
                                                <w:right w:val="none" w:sz="0" w:space="0" w:color="auto"/>
                                              </w:divBdr>
                                              <w:divsChild>
                                                <w:div w:id="1716929977">
                                                  <w:marLeft w:val="180"/>
                                                  <w:marRight w:val="0"/>
                                                  <w:marTop w:val="0"/>
                                                  <w:marBottom w:val="0"/>
                                                  <w:divBdr>
                                                    <w:top w:val="none" w:sz="0" w:space="0" w:color="auto"/>
                                                    <w:left w:val="none" w:sz="0" w:space="0" w:color="auto"/>
                                                    <w:bottom w:val="none" w:sz="0" w:space="0" w:color="auto"/>
                                                    <w:right w:val="none" w:sz="0" w:space="0" w:color="auto"/>
                                                  </w:divBdr>
                                                  <w:divsChild>
                                                    <w:div w:id="7190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373096">
              <w:marLeft w:val="0"/>
              <w:marRight w:val="0"/>
              <w:marTop w:val="0"/>
              <w:marBottom w:val="0"/>
              <w:divBdr>
                <w:top w:val="none" w:sz="0" w:space="0" w:color="auto"/>
                <w:left w:val="none" w:sz="0" w:space="0" w:color="auto"/>
                <w:bottom w:val="none" w:sz="0" w:space="0" w:color="auto"/>
                <w:right w:val="none" w:sz="0" w:space="0" w:color="auto"/>
              </w:divBdr>
              <w:divsChild>
                <w:div w:id="1343122038">
                  <w:marLeft w:val="0"/>
                  <w:marRight w:val="0"/>
                  <w:marTop w:val="0"/>
                  <w:marBottom w:val="0"/>
                  <w:divBdr>
                    <w:top w:val="none" w:sz="0" w:space="0" w:color="auto"/>
                    <w:left w:val="none" w:sz="0" w:space="0" w:color="auto"/>
                    <w:bottom w:val="none" w:sz="0" w:space="0" w:color="auto"/>
                    <w:right w:val="none" w:sz="0" w:space="0" w:color="auto"/>
                  </w:divBdr>
                  <w:divsChild>
                    <w:div w:id="2097349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6120175">
                          <w:marLeft w:val="0"/>
                          <w:marRight w:val="0"/>
                          <w:marTop w:val="0"/>
                          <w:marBottom w:val="240"/>
                          <w:divBdr>
                            <w:top w:val="none" w:sz="0" w:space="0" w:color="auto"/>
                            <w:left w:val="none" w:sz="0" w:space="0" w:color="auto"/>
                            <w:bottom w:val="none" w:sz="0" w:space="0" w:color="auto"/>
                            <w:right w:val="none" w:sz="0" w:space="0" w:color="auto"/>
                          </w:divBdr>
                          <w:divsChild>
                            <w:div w:id="138618830">
                              <w:marLeft w:val="0"/>
                              <w:marRight w:val="0"/>
                              <w:marTop w:val="0"/>
                              <w:marBottom w:val="0"/>
                              <w:divBdr>
                                <w:top w:val="none" w:sz="0" w:space="0" w:color="auto"/>
                                <w:left w:val="none" w:sz="0" w:space="0" w:color="auto"/>
                                <w:bottom w:val="none" w:sz="0" w:space="0" w:color="auto"/>
                                <w:right w:val="none" w:sz="0" w:space="0" w:color="auto"/>
                              </w:divBdr>
                              <w:divsChild>
                                <w:div w:id="1646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1175">
                          <w:marLeft w:val="0"/>
                          <w:marRight w:val="0"/>
                          <w:marTop w:val="0"/>
                          <w:marBottom w:val="0"/>
                          <w:divBdr>
                            <w:top w:val="none" w:sz="0" w:space="0" w:color="auto"/>
                            <w:left w:val="none" w:sz="0" w:space="0" w:color="auto"/>
                            <w:bottom w:val="none" w:sz="0" w:space="0" w:color="auto"/>
                            <w:right w:val="none" w:sz="0" w:space="0" w:color="auto"/>
                          </w:divBdr>
                          <w:divsChild>
                            <w:div w:id="1583373089">
                              <w:marLeft w:val="0"/>
                              <w:marRight w:val="0"/>
                              <w:marTop w:val="60"/>
                              <w:marBottom w:val="0"/>
                              <w:divBdr>
                                <w:top w:val="none" w:sz="0" w:space="0" w:color="auto"/>
                                <w:left w:val="none" w:sz="0" w:space="0" w:color="auto"/>
                                <w:bottom w:val="none" w:sz="0" w:space="0" w:color="auto"/>
                                <w:right w:val="none" w:sz="0" w:space="0" w:color="auto"/>
                              </w:divBdr>
                              <w:divsChild>
                                <w:div w:id="1177116947">
                                  <w:marLeft w:val="0"/>
                                  <w:marRight w:val="0"/>
                                  <w:marTop w:val="0"/>
                                  <w:marBottom w:val="0"/>
                                  <w:divBdr>
                                    <w:top w:val="none" w:sz="0" w:space="0" w:color="auto"/>
                                    <w:left w:val="none" w:sz="0" w:space="0" w:color="auto"/>
                                    <w:bottom w:val="none" w:sz="0" w:space="0" w:color="auto"/>
                                    <w:right w:val="none" w:sz="0" w:space="0" w:color="auto"/>
                                  </w:divBdr>
                                  <w:divsChild>
                                    <w:div w:id="487940642">
                                      <w:marLeft w:val="0"/>
                                      <w:marRight w:val="0"/>
                                      <w:marTop w:val="0"/>
                                      <w:marBottom w:val="0"/>
                                      <w:divBdr>
                                        <w:top w:val="none" w:sz="0" w:space="0" w:color="auto"/>
                                        <w:left w:val="none" w:sz="0" w:space="0" w:color="auto"/>
                                        <w:bottom w:val="none" w:sz="0" w:space="0" w:color="auto"/>
                                        <w:right w:val="none" w:sz="0" w:space="0" w:color="auto"/>
                                      </w:divBdr>
                                      <w:divsChild>
                                        <w:div w:id="1347290445">
                                          <w:marLeft w:val="0"/>
                                          <w:marRight w:val="0"/>
                                          <w:marTop w:val="0"/>
                                          <w:marBottom w:val="0"/>
                                          <w:divBdr>
                                            <w:top w:val="none" w:sz="0" w:space="0" w:color="auto"/>
                                            <w:left w:val="none" w:sz="0" w:space="0" w:color="auto"/>
                                            <w:bottom w:val="none" w:sz="0" w:space="0" w:color="auto"/>
                                            <w:right w:val="none" w:sz="0" w:space="0" w:color="auto"/>
                                          </w:divBdr>
                                        </w:div>
                                        <w:div w:id="1694964152">
                                          <w:marLeft w:val="0"/>
                                          <w:marRight w:val="0"/>
                                          <w:marTop w:val="0"/>
                                          <w:marBottom w:val="0"/>
                                          <w:divBdr>
                                            <w:top w:val="none" w:sz="0" w:space="0" w:color="auto"/>
                                            <w:left w:val="none" w:sz="0" w:space="0" w:color="auto"/>
                                            <w:bottom w:val="none" w:sz="0" w:space="0" w:color="auto"/>
                                            <w:right w:val="none" w:sz="0" w:space="0" w:color="auto"/>
                                          </w:divBdr>
                                        </w:div>
                                        <w:div w:id="712657041">
                                          <w:marLeft w:val="0"/>
                                          <w:marRight w:val="0"/>
                                          <w:marTop w:val="0"/>
                                          <w:marBottom w:val="0"/>
                                          <w:divBdr>
                                            <w:top w:val="none" w:sz="0" w:space="0" w:color="auto"/>
                                            <w:left w:val="none" w:sz="0" w:space="0" w:color="auto"/>
                                            <w:bottom w:val="none" w:sz="0" w:space="0" w:color="auto"/>
                                            <w:right w:val="none" w:sz="0" w:space="0" w:color="auto"/>
                                          </w:divBdr>
                                        </w:div>
                                        <w:div w:id="2013486060">
                                          <w:marLeft w:val="0"/>
                                          <w:marRight w:val="0"/>
                                          <w:marTop w:val="0"/>
                                          <w:marBottom w:val="0"/>
                                          <w:divBdr>
                                            <w:top w:val="none" w:sz="0" w:space="0" w:color="auto"/>
                                            <w:left w:val="none" w:sz="0" w:space="0" w:color="auto"/>
                                            <w:bottom w:val="none" w:sz="0" w:space="0" w:color="auto"/>
                                            <w:right w:val="none" w:sz="0" w:space="0" w:color="auto"/>
                                          </w:divBdr>
                                        </w:div>
                                        <w:div w:id="580674860">
                                          <w:marLeft w:val="0"/>
                                          <w:marRight w:val="0"/>
                                          <w:marTop w:val="0"/>
                                          <w:marBottom w:val="0"/>
                                          <w:divBdr>
                                            <w:top w:val="none" w:sz="0" w:space="0" w:color="auto"/>
                                            <w:left w:val="none" w:sz="0" w:space="0" w:color="auto"/>
                                            <w:bottom w:val="none" w:sz="0" w:space="0" w:color="auto"/>
                                            <w:right w:val="none" w:sz="0" w:space="0" w:color="auto"/>
                                          </w:divBdr>
                                        </w:div>
                                        <w:div w:id="2005157447">
                                          <w:marLeft w:val="0"/>
                                          <w:marRight w:val="0"/>
                                          <w:marTop w:val="0"/>
                                          <w:marBottom w:val="0"/>
                                          <w:divBdr>
                                            <w:top w:val="none" w:sz="0" w:space="0" w:color="auto"/>
                                            <w:left w:val="none" w:sz="0" w:space="0" w:color="auto"/>
                                            <w:bottom w:val="none" w:sz="0" w:space="0" w:color="auto"/>
                                            <w:right w:val="none" w:sz="0" w:space="0" w:color="auto"/>
                                          </w:divBdr>
                                        </w:div>
                                        <w:div w:id="760223168">
                                          <w:marLeft w:val="0"/>
                                          <w:marRight w:val="0"/>
                                          <w:marTop w:val="0"/>
                                          <w:marBottom w:val="0"/>
                                          <w:divBdr>
                                            <w:top w:val="none" w:sz="0" w:space="0" w:color="auto"/>
                                            <w:left w:val="none" w:sz="0" w:space="0" w:color="auto"/>
                                            <w:bottom w:val="none" w:sz="0" w:space="0" w:color="auto"/>
                                            <w:right w:val="none" w:sz="0" w:space="0" w:color="auto"/>
                                          </w:divBdr>
                                        </w:div>
                                        <w:div w:id="1756173143">
                                          <w:marLeft w:val="0"/>
                                          <w:marRight w:val="0"/>
                                          <w:marTop w:val="0"/>
                                          <w:marBottom w:val="0"/>
                                          <w:divBdr>
                                            <w:top w:val="none" w:sz="0" w:space="0" w:color="auto"/>
                                            <w:left w:val="none" w:sz="0" w:space="0" w:color="auto"/>
                                            <w:bottom w:val="none" w:sz="0" w:space="0" w:color="auto"/>
                                            <w:right w:val="none" w:sz="0" w:space="0" w:color="auto"/>
                                          </w:divBdr>
                                        </w:div>
                                        <w:div w:id="19765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0842">
                                  <w:marLeft w:val="0"/>
                                  <w:marRight w:val="0"/>
                                  <w:marTop w:val="0"/>
                                  <w:marBottom w:val="0"/>
                                  <w:divBdr>
                                    <w:top w:val="none" w:sz="0" w:space="0" w:color="auto"/>
                                    <w:left w:val="none" w:sz="0" w:space="0" w:color="auto"/>
                                    <w:bottom w:val="none" w:sz="0" w:space="0" w:color="auto"/>
                                    <w:right w:val="none" w:sz="0" w:space="0" w:color="auto"/>
                                  </w:divBdr>
                                  <w:divsChild>
                                    <w:div w:id="1180239025">
                                      <w:marLeft w:val="0"/>
                                      <w:marRight w:val="0"/>
                                      <w:marTop w:val="0"/>
                                      <w:marBottom w:val="0"/>
                                      <w:divBdr>
                                        <w:top w:val="none" w:sz="0" w:space="0" w:color="auto"/>
                                        <w:left w:val="none" w:sz="0" w:space="0" w:color="auto"/>
                                        <w:bottom w:val="none" w:sz="0" w:space="0" w:color="auto"/>
                                        <w:right w:val="none" w:sz="0" w:space="0" w:color="auto"/>
                                      </w:divBdr>
                                    </w:div>
                                    <w:div w:id="138115832">
                                      <w:marLeft w:val="0"/>
                                      <w:marRight w:val="0"/>
                                      <w:marTop w:val="0"/>
                                      <w:marBottom w:val="0"/>
                                      <w:divBdr>
                                        <w:top w:val="none" w:sz="0" w:space="0" w:color="auto"/>
                                        <w:left w:val="none" w:sz="0" w:space="0" w:color="auto"/>
                                        <w:bottom w:val="none" w:sz="0" w:space="0" w:color="auto"/>
                                        <w:right w:val="none" w:sz="0" w:space="0" w:color="auto"/>
                                      </w:divBdr>
                                    </w:div>
                                    <w:div w:id="722677337">
                                      <w:marLeft w:val="0"/>
                                      <w:marRight w:val="0"/>
                                      <w:marTop w:val="0"/>
                                      <w:marBottom w:val="0"/>
                                      <w:divBdr>
                                        <w:top w:val="none" w:sz="0" w:space="0" w:color="auto"/>
                                        <w:left w:val="none" w:sz="0" w:space="0" w:color="auto"/>
                                        <w:bottom w:val="none" w:sz="0" w:space="0" w:color="auto"/>
                                        <w:right w:val="none" w:sz="0" w:space="0" w:color="auto"/>
                                      </w:divBdr>
                                    </w:div>
                                    <w:div w:id="565840218">
                                      <w:marLeft w:val="0"/>
                                      <w:marRight w:val="0"/>
                                      <w:marTop w:val="0"/>
                                      <w:marBottom w:val="0"/>
                                      <w:divBdr>
                                        <w:top w:val="none" w:sz="0" w:space="0" w:color="auto"/>
                                        <w:left w:val="none" w:sz="0" w:space="0" w:color="auto"/>
                                        <w:bottom w:val="none" w:sz="0" w:space="0" w:color="auto"/>
                                        <w:right w:val="none" w:sz="0" w:space="0" w:color="auto"/>
                                      </w:divBdr>
                                    </w:div>
                                    <w:div w:id="1350915971">
                                      <w:marLeft w:val="0"/>
                                      <w:marRight w:val="0"/>
                                      <w:marTop w:val="0"/>
                                      <w:marBottom w:val="0"/>
                                      <w:divBdr>
                                        <w:top w:val="none" w:sz="0" w:space="0" w:color="auto"/>
                                        <w:left w:val="none" w:sz="0" w:space="0" w:color="auto"/>
                                        <w:bottom w:val="none" w:sz="0" w:space="0" w:color="auto"/>
                                        <w:right w:val="none" w:sz="0" w:space="0" w:color="auto"/>
                                      </w:divBdr>
                                    </w:div>
                                    <w:div w:id="1828935857">
                                      <w:marLeft w:val="0"/>
                                      <w:marRight w:val="0"/>
                                      <w:marTop w:val="0"/>
                                      <w:marBottom w:val="0"/>
                                      <w:divBdr>
                                        <w:top w:val="none" w:sz="0" w:space="0" w:color="auto"/>
                                        <w:left w:val="none" w:sz="0" w:space="0" w:color="auto"/>
                                        <w:bottom w:val="none" w:sz="0" w:space="0" w:color="auto"/>
                                        <w:right w:val="none" w:sz="0" w:space="0" w:color="auto"/>
                                      </w:divBdr>
                                    </w:div>
                                    <w:div w:id="803811231">
                                      <w:marLeft w:val="0"/>
                                      <w:marRight w:val="0"/>
                                      <w:marTop w:val="0"/>
                                      <w:marBottom w:val="0"/>
                                      <w:divBdr>
                                        <w:top w:val="none" w:sz="0" w:space="0" w:color="auto"/>
                                        <w:left w:val="none" w:sz="0" w:space="0" w:color="auto"/>
                                        <w:bottom w:val="none" w:sz="0" w:space="0" w:color="auto"/>
                                        <w:right w:val="none" w:sz="0" w:space="0" w:color="auto"/>
                                      </w:divBdr>
                                    </w:div>
                                    <w:div w:id="1990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844626">
              <w:marLeft w:val="0"/>
              <w:marRight w:val="0"/>
              <w:marTop w:val="0"/>
              <w:marBottom w:val="0"/>
              <w:divBdr>
                <w:top w:val="none" w:sz="0" w:space="0" w:color="auto"/>
                <w:left w:val="none" w:sz="0" w:space="0" w:color="auto"/>
                <w:bottom w:val="none" w:sz="0" w:space="0" w:color="auto"/>
                <w:right w:val="none" w:sz="0" w:space="0" w:color="auto"/>
              </w:divBdr>
              <w:divsChild>
                <w:div w:id="2004039619">
                  <w:marLeft w:val="0"/>
                  <w:marRight w:val="0"/>
                  <w:marTop w:val="0"/>
                  <w:marBottom w:val="0"/>
                  <w:divBdr>
                    <w:top w:val="none" w:sz="0" w:space="0" w:color="auto"/>
                    <w:left w:val="none" w:sz="0" w:space="0" w:color="auto"/>
                    <w:bottom w:val="none" w:sz="0" w:space="0" w:color="auto"/>
                    <w:right w:val="none" w:sz="0" w:space="0" w:color="auto"/>
                  </w:divBdr>
                  <w:divsChild>
                    <w:div w:id="20864936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61389328">
                          <w:marLeft w:val="0"/>
                          <w:marRight w:val="0"/>
                          <w:marTop w:val="0"/>
                          <w:marBottom w:val="240"/>
                          <w:divBdr>
                            <w:top w:val="none" w:sz="0" w:space="0" w:color="auto"/>
                            <w:left w:val="none" w:sz="0" w:space="0" w:color="auto"/>
                            <w:bottom w:val="none" w:sz="0" w:space="0" w:color="auto"/>
                            <w:right w:val="none" w:sz="0" w:space="0" w:color="auto"/>
                          </w:divBdr>
                          <w:divsChild>
                            <w:div w:id="2143183300">
                              <w:marLeft w:val="0"/>
                              <w:marRight w:val="0"/>
                              <w:marTop w:val="0"/>
                              <w:marBottom w:val="0"/>
                              <w:divBdr>
                                <w:top w:val="none" w:sz="0" w:space="0" w:color="auto"/>
                                <w:left w:val="none" w:sz="0" w:space="0" w:color="auto"/>
                                <w:bottom w:val="none" w:sz="0" w:space="0" w:color="auto"/>
                                <w:right w:val="none" w:sz="0" w:space="0" w:color="auto"/>
                              </w:divBdr>
                              <w:divsChild>
                                <w:div w:id="19858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5850">
                          <w:marLeft w:val="0"/>
                          <w:marRight w:val="0"/>
                          <w:marTop w:val="0"/>
                          <w:marBottom w:val="0"/>
                          <w:divBdr>
                            <w:top w:val="none" w:sz="0" w:space="0" w:color="auto"/>
                            <w:left w:val="none" w:sz="0" w:space="0" w:color="auto"/>
                            <w:bottom w:val="none" w:sz="0" w:space="0" w:color="auto"/>
                            <w:right w:val="none" w:sz="0" w:space="0" w:color="auto"/>
                          </w:divBdr>
                          <w:divsChild>
                            <w:div w:id="686370715">
                              <w:marLeft w:val="0"/>
                              <w:marRight w:val="0"/>
                              <w:marTop w:val="60"/>
                              <w:marBottom w:val="0"/>
                              <w:divBdr>
                                <w:top w:val="none" w:sz="0" w:space="0" w:color="auto"/>
                                <w:left w:val="none" w:sz="0" w:space="0" w:color="auto"/>
                                <w:bottom w:val="none" w:sz="0" w:space="0" w:color="auto"/>
                                <w:right w:val="none" w:sz="0" w:space="0" w:color="auto"/>
                              </w:divBdr>
                              <w:divsChild>
                                <w:div w:id="125509418">
                                  <w:marLeft w:val="0"/>
                                  <w:marRight w:val="0"/>
                                  <w:marTop w:val="0"/>
                                  <w:marBottom w:val="0"/>
                                  <w:divBdr>
                                    <w:top w:val="none" w:sz="0" w:space="0" w:color="auto"/>
                                    <w:left w:val="none" w:sz="0" w:space="0" w:color="auto"/>
                                    <w:bottom w:val="none" w:sz="0" w:space="0" w:color="auto"/>
                                    <w:right w:val="none" w:sz="0" w:space="0" w:color="auto"/>
                                  </w:divBdr>
                                  <w:divsChild>
                                    <w:div w:id="1081097444">
                                      <w:marLeft w:val="0"/>
                                      <w:marRight w:val="0"/>
                                      <w:marTop w:val="0"/>
                                      <w:marBottom w:val="0"/>
                                      <w:divBdr>
                                        <w:top w:val="none" w:sz="0" w:space="0" w:color="auto"/>
                                        <w:left w:val="none" w:sz="0" w:space="0" w:color="auto"/>
                                        <w:bottom w:val="none" w:sz="0" w:space="0" w:color="auto"/>
                                        <w:right w:val="none" w:sz="0" w:space="0" w:color="auto"/>
                                      </w:divBdr>
                                      <w:divsChild>
                                        <w:div w:id="753091170">
                                          <w:marLeft w:val="0"/>
                                          <w:marRight w:val="0"/>
                                          <w:marTop w:val="0"/>
                                          <w:marBottom w:val="0"/>
                                          <w:divBdr>
                                            <w:top w:val="none" w:sz="0" w:space="0" w:color="auto"/>
                                            <w:left w:val="none" w:sz="0" w:space="0" w:color="auto"/>
                                            <w:bottom w:val="none" w:sz="0" w:space="0" w:color="auto"/>
                                            <w:right w:val="none" w:sz="0" w:space="0" w:color="auto"/>
                                          </w:divBdr>
                                        </w:div>
                                        <w:div w:id="1172524645">
                                          <w:marLeft w:val="0"/>
                                          <w:marRight w:val="0"/>
                                          <w:marTop w:val="0"/>
                                          <w:marBottom w:val="0"/>
                                          <w:divBdr>
                                            <w:top w:val="none" w:sz="0" w:space="0" w:color="auto"/>
                                            <w:left w:val="none" w:sz="0" w:space="0" w:color="auto"/>
                                            <w:bottom w:val="none" w:sz="0" w:space="0" w:color="auto"/>
                                            <w:right w:val="none" w:sz="0" w:space="0" w:color="auto"/>
                                          </w:divBdr>
                                        </w:div>
                                        <w:div w:id="237324794">
                                          <w:marLeft w:val="0"/>
                                          <w:marRight w:val="0"/>
                                          <w:marTop w:val="0"/>
                                          <w:marBottom w:val="0"/>
                                          <w:divBdr>
                                            <w:top w:val="none" w:sz="0" w:space="0" w:color="auto"/>
                                            <w:left w:val="none" w:sz="0" w:space="0" w:color="auto"/>
                                            <w:bottom w:val="none" w:sz="0" w:space="0" w:color="auto"/>
                                            <w:right w:val="none" w:sz="0" w:space="0" w:color="auto"/>
                                          </w:divBdr>
                                        </w:div>
                                        <w:div w:id="452867813">
                                          <w:marLeft w:val="0"/>
                                          <w:marRight w:val="0"/>
                                          <w:marTop w:val="0"/>
                                          <w:marBottom w:val="0"/>
                                          <w:divBdr>
                                            <w:top w:val="none" w:sz="0" w:space="0" w:color="auto"/>
                                            <w:left w:val="none" w:sz="0" w:space="0" w:color="auto"/>
                                            <w:bottom w:val="none" w:sz="0" w:space="0" w:color="auto"/>
                                            <w:right w:val="none" w:sz="0" w:space="0" w:color="auto"/>
                                          </w:divBdr>
                                        </w:div>
                                        <w:div w:id="195891895">
                                          <w:marLeft w:val="0"/>
                                          <w:marRight w:val="0"/>
                                          <w:marTop w:val="0"/>
                                          <w:marBottom w:val="0"/>
                                          <w:divBdr>
                                            <w:top w:val="none" w:sz="0" w:space="0" w:color="auto"/>
                                            <w:left w:val="none" w:sz="0" w:space="0" w:color="auto"/>
                                            <w:bottom w:val="none" w:sz="0" w:space="0" w:color="auto"/>
                                            <w:right w:val="none" w:sz="0" w:space="0" w:color="auto"/>
                                          </w:divBdr>
                                        </w:div>
                                        <w:div w:id="223952667">
                                          <w:marLeft w:val="0"/>
                                          <w:marRight w:val="0"/>
                                          <w:marTop w:val="0"/>
                                          <w:marBottom w:val="0"/>
                                          <w:divBdr>
                                            <w:top w:val="none" w:sz="0" w:space="0" w:color="auto"/>
                                            <w:left w:val="none" w:sz="0" w:space="0" w:color="auto"/>
                                            <w:bottom w:val="none" w:sz="0" w:space="0" w:color="auto"/>
                                            <w:right w:val="none" w:sz="0" w:space="0" w:color="auto"/>
                                          </w:divBdr>
                                        </w:div>
                                        <w:div w:id="307976547">
                                          <w:marLeft w:val="0"/>
                                          <w:marRight w:val="0"/>
                                          <w:marTop w:val="0"/>
                                          <w:marBottom w:val="0"/>
                                          <w:divBdr>
                                            <w:top w:val="none" w:sz="0" w:space="0" w:color="auto"/>
                                            <w:left w:val="none" w:sz="0" w:space="0" w:color="auto"/>
                                            <w:bottom w:val="none" w:sz="0" w:space="0" w:color="auto"/>
                                            <w:right w:val="none" w:sz="0" w:space="0" w:color="auto"/>
                                          </w:divBdr>
                                        </w:div>
                                        <w:div w:id="1525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6365">
                                  <w:marLeft w:val="0"/>
                                  <w:marRight w:val="0"/>
                                  <w:marTop w:val="0"/>
                                  <w:marBottom w:val="0"/>
                                  <w:divBdr>
                                    <w:top w:val="none" w:sz="0" w:space="0" w:color="auto"/>
                                    <w:left w:val="none" w:sz="0" w:space="0" w:color="auto"/>
                                    <w:bottom w:val="none" w:sz="0" w:space="0" w:color="auto"/>
                                    <w:right w:val="none" w:sz="0" w:space="0" w:color="auto"/>
                                  </w:divBdr>
                                  <w:divsChild>
                                    <w:div w:id="527790348">
                                      <w:marLeft w:val="0"/>
                                      <w:marRight w:val="0"/>
                                      <w:marTop w:val="0"/>
                                      <w:marBottom w:val="0"/>
                                      <w:divBdr>
                                        <w:top w:val="none" w:sz="0" w:space="0" w:color="auto"/>
                                        <w:left w:val="none" w:sz="0" w:space="0" w:color="auto"/>
                                        <w:bottom w:val="none" w:sz="0" w:space="0" w:color="auto"/>
                                        <w:right w:val="none" w:sz="0" w:space="0" w:color="auto"/>
                                      </w:divBdr>
                                    </w:div>
                                    <w:div w:id="353190348">
                                      <w:marLeft w:val="0"/>
                                      <w:marRight w:val="0"/>
                                      <w:marTop w:val="0"/>
                                      <w:marBottom w:val="0"/>
                                      <w:divBdr>
                                        <w:top w:val="none" w:sz="0" w:space="0" w:color="auto"/>
                                        <w:left w:val="none" w:sz="0" w:space="0" w:color="auto"/>
                                        <w:bottom w:val="none" w:sz="0" w:space="0" w:color="auto"/>
                                        <w:right w:val="none" w:sz="0" w:space="0" w:color="auto"/>
                                      </w:divBdr>
                                    </w:div>
                                    <w:div w:id="1141463513">
                                      <w:marLeft w:val="0"/>
                                      <w:marRight w:val="0"/>
                                      <w:marTop w:val="0"/>
                                      <w:marBottom w:val="0"/>
                                      <w:divBdr>
                                        <w:top w:val="none" w:sz="0" w:space="0" w:color="auto"/>
                                        <w:left w:val="none" w:sz="0" w:space="0" w:color="auto"/>
                                        <w:bottom w:val="none" w:sz="0" w:space="0" w:color="auto"/>
                                        <w:right w:val="none" w:sz="0" w:space="0" w:color="auto"/>
                                      </w:divBdr>
                                    </w:div>
                                    <w:div w:id="51738494">
                                      <w:marLeft w:val="0"/>
                                      <w:marRight w:val="0"/>
                                      <w:marTop w:val="0"/>
                                      <w:marBottom w:val="0"/>
                                      <w:divBdr>
                                        <w:top w:val="none" w:sz="0" w:space="0" w:color="auto"/>
                                        <w:left w:val="none" w:sz="0" w:space="0" w:color="auto"/>
                                        <w:bottom w:val="none" w:sz="0" w:space="0" w:color="auto"/>
                                        <w:right w:val="none" w:sz="0" w:space="0" w:color="auto"/>
                                      </w:divBdr>
                                    </w:div>
                                    <w:div w:id="1299258224">
                                      <w:marLeft w:val="0"/>
                                      <w:marRight w:val="0"/>
                                      <w:marTop w:val="0"/>
                                      <w:marBottom w:val="0"/>
                                      <w:divBdr>
                                        <w:top w:val="none" w:sz="0" w:space="0" w:color="auto"/>
                                        <w:left w:val="none" w:sz="0" w:space="0" w:color="auto"/>
                                        <w:bottom w:val="none" w:sz="0" w:space="0" w:color="auto"/>
                                        <w:right w:val="none" w:sz="0" w:space="0" w:color="auto"/>
                                      </w:divBdr>
                                    </w:div>
                                    <w:div w:id="899486794">
                                      <w:marLeft w:val="0"/>
                                      <w:marRight w:val="0"/>
                                      <w:marTop w:val="0"/>
                                      <w:marBottom w:val="0"/>
                                      <w:divBdr>
                                        <w:top w:val="none" w:sz="0" w:space="0" w:color="auto"/>
                                        <w:left w:val="none" w:sz="0" w:space="0" w:color="auto"/>
                                        <w:bottom w:val="none" w:sz="0" w:space="0" w:color="auto"/>
                                        <w:right w:val="none" w:sz="0" w:space="0" w:color="auto"/>
                                      </w:divBdr>
                                    </w:div>
                                    <w:div w:id="16192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857430">
              <w:marLeft w:val="0"/>
              <w:marRight w:val="0"/>
              <w:marTop w:val="0"/>
              <w:marBottom w:val="0"/>
              <w:divBdr>
                <w:top w:val="none" w:sz="0" w:space="0" w:color="auto"/>
                <w:left w:val="none" w:sz="0" w:space="0" w:color="auto"/>
                <w:bottom w:val="none" w:sz="0" w:space="0" w:color="auto"/>
                <w:right w:val="none" w:sz="0" w:space="0" w:color="auto"/>
              </w:divBdr>
              <w:divsChild>
                <w:div w:id="1199778223">
                  <w:marLeft w:val="0"/>
                  <w:marRight w:val="0"/>
                  <w:marTop w:val="0"/>
                  <w:marBottom w:val="0"/>
                  <w:divBdr>
                    <w:top w:val="none" w:sz="0" w:space="0" w:color="auto"/>
                    <w:left w:val="none" w:sz="0" w:space="0" w:color="auto"/>
                    <w:bottom w:val="none" w:sz="0" w:space="0" w:color="auto"/>
                    <w:right w:val="none" w:sz="0" w:space="0" w:color="auto"/>
                  </w:divBdr>
                  <w:divsChild>
                    <w:div w:id="16038826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1321573">
                          <w:marLeft w:val="0"/>
                          <w:marRight w:val="0"/>
                          <w:marTop w:val="0"/>
                          <w:marBottom w:val="240"/>
                          <w:divBdr>
                            <w:top w:val="none" w:sz="0" w:space="0" w:color="auto"/>
                            <w:left w:val="none" w:sz="0" w:space="0" w:color="auto"/>
                            <w:bottom w:val="none" w:sz="0" w:space="0" w:color="auto"/>
                            <w:right w:val="none" w:sz="0" w:space="0" w:color="auto"/>
                          </w:divBdr>
                          <w:divsChild>
                            <w:div w:id="855852540">
                              <w:marLeft w:val="0"/>
                              <w:marRight w:val="0"/>
                              <w:marTop w:val="0"/>
                              <w:marBottom w:val="0"/>
                              <w:divBdr>
                                <w:top w:val="none" w:sz="0" w:space="0" w:color="auto"/>
                                <w:left w:val="none" w:sz="0" w:space="0" w:color="auto"/>
                                <w:bottom w:val="none" w:sz="0" w:space="0" w:color="auto"/>
                                <w:right w:val="none" w:sz="0" w:space="0" w:color="auto"/>
                              </w:divBdr>
                              <w:divsChild>
                                <w:div w:id="14448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3501">
                          <w:marLeft w:val="0"/>
                          <w:marRight w:val="0"/>
                          <w:marTop w:val="0"/>
                          <w:marBottom w:val="0"/>
                          <w:divBdr>
                            <w:top w:val="none" w:sz="0" w:space="0" w:color="auto"/>
                            <w:left w:val="none" w:sz="0" w:space="0" w:color="auto"/>
                            <w:bottom w:val="none" w:sz="0" w:space="0" w:color="auto"/>
                            <w:right w:val="none" w:sz="0" w:space="0" w:color="auto"/>
                          </w:divBdr>
                          <w:divsChild>
                            <w:div w:id="1320620542">
                              <w:marLeft w:val="0"/>
                              <w:marRight w:val="0"/>
                              <w:marTop w:val="60"/>
                              <w:marBottom w:val="0"/>
                              <w:divBdr>
                                <w:top w:val="none" w:sz="0" w:space="0" w:color="auto"/>
                                <w:left w:val="none" w:sz="0" w:space="0" w:color="auto"/>
                                <w:bottom w:val="none" w:sz="0" w:space="0" w:color="auto"/>
                                <w:right w:val="none" w:sz="0" w:space="0" w:color="auto"/>
                              </w:divBdr>
                              <w:divsChild>
                                <w:div w:id="1189030400">
                                  <w:marLeft w:val="0"/>
                                  <w:marRight w:val="0"/>
                                  <w:marTop w:val="0"/>
                                  <w:marBottom w:val="0"/>
                                  <w:divBdr>
                                    <w:top w:val="none" w:sz="0" w:space="0" w:color="auto"/>
                                    <w:left w:val="none" w:sz="0" w:space="0" w:color="auto"/>
                                    <w:bottom w:val="none" w:sz="0" w:space="0" w:color="auto"/>
                                    <w:right w:val="none" w:sz="0" w:space="0" w:color="auto"/>
                                  </w:divBdr>
                                  <w:divsChild>
                                    <w:div w:id="277952601">
                                      <w:marLeft w:val="0"/>
                                      <w:marRight w:val="0"/>
                                      <w:marTop w:val="0"/>
                                      <w:marBottom w:val="0"/>
                                      <w:divBdr>
                                        <w:top w:val="none" w:sz="0" w:space="0" w:color="auto"/>
                                        <w:left w:val="none" w:sz="0" w:space="0" w:color="auto"/>
                                        <w:bottom w:val="none" w:sz="0" w:space="0" w:color="auto"/>
                                        <w:right w:val="none" w:sz="0" w:space="0" w:color="auto"/>
                                      </w:divBdr>
                                      <w:divsChild>
                                        <w:div w:id="1911039320">
                                          <w:marLeft w:val="0"/>
                                          <w:marRight w:val="0"/>
                                          <w:marTop w:val="0"/>
                                          <w:marBottom w:val="0"/>
                                          <w:divBdr>
                                            <w:top w:val="none" w:sz="0" w:space="0" w:color="auto"/>
                                            <w:left w:val="none" w:sz="0" w:space="0" w:color="auto"/>
                                            <w:bottom w:val="none" w:sz="0" w:space="0" w:color="auto"/>
                                            <w:right w:val="none" w:sz="0" w:space="0" w:color="auto"/>
                                          </w:divBdr>
                                        </w:div>
                                        <w:div w:id="555507513">
                                          <w:marLeft w:val="0"/>
                                          <w:marRight w:val="0"/>
                                          <w:marTop w:val="0"/>
                                          <w:marBottom w:val="0"/>
                                          <w:divBdr>
                                            <w:top w:val="none" w:sz="0" w:space="0" w:color="auto"/>
                                            <w:left w:val="none" w:sz="0" w:space="0" w:color="auto"/>
                                            <w:bottom w:val="none" w:sz="0" w:space="0" w:color="auto"/>
                                            <w:right w:val="none" w:sz="0" w:space="0" w:color="auto"/>
                                          </w:divBdr>
                                        </w:div>
                                        <w:div w:id="1037583021">
                                          <w:marLeft w:val="0"/>
                                          <w:marRight w:val="0"/>
                                          <w:marTop w:val="0"/>
                                          <w:marBottom w:val="0"/>
                                          <w:divBdr>
                                            <w:top w:val="none" w:sz="0" w:space="0" w:color="auto"/>
                                            <w:left w:val="none" w:sz="0" w:space="0" w:color="auto"/>
                                            <w:bottom w:val="none" w:sz="0" w:space="0" w:color="auto"/>
                                            <w:right w:val="none" w:sz="0" w:space="0" w:color="auto"/>
                                          </w:divBdr>
                                        </w:div>
                                        <w:div w:id="349374214">
                                          <w:marLeft w:val="0"/>
                                          <w:marRight w:val="0"/>
                                          <w:marTop w:val="0"/>
                                          <w:marBottom w:val="0"/>
                                          <w:divBdr>
                                            <w:top w:val="none" w:sz="0" w:space="0" w:color="auto"/>
                                            <w:left w:val="none" w:sz="0" w:space="0" w:color="auto"/>
                                            <w:bottom w:val="none" w:sz="0" w:space="0" w:color="auto"/>
                                            <w:right w:val="none" w:sz="0" w:space="0" w:color="auto"/>
                                          </w:divBdr>
                                        </w:div>
                                        <w:div w:id="41905788">
                                          <w:marLeft w:val="0"/>
                                          <w:marRight w:val="0"/>
                                          <w:marTop w:val="0"/>
                                          <w:marBottom w:val="0"/>
                                          <w:divBdr>
                                            <w:top w:val="none" w:sz="0" w:space="0" w:color="auto"/>
                                            <w:left w:val="none" w:sz="0" w:space="0" w:color="auto"/>
                                            <w:bottom w:val="none" w:sz="0" w:space="0" w:color="auto"/>
                                            <w:right w:val="none" w:sz="0" w:space="0" w:color="auto"/>
                                          </w:divBdr>
                                        </w:div>
                                        <w:div w:id="1131437973">
                                          <w:marLeft w:val="0"/>
                                          <w:marRight w:val="0"/>
                                          <w:marTop w:val="0"/>
                                          <w:marBottom w:val="0"/>
                                          <w:divBdr>
                                            <w:top w:val="none" w:sz="0" w:space="0" w:color="auto"/>
                                            <w:left w:val="none" w:sz="0" w:space="0" w:color="auto"/>
                                            <w:bottom w:val="none" w:sz="0" w:space="0" w:color="auto"/>
                                            <w:right w:val="none" w:sz="0" w:space="0" w:color="auto"/>
                                          </w:divBdr>
                                        </w:div>
                                        <w:div w:id="150564930">
                                          <w:marLeft w:val="0"/>
                                          <w:marRight w:val="0"/>
                                          <w:marTop w:val="0"/>
                                          <w:marBottom w:val="0"/>
                                          <w:divBdr>
                                            <w:top w:val="none" w:sz="0" w:space="0" w:color="auto"/>
                                            <w:left w:val="none" w:sz="0" w:space="0" w:color="auto"/>
                                            <w:bottom w:val="none" w:sz="0" w:space="0" w:color="auto"/>
                                            <w:right w:val="none" w:sz="0" w:space="0" w:color="auto"/>
                                          </w:divBdr>
                                        </w:div>
                                        <w:div w:id="1118256745">
                                          <w:marLeft w:val="0"/>
                                          <w:marRight w:val="0"/>
                                          <w:marTop w:val="0"/>
                                          <w:marBottom w:val="0"/>
                                          <w:divBdr>
                                            <w:top w:val="none" w:sz="0" w:space="0" w:color="auto"/>
                                            <w:left w:val="none" w:sz="0" w:space="0" w:color="auto"/>
                                            <w:bottom w:val="none" w:sz="0" w:space="0" w:color="auto"/>
                                            <w:right w:val="none" w:sz="0" w:space="0" w:color="auto"/>
                                          </w:divBdr>
                                        </w:div>
                                        <w:div w:id="14201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8965">
                                  <w:marLeft w:val="0"/>
                                  <w:marRight w:val="0"/>
                                  <w:marTop w:val="0"/>
                                  <w:marBottom w:val="0"/>
                                  <w:divBdr>
                                    <w:top w:val="none" w:sz="0" w:space="0" w:color="auto"/>
                                    <w:left w:val="none" w:sz="0" w:space="0" w:color="auto"/>
                                    <w:bottom w:val="none" w:sz="0" w:space="0" w:color="auto"/>
                                    <w:right w:val="none" w:sz="0" w:space="0" w:color="auto"/>
                                  </w:divBdr>
                                  <w:divsChild>
                                    <w:div w:id="1642268361">
                                      <w:marLeft w:val="0"/>
                                      <w:marRight w:val="0"/>
                                      <w:marTop w:val="0"/>
                                      <w:marBottom w:val="0"/>
                                      <w:divBdr>
                                        <w:top w:val="none" w:sz="0" w:space="0" w:color="auto"/>
                                        <w:left w:val="none" w:sz="0" w:space="0" w:color="auto"/>
                                        <w:bottom w:val="none" w:sz="0" w:space="0" w:color="auto"/>
                                        <w:right w:val="none" w:sz="0" w:space="0" w:color="auto"/>
                                      </w:divBdr>
                                    </w:div>
                                    <w:div w:id="1619794581">
                                      <w:marLeft w:val="0"/>
                                      <w:marRight w:val="0"/>
                                      <w:marTop w:val="0"/>
                                      <w:marBottom w:val="0"/>
                                      <w:divBdr>
                                        <w:top w:val="none" w:sz="0" w:space="0" w:color="auto"/>
                                        <w:left w:val="none" w:sz="0" w:space="0" w:color="auto"/>
                                        <w:bottom w:val="none" w:sz="0" w:space="0" w:color="auto"/>
                                        <w:right w:val="none" w:sz="0" w:space="0" w:color="auto"/>
                                      </w:divBdr>
                                    </w:div>
                                    <w:div w:id="1537037892">
                                      <w:marLeft w:val="0"/>
                                      <w:marRight w:val="0"/>
                                      <w:marTop w:val="0"/>
                                      <w:marBottom w:val="0"/>
                                      <w:divBdr>
                                        <w:top w:val="none" w:sz="0" w:space="0" w:color="auto"/>
                                        <w:left w:val="none" w:sz="0" w:space="0" w:color="auto"/>
                                        <w:bottom w:val="none" w:sz="0" w:space="0" w:color="auto"/>
                                        <w:right w:val="none" w:sz="0" w:space="0" w:color="auto"/>
                                      </w:divBdr>
                                    </w:div>
                                    <w:div w:id="72551426">
                                      <w:marLeft w:val="0"/>
                                      <w:marRight w:val="0"/>
                                      <w:marTop w:val="0"/>
                                      <w:marBottom w:val="0"/>
                                      <w:divBdr>
                                        <w:top w:val="none" w:sz="0" w:space="0" w:color="auto"/>
                                        <w:left w:val="none" w:sz="0" w:space="0" w:color="auto"/>
                                        <w:bottom w:val="none" w:sz="0" w:space="0" w:color="auto"/>
                                        <w:right w:val="none" w:sz="0" w:space="0" w:color="auto"/>
                                      </w:divBdr>
                                    </w:div>
                                    <w:div w:id="683560104">
                                      <w:marLeft w:val="0"/>
                                      <w:marRight w:val="0"/>
                                      <w:marTop w:val="0"/>
                                      <w:marBottom w:val="0"/>
                                      <w:divBdr>
                                        <w:top w:val="none" w:sz="0" w:space="0" w:color="auto"/>
                                        <w:left w:val="none" w:sz="0" w:space="0" w:color="auto"/>
                                        <w:bottom w:val="none" w:sz="0" w:space="0" w:color="auto"/>
                                        <w:right w:val="none" w:sz="0" w:space="0" w:color="auto"/>
                                      </w:divBdr>
                                    </w:div>
                                    <w:div w:id="1624773929">
                                      <w:marLeft w:val="0"/>
                                      <w:marRight w:val="0"/>
                                      <w:marTop w:val="0"/>
                                      <w:marBottom w:val="0"/>
                                      <w:divBdr>
                                        <w:top w:val="none" w:sz="0" w:space="0" w:color="auto"/>
                                        <w:left w:val="none" w:sz="0" w:space="0" w:color="auto"/>
                                        <w:bottom w:val="none" w:sz="0" w:space="0" w:color="auto"/>
                                        <w:right w:val="none" w:sz="0" w:space="0" w:color="auto"/>
                                      </w:divBdr>
                                    </w:div>
                                    <w:div w:id="1243369857">
                                      <w:marLeft w:val="0"/>
                                      <w:marRight w:val="0"/>
                                      <w:marTop w:val="0"/>
                                      <w:marBottom w:val="0"/>
                                      <w:divBdr>
                                        <w:top w:val="none" w:sz="0" w:space="0" w:color="auto"/>
                                        <w:left w:val="none" w:sz="0" w:space="0" w:color="auto"/>
                                        <w:bottom w:val="none" w:sz="0" w:space="0" w:color="auto"/>
                                        <w:right w:val="none" w:sz="0" w:space="0" w:color="auto"/>
                                      </w:divBdr>
                                    </w:div>
                                    <w:div w:id="19539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509390">
              <w:marLeft w:val="0"/>
              <w:marRight w:val="0"/>
              <w:marTop w:val="0"/>
              <w:marBottom w:val="0"/>
              <w:divBdr>
                <w:top w:val="none" w:sz="0" w:space="0" w:color="auto"/>
                <w:left w:val="none" w:sz="0" w:space="0" w:color="auto"/>
                <w:bottom w:val="none" w:sz="0" w:space="0" w:color="auto"/>
                <w:right w:val="none" w:sz="0" w:space="0" w:color="auto"/>
              </w:divBdr>
              <w:divsChild>
                <w:div w:id="167913824">
                  <w:marLeft w:val="0"/>
                  <w:marRight w:val="0"/>
                  <w:marTop w:val="0"/>
                  <w:marBottom w:val="0"/>
                  <w:divBdr>
                    <w:top w:val="none" w:sz="0" w:space="0" w:color="auto"/>
                    <w:left w:val="none" w:sz="0" w:space="0" w:color="auto"/>
                    <w:bottom w:val="none" w:sz="0" w:space="0" w:color="auto"/>
                    <w:right w:val="none" w:sz="0" w:space="0" w:color="auto"/>
                  </w:divBdr>
                  <w:divsChild>
                    <w:div w:id="20503771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5792204">
                          <w:marLeft w:val="0"/>
                          <w:marRight w:val="0"/>
                          <w:marTop w:val="0"/>
                          <w:marBottom w:val="240"/>
                          <w:divBdr>
                            <w:top w:val="none" w:sz="0" w:space="0" w:color="auto"/>
                            <w:left w:val="none" w:sz="0" w:space="0" w:color="auto"/>
                            <w:bottom w:val="none" w:sz="0" w:space="0" w:color="auto"/>
                            <w:right w:val="none" w:sz="0" w:space="0" w:color="auto"/>
                          </w:divBdr>
                          <w:divsChild>
                            <w:div w:id="19010096">
                              <w:marLeft w:val="0"/>
                              <w:marRight w:val="0"/>
                              <w:marTop w:val="0"/>
                              <w:marBottom w:val="0"/>
                              <w:divBdr>
                                <w:top w:val="none" w:sz="0" w:space="0" w:color="auto"/>
                                <w:left w:val="none" w:sz="0" w:space="0" w:color="auto"/>
                                <w:bottom w:val="none" w:sz="0" w:space="0" w:color="auto"/>
                                <w:right w:val="none" w:sz="0" w:space="0" w:color="auto"/>
                              </w:divBdr>
                              <w:divsChild>
                                <w:div w:id="3822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7021">
                          <w:marLeft w:val="0"/>
                          <w:marRight w:val="0"/>
                          <w:marTop w:val="0"/>
                          <w:marBottom w:val="0"/>
                          <w:divBdr>
                            <w:top w:val="none" w:sz="0" w:space="0" w:color="auto"/>
                            <w:left w:val="none" w:sz="0" w:space="0" w:color="auto"/>
                            <w:bottom w:val="none" w:sz="0" w:space="0" w:color="auto"/>
                            <w:right w:val="none" w:sz="0" w:space="0" w:color="auto"/>
                          </w:divBdr>
                          <w:divsChild>
                            <w:div w:id="725027406">
                              <w:marLeft w:val="0"/>
                              <w:marRight w:val="0"/>
                              <w:marTop w:val="60"/>
                              <w:marBottom w:val="0"/>
                              <w:divBdr>
                                <w:top w:val="none" w:sz="0" w:space="0" w:color="auto"/>
                                <w:left w:val="none" w:sz="0" w:space="0" w:color="auto"/>
                                <w:bottom w:val="none" w:sz="0" w:space="0" w:color="auto"/>
                                <w:right w:val="none" w:sz="0" w:space="0" w:color="auto"/>
                              </w:divBdr>
                              <w:divsChild>
                                <w:div w:id="843587583">
                                  <w:marLeft w:val="0"/>
                                  <w:marRight w:val="0"/>
                                  <w:marTop w:val="0"/>
                                  <w:marBottom w:val="0"/>
                                  <w:divBdr>
                                    <w:top w:val="none" w:sz="0" w:space="0" w:color="auto"/>
                                    <w:left w:val="none" w:sz="0" w:space="0" w:color="auto"/>
                                    <w:bottom w:val="none" w:sz="0" w:space="0" w:color="auto"/>
                                    <w:right w:val="none" w:sz="0" w:space="0" w:color="auto"/>
                                  </w:divBdr>
                                  <w:divsChild>
                                    <w:div w:id="621374">
                                      <w:marLeft w:val="0"/>
                                      <w:marRight w:val="0"/>
                                      <w:marTop w:val="0"/>
                                      <w:marBottom w:val="0"/>
                                      <w:divBdr>
                                        <w:top w:val="none" w:sz="0" w:space="0" w:color="auto"/>
                                        <w:left w:val="none" w:sz="0" w:space="0" w:color="auto"/>
                                        <w:bottom w:val="none" w:sz="0" w:space="0" w:color="auto"/>
                                        <w:right w:val="none" w:sz="0" w:space="0" w:color="auto"/>
                                      </w:divBdr>
                                      <w:divsChild>
                                        <w:div w:id="2095740820">
                                          <w:marLeft w:val="0"/>
                                          <w:marRight w:val="0"/>
                                          <w:marTop w:val="0"/>
                                          <w:marBottom w:val="0"/>
                                          <w:divBdr>
                                            <w:top w:val="none" w:sz="0" w:space="0" w:color="auto"/>
                                            <w:left w:val="none" w:sz="0" w:space="0" w:color="auto"/>
                                            <w:bottom w:val="none" w:sz="0" w:space="0" w:color="auto"/>
                                            <w:right w:val="none" w:sz="0" w:space="0" w:color="auto"/>
                                          </w:divBdr>
                                        </w:div>
                                        <w:div w:id="622810609">
                                          <w:marLeft w:val="0"/>
                                          <w:marRight w:val="0"/>
                                          <w:marTop w:val="0"/>
                                          <w:marBottom w:val="0"/>
                                          <w:divBdr>
                                            <w:top w:val="none" w:sz="0" w:space="0" w:color="auto"/>
                                            <w:left w:val="none" w:sz="0" w:space="0" w:color="auto"/>
                                            <w:bottom w:val="none" w:sz="0" w:space="0" w:color="auto"/>
                                            <w:right w:val="none" w:sz="0" w:space="0" w:color="auto"/>
                                          </w:divBdr>
                                        </w:div>
                                        <w:div w:id="351761059">
                                          <w:marLeft w:val="0"/>
                                          <w:marRight w:val="0"/>
                                          <w:marTop w:val="0"/>
                                          <w:marBottom w:val="0"/>
                                          <w:divBdr>
                                            <w:top w:val="none" w:sz="0" w:space="0" w:color="auto"/>
                                            <w:left w:val="none" w:sz="0" w:space="0" w:color="auto"/>
                                            <w:bottom w:val="none" w:sz="0" w:space="0" w:color="auto"/>
                                            <w:right w:val="none" w:sz="0" w:space="0" w:color="auto"/>
                                          </w:divBdr>
                                        </w:div>
                                        <w:div w:id="111217501">
                                          <w:marLeft w:val="0"/>
                                          <w:marRight w:val="0"/>
                                          <w:marTop w:val="0"/>
                                          <w:marBottom w:val="0"/>
                                          <w:divBdr>
                                            <w:top w:val="none" w:sz="0" w:space="0" w:color="auto"/>
                                            <w:left w:val="none" w:sz="0" w:space="0" w:color="auto"/>
                                            <w:bottom w:val="none" w:sz="0" w:space="0" w:color="auto"/>
                                            <w:right w:val="none" w:sz="0" w:space="0" w:color="auto"/>
                                          </w:divBdr>
                                        </w:div>
                                        <w:div w:id="1735275168">
                                          <w:marLeft w:val="0"/>
                                          <w:marRight w:val="0"/>
                                          <w:marTop w:val="0"/>
                                          <w:marBottom w:val="0"/>
                                          <w:divBdr>
                                            <w:top w:val="none" w:sz="0" w:space="0" w:color="auto"/>
                                            <w:left w:val="none" w:sz="0" w:space="0" w:color="auto"/>
                                            <w:bottom w:val="none" w:sz="0" w:space="0" w:color="auto"/>
                                            <w:right w:val="none" w:sz="0" w:space="0" w:color="auto"/>
                                          </w:divBdr>
                                        </w:div>
                                        <w:div w:id="1135484452">
                                          <w:marLeft w:val="0"/>
                                          <w:marRight w:val="0"/>
                                          <w:marTop w:val="0"/>
                                          <w:marBottom w:val="0"/>
                                          <w:divBdr>
                                            <w:top w:val="none" w:sz="0" w:space="0" w:color="auto"/>
                                            <w:left w:val="none" w:sz="0" w:space="0" w:color="auto"/>
                                            <w:bottom w:val="none" w:sz="0" w:space="0" w:color="auto"/>
                                            <w:right w:val="none" w:sz="0" w:space="0" w:color="auto"/>
                                          </w:divBdr>
                                        </w:div>
                                        <w:div w:id="1260332104">
                                          <w:marLeft w:val="0"/>
                                          <w:marRight w:val="0"/>
                                          <w:marTop w:val="0"/>
                                          <w:marBottom w:val="0"/>
                                          <w:divBdr>
                                            <w:top w:val="none" w:sz="0" w:space="0" w:color="auto"/>
                                            <w:left w:val="none" w:sz="0" w:space="0" w:color="auto"/>
                                            <w:bottom w:val="none" w:sz="0" w:space="0" w:color="auto"/>
                                            <w:right w:val="none" w:sz="0" w:space="0" w:color="auto"/>
                                          </w:divBdr>
                                        </w:div>
                                        <w:div w:id="21018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1360">
                                  <w:marLeft w:val="0"/>
                                  <w:marRight w:val="0"/>
                                  <w:marTop w:val="0"/>
                                  <w:marBottom w:val="0"/>
                                  <w:divBdr>
                                    <w:top w:val="none" w:sz="0" w:space="0" w:color="auto"/>
                                    <w:left w:val="none" w:sz="0" w:space="0" w:color="auto"/>
                                    <w:bottom w:val="none" w:sz="0" w:space="0" w:color="auto"/>
                                    <w:right w:val="none" w:sz="0" w:space="0" w:color="auto"/>
                                  </w:divBdr>
                                  <w:divsChild>
                                    <w:div w:id="3870091">
                                      <w:marLeft w:val="0"/>
                                      <w:marRight w:val="0"/>
                                      <w:marTop w:val="0"/>
                                      <w:marBottom w:val="0"/>
                                      <w:divBdr>
                                        <w:top w:val="none" w:sz="0" w:space="0" w:color="auto"/>
                                        <w:left w:val="none" w:sz="0" w:space="0" w:color="auto"/>
                                        <w:bottom w:val="none" w:sz="0" w:space="0" w:color="auto"/>
                                        <w:right w:val="none" w:sz="0" w:space="0" w:color="auto"/>
                                      </w:divBdr>
                                    </w:div>
                                    <w:div w:id="395784212">
                                      <w:marLeft w:val="0"/>
                                      <w:marRight w:val="0"/>
                                      <w:marTop w:val="0"/>
                                      <w:marBottom w:val="0"/>
                                      <w:divBdr>
                                        <w:top w:val="none" w:sz="0" w:space="0" w:color="auto"/>
                                        <w:left w:val="none" w:sz="0" w:space="0" w:color="auto"/>
                                        <w:bottom w:val="none" w:sz="0" w:space="0" w:color="auto"/>
                                        <w:right w:val="none" w:sz="0" w:space="0" w:color="auto"/>
                                      </w:divBdr>
                                    </w:div>
                                    <w:div w:id="145515170">
                                      <w:marLeft w:val="0"/>
                                      <w:marRight w:val="0"/>
                                      <w:marTop w:val="0"/>
                                      <w:marBottom w:val="0"/>
                                      <w:divBdr>
                                        <w:top w:val="none" w:sz="0" w:space="0" w:color="auto"/>
                                        <w:left w:val="none" w:sz="0" w:space="0" w:color="auto"/>
                                        <w:bottom w:val="none" w:sz="0" w:space="0" w:color="auto"/>
                                        <w:right w:val="none" w:sz="0" w:space="0" w:color="auto"/>
                                      </w:divBdr>
                                    </w:div>
                                    <w:div w:id="2020155173">
                                      <w:marLeft w:val="0"/>
                                      <w:marRight w:val="0"/>
                                      <w:marTop w:val="0"/>
                                      <w:marBottom w:val="0"/>
                                      <w:divBdr>
                                        <w:top w:val="none" w:sz="0" w:space="0" w:color="auto"/>
                                        <w:left w:val="none" w:sz="0" w:space="0" w:color="auto"/>
                                        <w:bottom w:val="none" w:sz="0" w:space="0" w:color="auto"/>
                                        <w:right w:val="none" w:sz="0" w:space="0" w:color="auto"/>
                                      </w:divBdr>
                                    </w:div>
                                    <w:div w:id="1847285969">
                                      <w:marLeft w:val="0"/>
                                      <w:marRight w:val="0"/>
                                      <w:marTop w:val="0"/>
                                      <w:marBottom w:val="0"/>
                                      <w:divBdr>
                                        <w:top w:val="none" w:sz="0" w:space="0" w:color="auto"/>
                                        <w:left w:val="none" w:sz="0" w:space="0" w:color="auto"/>
                                        <w:bottom w:val="none" w:sz="0" w:space="0" w:color="auto"/>
                                        <w:right w:val="none" w:sz="0" w:space="0" w:color="auto"/>
                                      </w:divBdr>
                                    </w:div>
                                    <w:div w:id="1542748094">
                                      <w:marLeft w:val="0"/>
                                      <w:marRight w:val="0"/>
                                      <w:marTop w:val="0"/>
                                      <w:marBottom w:val="0"/>
                                      <w:divBdr>
                                        <w:top w:val="none" w:sz="0" w:space="0" w:color="auto"/>
                                        <w:left w:val="none" w:sz="0" w:space="0" w:color="auto"/>
                                        <w:bottom w:val="none" w:sz="0" w:space="0" w:color="auto"/>
                                        <w:right w:val="none" w:sz="0" w:space="0" w:color="auto"/>
                                      </w:divBdr>
                                    </w:div>
                                    <w:div w:id="19156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10999">
              <w:marLeft w:val="0"/>
              <w:marRight w:val="0"/>
              <w:marTop w:val="0"/>
              <w:marBottom w:val="0"/>
              <w:divBdr>
                <w:top w:val="none" w:sz="0" w:space="0" w:color="auto"/>
                <w:left w:val="none" w:sz="0" w:space="0" w:color="auto"/>
                <w:bottom w:val="none" w:sz="0" w:space="0" w:color="auto"/>
                <w:right w:val="none" w:sz="0" w:space="0" w:color="auto"/>
              </w:divBdr>
              <w:divsChild>
                <w:div w:id="1218127025">
                  <w:marLeft w:val="0"/>
                  <w:marRight w:val="0"/>
                  <w:marTop w:val="0"/>
                  <w:marBottom w:val="0"/>
                  <w:divBdr>
                    <w:top w:val="none" w:sz="0" w:space="0" w:color="auto"/>
                    <w:left w:val="none" w:sz="0" w:space="0" w:color="auto"/>
                    <w:bottom w:val="none" w:sz="0" w:space="0" w:color="auto"/>
                    <w:right w:val="none" w:sz="0" w:space="0" w:color="auto"/>
                  </w:divBdr>
                  <w:divsChild>
                    <w:div w:id="11088860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94067515">
                          <w:marLeft w:val="0"/>
                          <w:marRight w:val="0"/>
                          <w:marTop w:val="0"/>
                          <w:marBottom w:val="240"/>
                          <w:divBdr>
                            <w:top w:val="none" w:sz="0" w:space="0" w:color="auto"/>
                            <w:left w:val="none" w:sz="0" w:space="0" w:color="auto"/>
                            <w:bottom w:val="none" w:sz="0" w:space="0" w:color="auto"/>
                            <w:right w:val="none" w:sz="0" w:space="0" w:color="auto"/>
                          </w:divBdr>
                          <w:divsChild>
                            <w:div w:id="317149146">
                              <w:marLeft w:val="0"/>
                              <w:marRight w:val="0"/>
                              <w:marTop w:val="0"/>
                              <w:marBottom w:val="0"/>
                              <w:divBdr>
                                <w:top w:val="none" w:sz="0" w:space="0" w:color="auto"/>
                                <w:left w:val="none" w:sz="0" w:space="0" w:color="auto"/>
                                <w:bottom w:val="none" w:sz="0" w:space="0" w:color="auto"/>
                                <w:right w:val="none" w:sz="0" w:space="0" w:color="auto"/>
                              </w:divBdr>
                              <w:divsChild>
                                <w:div w:id="9716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28529">
                          <w:marLeft w:val="0"/>
                          <w:marRight w:val="0"/>
                          <w:marTop w:val="0"/>
                          <w:marBottom w:val="0"/>
                          <w:divBdr>
                            <w:top w:val="none" w:sz="0" w:space="0" w:color="auto"/>
                            <w:left w:val="none" w:sz="0" w:space="0" w:color="auto"/>
                            <w:bottom w:val="none" w:sz="0" w:space="0" w:color="auto"/>
                            <w:right w:val="none" w:sz="0" w:space="0" w:color="auto"/>
                          </w:divBdr>
                          <w:divsChild>
                            <w:div w:id="1978366405">
                              <w:marLeft w:val="0"/>
                              <w:marRight w:val="0"/>
                              <w:marTop w:val="60"/>
                              <w:marBottom w:val="0"/>
                              <w:divBdr>
                                <w:top w:val="none" w:sz="0" w:space="0" w:color="auto"/>
                                <w:left w:val="none" w:sz="0" w:space="0" w:color="auto"/>
                                <w:bottom w:val="none" w:sz="0" w:space="0" w:color="auto"/>
                                <w:right w:val="none" w:sz="0" w:space="0" w:color="auto"/>
                              </w:divBdr>
                              <w:divsChild>
                                <w:div w:id="1238052086">
                                  <w:marLeft w:val="0"/>
                                  <w:marRight w:val="0"/>
                                  <w:marTop w:val="0"/>
                                  <w:marBottom w:val="0"/>
                                  <w:divBdr>
                                    <w:top w:val="none" w:sz="0" w:space="0" w:color="auto"/>
                                    <w:left w:val="none" w:sz="0" w:space="0" w:color="auto"/>
                                    <w:bottom w:val="none" w:sz="0" w:space="0" w:color="auto"/>
                                    <w:right w:val="none" w:sz="0" w:space="0" w:color="auto"/>
                                  </w:divBdr>
                                  <w:divsChild>
                                    <w:div w:id="951282170">
                                      <w:marLeft w:val="0"/>
                                      <w:marRight w:val="0"/>
                                      <w:marTop w:val="0"/>
                                      <w:marBottom w:val="0"/>
                                      <w:divBdr>
                                        <w:top w:val="none" w:sz="0" w:space="0" w:color="auto"/>
                                        <w:left w:val="none" w:sz="0" w:space="0" w:color="auto"/>
                                        <w:bottom w:val="none" w:sz="0" w:space="0" w:color="auto"/>
                                        <w:right w:val="none" w:sz="0" w:space="0" w:color="auto"/>
                                      </w:divBdr>
                                      <w:divsChild>
                                        <w:div w:id="1890604375">
                                          <w:marLeft w:val="0"/>
                                          <w:marRight w:val="0"/>
                                          <w:marTop w:val="0"/>
                                          <w:marBottom w:val="0"/>
                                          <w:divBdr>
                                            <w:top w:val="none" w:sz="0" w:space="0" w:color="auto"/>
                                            <w:left w:val="none" w:sz="0" w:space="0" w:color="auto"/>
                                            <w:bottom w:val="none" w:sz="0" w:space="0" w:color="auto"/>
                                            <w:right w:val="none" w:sz="0" w:space="0" w:color="auto"/>
                                          </w:divBdr>
                                        </w:div>
                                        <w:div w:id="397873146">
                                          <w:marLeft w:val="0"/>
                                          <w:marRight w:val="0"/>
                                          <w:marTop w:val="0"/>
                                          <w:marBottom w:val="0"/>
                                          <w:divBdr>
                                            <w:top w:val="none" w:sz="0" w:space="0" w:color="auto"/>
                                            <w:left w:val="none" w:sz="0" w:space="0" w:color="auto"/>
                                            <w:bottom w:val="none" w:sz="0" w:space="0" w:color="auto"/>
                                            <w:right w:val="none" w:sz="0" w:space="0" w:color="auto"/>
                                          </w:divBdr>
                                        </w:div>
                                        <w:div w:id="2095205579">
                                          <w:marLeft w:val="0"/>
                                          <w:marRight w:val="0"/>
                                          <w:marTop w:val="0"/>
                                          <w:marBottom w:val="0"/>
                                          <w:divBdr>
                                            <w:top w:val="none" w:sz="0" w:space="0" w:color="auto"/>
                                            <w:left w:val="none" w:sz="0" w:space="0" w:color="auto"/>
                                            <w:bottom w:val="none" w:sz="0" w:space="0" w:color="auto"/>
                                            <w:right w:val="none" w:sz="0" w:space="0" w:color="auto"/>
                                          </w:divBdr>
                                        </w:div>
                                        <w:div w:id="776876040">
                                          <w:marLeft w:val="0"/>
                                          <w:marRight w:val="0"/>
                                          <w:marTop w:val="0"/>
                                          <w:marBottom w:val="0"/>
                                          <w:divBdr>
                                            <w:top w:val="none" w:sz="0" w:space="0" w:color="auto"/>
                                            <w:left w:val="none" w:sz="0" w:space="0" w:color="auto"/>
                                            <w:bottom w:val="none" w:sz="0" w:space="0" w:color="auto"/>
                                            <w:right w:val="none" w:sz="0" w:space="0" w:color="auto"/>
                                          </w:divBdr>
                                        </w:div>
                                        <w:div w:id="867060710">
                                          <w:marLeft w:val="0"/>
                                          <w:marRight w:val="0"/>
                                          <w:marTop w:val="0"/>
                                          <w:marBottom w:val="0"/>
                                          <w:divBdr>
                                            <w:top w:val="none" w:sz="0" w:space="0" w:color="auto"/>
                                            <w:left w:val="none" w:sz="0" w:space="0" w:color="auto"/>
                                            <w:bottom w:val="none" w:sz="0" w:space="0" w:color="auto"/>
                                            <w:right w:val="none" w:sz="0" w:space="0" w:color="auto"/>
                                          </w:divBdr>
                                        </w:div>
                                        <w:div w:id="1651012763">
                                          <w:marLeft w:val="0"/>
                                          <w:marRight w:val="0"/>
                                          <w:marTop w:val="0"/>
                                          <w:marBottom w:val="0"/>
                                          <w:divBdr>
                                            <w:top w:val="none" w:sz="0" w:space="0" w:color="auto"/>
                                            <w:left w:val="none" w:sz="0" w:space="0" w:color="auto"/>
                                            <w:bottom w:val="none" w:sz="0" w:space="0" w:color="auto"/>
                                            <w:right w:val="none" w:sz="0" w:space="0" w:color="auto"/>
                                          </w:divBdr>
                                        </w:div>
                                        <w:div w:id="356779818">
                                          <w:marLeft w:val="0"/>
                                          <w:marRight w:val="0"/>
                                          <w:marTop w:val="0"/>
                                          <w:marBottom w:val="0"/>
                                          <w:divBdr>
                                            <w:top w:val="none" w:sz="0" w:space="0" w:color="auto"/>
                                            <w:left w:val="none" w:sz="0" w:space="0" w:color="auto"/>
                                            <w:bottom w:val="none" w:sz="0" w:space="0" w:color="auto"/>
                                            <w:right w:val="none" w:sz="0" w:space="0" w:color="auto"/>
                                          </w:divBdr>
                                        </w:div>
                                        <w:div w:id="136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7064">
                                  <w:marLeft w:val="0"/>
                                  <w:marRight w:val="0"/>
                                  <w:marTop w:val="0"/>
                                  <w:marBottom w:val="0"/>
                                  <w:divBdr>
                                    <w:top w:val="none" w:sz="0" w:space="0" w:color="auto"/>
                                    <w:left w:val="none" w:sz="0" w:space="0" w:color="auto"/>
                                    <w:bottom w:val="none" w:sz="0" w:space="0" w:color="auto"/>
                                    <w:right w:val="none" w:sz="0" w:space="0" w:color="auto"/>
                                  </w:divBdr>
                                  <w:divsChild>
                                    <w:div w:id="1968854760">
                                      <w:marLeft w:val="0"/>
                                      <w:marRight w:val="0"/>
                                      <w:marTop w:val="0"/>
                                      <w:marBottom w:val="0"/>
                                      <w:divBdr>
                                        <w:top w:val="none" w:sz="0" w:space="0" w:color="auto"/>
                                        <w:left w:val="none" w:sz="0" w:space="0" w:color="auto"/>
                                        <w:bottom w:val="none" w:sz="0" w:space="0" w:color="auto"/>
                                        <w:right w:val="none" w:sz="0" w:space="0" w:color="auto"/>
                                      </w:divBdr>
                                    </w:div>
                                    <w:div w:id="928586142">
                                      <w:marLeft w:val="0"/>
                                      <w:marRight w:val="0"/>
                                      <w:marTop w:val="0"/>
                                      <w:marBottom w:val="0"/>
                                      <w:divBdr>
                                        <w:top w:val="none" w:sz="0" w:space="0" w:color="auto"/>
                                        <w:left w:val="none" w:sz="0" w:space="0" w:color="auto"/>
                                        <w:bottom w:val="none" w:sz="0" w:space="0" w:color="auto"/>
                                        <w:right w:val="none" w:sz="0" w:space="0" w:color="auto"/>
                                      </w:divBdr>
                                    </w:div>
                                    <w:div w:id="1213154910">
                                      <w:marLeft w:val="0"/>
                                      <w:marRight w:val="0"/>
                                      <w:marTop w:val="0"/>
                                      <w:marBottom w:val="0"/>
                                      <w:divBdr>
                                        <w:top w:val="none" w:sz="0" w:space="0" w:color="auto"/>
                                        <w:left w:val="none" w:sz="0" w:space="0" w:color="auto"/>
                                        <w:bottom w:val="none" w:sz="0" w:space="0" w:color="auto"/>
                                        <w:right w:val="none" w:sz="0" w:space="0" w:color="auto"/>
                                      </w:divBdr>
                                    </w:div>
                                    <w:div w:id="807939162">
                                      <w:marLeft w:val="0"/>
                                      <w:marRight w:val="0"/>
                                      <w:marTop w:val="0"/>
                                      <w:marBottom w:val="0"/>
                                      <w:divBdr>
                                        <w:top w:val="none" w:sz="0" w:space="0" w:color="auto"/>
                                        <w:left w:val="none" w:sz="0" w:space="0" w:color="auto"/>
                                        <w:bottom w:val="none" w:sz="0" w:space="0" w:color="auto"/>
                                        <w:right w:val="none" w:sz="0" w:space="0" w:color="auto"/>
                                      </w:divBdr>
                                    </w:div>
                                    <w:div w:id="333147261">
                                      <w:marLeft w:val="0"/>
                                      <w:marRight w:val="0"/>
                                      <w:marTop w:val="0"/>
                                      <w:marBottom w:val="0"/>
                                      <w:divBdr>
                                        <w:top w:val="none" w:sz="0" w:space="0" w:color="auto"/>
                                        <w:left w:val="none" w:sz="0" w:space="0" w:color="auto"/>
                                        <w:bottom w:val="none" w:sz="0" w:space="0" w:color="auto"/>
                                        <w:right w:val="none" w:sz="0" w:space="0" w:color="auto"/>
                                      </w:divBdr>
                                    </w:div>
                                    <w:div w:id="577177406">
                                      <w:marLeft w:val="0"/>
                                      <w:marRight w:val="0"/>
                                      <w:marTop w:val="0"/>
                                      <w:marBottom w:val="0"/>
                                      <w:divBdr>
                                        <w:top w:val="none" w:sz="0" w:space="0" w:color="auto"/>
                                        <w:left w:val="none" w:sz="0" w:space="0" w:color="auto"/>
                                        <w:bottom w:val="none" w:sz="0" w:space="0" w:color="auto"/>
                                        <w:right w:val="none" w:sz="0" w:space="0" w:color="auto"/>
                                      </w:divBdr>
                                    </w:div>
                                    <w:div w:id="14135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58409">
              <w:marLeft w:val="0"/>
              <w:marRight w:val="0"/>
              <w:marTop w:val="0"/>
              <w:marBottom w:val="0"/>
              <w:divBdr>
                <w:top w:val="none" w:sz="0" w:space="0" w:color="auto"/>
                <w:left w:val="none" w:sz="0" w:space="0" w:color="auto"/>
                <w:bottom w:val="none" w:sz="0" w:space="0" w:color="auto"/>
                <w:right w:val="none" w:sz="0" w:space="0" w:color="auto"/>
              </w:divBdr>
              <w:divsChild>
                <w:div w:id="1146623135">
                  <w:marLeft w:val="0"/>
                  <w:marRight w:val="0"/>
                  <w:marTop w:val="0"/>
                  <w:marBottom w:val="0"/>
                  <w:divBdr>
                    <w:top w:val="none" w:sz="0" w:space="0" w:color="auto"/>
                    <w:left w:val="none" w:sz="0" w:space="0" w:color="auto"/>
                    <w:bottom w:val="none" w:sz="0" w:space="0" w:color="auto"/>
                    <w:right w:val="none" w:sz="0" w:space="0" w:color="auto"/>
                  </w:divBdr>
                  <w:divsChild>
                    <w:div w:id="14564112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1639575">
                          <w:marLeft w:val="0"/>
                          <w:marRight w:val="0"/>
                          <w:marTop w:val="0"/>
                          <w:marBottom w:val="240"/>
                          <w:divBdr>
                            <w:top w:val="none" w:sz="0" w:space="0" w:color="auto"/>
                            <w:left w:val="none" w:sz="0" w:space="0" w:color="auto"/>
                            <w:bottom w:val="none" w:sz="0" w:space="0" w:color="auto"/>
                            <w:right w:val="none" w:sz="0" w:space="0" w:color="auto"/>
                          </w:divBdr>
                          <w:divsChild>
                            <w:div w:id="732044686">
                              <w:marLeft w:val="0"/>
                              <w:marRight w:val="0"/>
                              <w:marTop w:val="0"/>
                              <w:marBottom w:val="0"/>
                              <w:divBdr>
                                <w:top w:val="none" w:sz="0" w:space="0" w:color="auto"/>
                                <w:left w:val="none" w:sz="0" w:space="0" w:color="auto"/>
                                <w:bottom w:val="none" w:sz="0" w:space="0" w:color="auto"/>
                                <w:right w:val="none" w:sz="0" w:space="0" w:color="auto"/>
                              </w:divBdr>
                              <w:divsChild>
                                <w:div w:id="13425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2253">
                          <w:marLeft w:val="0"/>
                          <w:marRight w:val="0"/>
                          <w:marTop w:val="0"/>
                          <w:marBottom w:val="0"/>
                          <w:divBdr>
                            <w:top w:val="none" w:sz="0" w:space="0" w:color="auto"/>
                            <w:left w:val="none" w:sz="0" w:space="0" w:color="auto"/>
                            <w:bottom w:val="none" w:sz="0" w:space="0" w:color="auto"/>
                            <w:right w:val="none" w:sz="0" w:space="0" w:color="auto"/>
                          </w:divBdr>
                          <w:divsChild>
                            <w:div w:id="1758015465">
                              <w:marLeft w:val="0"/>
                              <w:marRight w:val="0"/>
                              <w:marTop w:val="60"/>
                              <w:marBottom w:val="0"/>
                              <w:divBdr>
                                <w:top w:val="none" w:sz="0" w:space="0" w:color="auto"/>
                                <w:left w:val="none" w:sz="0" w:space="0" w:color="auto"/>
                                <w:bottom w:val="none" w:sz="0" w:space="0" w:color="auto"/>
                                <w:right w:val="none" w:sz="0" w:space="0" w:color="auto"/>
                              </w:divBdr>
                              <w:divsChild>
                                <w:div w:id="1786925815">
                                  <w:marLeft w:val="0"/>
                                  <w:marRight w:val="0"/>
                                  <w:marTop w:val="0"/>
                                  <w:marBottom w:val="0"/>
                                  <w:divBdr>
                                    <w:top w:val="none" w:sz="0" w:space="0" w:color="auto"/>
                                    <w:left w:val="none" w:sz="0" w:space="0" w:color="auto"/>
                                    <w:bottom w:val="none" w:sz="0" w:space="0" w:color="auto"/>
                                    <w:right w:val="none" w:sz="0" w:space="0" w:color="auto"/>
                                  </w:divBdr>
                                  <w:divsChild>
                                    <w:div w:id="381441396">
                                      <w:marLeft w:val="0"/>
                                      <w:marRight w:val="0"/>
                                      <w:marTop w:val="0"/>
                                      <w:marBottom w:val="0"/>
                                      <w:divBdr>
                                        <w:top w:val="none" w:sz="0" w:space="0" w:color="auto"/>
                                        <w:left w:val="none" w:sz="0" w:space="0" w:color="auto"/>
                                        <w:bottom w:val="none" w:sz="0" w:space="0" w:color="auto"/>
                                        <w:right w:val="none" w:sz="0" w:space="0" w:color="auto"/>
                                      </w:divBdr>
                                      <w:divsChild>
                                        <w:div w:id="531770306">
                                          <w:marLeft w:val="0"/>
                                          <w:marRight w:val="0"/>
                                          <w:marTop w:val="0"/>
                                          <w:marBottom w:val="0"/>
                                          <w:divBdr>
                                            <w:top w:val="none" w:sz="0" w:space="0" w:color="auto"/>
                                            <w:left w:val="none" w:sz="0" w:space="0" w:color="auto"/>
                                            <w:bottom w:val="none" w:sz="0" w:space="0" w:color="auto"/>
                                            <w:right w:val="none" w:sz="0" w:space="0" w:color="auto"/>
                                          </w:divBdr>
                                        </w:div>
                                        <w:div w:id="1197624154">
                                          <w:marLeft w:val="0"/>
                                          <w:marRight w:val="0"/>
                                          <w:marTop w:val="0"/>
                                          <w:marBottom w:val="0"/>
                                          <w:divBdr>
                                            <w:top w:val="none" w:sz="0" w:space="0" w:color="auto"/>
                                            <w:left w:val="none" w:sz="0" w:space="0" w:color="auto"/>
                                            <w:bottom w:val="none" w:sz="0" w:space="0" w:color="auto"/>
                                            <w:right w:val="none" w:sz="0" w:space="0" w:color="auto"/>
                                          </w:divBdr>
                                        </w:div>
                                        <w:div w:id="1267232669">
                                          <w:marLeft w:val="0"/>
                                          <w:marRight w:val="0"/>
                                          <w:marTop w:val="0"/>
                                          <w:marBottom w:val="0"/>
                                          <w:divBdr>
                                            <w:top w:val="none" w:sz="0" w:space="0" w:color="auto"/>
                                            <w:left w:val="none" w:sz="0" w:space="0" w:color="auto"/>
                                            <w:bottom w:val="none" w:sz="0" w:space="0" w:color="auto"/>
                                            <w:right w:val="none" w:sz="0" w:space="0" w:color="auto"/>
                                          </w:divBdr>
                                        </w:div>
                                        <w:div w:id="282663683">
                                          <w:marLeft w:val="0"/>
                                          <w:marRight w:val="0"/>
                                          <w:marTop w:val="0"/>
                                          <w:marBottom w:val="0"/>
                                          <w:divBdr>
                                            <w:top w:val="none" w:sz="0" w:space="0" w:color="auto"/>
                                            <w:left w:val="none" w:sz="0" w:space="0" w:color="auto"/>
                                            <w:bottom w:val="none" w:sz="0" w:space="0" w:color="auto"/>
                                            <w:right w:val="none" w:sz="0" w:space="0" w:color="auto"/>
                                          </w:divBdr>
                                        </w:div>
                                        <w:div w:id="1497454295">
                                          <w:marLeft w:val="0"/>
                                          <w:marRight w:val="0"/>
                                          <w:marTop w:val="0"/>
                                          <w:marBottom w:val="0"/>
                                          <w:divBdr>
                                            <w:top w:val="none" w:sz="0" w:space="0" w:color="auto"/>
                                            <w:left w:val="none" w:sz="0" w:space="0" w:color="auto"/>
                                            <w:bottom w:val="none" w:sz="0" w:space="0" w:color="auto"/>
                                            <w:right w:val="none" w:sz="0" w:space="0" w:color="auto"/>
                                          </w:divBdr>
                                        </w:div>
                                        <w:div w:id="127430708">
                                          <w:marLeft w:val="0"/>
                                          <w:marRight w:val="0"/>
                                          <w:marTop w:val="0"/>
                                          <w:marBottom w:val="0"/>
                                          <w:divBdr>
                                            <w:top w:val="none" w:sz="0" w:space="0" w:color="auto"/>
                                            <w:left w:val="none" w:sz="0" w:space="0" w:color="auto"/>
                                            <w:bottom w:val="none" w:sz="0" w:space="0" w:color="auto"/>
                                            <w:right w:val="none" w:sz="0" w:space="0" w:color="auto"/>
                                          </w:divBdr>
                                        </w:div>
                                        <w:div w:id="4275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090">
                                  <w:marLeft w:val="0"/>
                                  <w:marRight w:val="0"/>
                                  <w:marTop w:val="0"/>
                                  <w:marBottom w:val="0"/>
                                  <w:divBdr>
                                    <w:top w:val="none" w:sz="0" w:space="0" w:color="auto"/>
                                    <w:left w:val="none" w:sz="0" w:space="0" w:color="auto"/>
                                    <w:bottom w:val="none" w:sz="0" w:space="0" w:color="auto"/>
                                    <w:right w:val="none" w:sz="0" w:space="0" w:color="auto"/>
                                  </w:divBdr>
                                  <w:divsChild>
                                    <w:div w:id="1940792815">
                                      <w:marLeft w:val="0"/>
                                      <w:marRight w:val="0"/>
                                      <w:marTop w:val="0"/>
                                      <w:marBottom w:val="0"/>
                                      <w:divBdr>
                                        <w:top w:val="none" w:sz="0" w:space="0" w:color="auto"/>
                                        <w:left w:val="none" w:sz="0" w:space="0" w:color="auto"/>
                                        <w:bottom w:val="none" w:sz="0" w:space="0" w:color="auto"/>
                                        <w:right w:val="none" w:sz="0" w:space="0" w:color="auto"/>
                                      </w:divBdr>
                                    </w:div>
                                    <w:div w:id="1571766556">
                                      <w:marLeft w:val="0"/>
                                      <w:marRight w:val="0"/>
                                      <w:marTop w:val="0"/>
                                      <w:marBottom w:val="0"/>
                                      <w:divBdr>
                                        <w:top w:val="none" w:sz="0" w:space="0" w:color="auto"/>
                                        <w:left w:val="none" w:sz="0" w:space="0" w:color="auto"/>
                                        <w:bottom w:val="none" w:sz="0" w:space="0" w:color="auto"/>
                                        <w:right w:val="none" w:sz="0" w:space="0" w:color="auto"/>
                                      </w:divBdr>
                                    </w:div>
                                    <w:div w:id="2094425898">
                                      <w:marLeft w:val="0"/>
                                      <w:marRight w:val="0"/>
                                      <w:marTop w:val="0"/>
                                      <w:marBottom w:val="0"/>
                                      <w:divBdr>
                                        <w:top w:val="none" w:sz="0" w:space="0" w:color="auto"/>
                                        <w:left w:val="none" w:sz="0" w:space="0" w:color="auto"/>
                                        <w:bottom w:val="none" w:sz="0" w:space="0" w:color="auto"/>
                                        <w:right w:val="none" w:sz="0" w:space="0" w:color="auto"/>
                                      </w:divBdr>
                                    </w:div>
                                    <w:div w:id="1788116251">
                                      <w:marLeft w:val="0"/>
                                      <w:marRight w:val="0"/>
                                      <w:marTop w:val="0"/>
                                      <w:marBottom w:val="0"/>
                                      <w:divBdr>
                                        <w:top w:val="none" w:sz="0" w:space="0" w:color="auto"/>
                                        <w:left w:val="none" w:sz="0" w:space="0" w:color="auto"/>
                                        <w:bottom w:val="none" w:sz="0" w:space="0" w:color="auto"/>
                                        <w:right w:val="none" w:sz="0" w:space="0" w:color="auto"/>
                                      </w:divBdr>
                                    </w:div>
                                    <w:div w:id="836580881">
                                      <w:marLeft w:val="0"/>
                                      <w:marRight w:val="0"/>
                                      <w:marTop w:val="0"/>
                                      <w:marBottom w:val="0"/>
                                      <w:divBdr>
                                        <w:top w:val="none" w:sz="0" w:space="0" w:color="auto"/>
                                        <w:left w:val="none" w:sz="0" w:space="0" w:color="auto"/>
                                        <w:bottom w:val="none" w:sz="0" w:space="0" w:color="auto"/>
                                        <w:right w:val="none" w:sz="0" w:space="0" w:color="auto"/>
                                      </w:divBdr>
                                    </w:div>
                                    <w:div w:id="7923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523935">
          <w:marLeft w:val="0"/>
          <w:marRight w:val="0"/>
          <w:marTop w:val="0"/>
          <w:marBottom w:val="0"/>
          <w:divBdr>
            <w:top w:val="none" w:sz="0" w:space="0" w:color="auto"/>
            <w:left w:val="none" w:sz="0" w:space="0" w:color="auto"/>
            <w:bottom w:val="none" w:sz="0" w:space="0" w:color="auto"/>
            <w:right w:val="none" w:sz="0" w:space="0" w:color="auto"/>
          </w:divBdr>
          <w:divsChild>
            <w:div w:id="1925799141">
              <w:marLeft w:val="0"/>
              <w:marRight w:val="0"/>
              <w:marTop w:val="180"/>
              <w:marBottom w:val="0"/>
              <w:divBdr>
                <w:top w:val="none" w:sz="0" w:space="0" w:color="auto"/>
                <w:left w:val="none" w:sz="0" w:space="0" w:color="auto"/>
                <w:bottom w:val="none" w:sz="0" w:space="0" w:color="auto"/>
                <w:right w:val="none" w:sz="0" w:space="0" w:color="auto"/>
              </w:divBdr>
              <w:divsChild>
                <w:div w:id="1834100485">
                  <w:marLeft w:val="0"/>
                  <w:marRight w:val="0"/>
                  <w:marTop w:val="0"/>
                  <w:marBottom w:val="0"/>
                  <w:divBdr>
                    <w:top w:val="none" w:sz="0" w:space="0" w:color="auto"/>
                    <w:left w:val="none" w:sz="0" w:space="0" w:color="auto"/>
                    <w:bottom w:val="none" w:sz="0" w:space="0" w:color="auto"/>
                    <w:right w:val="none" w:sz="0" w:space="0" w:color="auto"/>
                  </w:divBdr>
                  <w:divsChild>
                    <w:div w:id="602955599">
                      <w:marLeft w:val="0"/>
                      <w:marRight w:val="210"/>
                      <w:marTop w:val="0"/>
                      <w:marBottom w:val="0"/>
                      <w:divBdr>
                        <w:top w:val="none" w:sz="0" w:space="0" w:color="auto"/>
                        <w:left w:val="none" w:sz="0" w:space="0" w:color="auto"/>
                        <w:bottom w:val="none" w:sz="0" w:space="0" w:color="auto"/>
                        <w:right w:val="none" w:sz="0" w:space="0" w:color="auto"/>
                      </w:divBdr>
                    </w:div>
                  </w:divsChild>
                </w:div>
                <w:div w:id="1232152515">
                  <w:marLeft w:val="0"/>
                  <w:marRight w:val="0"/>
                  <w:marTop w:val="0"/>
                  <w:marBottom w:val="0"/>
                  <w:divBdr>
                    <w:top w:val="none" w:sz="0" w:space="0" w:color="auto"/>
                    <w:left w:val="none" w:sz="0" w:space="0" w:color="auto"/>
                    <w:bottom w:val="none" w:sz="0" w:space="0" w:color="auto"/>
                    <w:right w:val="none" w:sz="0" w:space="0" w:color="auto"/>
                  </w:divBdr>
                  <w:divsChild>
                    <w:div w:id="245307652">
                      <w:marLeft w:val="0"/>
                      <w:marRight w:val="0"/>
                      <w:marTop w:val="0"/>
                      <w:marBottom w:val="0"/>
                      <w:divBdr>
                        <w:top w:val="none" w:sz="0" w:space="0" w:color="auto"/>
                        <w:left w:val="none" w:sz="0" w:space="0" w:color="auto"/>
                        <w:bottom w:val="none" w:sz="0" w:space="0" w:color="auto"/>
                        <w:right w:val="none" w:sz="0" w:space="0" w:color="auto"/>
                      </w:divBdr>
                    </w:div>
                  </w:divsChild>
                </w:div>
                <w:div w:id="581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6617">
      <w:bodyDiv w:val="1"/>
      <w:marLeft w:val="0"/>
      <w:marRight w:val="0"/>
      <w:marTop w:val="0"/>
      <w:marBottom w:val="0"/>
      <w:divBdr>
        <w:top w:val="none" w:sz="0" w:space="0" w:color="auto"/>
        <w:left w:val="none" w:sz="0" w:space="0" w:color="auto"/>
        <w:bottom w:val="none" w:sz="0" w:space="0" w:color="auto"/>
        <w:right w:val="none" w:sz="0" w:space="0" w:color="auto"/>
      </w:divBdr>
    </w:div>
    <w:div w:id="524169780">
      <w:bodyDiv w:val="1"/>
      <w:marLeft w:val="0"/>
      <w:marRight w:val="0"/>
      <w:marTop w:val="0"/>
      <w:marBottom w:val="0"/>
      <w:divBdr>
        <w:top w:val="none" w:sz="0" w:space="0" w:color="auto"/>
        <w:left w:val="none" w:sz="0" w:space="0" w:color="auto"/>
        <w:bottom w:val="none" w:sz="0" w:space="0" w:color="auto"/>
        <w:right w:val="none" w:sz="0" w:space="0" w:color="auto"/>
      </w:divBdr>
    </w:div>
    <w:div w:id="529151051">
      <w:bodyDiv w:val="1"/>
      <w:marLeft w:val="0"/>
      <w:marRight w:val="0"/>
      <w:marTop w:val="0"/>
      <w:marBottom w:val="0"/>
      <w:divBdr>
        <w:top w:val="none" w:sz="0" w:space="0" w:color="auto"/>
        <w:left w:val="none" w:sz="0" w:space="0" w:color="auto"/>
        <w:bottom w:val="none" w:sz="0" w:space="0" w:color="auto"/>
        <w:right w:val="none" w:sz="0" w:space="0" w:color="auto"/>
      </w:divBdr>
    </w:div>
    <w:div w:id="545802271">
      <w:bodyDiv w:val="1"/>
      <w:marLeft w:val="0"/>
      <w:marRight w:val="0"/>
      <w:marTop w:val="0"/>
      <w:marBottom w:val="0"/>
      <w:divBdr>
        <w:top w:val="none" w:sz="0" w:space="0" w:color="auto"/>
        <w:left w:val="none" w:sz="0" w:space="0" w:color="auto"/>
        <w:bottom w:val="none" w:sz="0" w:space="0" w:color="auto"/>
        <w:right w:val="none" w:sz="0" w:space="0" w:color="auto"/>
      </w:divBdr>
    </w:div>
    <w:div w:id="594174021">
      <w:bodyDiv w:val="1"/>
      <w:marLeft w:val="0"/>
      <w:marRight w:val="0"/>
      <w:marTop w:val="0"/>
      <w:marBottom w:val="0"/>
      <w:divBdr>
        <w:top w:val="none" w:sz="0" w:space="0" w:color="auto"/>
        <w:left w:val="none" w:sz="0" w:space="0" w:color="auto"/>
        <w:bottom w:val="none" w:sz="0" w:space="0" w:color="auto"/>
        <w:right w:val="none" w:sz="0" w:space="0" w:color="auto"/>
      </w:divBdr>
    </w:div>
    <w:div w:id="664015235">
      <w:bodyDiv w:val="1"/>
      <w:marLeft w:val="0"/>
      <w:marRight w:val="0"/>
      <w:marTop w:val="0"/>
      <w:marBottom w:val="0"/>
      <w:divBdr>
        <w:top w:val="none" w:sz="0" w:space="0" w:color="auto"/>
        <w:left w:val="none" w:sz="0" w:space="0" w:color="auto"/>
        <w:bottom w:val="none" w:sz="0" w:space="0" w:color="auto"/>
        <w:right w:val="none" w:sz="0" w:space="0" w:color="auto"/>
      </w:divBdr>
    </w:div>
    <w:div w:id="668366083">
      <w:bodyDiv w:val="1"/>
      <w:marLeft w:val="0"/>
      <w:marRight w:val="0"/>
      <w:marTop w:val="0"/>
      <w:marBottom w:val="0"/>
      <w:divBdr>
        <w:top w:val="none" w:sz="0" w:space="0" w:color="auto"/>
        <w:left w:val="none" w:sz="0" w:space="0" w:color="auto"/>
        <w:bottom w:val="none" w:sz="0" w:space="0" w:color="auto"/>
        <w:right w:val="none" w:sz="0" w:space="0" w:color="auto"/>
      </w:divBdr>
    </w:div>
    <w:div w:id="675772658">
      <w:bodyDiv w:val="1"/>
      <w:marLeft w:val="0"/>
      <w:marRight w:val="0"/>
      <w:marTop w:val="0"/>
      <w:marBottom w:val="0"/>
      <w:divBdr>
        <w:top w:val="none" w:sz="0" w:space="0" w:color="auto"/>
        <w:left w:val="none" w:sz="0" w:space="0" w:color="auto"/>
        <w:bottom w:val="none" w:sz="0" w:space="0" w:color="auto"/>
        <w:right w:val="none" w:sz="0" w:space="0" w:color="auto"/>
      </w:divBdr>
    </w:div>
    <w:div w:id="697463505">
      <w:bodyDiv w:val="1"/>
      <w:marLeft w:val="0"/>
      <w:marRight w:val="0"/>
      <w:marTop w:val="0"/>
      <w:marBottom w:val="0"/>
      <w:divBdr>
        <w:top w:val="none" w:sz="0" w:space="0" w:color="auto"/>
        <w:left w:val="none" w:sz="0" w:space="0" w:color="auto"/>
        <w:bottom w:val="none" w:sz="0" w:space="0" w:color="auto"/>
        <w:right w:val="none" w:sz="0" w:space="0" w:color="auto"/>
      </w:divBdr>
    </w:div>
    <w:div w:id="710226061">
      <w:bodyDiv w:val="1"/>
      <w:marLeft w:val="0"/>
      <w:marRight w:val="0"/>
      <w:marTop w:val="0"/>
      <w:marBottom w:val="0"/>
      <w:divBdr>
        <w:top w:val="none" w:sz="0" w:space="0" w:color="auto"/>
        <w:left w:val="none" w:sz="0" w:space="0" w:color="auto"/>
        <w:bottom w:val="none" w:sz="0" w:space="0" w:color="auto"/>
        <w:right w:val="none" w:sz="0" w:space="0" w:color="auto"/>
      </w:divBdr>
      <w:divsChild>
        <w:div w:id="407770450">
          <w:marLeft w:val="0"/>
          <w:marRight w:val="0"/>
          <w:marTop w:val="0"/>
          <w:marBottom w:val="0"/>
          <w:divBdr>
            <w:top w:val="none" w:sz="0" w:space="0" w:color="auto"/>
            <w:left w:val="none" w:sz="0" w:space="0" w:color="auto"/>
            <w:bottom w:val="none" w:sz="0" w:space="0" w:color="auto"/>
            <w:right w:val="none" w:sz="0" w:space="0" w:color="auto"/>
          </w:divBdr>
          <w:divsChild>
            <w:div w:id="204412630">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428621647">
                  <w:marLeft w:val="0"/>
                  <w:marRight w:val="0"/>
                  <w:marTop w:val="0"/>
                  <w:marBottom w:val="0"/>
                  <w:divBdr>
                    <w:top w:val="none" w:sz="0" w:space="0" w:color="auto"/>
                    <w:left w:val="none" w:sz="0" w:space="0" w:color="auto"/>
                    <w:bottom w:val="none" w:sz="0" w:space="0" w:color="auto"/>
                    <w:right w:val="none" w:sz="0" w:space="0" w:color="auto"/>
                  </w:divBdr>
                  <w:divsChild>
                    <w:div w:id="1800104656">
                      <w:marLeft w:val="0"/>
                      <w:marRight w:val="0"/>
                      <w:marTop w:val="0"/>
                      <w:marBottom w:val="0"/>
                      <w:divBdr>
                        <w:top w:val="none" w:sz="0" w:space="0" w:color="auto"/>
                        <w:left w:val="none" w:sz="0" w:space="0" w:color="auto"/>
                        <w:bottom w:val="none" w:sz="0" w:space="0" w:color="auto"/>
                        <w:right w:val="none" w:sz="0" w:space="0" w:color="auto"/>
                      </w:divBdr>
                      <w:divsChild>
                        <w:div w:id="1616327196">
                          <w:marLeft w:val="0"/>
                          <w:marRight w:val="0"/>
                          <w:marTop w:val="0"/>
                          <w:marBottom w:val="0"/>
                          <w:divBdr>
                            <w:top w:val="none" w:sz="0" w:space="0" w:color="auto"/>
                            <w:left w:val="none" w:sz="0" w:space="0" w:color="auto"/>
                            <w:bottom w:val="none" w:sz="0" w:space="0" w:color="auto"/>
                            <w:right w:val="none" w:sz="0" w:space="0" w:color="auto"/>
                          </w:divBdr>
                        </w:div>
                      </w:divsChild>
                    </w:div>
                    <w:div w:id="1530216635">
                      <w:marLeft w:val="0"/>
                      <w:marRight w:val="0"/>
                      <w:marTop w:val="180"/>
                      <w:marBottom w:val="0"/>
                      <w:divBdr>
                        <w:top w:val="none" w:sz="0" w:space="0" w:color="auto"/>
                        <w:left w:val="none" w:sz="0" w:space="0" w:color="auto"/>
                        <w:bottom w:val="none" w:sz="0" w:space="0" w:color="auto"/>
                        <w:right w:val="none" w:sz="0" w:space="0" w:color="auto"/>
                      </w:divBdr>
                    </w:div>
                  </w:divsChild>
                </w:div>
                <w:div w:id="1448817548">
                  <w:marLeft w:val="0"/>
                  <w:marRight w:val="0"/>
                  <w:marTop w:val="0"/>
                  <w:marBottom w:val="0"/>
                  <w:divBdr>
                    <w:top w:val="none" w:sz="0" w:space="0" w:color="auto"/>
                    <w:left w:val="none" w:sz="0" w:space="0" w:color="auto"/>
                    <w:bottom w:val="none" w:sz="0" w:space="0" w:color="auto"/>
                    <w:right w:val="none" w:sz="0" w:space="0" w:color="auto"/>
                  </w:divBdr>
                  <w:divsChild>
                    <w:div w:id="25301246">
                      <w:marLeft w:val="0"/>
                      <w:marRight w:val="0"/>
                      <w:marTop w:val="180"/>
                      <w:marBottom w:val="0"/>
                      <w:divBdr>
                        <w:top w:val="none" w:sz="0" w:space="0" w:color="auto"/>
                        <w:left w:val="none" w:sz="0" w:space="0" w:color="auto"/>
                        <w:bottom w:val="none" w:sz="0" w:space="0" w:color="auto"/>
                        <w:right w:val="none" w:sz="0" w:space="0" w:color="auto"/>
                      </w:divBdr>
                      <w:divsChild>
                        <w:div w:id="1342053094">
                          <w:marLeft w:val="0"/>
                          <w:marRight w:val="0"/>
                          <w:marTop w:val="0"/>
                          <w:marBottom w:val="0"/>
                          <w:divBdr>
                            <w:top w:val="none" w:sz="0" w:space="0" w:color="auto"/>
                            <w:left w:val="none" w:sz="0" w:space="0" w:color="auto"/>
                            <w:bottom w:val="none" w:sz="0" w:space="0" w:color="auto"/>
                            <w:right w:val="none" w:sz="0" w:space="0" w:color="auto"/>
                          </w:divBdr>
                          <w:divsChild>
                            <w:div w:id="2110852268">
                              <w:marLeft w:val="0"/>
                              <w:marRight w:val="0"/>
                              <w:marTop w:val="0"/>
                              <w:marBottom w:val="0"/>
                              <w:divBdr>
                                <w:top w:val="none" w:sz="0" w:space="0" w:color="auto"/>
                                <w:left w:val="none" w:sz="0" w:space="0" w:color="auto"/>
                                <w:bottom w:val="none" w:sz="0" w:space="0" w:color="auto"/>
                                <w:right w:val="none" w:sz="0" w:space="0" w:color="auto"/>
                              </w:divBdr>
                              <w:divsChild>
                                <w:div w:id="1892813217">
                                  <w:marLeft w:val="0"/>
                                  <w:marRight w:val="180"/>
                                  <w:marTop w:val="0"/>
                                  <w:marBottom w:val="0"/>
                                  <w:divBdr>
                                    <w:top w:val="none" w:sz="0" w:space="0" w:color="auto"/>
                                    <w:left w:val="none" w:sz="0" w:space="0" w:color="auto"/>
                                    <w:bottom w:val="none" w:sz="0" w:space="0" w:color="auto"/>
                                    <w:right w:val="none" w:sz="0" w:space="0" w:color="auto"/>
                                  </w:divBdr>
                                  <w:divsChild>
                                    <w:div w:id="8472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2465">
                              <w:marLeft w:val="0"/>
                              <w:marRight w:val="0"/>
                              <w:marTop w:val="0"/>
                              <w:marBottom w:val="0"/>
                              <w:divBdr>
                                <w:top w:val="none" w:sz="0" w:space="0" w:color="auto"/>
                                <w:left w:val="none" w:sz="0" w:space="0" w:color="auto"/>
                                <w:bottom w:val="none" w:sz="0" w:space="0" w:color="auto"/>
                                <w:right w:val="none" w:sz="0" w:space="0" w:color="auto"/>
                              </w:divBdr>
                            </w:div>
                          </w:divsChild>
                        </w:div>
                        <w:div w:id="1318995683">
                          <w:marLeft w:val="0"/>
                          <w:marRight w:val="0"/>
                          <w:marTop w:val="0"/>
                          <w:marBottom w:val="0"/>
                          <w:divBdr>
                            <w:top w:val="none" w:sz="0" w:space="0" w:color="auto"/>
                            <w:left w:val="none" w:sz="0" w:space="0" w:color="auto"/>
                            <w:bottom w:val="none" w:sz="0" w:space="0" w:color="auto"/>
                            <w:right w:val="none" w:sz="0" w:space="0" w:color="auto"/>
                          </w:divBdr>
                          <w:divsChild>
                            <w:div w:id="20509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635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94588917">
          <w:marLeft w:val="0"/>
          <w:marRight w:val="0"/>
          <w:marTop w:val="0"/>
          <w:marBottom w:val="0"/>
          <w:divBdr>
            <w:top w:val="none" w:sz="0" w:space="0" w:color="auto"/>
            <w:left w:val="none" w:sz="0" w:space="0" w:color="auto"/>
            <w:bottom w:val="none" w:sz="0" w:space="0" w:color="auto"/>
            <w:right w:val="none" w:sz="0" w:space="0" w:color="auto"/>
          </w:divBdr>
          <w:divsChild>
            <w:div w:id="1339114331">
              <w:marLeft w:val="0"/>
              <w:marRight w:val="0"/>
              <w:marTop w:val="0"/>
              <w:marBottom w:val="0"/>
              <w:divBdr>
                <w:top w:val="none" w:sz="0" w:space="0" w:color="auto"/>
                <w:left w:val="none" w:sz="0" w:space="0" w:color="auto"/>
                <w:bottom w:val="none" w:sz="0" w:space="0" w:color="auto"/>
                <w:right w:val="none" w:sz="0" w:space="0" w:color="auto"/>
              </w:divBdr>
              <w:divsChild>
                <w:div w:id="914398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8819946">
                      <w:marLeft w:val="0"/>
                      <w:marRight w:val="0"/>
                      <w:marTop w:val="0"/>
                      <w:marBottom w:val="240"/>
                      <w:divBdr>
                        <w:top w:val="none" w:sz="0" w:space="0" w:color="auto"/>
                        <w:left w:val="none" w:sz="0" w:space="0" w:color="auto"/>
                        <w:bottom w:val="none" w:sz="0" w:space="0" w:color="auto"/>
                        <w:right w:val="none" w:sz="0" w:space="0" w:color="auto"/>
                      </w:divBdr>
                      <w:divsChild>
                        <w:div w:id="486362583">
                          <w:marLeft w:val="0"/>
                          <w:marRight w:val="0"/>
                          <w:marTop w:val="0"/>
                          <w:marBottom w:val="0"/>
                          <w:divBdr>
                            <w:top w:val="none" w:sz="0" w:space="0" w:color="auto"/>
                            <w:left w:val="none" w:sz="0" w:space="0" w:color="auto"/>
                            <w:bottom w:val="none" w:sz="0" w:space="0" w:color="auto"/>
                            <w:right w:val="none" w:sz="0" w:space="0" w:color="auto"/>
                          </w:divBdr>
                          <w:divsChild>
                            <w:div w:id="21275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1990">
              <w:marLeft w:val="0"/>
              <w:marRight w:val="0"/>
              <w:marTop w:val="0"/>
              <w:marBottom w:val="0"/>
              <w:divBdr>
                <w:top w:val="none" w:sz="0" w:space="0" w:color="auto"/>
                <w:left w:val="none" w:sz="0" w:space="0" w:color="auto"/>
                <w:bottom w:val="none" w:sz="0" w:space="0" w:color="auto"/>
                <w:right w:val="none" w:sz="0" w:space="0" w:color="auto"/>
              </w:divBdr>
              <w:divsChild>
                <w:div w:id="1098212276">
                  <w:marLeft w:val="0"/>
                  <w:marRight w:val="0"/>
                  <w:marTop w:val="0"/>
                  <w:marBottom w:val="0"/>
                  <w:divBdr>
                    <w:top w:val="none" w:sz="0" w:space="0" w:color="auto"/>
                    <w:left w:val="none" w:sz="0" w:space="0" w:color="auto"/>
                    <w:bottom w:val="none" w:sz="0" w:space="0" w:color="auto"/>
                    <w:right w:val="none" w:sz="0" w:space="0" w:color="auto"/>
                  </w:divBdr>
                  <w:divsChild>
                    <w:div w:id="16437320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44519431">
                          <w:marLeft w:val="0"/>
                          <w:marRight w:val="0"/>
                          <w:marTop w:val="0"/>
                          <w:marBottom w:val="240"/>
                          <w:divBdr>
                            <w:top w:val="none" w:sz="0" w:space="0" w:color="auto"/>
                            <w:left w:val="none" w:sz="0" w:space="0" w:color="auto"/>
                            <w:bottom w:val="none" w:sz="0" w:space="0" w:color="auto"/>
                            <w:right w:val="none" w:sz="0" w:space="0" w:color="auto"/>
                          </w:divBdr>
                          <w:divsChild>
                            <w:div w:id="1465351535">
                              <w:marLeft w:val="0"/>
                              <w:marRight w:val="0"/>
                              <w:marTop w:val="0"/>
                              <w:marBottom w:val="0"/>
                              <w:divBdr>
                                <w:top w:val="none" w:sz="0" w:space="0" w:color="auto"/>
                                <w:left w:val="none" w:sz="0" w:space="0" w:color="auto"/>
                                <w:bottom w:val="none" w:sz="0" w:space="0" w:color="auto"/>
                                <w:right w:val="none" w:sz="0" w:space="0" w:color="auto"/>
                              </w:divBdr>
                              <w:divsChild>
                                <w:div w:id="3670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8327">
                          <w:marLeft w:val="0"/>
                          <w:marRight w:val="0"/>
                          <w:marTop w:val="0"/>
                          <w:marBottom w:val="0"/>
                          <w:divBdr>
                            <w:top w:val="none" w:sz="0" w:space="0" w:color="auto"/>
                            <w:left w:val="none" w:sz="0" w:space="0" w:color="auto"/>
                            <w:bottom w:val="none" w:sz="0" w:space="0" w:color="auto"/>
                            <w:right w:val="none" w:sz="0" w:space="0" w:color="auto"/>
                          </w:divBdr>
                          <w:divsChild>
                            <w:div w:id="1255820791">
                              <w:marLeft w:val="0"/>
                              <w:marRight w:val="0"/>
                              <w:marTop w:val="0"/>
                              <w:marBottom w:val="0"/>
                              <w:divBdr>
                                <w:top w:val="none" w:sz="0" w:space="0" w:color="auto"/>
                                <w:left w:val="none" w:sz="0" w:space="0" w:color="auto"/>
                                <w:bottom w:val="none" w:sz="0" w:space="0" w:color="auto"/>
                                <w:right w:val="none" w:sz="0" w:space="0" w:color="auto"/>
                              </w:divBdr>
                              <w:divsChild>
                                <w:div w:id="2013683877">
                                  <w:marLeft w:val="0"/>
                                  <w:marRight w:val="0"/>
                                  <w:marTop w:val="0"/>
                                  <w:marBottom w:val="0"/>
                                  <w:divBdr>
                                    <w:top w:val="none" w:sz="0" w:space="0" w:color="auto"/>
                                    <w:left w:val="none" w:sz="0" w:space="0" w:color="auto"/>
                                    <w:bottom w:val="none" w:sz="0" w:space="0" w:color="auto"/>
                                    <w:right w:val="none" w:sz="0" w:space="0" w:color="auto"/>
                                  </w:divBdr>
                                  <w:divsChild>
                                    <w:div w:id="1416130968">
                                      <w:marLeft w:val="0"/>
                                      <w:marRight w:val="0"/>
                                      <w:marTop w:val="0"/>
                                      <w:marBottom w:val="0"/>
                                      <w:divBdr>
                                        <w:top w:val="none" w:sz="0" w:space="0" w:color="auto"/>
                                        <w:left w:val="none" w:sz="0" w:space="0" w:color="auto"/>
                                        <w:bottom w:val="none" w:sz="0" w:space="0" w:color="auto"/>
                                        <w:right w:val="none" w:sz="0" w:space="0" w:color="auto"/>
                                      </w:divBdr>
                                      <w:divsChild>
                                        <w:div w:id="86851801">
                                          <w:marLeft w:val="0"/>
                                          <w:marRight w:val="0"/>
                                          <w:marTop w:val="0"/>
                                          <w:marBottom w:val="0"/>
                                          <w:divBdr>
                                            <w:top w:val="none" w:sz="0" w:space="0" w:color="auto"/>
                                            <w:left w:val="none" w:sz="0" w:space="0" w:color="auto"/>
                                            <w:bottom w:val="none" w:sz="0" w:space="0" w:color="auto"/>
                                            <w:right w:val="none" w:sz="0" w:space="0" w:color="auto"/>
                                          </w:divBdr>
                                          <w:divsChild>
                                            <w:div w:id="2253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99008">
              <w:marLeft w:val="0"/>
              <w:marRight w:val="0"/>
              <w:marTop w:val="0"/>
              <w:marBottom w:val="0"/>
              <w:divBdr>
                <w:top w:val="none" w:sz="0" w:space="0" w:color="auto"/>
                <w:left w:val="none" w:sz="0" w:space="0" w:color="auto"/>
                <w:bottom w:val="none" w:sz="0" w:space="0" w:color="auto"/>
                <w:right w:val="none" w:sz="0" w:space="0" w:color="auto"/>
              </w:divBdr>
              <w:divsChild>
                <w:div w:id="2040544746">
                  <w:marLeft w:val="0"/>
                  <w:marRight w:val="0"/>
                  <w:marTop w:val="0"/>
                  <w:marBottom w:val="0"/>
                  <w:divBdr>
                    <w:top w:val="none" w:sz="0" w:space="0" w:color="auto"/>
                    <w:left w:val="none" w:sz="0" w:space="0" w:color="auto"/>
                    <w:bottom w:val="none" w:sz="0" w:space="0" w:color="auto"/>
                    <w:right w:val="none" w:sz="0" w:space="0" w:color="auto"/>
                  </w:divBdr>
                  <w:divsChild>
                    <w:div w:id="5087140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2419748">
                          <w:marLeft w:val="0"/>
                          <w:marRight w:val="0"/>
                          <w:marTop w:val="0"/>
                          <w:marBottom w:val="240"/>
                          <w:divBdr>
                            <w:top w:val="none" w:sz="0" w:space="0" w:color="auto"/>
                            <w:left w:val="none" w:sz="0" w:space="0" w:color="auto"/>
                            <w:bottom w:val="none" w:sz="0" w:space="0" w:color="auto"/>
                            <w:right w:val="none" w:sz="0" w:space="0" w:color="auto"/>
                          </w:divBdr>
                          <w:divsChild>
                            <w:div w:id="1407343378">
                              <w:marLeft w:val="0"/>
                              <w:marRight w:val="0"/>
                              <w:marTop w:val="0"/>
                              <w:marBottom w:val="0"/>
                              <w:divBdr>
                                <w:top w:val="none" w:sz="0" w:space="0" w:color="auto"/>
                                <w:left w:val="none" w:sz="0" w:space="0" w:color="auto"/>
                                <w:bottom w:val="none" w:sz="0" w:space="0" w:color="auto"/>
                                <w:right w:val="none" w:sz="0" w:space="0" w:color="auto"/>
                              </w:divBdr>
                              <w:divsChild>
                                <w:div w:id="7328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6161">
                          <w:marLeft w:val="0"/>
                          <w:marRight w:val="0"/>
                          <w:marTop w:val="0"/>
                          <w:marBottom w:val="0"/>
                          <w:divBdr>
                            <w:top w:val="none" w:sz="0" w:space="0" w:color="auto"/>
                            <w:left w:val="none" w:sz="0" w:space="0" w:color="auto"/>
                            <w:bottom w:val="none" w:sz="0" w:space="0" w:color="auto"/>
                            <w:right w:val="none" w:sz="0" w:space="0" w:color="auto"/>
                          </w:divBdr>
                          <w:divsChild>
                            <w:div w:id="1208639503">
                              <w:marLeft w:val="0"/>
                              <w:marRight w:val="0"/>
                              <w:marTop w:val="0"/>
                              <w:marBottom w:val="0"/>
                              <w:divBdr>
                                <w:top w:val="none" w:sz="0" w:space="0" w:color="auto"/>
                                <w:left w:val="none" w:sz="0" w:space="0" w:color="auto"/>
                                <w:bottom w:val="none" w:sz="0" w:space="0" w:color="auto"/>
                                <w:right w:val="none" w:sz="0" w:space="0" w:color="auto"/>
                              </w:divBdr>
                              <w:divsChild>
                                <w:div w:id="1780829198">
                                  <w:marLeft w:val="0"/>
                                  <w:marRight w:val="0"/>
                                  <w:marTop w:val="0"/>
                                  <w:marBottom w:val="0"/>
                                  <w:divBdr>
                                    <w:top w:val="none" w:sz="0" w:space="0" w:color="auto"/>
                                    <w:left w:val="none" w:sz="0" w:space="0" w:color="auto"/>
                                    <w:bottom w:val="none" w:sz="0" w:space="0" w:color="auto"/>
                                    <w:right w:val="none" w:sz="0" w:space="0" w:color="auto"/>
                                  </w:divBdr>
                                  <w:divsChild>
                                    <w:div w:id="171845918">
                                      <w:marLeft w:val="0"/>
                                      <w:marRight w:val="0"/>
                                      <w:marTop w:val="0"/>
                                      <w:marBottom w:val="0"/>
                                      <w:divBdr>
                                        <w:top w:val="none" w:sz="0" w:space="0" w:color="auto"/>
                                        <w:left w:val="none" w:sz="0" w:space="0" w:color="auto"/>
                                        <w:bottom w:val="none" w:sz="0" w:space="0" w:color="auto"/>
                                        <w:right w:val="none" w:sz="0" w:space="0" w:color="auto"/>
                                      </w:divBdr>
                                      <w:divsChild>
                                        <w:div w:id="1610776478">
                                          <w:marLeft w:val="0"/>
                                          <w:marRight w:val="0"/>
                                          <w:marTop w:val="0"/>
                                          <w:marBottom w:val="0"/>
                                          <w:divBdr>
                                            <w:top w:val="none" w:sz="0" w:space="0" w:color="auto"/>
                                            <w:left w:val="none" w:sz="0" w:space="0" w:color="auto"/>
                                            <w:bottom w:val="none" w:sz="0" w:space="0" w:color="auto"/>
                                            <w:right w:val="none" w:sz="0" w:space="0" w:color="auto"/>
                                          </w:divBdr>
                                          <w:divsChild>
                                            <w:div w:id="5349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229725">
              <w:marLeft w:val="0"/>
              <w:marRight w:val="0"/>
              <w:marTop w:val="0"/>
              <w:marBottom w:val="0"/>
              <w:divBdr>
                <w:top w:val="none" w:sz="0" w:space="0" w:color="auto"/>
                <w:left w:val="none" w:sz="0" w:space="0" w:color="auto"/>
                <w:bottom w:val="none" w:sz="0" w:space="0" w:color="auto"/>
                <w:right w:val="none" w:sz="0" w:space="0" w:color="auto"/>
              </w:divBdr>
              <w:divsChild>
                <w:div w:id="1417436507">
                  <w:marLeft w:val="0"/>
                  <w:marRight w:val="0"/>
                  <w:marTop w:val="0"/>
                  <w:marBottom w:val="0"/>
                  <w:divBdr>
                    <w:top w:val="none" w:sz="0" w:space="0" w:color="auto"/>
                    <w:left w:val="none" w:sz="0" w:space="0" w:color="auto"/>
                    <w:bottom w:val="none" w:sz="0" w:space="0" w:color="auto"/>
                    <w:right w:val="none" w:sz="0" w:space="0" w:color="auto"/>
                  </w:divBdr>
                  <w:divsChild>
                    <w:div w:id="2926369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0465683">
                          <w:marLeft w:val="0"/>
                          <w:marRight w:val="0"/>
                          <w:marTop w:val="0"/>
                          <w:marBottom w:val="240"/>
                          <w:divBdr>
                            <w:top w:val="none" w:sz="0" w:space="0" w:color="auto"/>
                            <w:left w:val="none" w:sz="0" w:space="0" w:color="auto"/>
                            <w:bottom w:val="none" w:sz="0" w:space="0" w:color="auto"/>
                            <w:right w:val="none" w:sz="0" w:space="0" w:color="auto"/>
                          </w:divBdr>
                          <w:divsChild>
                            <w:div w:id="1376781751">
                              <w:marLeft w:val="0"/>
                              <w:marRight w:val="0"/>
                              <w:marTop w:val="0"/>
                              <w:marBottom w:val="0"/>
                              <w:divBdr>
                                <w:top w:val="none" w:sz="0" w:space="0" w:color="auto"/>
                                <w:left w:val="none" w:sz="0" w:space="0" w:color="auto"/>
                                <w:bottom w:val="none" w:sz="0" w:space="0" w:color="auto"/>
                                <w:right w:val="none" w:sz="0" w:space="0" w:color="auto"/>
                              </w:divBdr>
                              <w:divsChild>
                                <w:div w:id="16148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1959">
                          <w:marLeft w:val="0"/>
                          <w:marRight w:val="0"/>
                          <w:marTop w:val="0"/>
                          <w:marBottom w:val="0"/>
                          <w:divBdr>
                            <w:top w:val="none" w:sz="0" w:space="0" w:color="auto"/>
                            <w:left w:val="none" w:sz="0" w:space="0" w:color="auto"/>
                            <w:bottom w:val="none" w:sz="0" w:space="0" w:color="auto"/>
                            <w:right w:val="none" w:sz="0" w:space="0" w:color="auto"/>
                          </w:divBdr>
                          <w:divsChild>
                            <w:div w:id="600996333">
                              <w:marLeft w:val="0"/>
                              <w:marRight w:val="0"/>
                              <w:marTop w:val="0"/>
                              <w:marBottom w:val="0"/>
                              <w:divBdr>
                                <w:top w:val="none" w:sz="0" w:space="0" w:color="auto"/>
                                <w:left w:val="none" w:sz="0" w:space="0" w:color="auto"/>
                                <w:bottom w:val="none" w:sz="0" w:space="0" w:color="auto"/>
                                <w:right w:val="none" w:sz="0" w:space="0" w:color="auto"/>
                              </w:divBdr>
                              <w:divsChild>
                                <w:div w:id="39012338">
                                  <w:marLeft w:val="0"/>
                                  <w:marRight w:val="0"/>
                                  <w:marTop w:val="0"/>
                                  <w:marBottom w:val="0"/>
                                  <w:divBdr>
                                    <w:top w:val="none" w:sz="0" w:space="0" w:color="auto"/>
                                    <w:left w:val="none" w:sz="0" w:space="0" w:color="auto"/>
                                    <w:bottom w:val="none" w:sz="0" w:space="0" w:color="auto"/>
                                    <w:right w:val="none" w:sz="0" w:space="0" w:color="auto"/>
                                  </w:divBdr>
                                  <w:divsChild>
                                    <w:div w:id="1089277366">
                                      <w:marLeft w:val="0"/>
                                      <w:marRight w:val="0"/>
                                      <w:marTop w:val="0"/>
                                      <w:marBottom w:val="0"/>
                                      <w:divBdr>
                                        <w:top w:val="none" w:sz="0" w:space="0" w:color="auto"/>
                                        <w:left w:val="none" w:sz="0" w:space="0" w:color="auto"/>
                                        <w:bottom w:val="none" w:sz="0" w:space="0" w:color="auto"/>
                                        <w:right w:val="none" w:sz="0" w:space="0" w:color="auto"/>
                                      </w:divBdr>
                                      <w:divsChild>
                                        <w:div w:id="1319574074">
                                          <w:marLeft w:val="0"/>
                                          <w:marRight w:val="0"/>
                                          <w:marTop w:val="0"/>
                                          <w:marBottom w:val="0"/>
                                          <w:divBdr>
                                            <w:top w:val="none" w:sz="0" w:space="0" w:color="auto"/>
                                            <w:left w:val="none" w:sz="0" w:space="0" w:color="auto"/>
                                            <w:bottom w:val="none" w:sz="0" w:space="0" w:color="auto"/>
                                            <w:right w:val="none" w:sz="0" w:space="0" w:color="auto"/>
                                          </w:divBdr>
                                          <w:divsChild>
                                            <w:div w:id="17614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421337">
              <w:marLeft w:val="0"/>
              <w:marRight w:val="0"/>
              <w:marTop w:val="0"/>
              <w:marBottom w:val="0"/>
              <w:divBdr>
                <w:top w:val="none" w:sz="0" w:space="0" w:color="auto"/>
                <w:left w:val="none" w:sz="0" w:space="0" w:color="auto"/>
                <w:bottom w:val="none" w:sz="0" w:space="0" w:color="auto"/>
                <w:right w:val="none" w:sz="0" w:space="0" w:color="auto"/>
              </w:divBdr>
              <w:divsChild>
                <w:div w:id="1737779602">
                  <w:marLeft w:val="0"/>
                  <w:marRight w:val="0"/>
                  <w:marTop w:val="0"/>
                  <w:marBottom w:val="0"/>
                  <w:divBdr>
                    <w:top w:val="none" w:sz="0" w:space="0" w:color="auto"/>
                    <w:left w:val="none" w:sz="0" w:space="0" w:color="auto"/>
                    <w:bottom w:val="none" w:sz="0" w:space="0" w:color="auto"/>
                    <w:right w:val="none" w:sz="0" w:space="0" w:color="auto"/>
                  </w:divBdr>
                  <w:divsChild>
                    <w:div w:id="9038357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4456735">
                          <w:marLeft w:val="0"/>
                          <w:marRight w:val="0"/>
                          <w:marTop w:val="0"/>
                          <w:marBottom w:val="240"/>
                          <w:divBdr>
                            <w:top w:val="none" w:sz="0" w:space="0" w:color="auto"/>
                            <w:left w:val="none" w:sz="0" w:space="0" w:color="auto"/>
                            <w:bottom w:val="none" w:sz="0" w:space="0" w:color="auto"/>
                            <w:right w:val="none" w:sz="0" w:space="0" w:color="auto"/>
                          </w:divBdr>
                          <w:divsChild>
                            <w:div w:id="1431851421">
                              <w:marLeft w:val="0"/>
                              <w:marRight w:val="0"/>
                              <w:marTop w:val="0"/>
                              <w:marBottom w:val="0"/>
                              <w:divBdr>
                                <w:top w:val="none" w:sz="0" w:space="0" w:color="auto"/>
                                <w:left w:val="none" w:sz="0" w:space="0" w:color="auto"/>
                                <w:bottom w:val="none" w:sz="0" w:space="0" w:color="auto"/>
                                <w:right w:val="none" w:sz="0" w:space="0" w:color="auto"/>
                              </w:divBdr>
                              <w:divsChild>
                                <w:div w:id="20533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134">
                          <w:marLeft w:val="0"/>
                          <w:marRight w:val="0"/>
                          <w:marTop w:val="0"/>
                          <w:marBottom w:val="0"/>
                          <w:divBdr>
                            <w:top w:val="none" w:sz="0" w:space="0" w:color="auto"/>
                            <w:left w:val="none" w:sz="0" w:space="0" w:color="auto"/>
                            <w:bottom w:val="none" w:sz="0" w:space="0" w:color="auto"/>
                            <w:right w:val="none" w:sz="0" w:space="0" w:color="auto"/>
                          </w:divBdr>
                          <w:divsChild>
                            <w:div w:id="1012416189">
                              <w:marLeft w:val="0"/>
                              <w:marRight w:val="0"/>
                              <w:marTop w:val="0"/>
                              <w:marBottom w:val="0"/>
                              <w:divBdr>
                                <w:top w:val="none" w:sz="0" w:space="0" w:color="auto"/>
                                <w:left w:val="none" w:sz="0" w:space="0" w:color="auto"/>
                                <w:bottom w:val="none" w:sz="0" w:space="0" w:color="auto"/>
                                <w:right w:val="none" w:sz="0" w:space="0" w:color="auto"/>
                              </w:divBdr>
                              <w:divsChild>
                                <w:div w:id="1134056268">
                                  <w:marLeft w:val="0"/>
                                  <w:marRight w:val="0"/>
                                  <w:marTop w:val="0"/>
                                  <w:marBottom w:val="0"/>
                                  <w:divBdr>
                                    <w:top w:val="none" w:sz="0" w:space="0" w:color="auto"/>
                                    <w:left w:val="none" w:sz="0" w:space="0" w:color="auto"/>
                                    <w:bottom w:val="none" w:sz="0" w:space="0" w:color="auto"/>
                                    <w:right w:val="none" w:sz="0" w:space="0" w:color="auto"/>
                                  </w:divBdr>
                                  <w:divsChild>
                                    <w:div w:id="430516549">
                                      <w:marLeft w:val="0"/>
                                      <w:marRight w:val="0"/>
                                      <w:marTop w:val="0"/>
                                      <w:marBottom w:val="0"/>
                                      <w:divBdr>
                                        <w:top w:val="none" w:sz="0" w:space="0" w:color="auto"/>
                                        <w:left w:val="none" w:sz="0" w:space="0" w:color="auto"/>
                                        <w:bottom w:val="none" w:sz="0" w:space="0" w:color="auto"/>
                                        <w:right w:val="none" w:sz="0" w:space="0" w:color="auto"/>
                                      </w:divBdr>
                                      <w:divsChild>
                                        <w:div w:id="360279368">
                                          <w:marLeft w:val="0"/>
                                          <w:marRight w:val="0"/>
                                          <w:marTop w:val="0"/>
                                          <w:marBottom w:val="0"/>
                                          <w:divBdr>
                                            <w:top w:val="none" w:sz="0" w:space="0" w:color="auto"/>
                                            <w:left w:val="none" w:sz="0" w:space="0" w:color="auto"/>
                                            <w:bottom w:val="none" w:sz="0" w:space="0" w:color="auto"/>
                                            <w:right w:val="none" w:sz="0" w:space="0" w:color="auto"/>
                                          </w:divBdr>
                                          <w:divsChild>
                                            <w:div w:id="14870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142372">
              <w:marLeft w:val="0"/>
              <w:marRight w:val="0"/>
              <w:marTop w:val="0"/>
              <w:marBottom w:val="0"/>
              <w:divBdr>
                <w:top w:val="none" w:sz="0" w:space="0" w:color="auto"/>
                <w:left w:val="none" w:sz="0" w:space="0" w:color="auto"/>
                <w:bottom w:val="none" w:sz="0" w:space="0" w:color="auto"/>
                <w:right w:val="none" w:sz="0" w:space="0" w:color="auto"/>
              </w:divBdr>
              <w:divsChild>
                <w:div w:id="562759422">
                  <w:marLeft w:val="0"/>
                  <w:marRight w:val="0"/>
                  <w:marTop w:val="0"/>
                  <w:marBottom w:val="0"/>
                  <w:divBdr>
                    <w:top w:val="none" w:sz="0" w:space="0" w:color="auto"/>
                    <w:left w:val="none" w:sz="0" w:space="0" w:color="auto"/>
                    <w:bottom w:val="none" w:sz="0" w:space="0" w:color="auto"/>
                    <w:right w:val="none" w:sz="0" w:space="0" w:color="auto"/>
                  </w:divBdr>
                  <w:divsChild>
                    <w:div w:id="1891024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88793618">
                          <w:marLeft w:val="0"/>
                          <w:marRight w:val="0"/>
                          <w:marTop w:val="0"/>
                          <w:marBottom w:val="240"/>
                          <w:divBdr>
                            <w:top w:val="none" w:sz="0" w:space="0" w:color="auto"/>
                            <w:left w:val="none" w:sz="0" w:space="0" w:color="auto"/>
                            <w:bottom w:val="none" w:sz="0" w:space="0" w:color="auto"/>
                            <w:right w:val="none" w:sz="0" w:space="0" w:color="auto"/>
                          </w:divBdr>
                          <w:divsChild>
                            <w:div w:id="1779328078">
                              <w:marLeft w:val="0"/>
                              <w:marRight w:val="0"/>
                              <w:marTop w:val="0"/>
                              <w:marBottom w:val="0"/>
                              <w:divBdr>
                                <w:top w:val="none" w:sz="0" w:space="0" w:color="auto"/>
                                <w:left w:val="none" w:sz="0" w:space="0" w:color="auto"/>
                                <w:bottom w:val="none" w:sz="0" w:space="0" w:color="auto"/>
                                <w:right w:val="none" w:sz="0" w:space="0" w:color="auto"/>
                              </w:divBdr>
                              <w:divsChild>
                                <w:div w:id="17365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035">
                          <w:marLeft w:val="0"/>
                          <w:marRight w:val="0"/>
                          <w:marTop w:val="0"/>
                          <w:marBottom w:val="0"/>
                          <w:divBdr>
                            <w:top w:val="none" w:sz="0" w:space="0" w:color="auto"/>
                            <w:left w:val="none" w:sz="0" w:space="0" w:color="auto"/>
                            <w:bottom w:val="none" w:sz="0" w:space="0" w:color="auto"/>
                            <w:right w:val="none" w:sz="0" w:space="0" w:color="auto"/>
                          </w:divBdr>
                          <w:divsChild>
                            <w:div w:id="1825120564">
                              <w:marLeft w:val="0"/>
                              <w:marRight w:val="0"/>
                              <w:marTop w:val="0"/>
                              <w:marBottom w:val="0"/>
                              <w:divBdr>
                                <w:top w:val="none" w:sz="0" w:space="0" w:color="auto"/>
                                <w:left w:val="none" w:sz="0" w:space="0" w:color="auto"/>
                                <w:bottom w:val="none" w:sz="0" w:space="0" w:color="auto"/>
                                <w:right w:val="none" w:sz="0" w:space="0" w:color="auto"/>
                              </w:divBdr>
                              <w:divsChild>
                                <w:div w:id="2008708574">
                                  <w:marLeft w:val="0"/>
                                  <w:marRight w:val="0"/>
                                  <w:marTop w:val="0"/>
                                  <w:marBottom w:val="0"/>
                                  <w:divBdr>
                                    <w:top w:val="none" w:sz="0" w:space="0" w:color="auto"/>
                                    <w:left w:val="none" w:sz="0" w:space="0" w:color="auto"/>
                                    <w:bottom w:val="none" w:sz="0" w:space="0" w:color="auto"/>
                                    <w:right w:val="none" w:sz="0" w:space="0" w:color="auto"/>
                                  </w:divBdr>
                                  <w:divsChild>
                                    <w:div w:id="999426655">
                                      <w:marLeft w:val="0"/>
                                      <w:marRight w:val="0"/>
                                      <w:marTop w:val="0"/>
                                      <w:marBottom w:val="0"/>
                                      <w:divBdr>
                                        <w:top w:val="none" w:sz="0" w:space="0" w:color="auto"/>
                                        <w:left w:val="none" w:sz="0" w:space="0" w:color="auto"/>
                                        <w:bottom w:val="none" w:sz="0" w:space="0" w:color="auto"/>
                                        <w:right w:val="none" w:sz="0" w:space="0" w:color="auto"/>
                                      </w:divBdr>
                                      <w:divsChild>
                                        <w:div w:id="1077096516">
                                          <w:marLeft w:val="0"/>
                                          <w:marRight w:val="0"/>
                                          <w:marTop w:val="0"/>
                                          <w:marBottom w:val="0"/>
                                          <w:divBdr>
                                            <w:top w:val="none" w:sz="0" w:space="0" w:color="auto"/>
                                            <w:left w:val="none" w:sz="0" w:space="0" w:color="auto"/>
                                            <w:bottom w:val="none" w:sz="0" w:space="0" w:color="auto"/>
                                            <w:right w:val="none" w:sz="0" w:space="0" w:color="auto"/>
                                          </w:divBdr>
                                          <w:divsChild>
                                            <w:div w:id="10997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865130">
              <w:marLeft w:val="0"/>
              <w:marRight w:val="0"/>
              <w:marTop w:val="0"/>
              <w:marBottom w:val="0"/>
              <w:divBdr>
                <w:top w:val="none" w:sz="0" w:space="0" w:color="auto"/>
                <w:left w:val="none" w:sz="0" w:space="0" w:color="auto"/>
                <w:bottom w:val="none" w:sz="0" w:space="0" w:color="auto"/>
                <w:right w:val="none" w:sz="0" w:space="0" w:color="auto"/>
              </w:divBdr>
              <w:divsChild>
                <w:div w:id="15618309">
                  <w:marLeft w:val="0"/>
                  <w:marRight w:val="0"/>
                  <w:marTop w:val="0"/>
                  <w:marBottom w:val="0"/>
                  <w:divBdr>
                    <w:top w:val="none" w:sz="0" w:space="0" w:color="auto"/>
                    <w:left w:val="none" w:sz="0" w:space="0" w:color="auto"/>
                    <w:bottom w:val="none" w:sz="0" w:space="0" w:color="auto"/>
                    <w:right w:val="none" w:sz="0" w:space="0" w:color="auto"/>
                  </w:divBdr>
                  <w:divsChild>
                    <w:div w:id="10968280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7599593">
                          <w:marLeft w:val="0"/>
                          <w:marRight w:val="0"/>
                          <w:marTop w:val="0"/>
                          <w:marBottom w:val="240"/>
                          <w:divBdr>
                            <w:top w:val="none" w:sz="0" w:space="0" w:color="auto"/>
                            <w:left w:val="none" w:sz="0" w:space="0" w:color="auto"/>
                            <w:bottom w:val="none" w:sz="0" w:space="0" w:color="auto"/>
                            <w:right w:val="none" w:sz="0" w:space="0" w:color="auto"/>
                          </w:divBdr>
                          <w:divsChild>
                            <w:div w:id="20977164">
                              <w:marLeft w:val="0"/>
                              <w:marRight w:val="0"/>
                              <w:marTop w:val="0"/>
                              <w:marBottom w:val="0"/>
                              <w:divBdr>
                                <w:top w:val="none" w:sz="0" w:space="0" w:color="auto"/>
                                <w:left w:val="none" w:sz="0" w:space="0" w:color="auto"/>
                                <w:bottom w:val="none" w:sz="0" w:space="0" w:color="auto"/>
                                <w:right w:val="none" w:sz="0" w:space="0" w:color="auto"/>
                              </w:divBdr>
                              <w:divsChild>
                                <w:div w:id="2347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4849">
                          <w:marLeft w:val="0"/>
                          <w:marRight w:val="0"/>
                          <w:marTop w:val="0"/>
                          <w:marBottom w:val="0"/>
                          <w:divBdr>
                            <w:top w:val="none" w:sz="0" w:space="0" w:color="auto"/>
                            <w:left w:val="none" w:sz="0" w:space="0" w:color="auto"/>
                            <w:bottom w:val="none" w:sz="0" w:space="0" w:color="auto"/>
                            <w:right w:val="none" w:sz="0" w:space="0" w:color="auto"/>
                          </w:divBdr>
                          <w:divsChild>
                            <w:div w:id="1890140617">
                              <w:marLeft w:val="0"/>
                              <w:marRight w:val="0"/>
                              <w:marTop w:val="0"/>
                              <w:marBottom w:val="0"/>
                              <w:divBdr>
                                <w:top w:val="none" w:sz="0" w:space="0" w:color="auto"/>
                                <w:left w:val="none" w:sz="0" w:space="0" w:color="auto"/>
                                <w:bottom w:val="none" w:sz="0" w:space="0" w:color="auto"/>
                                <w:right w:val="none" w:sz="0" w:space="0" w:color="auto"/>
                              </w:divBdr>
                              <w:divsChild>
                                <w:div w:id="1289896797">
                                  <w:marLeft w:val="0"/>
                                  <w:marRight w:val="0"/>
                                  <w:marTop w:val="0"/>
                                  <w:marBottom w:val="0"/>
                                  <w:divBdr>
                                    <w:top w:val="none" w:sz="0" w:space="0" w:color="auto"/>
                                    <w:left w:val="none" w:sz="0" w:space="0" w:color="auto"/>
                                    <w:bottom w:val="none" w:sz="0" w:space="0" w:color="auto"/>
                                    <w:right w:val="none" w:sz="0" w:space="0" w:color="auto"/>
                                  </w:divBdr>
                                  <w:divsChild>
                                    <w:div w:id="1197547878">
                                      <w:marLeft w:val="0"/>
                                      <w:marRight w:val="0"/>
                                      <w:marTop w:val="0"/>
                                      <w:marBottom w:val="0"/>
                                      <w:divBdr>
                                        <w:top w:val="none" w:sz="0" w:space="0" w:color="auto"/>
                                        <w:left w:val="none" w:sz="0" w:space="0" w:color="auto"/>
                                        <w:bottom w:val="none" w:sz="0" w:space="0" w:color="auto"/>
                                        <w:right w:val="none" w:sz="0" w:space="0" w:color="auto"/>
                                      </w:divBdr>
                                      <w:divsChild>
                                        <w:div w:id="816384416">
                                          <w:marLeft w:val="0"/>
                                          <w:marRight w:val="0"/>
                                          <w:marTop w:val="0"/>
                                          <w:marBottom w:val="0"/>
                                          <w:divBdr>
                                            <w:top w:val="none" w:sz="0" w:space="0" w:color="auto"/>
                                            <w:left w:val="none" w:sz="0" w:space="0" w:color="auto"/>
                                            <w:bottom w:val="none" w:sz="0" w:space="0" w:color="auto"/>
                                            <w:right w:val="none" w:sz="0" w:space="0" w:color="auto"/>
                                          </w:divBdr>
                                          <w:divsChild>
                                            <w:div w:id="1475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121247">
              <w:marLeft w:val="0"/>
              <w:marRight w:val="0"/>
              <w:marTop w:val="0"/>
              <w:marBottom w:val="0"/>
              <w:divBdr>
                <w:top w:val="none" w:sz="0" w:space="0" w:color="auto"/>
                <w:left w:val="none" w:sz="0" w:space="0" w:color="auto"/>
                <w:bottom w:val="none" w:sz="0" w:space="0" w:color="auto"/>
                <w:right w:val="none" w:sz="0" w:space="0" w:color="auto"/>
              </w:divBdr>
              <w:divsChild>
                <w:div w:id="1727148472">
                  <w:marLeft w:val="0"/>
                  <w:marRight w:val="0"/>
                  <w:marTop w:val="0"/>
                  <w:marBottom w:val="0"/>
                  <w:divBdr>
                    <w:top w:val="none" w:sz="0" w:space="0" w:color="auto"/>
                    <w:left w:val="none" w:sz="0" w:space="0" w:color="auto"/>
                    <w:bottom w:val="none" w:sz="0" w:space="0" w:color="auto"/>
                    <w:right w:val="none" w:sz="0" w:space="0" w:color="auto"/>
                  </w:divBdr>
                  <w:divsChild>
                    <w:div w:id="2217972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67419778">
                          <w:marLeft w:val="0"/>
                          <w:marRight w:val="0"/>
                          <w:marTop w:val="0"/>
                          <w:marBottom w:val="240"/>
                          <w:divBdr>
                            <w:top w:val="none" w:sz="0" w:space="0" w:color="auto"/>
                            <w:left w:val="none" w:sz="0" w:space="0" w:color="auto"/>
                            <w:bottom w:val="none" w:sz="0" w:space="0" w:color="auto"/>
                            <w:right w:val="none" w:sz="0" w:space="0" w:color="auto"/>
                          </w:divBdr>
                          <w:divsChild>
                            <w:div w:id="1421026394">
                              <w:marLeft w:val="0"/>
                              <w:marRight w:val="0"/>
                              <w:marTop w:val="0"/>
                              <w:marBottom w:val="0"/>
                              <w:divBdr>
                                <w:top w:val="none" w:sz="0" w:space="0" w:color="auto"/>
                                <w:left w:val="none" w:sz="0" w:space="0" w:color="auto"/>
                                <w:bottom w:val="none" w:sz="0" w:space="0" w:color="auto"/>
                                <w:right w:val="none" w:sz="0" w:space="0" w:color="auto"/>
                              </w:divBdr>
                              <w:divsChild>
                                <w:div w:id="11365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9578">
                          <w:marLeft w:val="0"/>
                          <w:marRight w:val="0"/>
                          <w:marTop w:val="0"/>
                          <w:marBottom w:val="0"/>
                          <w:divBdr>
                            <w:top w:val="none" w:sz="0" w:space="0" w:color="auto"/>
                            <w:left w:val="none" w:sz="0" w:space="0" w:color="auto"/>
                            <w:bottom w:val="none" w:sz="0" w:space="0" w:color="auto"/>
                            <w:right w:val="none" w:sz="0" w:space="0" w:color="auto"/>
                          </w:divBdr>
                          <w:divsChild>
                            <w:div w:id="1027289057">
                              <w:marLeft w:val="0"/>
                              <w:marRight w:val="0"/>
                              <w:marTop w:val="0"/>
                              <w:marBottom w:val="0"/>
                              <w:divBdr>
                                <w:top w:val="none" w:sz="0" w:space="0" w:color="auto"/>
                                <w:left w:val="none" w:sz="0" w:space="0" w:color="auto"/>
                                <w:bottom w:val="none" w:sz="0" w:space="0" w:color="auto"/>
                                <w:right w:val="none" w:sz="0" w:space="0" w:color="auto"/>
                              </w:divBdr>
                              <w:divsChild>
                                <w:div w:id="1069887703">
                                  <w:marLeft w:val="0"/>
                                  <w:marRight w:val="0"/>
                                  <w:marTop w:val="0"/>
                                  <w:marBottom w:val="0"/>
                                  <w:divBdr>
                                    <w:top w:val="none" w:sz="0" w:space="0" w:color="auto"/>
                                    <w:left w:val="none" w:sz="0" w:space="0" w:color="auto"/>
                                    <w:bottom w:val="none" w:sz="0" w:space="0" w:color="auto"/>
                                    <w:right w:val="none" w:sz="0" w:space="0" w:color="auto"/>
                                  </w:divBdr>
                                  <w:divsChild>
                                    <w:div w:id="947934202">
                                      <w:marLeft w:val="0"/>
                                      <w:marRight w:val="0"/>
                                      <w:marTop w:val="0"/>
                                      <w:marBottom w:val="0"/>
                                      <w:divBdr>
                                        <w:top w:val="none" w:sz="0" w:space="0" w:color="auto"/>
                                        <w:left w:val="none" w:sz="0" w:space="0" w:color="auto"/>
                                        <w:bottom w:val="none" w:sz="0" w:space="0" w:color="auto"/>
                                        <w:right w:val="none" w:sz="0" w:space="0" w:color="auto"/>
                                      </w:divBdr>
                                      <w:divsChild>
                                        <w:div w:id="189537997">
                                          <w:marLeft w:val="0"/>
                                          <w:marRight w:val="0"/>
                                          <w:marTop w:val="0"/>
                                          <w:marBottom w:val="0"/>
                                          <w:divBdr>
                                            <w:top w:val="none" w:sz="0" w:space="0" w:color="auto"/>
                                            <w:left w:val="none" w:sz="0" w:space="0" w:color="auto"/>
                                            <w:bottom w:val="none" w:sz="0" w:space="0" w:color="auto"/>
                                            <w:right w:val="none" w:sz="0" w:space="0" w:color="auto"/>
                                          </w:divBdr>
                                          <w:divsChild>
                                            <w:div w:id="13798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848885">
              <w:marLeft w:val="0"/>
              <w:marRight w:val="0"/>
              <w:marTop w:val="0"/>
              <w:marBottom w:val="0"/>
              <w:divBdr>
                <w:top w:val="none" w:sz="0" w:space="0" w:color="auto"/>
                <w:left w:val="none" w:sz="0" w:space="0" w:color="auto"/>
                <w:bottom w:val="none" w:sz="0" w:space="0" w:color="auto"/>
                <w:right w:val="none" w:sz="0" w:space="0" w:color="auto"/>
              </w:divBdr>
              <w:divsChild>
                <w:div w:id="1001617993">
                  <w:marLeft w:val="0"/>
                  <w:marRight w:val="0"/>
                  <w:marTop w:val="0"/>
                  <w:marBottom w:val="0"/>
                  <w:divBdr>
                    <w:top w:val="none" w:sz="0" w:space="0" w:color="auto"/>
                    <w:left w:val="none" w:sz="0" w:space="0" w:color="auto"/>
                    <w:bottom w:val="none" w:sz="0" w:space="0" w:color="auto"/>
                    <w:right w:val="none" w:sz="0" w:space="0" w:color="auto"/>
                  </w:divBdr>
                  <w:divsChild>
                    <w:div w:id="5591010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9894887">
                          <w:marLeft w:val="0"/>
                          <w:marRight w:val="0"/>
                          <w:marTop w:val="0"/>
                          <w:marBottom w:val="240"/>
                          <w:divBdr>
                            <w:top w:val="none" w:sz="0" w:space="0" w:color="auto"/>
                            <w:left w:val="none" w:sz="0" w:space="0" w:color="auto"/>
                            <w:bottom w:val="none" w:sz="0" w:space="0" w:color="auto"/>
                            <w:right w:val="none" w:sz="0" w:space="0" w:color="auto"/>
                          </w:divBdr>
                          <w:divsChild>
                            <w:div w:id="98257555">
                              <w:marLeft w:val="0"/>
                              <w:marRight w:val="0"/>
                              <w:marTop w:val="0"/>
                              <w:marBottom w:val="0"/>
                              <w:divBdr>
                                <w:top w:val="none" w:sz="0" w:space="0" w:color="auto"/>
                                <w:left w:val="none" w:sz="0" w:space="0" w:color="auto"/>
                                <w:bottom w:val="none" w:sz="0" w:space="0" w:color="auto"/>
                                <w:right w:val="none" w:sz="0" w:space="0" w:color="auto"/>
                              </w:divBdr>
                              <w:divsChild>
                                <w:div w:id="10888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6931">
                          <w:marLeft w:val="0"/>
                          <w:marRight w:val="0"/>
                          <w:marTop w:val="0"/>
                          <w:marBottom w:val="0"/>
                          <w:divBdr>
                            <w:top w:val="none" w:sz="0" w:space="0" w:color="auto"/>
                            <w:left w:val="none" w:sz="0" w:space="0" w:color="auto"/>
                            <w:bottom w:val="none" w:sz="0" w:space="0" w:color="auto"/>
                            <w:right w:val="none" w:sz="0" w:space="0" w:color="auto"/>
                          </w:divBdr>
                          <w:divsChild>
                            <w:div w:id="1137990646">
                              <w:marLeft w:val="0"/>
                              <w:marRight w:val="0"/>
                              <w:marTop w:val="0"/>
                              <w:marBottom w:val="0"/>
                              <w:divBdr>
                                <w:top w:val="none" w:sz="0" w:space="0" w:color="auto"/>
                                <w:left w:val="none" w:sz="0" w:space="0" w:color="auto"/>
                                <w:bottom w:val="none" w:sz="0" w:space="0" w:color="auto"/>
                                <w:right w:val="none" w:sz="0" w:space="0" w:color="auto"/>
                              </w:divBdr>
                              <w:divsChild>
                                <w:div w:id="1968970659">
                                  <w:marLeft w:val="0"/>
                                  <w:marRight w:val="0"/>
                                  <w:marTop w:val="0"/>
                                  <w:marBottom w:val="0"/>
                                  <w:divBdr>
                                    <w:top w:val="none" w:sz="0" w:space="0" w:color="auto"/>
                                    <w:left w:val="none" w:sz="0" w:space="0" w:color="auto"/>
                                    <w:bottom w:val="none" w:sz="0" w:space="0" w:color="auto"/>
                                    <w:right w:val="none" w:sz="0" w:space="0" w:color="auto"/>
                                  </w:divBdr>
                                  <w:divsChild>
                                    <w:div w:id="1993412949">
                                      <w:marLeft w:val="0"/>
                                      <w:marRight w:val="0"/>
                                      <w:marTop w:val="0"/>
                                      <w:marBottom w:val="0"/>
                                      <w:divBdr>
                                        <w:top w:val="none" w:sz="0" w:space="0" w:color="auto"/>
                                        <w:left w:val="none" w:sz="0" w:space="0" w:color="auto"/>
                                        <w:bottom w:val="none" w:sz="0" w:space="0" w:color="auto"/>
                                        <w:right w:val="none" w:sz="0" w:space="0" w:color="auto"/>
                                      </w:divBdr>
                                      <w:divsChild>
                                        <w:div w:id="166408372">
                                          <w:marLeft w:val="0"/>
                                          <w:marRight w:val="0"/>
                                          <w:marTop w:val="0"/>
                                          <w:marBottom w:val="0"/>
                                          <w:divBdr>
                                            <w:top w:val="none" w:sz="0" w:space="0" w:color="auto"/>
                                            <w:left w:val="none" w:sz="0" w:space="0" w:color="auto"/>
                                            <w:bottom w:val="none" w:sz="0" w:space="0" w:color="auto"/>
                                            <w:right w:val="none" w:sz="0" w:space="0" w:color="auto"/>
                                          </w:divBdr>
                                          <w:divsChild>
                                            <w:div w:id="1277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31485">
              <w:marLeft w:val="0"/>
              <w:marRight w:val="0"/>
              <w:marTop w:val="0"/>
              <w:marBottom w:val="0"/>
              <w:divBdr>
                <w:top w:val="none" w:sz="0" w:space="0" w:color="auto"/>
                <w:left w:val="none" w:sz="0" w:space="0" w:color="auto"/>
                <w:bottom w:val="none" w:sz="0" w:space="0" w:color="auto"/>
                <w:right w:val="none" w:sz="0" w:space="0" w:color="auto"/>
              </w:divBdr>
              <w:divsChild>
                <w:div w:id="718867463">
                  <w:marLeft w:val="0"/>
                  <w:marRight w:val="0"/>
                  <w:marTop w:val="0"/>
                  <w:marBottom w:val="0"/>
                  <w:divBdr>
                    <w:top w:val="none" w:sz="0" w:space="0" w:color="auto"/>
                    <w:left w:val="none" w:sz="0" w:space="0" w:color="auto"/>
                    <w:bottom w:val="none" w:sz="0" w:space="0" w:color="auto"/>
                    <w:right w:val="none" w:sz="0" w:space="0" w:color="auto"/>
                  </w:divBdr>
                  <w:divsChild>
                    <w:div w:id="13361541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1002604">
                          <w:marLeft w:val="0"/>
                          <w:marRight w:val="0"/>
                          <w:marTop w:val="0"/>
                          <w:marBottom w:val="240"/>
                          <w:divBdr>
                            <w:top w:val="none" w:sz="0" w:space="0" w:color="auto"/>
                            <w:left w:val="none" w:sz="0" w:space="0" w:color="auto"/>
                            <w:bottom w:val="none" w:sz="0" w:space="0" w:color="auto"/>
                            <w:right w:val="none" w:sz="0" w:space="0" w:color="auto"/>
                          </w:divBdr>
                          <w:divsChild>
                            <w:div w:id="1899508685">
                              <w:marLeft w:val="0"/>
                              <w:marRight w:val="0"/>
                              <w:marTop w:val="0"/>
                              <w:marBottom w:val="0"/>
                              <w:divBdr>
                                <w:top w:val="none" w:sz="0" w:space="0" w:color="auto"/>
                                <w:left w:val="none" w:sz="0" w:space="0" w:color="auto"/>
                                <w:bottom w:val="none" w:sz="0" w:space="0" w:color="auto"/>
                                <w:right w:val="none" w:sz="0" w:space="0" w:color="auto"/>
                              </w:divBdr>
                              <w:divsChild>
                                <w:div w:id="13594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48414">
                          <w:marLeft w:val="0"/>
                          <w:marRight w:val="0"/>
                          <w:marTop w:val="0"/>
                          <w:marBottom w:val="0"/>
                          <w:divBdr>
                            <w:top w:val="none" w:sz="0" w:space="0" w:color="auto"/>
                            <w:left w:val="none" w:sz="0" w:space="0" w:color="auto"/>
                            <w:bottom w:val="none" w:sz="0" w:space="0" w:color="auto"/>
                            <w:right w:val="none" w:sz="0" w:space="0" w:color="auto"/>
                          </w:divBdr>
                          <w:divsChild>
                            <w:div w:id="266693327">
                              <w:marLeft w:val="0"/>
                              <w:marRight w:val="0"/>
                              <w:marTop w:val="0"/>
                              <w:marBottom w:val="0"/>
                              <w:divBdr>
                                <w:top w:val="none" w:sz="0" w:space="0" w:color="auto"/>
                                <w:left w:val="none" w:sz="0" w:space="0" w:color="auto"/>
                                <w:bottom w:val="none" w:sz="0" w:space="0" w:color="auto"/>
                                <w:right w:val="none" w:sz="0" w:space="0" w:color="auto"/>
                              </w:divBdr>
                              <w:divsChild>
                                <w:div w:id="830293127">
                                  <w:marLeft w:val="0"/>
                                  <w:marRight w:val="0"/>
                                  <w:marTop w:val="0"/>
                                  <w:marBottom w:val="0"/>
                                  <w:divBdr>
                                    <w:top w:val="none" w:sz="0" w:space="0" w:color="auto"/>
                                    <w:left w:val="none" w:sz="0" w:space="0" w:color="auto"/>
                                    <w:bottom w:val="none" w:sz="0" w:space="0" w:color="auto"/>
                                    <w:right w:val="none" w:sz="0" w:space="0" w:color="auto"/>
                                  </w:divBdr>
                                  <w:divsChild>
                                    <w:div w:id="742608002">
                                      <w:marLeft w:val="0"/>
                                      <w:marRight w:val="0"/>
                                      <w:marTop w:val="0"/>
                                      <w:marBottom w:val="0"/>
                                      <w:divBdr>
                                        <w:top w:val="none" w:sz="0" w:space="0" w:color="auto"/>
                                        <w:left w:val="none" w:sz="0" w:space="0" w:color="auto"/>
                                        <w:bottom w:val="none" w:sz="0" w:space="0" w:color="auto"/>
                                        <w:right w:val="none" w:sz="0" w:space="0" w:color="auto"/>
                                      </w:divBdr>
                                      <w:divsChild>
                                        <w:div w:id="43482802">
                                          <w:marLeft w:val="0"/>
                                          <w:marRight w:val="0"/>
                                          <w:marTop w:val="0"/>
                                          <w:marBottom w:val="0"/>
                                          <w:divBdr>
                                            <w:top w:val="none" w:sz="0" w:space="0" w:color="auto"/>
                                            <w:left w:val="none" w:sz="0" w:space="0" w:color="auto"/>
                                            <w:bottom w:val="none" w:sz="0" w:space="0" w:color="auto"/>
                                            <w:right w:val="none" w:sz="0" w:space="0" w:color="auto"/>
                                          </w:divBdr>
                                          <w:divsChild>
                                            <w:div w:id="19562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23631">
              <w:marLeft w:val="0"/>
              <w:marRight w:val="0"/>
              <w:marTop w:val="0"/>
              <w:marBottom w:val="0"/>
              <w:divBdr>
                <w:top w:val="none" w:sz="0" w:space="0" w:color="auto"/>
                <w:left w:val="none" w:sz="0" w:space="0" w:color="auto"/>
                <w:bottom w:val="none" w:sz="0" w:space="0" w:color="auto"/>
                <w:right w:val="none" w:sz="0" w:space="0" w:color="auto"/>
              </w:divBdr>
              <w:divsChild>
                <w:div w:id="324011359">
                  <w:marLeft w:val="0"/>
                  <w:marRight w:val="0"/>
                  <w:marTop w:val="0"/>
                  <w:marBottom w:val="0"/>
                  <w:divBdr>
                    <w:top w:val="none" w:sz="0" w:space="0" w:color="auto"/>
                    <w:left w:val="none" w:sz="0" w:space="0" w:color="auto"/>
                    <w:bottom w:val="none" w:sz="0" w:space="0" w:color="auto"/>
                    <w:right w:val="none" w:sz="0" w:space="0" w:color="auto"/>
                  </w:divBdr>
                  <w:divsChild>
                    <w:div w:id="18861353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3068561">
                          <w:marLeft w:val="0"/>
                          <w:marRight w:val="0"/>
                          <w:marTop w:val="0"/>
                          <w:marBottom w:val="240"/>
                          <w:divBdr>
                            <w:top w:val="none" w:sz="0" w:space="0" w:color="auto"/>
                            <w:left w:val="none" w:sz="0" w:space="0" w:color="auto"/>
                            <w:bottom w:val="none" w:sz="0" w:space="0" w:color="auto"/>
                            <w:right w:val="none" w:sz="0" w:space="0" w:color="auto"/>
                          </w:divBdr>
                          <w:divsChild>
                            <w:div w:id="1296712514">
                              <w:marLeft w:val="0"/>
                              <w:marRight w:val="0"/>
                              <w:marTop w:val="0"/>
                              <w:marBottom w:val="0"/>
                              <w:divBdr>
                                <w:top w:val="none" w:sz="0" w:space="0" w:color="auto"/>
                                <w:left w:val="none" w:sz="0" w:space="0" w:color="auto"/>
                                <w:bottom w:val="none" w:sz="0" w:space="0" w:color="auto"/>
                                <w:right w:val="none" w:sz="0" w:space="0" w:color="auto"/>
                              </w:divBdr>
                              <w:divsChild>
                                <w:div w:id="12852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9286">
                          <w:marLeft w:val="0"/>
                          <w:marRight w:val="0"/>
                          <w:marTop w:val="0"/>
                          <w:marBottom w:val="0"/>
                          <w:divBdr>
                            <w:top w:val="none" w:sz="0" w:space="0" w:color="auto"/>
                            <w:left w:val="none" w:sz="0" w:space="0" w:color="auto"/>
                            <w:bottom w:val="none" w:sz="0" w:space="0" w:color="auto"/>
                            <w:right w:val="none" w:sz="0" w:space="0" w:color="auto"/>
                          </w:divBdr>
                          <w:divsChild>
                            <w:div w:id="583101621">
                              <w:marLeft w:val="0"/>
                              <w:marRight w:val="0"/>
                              <w:marTop w:val="0"/>
                              <w:marBottom w:val="0"/>
                              <w:divBdr>
                                <w:top w:val="none" w:sz="0" w:space="0" w:color="auto"/>
                                <w:left w:val="none" w:sz="0" w:space="0" w:color="auto"/>
                                <w:bottom w:val="none" w:sz="0" w:space="0" w:color="auto"/>
                                <w:right w:val="none" w:sz="0" w:space="0" w:color="auto"/>
                              </w:divBdr>
                              <w:divsChild>
                                <w:div w:id="1801149551">
                                  <w:marLeft w:val="0"/>
                                  <w:marRight w:val="0"/>
                                  <w:marTop w:val="0"/>
                                  <w:marBottom w:val="0"/>
                                  <w:divBdr>
                                    <w:top w:val="none" w:sz="0" w:space="0" w:color="auto"/>
                                    <w:left w:val="none" w:sz="0" w:space="0" w:color="auto"/>
                                    <w:bottom w:val="none" w:sz="0" w:space="0" w:color="auto"/>
                                    <w:right w:val="none" w:sz="0" w:space="0" w:color="auto"/>
                                  </w:divBdr>
                                  <w:divsChild>
                                    <w:div w:id="1153370709">
                                      <w:marLeft w:val="0"/>
                                      <w:marRight w:val="0"/>
                                      <w:marTop w:val="0"/>
                                      <w:marBottom w:val="0"/>
                                      <w:divBdr>
                                        <w:top w:val="none" w:sz="0" w:space="0" w:color="auto"/>
                                        <w:left w:val="none" w:sz="0" w:space="0" w:color="auto"/>
                                        <w:bottom w:val="none" w:sz="0" w:space="0" w:color="auto"/>
                                        <w:right w:val="none" w:sz="0" w:space="0" w:color="auto"/>
                                      </w:divBdr>
                                      <w:divsChild>
                                        <w:div w:id="1905525442">
                                          <w:marLeft w:val="0"/>
                                          <w:marRight w:val="0"/>
                                          <w:marTop w:val="0"/>
                                          <w:marBottom w:val="0"/>
                                          <w:divBdr>
                                            <w:top w:val="none" w:sz="0" w:space="0" w:color="auto"/>
                                            <w:left w:val="none" w:sz="0" w:space="0" w:color="auto"/>
                                            <w:bottom w:val="none" w:sz="0" w:space="0" w:color="auto"/>
                                            <w:right w:val="none" w:sz="0" w:space="0" w:color="auto"/>
                                          </w:divBdr>
                                          <w:divsChild>
                                            <w:div w:id="1687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835811">
              <w:marLeft w:val="0"/>
              <w:marRight w:val="0"/>
              <w:marTop w:val="0"/>
              <w:marBottom w:val="0"/>
              <w:divBdr>
                <w:top w:val="none" w:sz="0" w:space="0" w:color="auto"/>
                <w:left w:val="none" w:sz="0" w:space="0" w:color="auto"/>
                <w:bottom w:val="none" w:sz="0" w:space="0" w:color="auto"/>
                <w:right w:val="none" w:sz="0" w:space="0" w:color="auto"/>
              </w:divBdr>
              <w:divsChild>
                <w:div w:id="579099914">
                  <w:marLeft w:val="0"/>
                  <w:marRight w:val="0"/>
                  <w:marTop w:val="0"/>
                  <w:marBottom w:val="0"/>
                  <w:divBdr>
                    <w:top w:val="none" w:sz="0" w:space="0" w:color="auto"/>
                    <w:left w:val="none" w:sz="0" w:space="0" w:color="auto"/>
                    <w:bottom w:val="none" w:sz="0" w:space="0" w:color="auto"/>
                    <w:right w:val="none" w:sz="0" w:space="0" w:color="auto"/>
                  </w:divBdr>
                  <w:divsChild>
                    <w:div w:id="3491382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0011310">
                          <w:marLeft w:val="0"/>
                          <w:marRight w:val="0"/>
                          <w:marTop w:val="0"/>
                          <w:marBottom w:val="240"/>
                          <w:divBdr>
                            <w:top w:val="none" w:sz="0" w:space="0" w:color="auto"/>
                            <w:left w:val="none" w:sz="0" w:space="0" w:color="auto"/>
                            <w:bottom w:val="none" w:sz="0" w:space="0" w:color="auto"/>
                            <w:right w:val="none" w:sz="0" w:space="0" w:color="auto"/>
                          </w:divBdr>
                          <w:divsChild>
                            <w:div w:id="814109141">
                              <w:marLeft w:val="0"/>
                              <w:marRight w:val="0"/>
                              <w:marTop w:val="0"/>
                              <w:marBottom w:val="0"/>
                              <w:divBdr>
                                <w:top w:val="none" w:sz="0" w:space="0" w:color="auto"/>
                                <w:left w:val="none" w:sz="0" w:space="0" w:color="auto"/>
                                <w:bottom w:val="none" w:sz="0" w:space="0" w:color="auto"/>
                                <w:right w:val="none" w:sz="0" w:space="0" w:color="auto"/>
                              </w:divBdr>
                              <w:divsChild>
                                <w:div w:id="5233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735">
                          <w:marLeft w:val="0"/>
                          <w:marRight w:val="0"/>
                          <w:marTop w:val="0"/>
                          <w:marBottom w:val="0"/>
                          <w:divBdr>
                            <w:top w:val="none" w:sz="0" w:space="0" w:color="auto"/>
                            <w:left w:val="none" w:sz="0" w:space="0" w:color="auto"/>
                            <w:bottom w:val="none" w:sz="0" w:space="0" w:color="auto"/>
                            <w:right w:val="none" w:sz="0" w:space="0" w:color="auto"/>
                          </w:divBdr>
                          <w:divsChild>
                            <w:div w:id="1699314183">
                              <w:marLeft w:val="0"/>
                              <w:marRight w:val="0"/>
                              <w:marTop w:val="0"/>
                              <w:marBottom w:val="0"/>
                              <w:divBdr>
                                <w:top w:val="none" w:sz="0" w:space="0" w:color="auto"/>
                                <w:left w:val="none" w:sz="0" w:space="0" w:color="auto"/>
                                <w:bottom w:val="none" w:sz="0" w:space="0" w:color="auto"/>
                                <w:right w:val="none" w:sz="0" w:space="0" w:color="auto"/>
                              </w:divBdr>
                              <w:divsChild>
                                <w:div w:id="434440652">
                                  <w:marLeft w:val="0"/>
                                  <w:marRight w:val="0"/>
                                  <w:marTop w:val="0"/>
                                  <w:marBottom w:val="0"/>
                                  <w:divBdr>
                                    <w:top w:val="none" w:sz="0" w:space="0" w:color="auto"/>
                                    <w:left w:val="none" w:sz="0" w:space="0" w:color="auto"/>
                                    <w:bottom w:val="none" w:sz="0" w:space="0" w:color="auto"/>
                                    <w:right w:val="none" w:sz="0" w:space="0" w:color="auto"/>
                                  </w:divBdr>
                                  <w:divsChild>
                                    <w:div w:id="1503593226">
                                      <w:marLeft w:val="0"/>
                                      <w:marRight w:val="0"/>
                                      <w:marTop w:val="0"/>
                                      <w:marBottom w:val="0"/>
                                      <w:divBdr>
                                        <w:top w:val="none" w:sz="0" w:space="0" w:color="auto"/>
                                        <w:left w:val="none" w:sz="0" w:space="0" w:color="auto"/>
                                        <w:bottom w:val="none" w:sz="0" w:space="0" w:color="auto"/>
                                        <w:right w:val="none" w:sz="0" w:space="0" w:color="auto"/>
                                      </w:divBdr>
                                      <w:divsChild>
                                        <w:div w:id="732119334">
                                          <w:marLeft w:val="0"/>
                                          <w:marRight w:val="0"/>
                                          <w:marTop w:val="0"/>
                                          <w:marBottom w:val="0"/>
                                          <w:divBdr>
                                            <w:top w:val="none" w:sz="0" w:space="0" w:color="auto"/>
                                            <w:left w:val="none" w:sz="0" w:space="0" w:color="auto"/>
                                            <w:bottom w:val="none" w:sz="0" w:space="0" w:color="auto"/>
                                            <w:right w:val="none" w:sz="0" w:space="0" w:color="auto"/>
                                          </w:divBdr>
                                          <w:divsChild>
                                            <w:div w:id="11927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063960">
          <w:marLeft w:val="0"/>
          <w:marRight w:val="0"/>
          <w:marTop w:val="0"/>
          <w:marBottom w:val="0"/>
          <w:divBdr>
            <w:top w:val="none" w:sz="0" w:space="0" w:color="auto"/>
            <w:left w:val="none" w:sz="0" w:space="0" w:color="auto"/>
            <w:bottom w:val="none" w:sz="0" w:space="0" w:color="auto"/>
            <w:right w:val="none" w:sz="0" w:space="0" w:color="auto"/>
          </w:divBdr>
          <w:divsChild>
            <w:div w:id="431823923">
              <w:marLeft w:val="0"/>
              <w:marRight w:val="0"/>
              <w:marTop w:val="180"/>
              <w:marBottom w:val="0"/>
              <w:divBdr>
                <w:top w:val="none" w:sz="0" w:space="0" w:color="auto"/>
                <w:left w:val="none" w:sz="0" w:space="0" w:color="auto"/>
                <w:bottom w:val="none" w:sz="0" w:space="0" w:color="auto"/>
                <w:right w:val="none" w:sz="0" w:space="0" w:color="auto"/>
              </w:divBdr>
              <w:divsChild>
                <w:div w:id="1674382741">
                  <w:marLeft w:val="0"/>
                  <w:marRight w:val="0"/>
                  <w:marTop w:val="0"/>
                  <w:marBottom w:val="0"/>
                  <w:divBdr>
                    <w:top w:val="none" w:sz="0" w:space="0" w:color="auto"/>
                    <w:left w:val="none" w:sz="0" w:space="0" w:color="auto"/>
                    <w:bottom w:val="none" w:sz="0" w:space="0" w:color="auto"/>
                    <w:right w:val="none" w:sz="0" w:space="0" w:color="auto"/>
                  </w:divBdr>
                  <w:divsChild>
                    <w:div w:id="94831098">
                      <w:marLeft w:val="0"/>
                      <w:marRight w:val="210"/>
                      <w:marTop w:val="0"/>
                      <w:marBottom w:val="0"/>
                      <w:divBdr>
                        <w:top w:val="none" w:sz="0" w:space="0" w:color="auto"/>
                        <w:left w:val="none" w:sz="0" w:space="0" w:color="auto"/>
                        <w:bottom w:val="none" w:sz="0" w:space="0" w:color="auto"/>
                        <w:right w:val="none" w:sz="0" w:space="0" w:color="auto"/>
                      </w:divBdr>
                    </w:div>
                  </w:divsChild>
                </w:div>
                <w:div w:id="3952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6161">
      <w:bodyDiv w:val="1"/>
      <w:marLeft w:val="0"/>
      <w:marRight w:val="0"/>
      <w:marTop w:val="0"/>
      <w:marBottom w:val="0"/>
      <w:divBdr>
        <w:top w:val="none" w:sz="0" w:space="0" w:color="auto"/>
        <w:left w:val="none" w:sz="0" w:space="0" w:color="auto"/>
        <w:bottom w:val="none" w:sz="0" w:space="0" w:color="auto"/>
        <w:right w:val="none" w:sz="0" w:space="0" w:color="auto"/>
      </w:divBdr>
    </w:div>
    <w:div w:id="929584804">
      <w:bodyDiv w:val="1"/>
      <w:marLeft w:val="0"/>
      <w:marRight w:val="0"/>
      <w:marTop w:val="0"/>
      <w:marBottom w:val="0"/>
      <w:divBdr>
        <w:top w:val="none" w:sz="0" w:space="0" w:color="auto"/>
        <w:left w:val="none" w:sz="0" w:space="0" w:color="auto"/>
        <w:bottom w:val="none" w:sz="0" w:space="0" w:color="auto"/>
        <w:right w:val="none" w:sz="0" w:space="0" w:color="auto"/>
      </w:divBdr>
    </w:div>
    <w:div w:id="963734552">
      <w:bodyDiv w:val="1"/>
      <w:marLeft w:val="0"/>
      <w:marRight w:val="0"/>
      <w:marTop w:val="0"/>
      <w:marBottom w:val="0"/>
      <w:divBdr>
        <w:top w:val="none" w:sz="0" w:space="0" w:color="auto"/>
        <w:left w:val="none" w:sz="0" w:space="0" w:color="auto"/>
        <w:bottom w:val="none" w:sz="0" w:space="0" w:color="auto"/>
        <w:right w:val="none" w:sz="0" w:space="0" w:color="auto"/>
      </w:divBdr>
    </w:div>
    <w:div w:id="1049190689">
      <w:bodyDiv w:val="1"/>
      <w:marLeft w:val="0"/>
      <w:marRight w:val="0"/>
      <w:marTop w:val="0"/>
      <w:marBottom w:val="0"/>
      <w:divBdr>
        <w:top w:val="none" w:sz="0" w:space="0" w:color="auto"/>
        <w:left w:val="none" w:sz="0" w:space="0" w:color="auto"/>
        <w:bottom w:val="none" w:sz="0" w:space="0" w:color="auto"/>
        <w:right w:val="none" w:sz="0" w:space="0" w:color="auto"/>
      </w:divBdr>
    </w:div>
    <w:div w:id="1147354813">
      <w:bodyDiv w:val="1"/>
      <w:marLeft w:val="0"/>
      <w:marRight w:val="0"/>
      <w:marTop w:val="0"/>
      <w:marBottom w:val="0"/>
      <w:divBdr>
        <w:top w:val="none" w:sz="0" w:space="0" w:color="auto"/>
        <w:left w:val="none" w:sz="0" w:space="0" w:color="auto"/>
        <w:bottom w:val="none" w:sz="0" w:space="0" w:color="auto"/>
        <w:right w:val="none" w:sz="0" w:space="0" w:color="auto"/>
      </w:divBdr>
    </w:div>
    <w:div w:id="1153059148">
      <w:bodyDiv w:val="1"/>
      <w:marLeft w:val="0"/>
      <w:marRight w:val="0"/>
      <w:marTop w:val="0"/>
      <w:marBottom w:val="0"/>
      <w:divBdr>
        <w:top w:val="none" w:sz="0" w:space="0" w:color="auto"/>
        <w:left w:val="none" w:sz="0" w:space="0" w:color="auto"/>
        <w:bottom w:val="none" w:sz="0" w:space="0" w:color="auto"/>
        <w:right w:val="none" w:sz="0" w:space="0" w:color="auto"/>
      </w:divBdr>
    </w:div>
    <w:div w:id="1203905976">
      <w:bodyDiv w:val="1"/>
      <w:marLeft w:val="0"/>
      <w:marRight w:val="0"/>
      <w:marTop w:val="0"/>
      <w:marBottom w:val="0"/>
      <w:divBdr>
        <w:top w:val="none" w:sz="0" w:space="0" w:color="auto"/>
        <w:left w:val="none" w:sz="0" w:space="0" w:color="auto"/>
        <w:bottom w:val="none" w:sz="0" w:space="0" w:color="auto"/>
        <w:right w:val="none" w:sz="0" w:space="0" w:color="auto"/>
      </w:divBdr>
    </w:div>
    <w:div w:id="1229994187">
      <w:bodyDiv w:val="1"/>
      <w:marLeft w:val="0"/>
      <w:marRight w:val="0"/>
      <w:marTop w:val="0"/>
      <w:marBottom w:val="0"/>
      <w:divBdr>
        <w:top w:val="none" w:sz="0" w:space="0" w:color="auto"/>
        <w:left w:val="none" w:sz="0" w:space="0" w:color="auto"/>
        <w:bottom w:val="none" w:sz="0" w:space="0" w:color="auto"/>
        <w:right w:val="none" w:sz="0" w:space="0" w:color="auto"/>
      </w:divBdr>
    </w:div>
    <w:div w:id="1246918834">
      <w:bodyDiv w:val="1"/>
      <w:marLeft w:val="0"/>
      <w:marRight w:val="0"/>
      <w:marTop w:val="0"/>
      <w:marBottom w:val="0"/>
      <w:divBdr>
        <w:top w:val="none" w:sz="0" w:space="0" w:color="auto"/>
        <w:left w:val="none" w:sz="0" w:space="0" w:color="auto"/>
        <w:bottom w:val="none" w:sz="0" w:space="0" w:color="auto"/>
        <w:right w:val="none" w:sz="0" w:space="0" w:color="auto"/>
      </w:divBdr>
    </w:div>
    <w:div w:id="1273896186">
      <w:bodyDiv w:val="1"/>
      <w:marLeft w:val="0"/>
      <w:marRight w:val="0"/>
      <w:marTop w:val="0"/>
      <w:marBottom w:val="0"/>
      <w:divBdr>
        <w:top w:val="none" w:sz="0" w:space="0" w:color="auto"/>
        <w:left w:val="none" w:sz="0" w:space="0" w:color="auto"/>
        <w:bottom w:val="none" w:sz="0" w:space="0" w:color="auto"/>
        <w:right w:val="none" w:sz="0" w:space="0" w:color="auto"/>
      </w:divBdr>
    </w:div>
    <w:div w:id="1347750758">
      <w:bodyDiv w:val="1"/>
      <w:marLeft w:val="0"/>
      <w:marRight w:val="0"/>
      <w:marTop w:val="0"/>
      <w:marBottom w:val="0"/>
      <w:divBdr>
        <w:top w:val="none" w:sz="0" w:space="0" w:color="auto"/>
        <w:left w:val="none" w:sz="0" w:space="0" w:color="auto"/>
        <w:bottom w:val="none" w:sz="0" w:space="0" w:color="auto"/>
        <w:right w:val="none" w:sz="0" w:space="0" w:color="auto"/>
      </w:divBdr>
    </w:div>
    <w:div w:id="1360277563">
      <w:bodyDiv w:val="1"/>
      <w:marLeft w:val="0"/>
      <w:marRight w:val="0"/>
      <w:marTop w:val="0"/>
      <w:marBottom w:val="0"/>
      <w:divBdr>
        <w:top w:val="none" w:sz="0" w:space="0" w:color="auto"/>
        <w:left w:val="none" w:sz="0" w:space="0" w:color="auto"/>
        <w:bottom w:val="none" w:sz="0" w:space="0" w:color="auto"/>
        <w:right w:val="none" w:sz="0" w:space="0" w:color="auto"/>
      </w:divBdr>
      <w:divsChild>
        <w:div w:id="1902791704">
          <w:marLeft w:val="0"/>
          <w:marRight w:val="0"/>
          <w:marTop w:val="0"/>
          <w:marBottom w:val="0"/>
          <w:divBdr>
            <w:top w:val="none" w:sz="0" w:space="0" w:color="auto"/>
            <w:left w:val="none" w:sz="0" w:space="0" w:color="auto"/>
            <w:bottom w:val="none" w:sz="0" w:space="0" w:color="auto"/>
            <w:right w:val="none" w:sz="0" w:space="0" w:color="auto"/>
          </w:divBdr>
          <w:divsChild>
            <w:div w:id="1540049304">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312903484">
                  <w:marLeft w:val="0"/>
                  <w:marRight w:val="0"/>
                  <w:marTop w:val="0"/>
                  <w:marBottom w:val="0"/>
                  <w:divBdr>
                    <w:top w:val="none" w:sz="0" w:space="0" w:color="auto"/>
                    <w:left w:val="none" w:sz="0" w:space="0" w:color="auto"/>
                    <w:bottom w:val="none" w:sz="0" w:space="0" w:color="auto"/>
                    <w:right w:val="none" w:sz="0" w:space="0" w:color="auto"/>
                  </w:divBdr>
                  <w:divsChild>
                    <w:div w:id="239489839">
                      <w:marLeft w:val="0"/>
                      <w:marRight w:val="0"/>
                      <w:marTop w:val="0"/>
                      <w:marBottom w:val="0"/>
                      <w:divBdr>
                        <w:top w:val="none" w:sz="0" w:space="0" w:color="auto"/>
                        <w:left w:val="none" w:sz="0" w:space="0" w:color="auto"/>
                        <w:bottom w:val="none" w:sz="0" w:space="0" w:color="auto"/>
                        <w:right w:val="none" w:sz="0" w:space="0" w:color="auto"/>
                      </w:divBdr>
                      <w:divsChild>
                        <w:div w:id="1926957450">
                          <w:marLeft w:val="0"/>
                          <w:marRight w:val="0"/>
                          <w:marTop w:val="0"/>
                          <w:marBottom w:val="0"/>
                          <w:divBdr>
                            <w:top w:val="none" w:sz="0" w:space="0" w:color="auto"/>
                            <w:left w:val="none" w:sz="0" w:space="0" w:color="auto"/>
                            <w:bottom w:val="none" w:sz="0" w:space="0" w:color="auto"/>
                            <w:right w:val="none" w:sz="0" w:space="0" w:color="auto"/>
                          </w:divBdr>
                        </w:div>
                      </w:divsChild>
                    </w:div>
                    <w:div w:id="1463576295">
                      <w:marLeft w:val="0"/>
                      <w:marRight w:val="0"/>
                      <w:marTop w:val="180"/>
                      <w:marBottom w:val="0"/>
                      <w:divBdr>
                        <w:top w:val="none" w:sz="0" w:space="0" w:color="auto"/>
                        <w:left w:val="none" w:sz="0" w:space="0" w:color="auto"/>
                        <w:bottom w:val="none" w:sz="0" w:space="0" w:color="auto"/>
                        <w:right w:val="none" w:sz="0" w:space="0" w:color="auto"/>
                      </w:divBdr>
                    </w:div>
                  </w:divsChild>
                </w:div>
                <w:div w:id="507912297">
                  <w:marLeft w:val="0"/>
                  <w:marRight w:val="0"/>
                  <w:marTop w:val="0"/>
                  <w:marBottom w:val="0"/>
                  <w:divBdr>
                    <w:top w:val="none" w:sz="0" w:space="0" w:color="auto"/>
                    <w:left w:val="none" w:sz="0" w:space="0" w:color="auto"/>
                    <w:bottom w:val="none" w:sz="0" w:space="0" w:color="auto"/>
                    <w:right w:val="none" w:sz="0" w:space="0" w:color="auto"/>
                  </w:divBdr>
                  <w:divsChild>
                    <w:div w:id="1223832458">
                      <w:marLeft w:val="0"/>
                      <w:marRight w:val="0"/>
                      <w:marTop w:val="180"/>
                      <w:marBottom w:val="0"/>
                      <w:divBdr>
                        <w:top w:val="none" w:sz="0" w:space="0" w:color="auto"/>
                        <w:left w:val="none" w:sz="0" w:space="0" w:color="auto"/>
                        <w:bottom w:val="none" w:sz="0" w:space="0" w:color="auto"/>
                        <w:right w:val="none" w:sz="0" w:space="0" w:color="auto"/>
                      </w:divBdr>
                      <w:divsChild>
                        <w:div w:id="882909544">
                          <w:marLeft w:val="0"/>
                          <w:marRight w:val="0"/>
                          <w:marTop w:val="0"/>
                          <w:marBottom w:val="0"/>
                          <w:divBdr>
                            <w:top w:val="none" w:sz="0" w:space="0" w:color="auto"/>
                            <w:left w:val="none" w:sz="0" w:space="0" w:color="auto"/>
                            <w:bottom w:val="none" w:sz="0" w:space="0" w:color="auto"/>
                            <w:right w:val="none" w:sz="0" w:space="0" w:color="auto"/>
                          </w:divBdr>
                          <w:divsChild>
                            <w:div w:id="1053768458">
                              <w:marLeft w:val="0"/>
                              <w:marRight w:val="0"/>
                              <w:marTop w:val="0"/>
                              <w:marBottom w:val="0"/>
                              <w:divBdr>
                                <w:top w:val="none" w:sz="0" w:space="0" w:color="auto"/>
                                <w:left w:val="none" w:sz="0" w:space="0" w:color="auto"/>
                                <w:bottom w:val="none" w:sz="0" w:space="0" w:color="auto"/>
                                <w:right w:val="none" w:sz="0" w:space="0" w:color="auto"/>
                              </w:divBdr>
                              <w:divsChild>
                                <w:div w:id="620259891">
                                  <w:marLeft w:val="0"/>
                                  <w:marRight w:val="180"/>
                                  <w:marTop w:val="0"/>
                                  <w:marBottom w:val="0"/>
                                  <w:divBdr>
                                    <w:top w:val="none" w:sz="0" w:space="0" w:color="auto"/>
                                    <w:left w:val="none" w:sz="0" w:space="0" w:color="auto"/>
                                    <w:bottom w:val="none" w:sz="0" w:space="0" w:color="auto"/>
                                    <w:right w:val="none" w:sz="0" w:space="0" w:color="auto"/>
                                  </w:divBdr>
                                  <w:divsChild>
                                    <w:div w:id="4689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4208">
                              <w:marLeft w:val="0"/>
                              <w:marRight w:val="0"/>
                              <w:marTop w:val="0"/>
                              <w:marBottom w:val="0"/>
                              <w:divBdr>
                                <w:top w:val="none" w:sz="0" w:space="0" w:color="auto"/>
                                <w:left w:val="none" w:sz="0" w:space="0" w:color="auto"/>
                                <w:bottom w:val="none" w:sz="0" w:space="0" w:color="auto"/>
                                <w:right w:val="none" w:sz="0" w:space="0" w:color="auto"/>
                              </w:divBdr>
                            </w:div>
                          </w:divsChild>
                        </w:div>
                        <w:div w:id="2128307693">
                          <w:marLeft w:val="0"/>
                          <w:marRight w:val="0"/>
                          <w:marTop w:val="0"/>
                          <w:marBottom w:val="0"/>
                          <w:divBdr>
                            <w:top w:val="none" w:sz="0" w:space="0" w:color="auto"/>
                            <w:left w:val="none" w:sz="0" w:space="0" w:color="auto"/>
                            <w:bottom w:val="none" w:sz="0" w:space="0" w:color="auto"/>
                            <w:right w:val="none" w:sz="0" w:space="0" w:color="auto"/>
                          </w:divBdr>
                          <w:divsChild>
                            <w:div w:id="8297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834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70952798">
          <w:marLeft w:val="0"/>
          <w:marRight w:val="0"/>
          <w:marTop w:val="0"/>
          <w:marBottom w:val="0"/>
          <w:divBdr>
            <w:top w:val="none" w:sz="0" w:space="0" w:color="auto"/>
            <w:left w:val="none" w:sz="0" w:space="0" w:color="auto"/>
            <w:bottom w:val="none" w:sz="0" w:space="0" w:color="auto"/>
            <w:right w:val="none" w:sz="0" w:space="0" w:color="auto"/>
          </w:divBdr>
          <w:divsChild>
            <w:div w:id="1348482862">
              <w:marLeft w:val="0"/>
              <w:marRight w:val="0"/>
              <w:marTop w:val="0"/>
              <w:marBottom w:val="0"/>
              <w:divBdr>
                <w:top w:val="none" w:sz="0" w:space="0" w:color="auto"/>
                <w:left w:val="none" w:sz="0" w:space="0" w:color="auto"/>
                <w:bottom w:val="none" w:sz="0" w:space="0" w:color="auto"/>
                <w:right w:val="none" w:sz="0" w:space="0" w:color="auto"/>
              </w:divBdr>
              <w:divsChild>
                <w:div w:id="1630015708">
                  <w:marLeft w:val="0"/>
                  <w:marRight w:val="0"/>
                  <w:marTop w:val="0"/>
                  <w:marBottom w:val="0"/>
                  <w:divBdr>
                    <w:top w:val="none" w:sz="0" w:space="0" w:color="auto"/>
                    <w:left w:val="none" w:sz="0" w:space="0" w:color="auto"/>
                    <w:bottom w:val="none" w:sz="0" w:space="0" w:color="auto"/>
                    <w:right w:val="none" w:sz="0" w:space="0" w:color="auto"/>
                  </w:divBdr>
                  <w:divsChild>
                    <w:div w:id="13859138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4912059">
                          <w:marLeft w:val="0"/>
                          <w:marRight w:val="0"/>
                          <w:marTop w:val="0"/>
                          <w:marBottom w:val="240"/>
                          <w:divBdr>
                            <w:top w:val="none" w:sz="0" w:space="0" w:color="auto"/>
                            <w:left w:val="none" w:sz="0" w:space="0" w:color="auto"/>
                            <w:bottom w:val="none" w:sz="0" w:space="0" w:color="auto"/>
                            <w:right w:val="none" w:sz="0" w:space="0" w:color="auto"/>
                          </w:divBdr>
                          <w:divsChild>
                            <w:div w:id="1360545895">
                              <w:marLeft w:val="0"/>
                              <w:marRight w:val="0"/>
                              <w:marTop w:val="0"/>
                              <w:marBottom w:val="0"/>
                              <w:divBdr>
                                <w:top w:val="none" w:sz="0" w:space="0" w:color="auto"/>
                                <w:left w:val="none" w:sz="0" w:space="0" w:color="auto"/>
                                <w:bottom w:val="none" w:sz="0" w:space="0" w:color="auto"/>
                                <w:right w:val="none" w:sz="0" w:space="0" w:color="auto"/>
                              </w:divBdr>
                              <w:divsChild>
                                <w:div w:id="14216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2765">
                          <w:marLeft w:val="0"/>
                          <w:marRight w:val="0"/>
                          <w:marTop w:val="0"/>
                          <w:marBottom w:val="0"/>
                          <w:divBdr>
                            <w:top w:val="none" w:sz="0" w:space="0" w:color="auto"/>
                            <w:left w:val="none" w:sz="0" w:space="0" w:color="auto"/>
                            <w:bottom w:val="none" w:sz="0" w:space="0" w:color="auto"/>
                            <w:right w:val="none" w:sz="0" w:space="0" w:color="auto"/>
                          </w:divBdr>
                          <w:divsChild>
                            <w:div w:id="975835595">
                              <w:marLeft w:val="0"/>
                              <w:marRight w:val="0"/>
                              <w:marTop w:val="0"/>
                              <w:marBottom w:val="0"/>
                              <w:divBdr>
                                <w:top w:val="none" w:sz="0" w:space="0" w:color="auto"/>
                                <w:left w:val="none" w:sz="0" w:space="0" w:color="auto"/>
                                <w:bottom w:val="none" w:sz="0" w:space="0" w:color="auto"/>
                                <w:right w:val="none" w:sz="0" w:space="0" w:color="auto"/>
                              </w:divBdr>
                              <w:divsChild>
                                <w:div w:id="127011976">
                                  <w:marLeft w:val="0"/>
                                  <w:marRight w:val="0"/>
                                  <w:marTop w:val="0"/>
                                  <w:marBottom w:val="0"/>
                                  <w:divBdr>
                                    <w:top w:val="none" w:sz="0" w:space="0" w:color="auto"/>
                                    <w:left w:val="none" w:sz="0" w:space="0" w:color="auto"/>
                                    <w:bottom w:val="none" w:sz="0" w:space="0" w:color="auto"/>
                                    <w:right w:val="none" w:sz="0" w:space="0" w:color="auto"/>
                                  </w:divBdr>
                                  <w:divsChild>
                                    <w:div w:id="1414936894">
                                      <w:marLeft w:val="0"/>
                                      <w:marRight w:val="0"/>
                                      <w:marTop w:val="0"/>
                                      <w:marBottom w:val="0"/>
                                      <w:divBdr>
                                        <w:top w:val="none" w:sz="0" w:space="0" w:color="auto"/>
                                        <w:left w:val="none" w:sz="0" w:space="0" w:color="auto"/>
                                        <w:bottom w:val="none" w:sz="0" w:space="0" w:color="auto"/>
                                        <w:right w:val="none" w:sz="0" w:space="0" w:color="auto"/>
                                      </w:divBdr>
                                      <w:divsChild>
                                        <w:div w:id="1664167094">
                                          <w:marLeft w:val="0"/>
                                          <w:marRight w:val="0"/>
                                          <w:marTop w:val="0"/>
                                          <w:marBottom w:val="0"/>
                                          <w:divBdr>
                                            <w:top w:val="none" w:sz="0" w:space="0" w:color="auto"/>
                                            <w:left w:val="none" w:sz="0" w:space="0" w:color="auto"/>
                                            <w:bottom w:val="none" w:sz="0" w:space="0" w:color="auto"/>
                                            <w:right w:val="none" w:sz="0" w:space="0" w:color="auto"/>
                                          </w:divBdr>
                                          <w:divsChild>
                                            <w:div w:id="1617591858">
                                              <w:marLeft w:val="0"/>
                                              <w:marRight w:val="0"/>
                                              <w:marTop w:val="0"/>
                                              <w:marBottom w:val="0"/>
                                              <w:divBdr>
                                                <w:top w:val="none" w:sz="0" w:space="0" w:color="auto"/>
                                                <w:left w:val="none" w:sz="0" w:space="0" w:color="auto"/>
                                                <w:bottom w:val="none" w:sz="0" w:space="0" w:color="auto"/>
                                                <w:right w:val="none" w:sz="0" w:space="0" w:color="auto"/>
                                              </w:divBdr>
                                              <w:divsChild>
                                                <w:div w:id="951283729">
                                                  <w:marLeft w:val="180"/>
                                                  <w:marRight w:val="0"/>
                                                  <w:marTop w:val="0"/>
                                                  <w:marBottom w:val="0"/>
                                                  <w:divBdr>
                                                    <w:top w:val="none" w:sz="0" w:space="0" w:color="auto"/>
                                                    <w:left w:val="none" w:sz="0" w:space="0" w:color="auto"/>
                                                    <w:bottom w:val="none" w:sz="0" w:space="0" w:color="auto"/>
                                                    <w:right w:val="none" w:sz="0" w:space="0" w:color="auto"/>
                                                  </w:divBdr>
                                                  <w:divsChild>
                                                    <w:div w:id="20267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38902">
                                          <w:marLeft w:val="0"/>
                                          <w:marRight w:val="0"/>
                                          <w:marTop w:val="0"/>
                                          <w:marBottom w:val="0"/>
                                          <w:divBdr>
                                            <w:top w:val="none" w:sz="0" w:space="0" w:color="auto"/>
                                            <w:left w:val="none" w:sz="0" w:space="0" w:color="auto"/>
                                            <w:bottom w:val="none" w:sz="0" w:space="0" w:color="auto"/>
                                            <w:right w:val="none" w:sz="0" w:space="0" w:color="auto"/>
                                          </w:divBdr>
                                          <w:divsChild>
                                            <w:div w:id="202207307">
                                              <w:marLeft w:val="0"/>
                                              <w:marRight w:val="0"/>
                                              <w:marTop w:val="0"/>
                                              <w:marBottom w:val="0"/>
                                              <w:divBdr>
                                                <w:top w:val="none" w:sz="0" w:space="0" w:color="auto"/>
                                                <w:left w:val="none" w:sz="0" w:space="0" w:color="auto"/>
                                                <w:bottom w:val="none" w:sz="0" w:space="0" w:color="auto"/>
                                                <w:right w:val="none" w:sz="0" w:space="0" w:color="auto"/>
                                              </w:divBdr>
                                              <w:divsChild>
                                                <w:div w:id="735123841">
                                                  <w:marLeft w:val="180"/>
                                                  <w:marRight w:val="0"/>
                                                  <w:marTop w:val="0"/>
                                                  <w:marBottom w:val="0"/>
                                                  <w:divBdr>
                                                    <w:top w:val="none" w:sz="0" w:space="0" w:color="auto"/>
                                                    <w:left w:val="none" w:sz="0" w:space="0" w:color="auto"/>
                                                    <w:bottom w:val="none" w:sz="0" w:space="0" w:color="auto"/>
                                                    <w:right w:val="none" w:sz="0" w:space="0" w:color="auto"/>
                                                  </w:divBdr>
                                                  <w:divsChild>
                                                    <w:div w:id="16706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9177">
                                          <w:marLeft w:val="0"/>
                                          <w:marRight w:val="0"/>
                                          <w:marTop w:val="0"/>
                                          <w:marBottom w:val="0"/>
                                          <w:divBdr>
                                            <w:top w:val="none" w:sz="0" w:space="0" w:color="auto"/>
                                            <w:left w:val="none" w:sz="0" w:space="0" w:color="auto"/>
                                            <w:bottom w:val="none" w:sz="0" w:space="0" w:color="auto"/>
                                            <w:right w:val="none" w:sz="0" w:space="0" w:color="auto"/>
                                          </w:divBdr>
                                          <w:divsChild>
                                            <w:div w:id="770705671">
                                              <w:marLeft w:val="0"/>
                                              <w:marRight w:val="0"/>
                                              <w:marTop w:val="0"/>
                                              <w:marBottom w:val="0"/>
                                              <w:divBdr>
                                                <w:top w:val="none" w:sz="0" w:space="0" w:color="auto"/>
                                                <w:left w:val="none" w:sz="0" w:space="0" w:color="auto"/>
                                                <w:bottom w:val="none" w:sz="0" w:space="0" w:color="auto"/>
                                                <w:right w:val="none" w:sz="0" w:space="0" w:color="auto"/>
                                              </w:divBdr>
                                              <w:divsChild>
                                                <w:div w:id="305866189">
                                                  <w:marLeft w:val="180"/>
                                                  <w:marRight w:val="0"/>
                                                  <w:marTop w:val="0"/>
                                                  <w:marBottom w:val="0"/>
                                                  <w:divBdr>
                                                    <w:top w:val="none" w:sz="0" w:space="0" w:color="auto"/>
                                                    <w:left w:val="none" w:sz="0" w:space="0" w:color="auto"/>
                                                    <w:bottom w:val="none" w:sz="0" w:space="0" w:color="auto"/>
                                                    <w:right w:val="none" w:sz="0" w:space="0" w:color="auto"/>
                                                  </w:divBdr>
                                                  <w:divsChild>
                                                    <w:div w:id="15274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812448">
              <w:marLeft w:val="0"/>
              <w:marRight w:val="0"/>
              <w:marTop w:val="0"/>
              <w:marBottom w:val="0"/>
              <w:divBdr>
                <w:top w:val="none" w:sz="0" w:space="0" w:color="auto"/>
                <w:left w:val="none" w:sz="0" w:space="0" w:color="auto"/>
                <w:bottom w:val="none" w:sz="0" w:space="0" w:color="auto"/>
                <w:right w:val="none" w:sz="0" w:space="0" w:color="auto"/>
              </w:divBdr>
              <w:divsChild>
                <w:div w:id="1017385161">
                  <w:marLeft w:val="0"/>
                  <w:marRight w:val="0"/>
                  <w:marTop w:val="0"/>
                  <w:marBottom w:val="0"/>
                  <w:divBdr>
                    <w:top w:val="none" w:sz="0" w:space="0" w:color="auto"/>
                    <w:left w:val="none" w:sz="0" w:space="0" w:color="auto"/>
                    <w:bottom w:val="none" w:sz="0" w:space="0" w:color="auto"/>
                    <w:right w:val="none" w:sz="0" w:space="0" w:color="auto"/>
                  </w:divBdr>
                  <w:divsChild>
                    <w:div w:id="4538687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0889803">
                          <w:marLeft w:val="0"/>
                          <w:marRight w:val="0"/>
                          <w:marTop w:val="0"/>
                          <w:marBottom w:val="240"/>
                          <w:divBdr>
                            <w:top w:val="none" w:sz="0" w:space="0" w:color="auto"/>
                            <w:left w:val="none" w:sz="0" w:space="0" w:color="auto"/>
                            <w:bottom w:val="none" w:sz="0" w:space="0" w:color="auto"/>
                            <w:right w:val="none" w:sz="0" w:space="0" w:color="auto"/>
                          </w:divBdr>
                          <w:divsChild>
                            <w:div w:id="1417441257">
                              <w:marLeft w:val="0"/>
                              <w:marRight w:val="0"/>
                              <w:marTop w:val="0"/>
                              <w:marBottom w:val="0"/>
                              <w:divBdr>
                                <w:top w:val="none" w:sz="0" w:space="0" w:color="auto"/>
                                <w:left w:val="none" w:sz="0" w:space="0" w:color="auto"/>
                                <w:bottom w:val="none" w:sz="0" w:space="0" w:color="auto"/>
                                <w:right w:val="none" w:sz="0" w:space="0" w:color="auto"/>
                              </w:divBdr>
                              <w:divsChild>
                                <w:div w:id="17992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3233">
                          <w:marLeft w:val="0"/>
                          <w:marRight w:val="0"/>
                          <w:marTop w:val="0"/>
                          <w:marBottom w:val="0"/>
                          <w:divBdr>
                            <w:top w:val="none" w:sz="0" w:space="0" w:color="auto"/>
                            <w:left w:val="none" w:sz="0" w:space="0" w:color="auto"/>
                            <w:bottom w:val="none" w:sz="0" w:space="0" w:color="auto"/>
                            <w:right w:val="none" w:sz="0" w:space="0" w:color="auto"/>
                          </w:divBdr>
                          <w:divsChild>
                            <w:div w:id="2042440316">
                              <w:marLeft w:val="0"/>
                              <w:marRight w:val="0"/>
                              <w:marTop w:val="0"/>
                              <w:marBottom w:val="0"/>
                              <w:divBdr>
                                <w:top w:val="none" w:sz="0" w:space="0" w:color="auto"/>
                                <w:left w:val="none" w:sz="0" w:space="0" w:color="auto"/>
                                <w:bottom w:val="none" w:sz="0" w:space="0" w:color="auto"/>
                                <w:right w:val="none" w:sz="0" w:space="0" w:color="auto"/>
                              </w:divBdr>
                              <w:divsChild>
                                <w:div w:id="1317801317">
                                  <w:marLeft w:val="0"/>
                                  <w:marRight w:val="0"/>
                                  <w:marTop w:val="0"/>
                                  <w:marBottom w:val="0"/>
                                  <w:divBdr>
                                    <w:top w:val="none" w:sz="0" w:space="0" w:color="auto"/>
                                    <w:left w:val="none" w:sz="0" w:space="0" w:color="auto"/>
                                    <w:bottom w:val="none" w:sz="0" w:space="0" w:color="auto"/>
                                    <w:right w:val="none" w:sz="0" w:space="0" w:color="auto"/>
                                  </w:divBdr>
                                  <w:divsChild>
                                    <w:div w:id="398092374">
                                      <w:marLeft w:val="0"/>
                                      <w:marRight w:val="0"/>
                                      <w:marTop w:val="0"/>
                                      <w:marBottom w:val="0"/>
                                      <w:divBdr>
                                        <w:top w:val="none" w:sz="0" w:space="0" w:color="auto"/>
                                        <w:left w:val="none" w:sz="0" w:space="0" w:color="auto"/>
                                        <w:bottom w:val="none" w:sz="0" w:space="0" w:color="auto"/>
                                        <w:right w:val="none" w:sz="0" w:space="0" w:color="auto"/>
                                      </w:divBdr>
                                      <w:divsChild>
                                        <w:div w:id="1058942276">
                                          <w:marLeft w:val="0"/>
                                          <w:marRight w:val="0"/>
                                          <w:marTop w:val="0"/>
                                          <w:marBottom w:val="0"/>
                                          <w:divBdr>
                                            <w:top w:val="none" w:sz="0" w:space="0" w:color="auto"/>
                                            <w:left w:val="none" w:sz="0" w:space="0" w:color="auto"/>
                                            <w:bottom w:val="none" w:sz="0" w:space="0" w:color="auto"/>
                                            <w:right w:val="none" w:sz="0" w:space="0" w:color="auto"/>
                                          </w:divBdr>
                                          <w:divsChild>
                                            <w:div w:id="20601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259019">
              <w:marLeft w:val="0"/>
              <w:marRight w:val="0"/>
              <w:marTop w:val="0"/>
              <w:marBottom w:val="0"/>
              <w:divBdr>
                <w:top w:val="none" w:sz="0" w:space="0" w:color="auto"/>
                <w:left w:val="none" w:sz="0" w:space="0" w:color="auto"/>
                <w:bottom w:val="none" w:sz="0" w:space="0" w:color="auto"/>
                <w:right w:val="none" w:sz="0" w:space="0" w:color="auto"/>
              </w:divBdr>
              <w:divsChild>
                <w:div w:id="1409114763">
                  <w:marLeft w:val="0"/>
                  <w:marRight w:val="0"/>
                  <w:marTop w:val="0"/>
                  <w:marBottom w:val="0"/>
                  <w:divBdr>
                    <w:top w:val="none" w:sz="0" w:space="0" w:color="auto"/>
                    <w:left w:val="none" w:sz="0" w:space="0" w:color="auto"/>
                    <w:bottom w:val="none" w:sz="0" w:space="0" w:color="auto"/>
                    <w:right w:val="none" w:sz="0" w:space="0" w:color="auto"/>
                  </w:divBdr>
                  <w:divsChild>
                    <w:div w:id="7276077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8921632">
                          <w:marLeft w:val="0"/>
                          <w:marRight w:val="0"/>
                          <w:marTop w:val="0"/>
                          <w:marBottom w:val="240"/>
                          <w:divBdr>
                            <w:top w:val="none" w:sz="0" w:space="0" w:color="auto"/>
                            <w:left w:val="none" w:sz="0" w:space="0" w:color="auto"/>
                            <w:bottom w:val="none" w:sz="0" w:space="0" w:color="auto"/>
                            <w:right w:val="none" w:sz="0" w:space="0" w:color="auto"/>
                          </w:divBdr>
                          <w:divsChild>
                            <w:div w:id="761727363">
                              <w:marLeft w:val="0"/>
                              <w:marRight w:val="0"/>
                              <w:marTop w:val="0"/>
                              <w:marBottom w:val="0"/>
                              <w:divBdr>
                                <w:top w:val="none" w:sz="0" w:space="0" w:color="auto"/>
                                <w:left w:val="none" w:sz="0" w:space="0" w:color="auto"/>
                                <w:bottom w:val="none" w:sz="0" w:space="0" w:color="auto"/>
                                <w:right w:val="none" w:sz="0" w:space="0" w:color="auto"/>
                              </w:divBdr>
                              <w:divsChild>
                                <w:div w:id="1493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0953">
                          <w:marLeft w:val="0"/>
                          <w:marRight w:val="0"/>
                          <w:marTop w:val="0"/>
                          <w:marBottom w:val="0"/>
                          <w:divBdr>
                            <w:top w:val="none" w:sz="0" w:space="0" w:color="auto"/>
                            <w:left w:val="none" w:sz="0" w:space="0" w:color="auto"/>
                            <w:bottom w:val="none" w:sz="0" w:space="0" w:color="auto"/>
                            <w:right w:val="none" w:sz="0" w:space="0" w:color="auto"/>
                          </w:divBdr>
                          <w:divsChild>
                            <w:div w:id="1840388079">
                              <w:marLeft w:val="0"/>
                              <w:marRight w:val="0"/>
                              <w:marTop w:val="0"/>
                              <w:marBottom w:val="0"/>
                              <w:divBdr>
                                <w:top w:val="none" w:sz="0" w:space="0" w:color="auto"/>
                                <w:left w:val="none" w:sz="0" w:space="0" w:color="auto"/>
                                <w:bottom w:val="none" w:sz="0" w:space="0" w:color="auto"/>
                                <w:right w:val="none" w:sz="0" w:space="0" w:color="auto"/>
                              </w:divBdr>
                              <w:divsChild>
                                <w:div w:id="1022902469">
                                  <w:marLeft w:val="0"/>
                                  <w:marRight w:val="0"/>
                                  <w:marTop w:val="0"/>
                                  <w:marBottom w:val="0"/>
                                  <w:divBdr>
                                    <w:top w:val="none" w:sz="0" w:space="0" w:color="auto"/>
                                    <w:left w:val="none" w:sz="0" w:space="0" w:color="auto"/>
                                    <w:bottom w:val="none" w:sz="0" w:space="0" w:color="auto"/>
                                    <w:right w:val="none" w:sz="0" w:space="0" w:color="auto"/>
                                  </w:divBdr>
                                  <w:divsChild>
                                    <w:div w:id="1684937394">
                                      <w:marLeft w:val="0"/>
                                      <w:marRight w:val="0"/>
                                      <w:marTop w:val="0"/>
                                      <w:marBottom w:val="0"/>
                                      <w:divBdr>
                                        <w:top w:val="none" w:sz="0" w:space="0" w:color="auto"/>
                                        <w:left w:val="none" w:sz="0" w:space="0" w:color="auto"/>
                                        <w:bottom w:val="none" w:sz="0" w:space="0" w:color="auto"/>
                                        <w:right w:val="none" w:sz="0" w:space="0" w:color="auto"/>
                                      </w:divBdr>
                                      <w:divsChild>
                                        <w:div w:id="573976289">
                                          <w:marLeft w:val="0"/>
                                          <w:marRight w:val="0"/>
                                          <w:marTop w:val="0"/>
                                          <w:marBottom w:val="0"/>
                                          <w:divBdr>
                                            <w:top w:val="none" w:sz="0" w:space="0" w:color="auto"/>
                                            <w:left w:val="none" w:sz="0" w:space="0" w:color="auto"/>
                                            <w:bottom w:val="none" w:sz="0" w:space="0" w:color="auto"/>
                                            <w:right w:val="none" w:sz="0" w:space="0" w:color="auto"/>
                                          </w:divBdr>
                                          <w:divsChild>
                                            <w:div w:id="1772554425">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180"/>
                                                  <w:marRight w:val="0"/>
                                                  <w:marTop w:val="0"/>
                                                  <w:marBottom w:val="0"/>
                                                  <w:divBdr>
                                                    <w:top w:val="none" w:sz="0" w:space="0" w:color="auto"/>
                                                    <w:left w:val="none" w:sz="0" w:space="0" w:color="auto"/>
                                                    <w:bottom w:val="none" w:sz="0" w:space="0" w:color="auto"/>
                                                    <w:right w:val="none" w:sz="0" w:space="0" w:color="auto"/>
                                                  </w:divBdr>
                                                  <w:divsChild>
                                                    <w:div w:id="14815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4759">
                                          <w:marLeft w:val="0"/>
                                          <w:marRight w:val="0"/>
                                          <w:marTop w:val="0"/>
                                          <w:marBottom w:val="0"/>
                                          <w:divBdr>
                                            <w:top w:val="none" w:sz="0" w:space="0" w:color="auto"/>
                                            <w:left w:val="none" w:sz="0" w:space="0" w:color="auto"/>
                                            <w:bottom w:val="none" w:sz="0" w:space="0" w:color="auto"/>
                                            <w:right w:val="none" w:sz="0" w:space="0" w:color="auto"/>
                                          </w:divBdr>
                                          <w:divsChild>
                                            <w:div w:id="577785894">
                                              <w:marLeft w:val="0"/>
                                              <w:marRight w:val="0"/>
                                              <w:marTop w:val="0"/>
                                              <w:marBottom w:val="0"/>
                                              <w:divBdr>
                                                <w:top w:val="none" w:sz="0" w:space="0" w:color="auto"/>
                                                <w:left w:val="none" w:sz="0" w:space="0" w:color="auto"/>
                                                <w:bottom w:val="none" w:sz="0" w:space="0" w:color="auto"/>
                                                <w:right w:val="none" w:sz="0" w:space="0" w:color="auto"/>
                                              </w:divBdr>
                                              <w:divsChild>
                                                <w:div w:id="1375304683">
                                                  <w:marLeft w:val="180"/>
                                                  <w:marRight w:val="0"/>
                                                  <w:marTop w:val="0"/>
                                                  <w:marBottom w:val="0"/>
                                                  <w:divBdr>
                                                    <w:top w:val="none" w:sz="0" w:space="0" w:color="auto"/>
                                                    <w:left w:val="none" w:sz="0" w:space="0" w:color="auto"/>
                                                    <w:bottom w:val="none" w:sz="0" w:space="0" w:color="auto"/>
                                                    <w:right w:val="none" w:sz="0" w:space="0" w:color="auto"/>
                                                  </w:divBdr>
                                                  <w:divsChild>
                                                    <w:div w:id="737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2732">
                                          <w:marLeft w:val="0"/>
                                          <w:marRight w:val="0"/>
                                          <w:marTop w:val="0"/>
                                          <w:marBottom w:val="0"/>
                                          <w:divBdr>
                                            <w:top w:val="none" w:sz="0" w:space="0" w:color="auto"/>
                                            <w:left w:val="none" w:sz="0" w:space="0" w:color="auto"/>
                                            <w:bottom w:val="none" w:sz="0" w:space="0" w:color="auto"/>
                                            <w:right w:val="none" w:sz="0" w:space="0" w:color="auto"/>
                                          </w:divBdr>
                                          <w:divsChild>
                                            <w:div w:id="1460955174">
                                              <w:marLeft w:val="0"/>
                                              <w:marRight w:val="0"/>
                                              <w:marTop w:val="0"/>
                                              <w:marBottom w:val="0"/>
                                              <w:divBdr>
                                                <w:top w:val="none" w:sz="0" w:space="0" w:color="auto"/>
                                                <w:left w:val="none" w:sz="0" w:space="0" w:color="auto"/>
                                                <w:bottom w:val="none" w:sz="0" w:space="0" w:color="auto"/>
                                                <w:right w:val="none" w:sz="0" w:space="0" w:color="auto"/>
                                              </w:divBdr>
                                              <w:divsChild>
                                                <w:div w:id="300312125">
                                                  <w:marLeft w:val="180"/>
                                                  <w:marRight w:val="0"/>
                                                  <w:marTop w:val="0"/>
                                                  <w:marBottom w:val="0"/>
                                                  <w:divBdr>
                                                    <w:top w:val="none" w:sz="0" w:space="0" w:color="auto"/>
                                                    <w:left w:val="none" w:sz="0" w:space="0" w:color="auto"/>
                                                    <w:bottom w:val="none" w:sz="0" w:space="0" w:color="auto"/>
                                                    <w:right w:val="none" w:sz="0" w:space="0" w:color="auto"/>
                                                  </w:divBdr>
                                                  <w:divsChild>
                                                    <w:div w:id="11475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1321">
                                          <w:marLeft w:val="0"/>
                                          <w:marRight w:val="0"/>
                                          <w:marTop w:val="0"/>
                                          <w:marBottom w:val="0"/>
                                          <w:divBdr>
                                            <w:top w:val="none" w:sz="0" w:space="0" w:color="auto"/>
                                            <w:left w:val="none" w:sz="0" w:space="0" w:color="auto"/>
                                            <w:bottom w:val="none" w:sz="0" w:space="0" w:color="auto"/>
                                            <w:right w:val="none" w:sz="0" w:space="0" w:color="auto"/>
                                          </w:divBdr>
                                          <w:divsChild>
                                            <w:div w:id="948971860">
                                              <w:marLeft w:val="0"/>
                                              <w:marRight w:val="0"/>
                                              <w:marTop w:val="0"/>
                                              <w:marBottom w:val="0"/>
                                              <w:divBdr>
                                                <w:top w:val="none" w:sz="0" w:space="0" w:color="auto"/>
                                                <w:left w:val="none" w:sz="0" w:space="0" w:color="auto"/>
                                                <w:bottom w:val="none" w:sz="0" w:space="0" w:color="auto"/>
                                                <w:right w:val="none" w:sz="0" w:space="0" w:color="auto"/>
                                              </w:divBdr>
                                              <w:divsChild>
                                                <w:div w:id="541288190">
                                                  <w:marLeft w:val="180"/>
                                                  <w:marRight w:val="0"/>
                                                  <w:marTop w:val="0"/>
                                                  <w:marBottom w:val="0"/>
                                                  <w:divBdr>
                                                    <w:top w:val="none" w:sz="0" w:space="0" w:color="auto"/>
                                                    <w:left w:val="none" w:sz="0" w:space="0" w:color="auto"/>
                                                    <w:bottom w:val="none" w:sz="0" w:space="0" w:color="auto"/>
                                                    <w:right w:val="none" w:sz="0" w:space="0" w:color="auto"/>
                                                  </w:divBdr>
                                                  <w:divsChild>
                                                    <w:div w:id="16792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008">
                                          <w:marLeft w:val="0"/>
                                          <w:marRight w:val="0"/>
                                          <w:marTop w:val="0"/>
                                          <w:marBottom w:val="0"/>
                                          <w:divBdr>
                                            <w:top w:val="none" w:sz="0" w:space="0" w:color="auto"/>
                                            <w:left w:val="none" w:sz="0" w:space="0" w:color="auto"/>
                                            <w:bottom w:val="none" w:sz="0" w:space="0" w:color="auto"/>
                                            <w:right w:val="none" w:sz="0" w:space="0" w:color="auto"/>
                                          </w:divBdr>
                                          <w:divsChild>
                                            <w:div w:id="1561554696">
                                              <w:marLeft w:val="0"/>
                                              <w:marRight w:val="0"/>
                                              <w:marTop w:val="0"/>
                                              <w:marBottom w:val="0"/>
                                              <w:divBdr>
                                                <w:top w:val="none" w:sz="0" w:space="0" w:color="auto"/>
                                                <w:left w:val="none" w:sz="0" w:space="0" w:color="auto"/>
                                                <w:bottom w:val="none" w:sz="0" w:space="0" w:color="auto"/>
                                                <w:right w:val="none" w:sz="0" w:space="0" w:color="auto"/>
                                              </w:divBdr>
                                              <w:divsChild>
                                                <w:div w:id="752628121">
                                                  <w:marLeft w:val="180"/>
                                                  <w:marRight w:val="0"/>
                                                  <w:marTop w:val="0"/>
                                                  <w:marBottom w:val="0"/>
                                                  <w:divBdr>
                                                    <w:top w:val="none" w:sz="0" w:space="0" w:color="auto"/>
                                                    <w:left w:val="none" w:sz="0" w:space="0" w:color="auto"/>
                                                    <w:bottom w:val="none" w:sz="0" w:space="0" w:color="auto"/>
                                                    <w:right w:val="none" w:sz="0" w:space="0" w:color="auto"/>
                                                  </w:divBdr>
                                                  <w:divsChild>
                                                    <w:div w:id="1307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3096">
                                          <w:marLeft w:val="0"/>
                                          <w:marRight w:val="0"/>
                                          <w:marTop w:val="0"/>
                                          <w:marBottom w:val="0"/>
                                          <w:divBdr>
                                            <w:top w:val="none" w:sz="0" w:space="0" w:color="auto"/>
                                            <w:left w:val="none" w:sz="0" w:space="0" w:color="auto"/>
                                            <w:bottom w:val="none" w:sz="0" w:space="0" w:color="auto"/>
                                            <w:right w:val="none" w:sz="0" w:space="0" w:color="auto"/>
                                          </w:divBdr>
                                          <w:divsChild>
                                            <w:div w:id="448935008">
                                              <w:marLeft w:val="0"/>
                                              <w:marRight w:val="0"/>
                                              <w:marTop w:val="0"/>
                                              <w:marBottom w:val="0"/>
                                              <w:divBdr>
                                                <w:top w:val="none" w:sz="0" w:space="0" w:color="auto"/>
                                                <w:left w:val="none" w:sz="0" w:space="0" w:color="auto"/>
                                                <w:bottom w:val="none" w:sz="0" w:space="0" w:color="auto"/>
                                                <w:right w:val="none" w:sz="0" w:space="0" w:color="auto"/>
                                              </w:divBdr>
                                              <w:divsChild>
                                                <w:div w:id="1485390933">
                                                  <w:marLeft w:val="180"/>
                                                  <w:marRight w:val="0"/>
                                                  <w:marTop w:val="0"/>
                                                  <w:marBottom w:val="0"/>
                                                  <w:divBdr>
                                                    <w:top w:val="none" w:sz="0" w:space="0" w:color="auto"/>
                                                    <w:left w:val="none" w:sz="0" w:space="0" w:color="auto"/>
                                                    <w:bottom w:val="none" w:sz="0" w:space="0" w:color="auto"/>
                                                    <w:right w:val="none" w:sz="0" w:space="0" w:color="auto"/>
                                                  </w:divBdr>
                                                  <w:divsChild>
                                                    <w:div w:id="1032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227771">
              <w:marLeft w:val="0"/>
              <w:marRight w:val="0"/>
              <w:marTop w:val="0"/>
              <w:marBottom w:val="0"/>
              <w:divBdr>
                <w:top w:val="none" w:sz="0" w:space="0" w:color="auto"/>
                <w:left w:val="none" w:sz="0" w:space="0" w:color="auto"/>
                <w:bottom w:val="none" w:sz="0" w:space="0" w:color="auto"/>
                <w:right w:val="none" w:sz="0" w:space="0" w:color="auto"/>
              </w:divBdr>
              <w:divsChild>
                <w:div w:id="1832940043">
                  <w:marLeft w:val="0"/>
                  <w:marRight w:val="0"/>
                  <w:marTop w:val="0"/>
                  <w:marBottom w:val="0"/>
                  <w:divBdr>
                    <w:top w:val="none" w:sz="0" w:space="0" w:color="auto"/>
                    <w:left w:val="none" w:sz="0" w:space="0" w:color="auto"/>
                    <w:bottom w:val="none" w:sz="0" w:space="0" w:color="auto"/>
                    <w:right w:val="none" w:sz="0" w:space="0" w:color="auto"/>
                  </w:divBdr>
                  <w:divsChild>
                    <w:div w:id="84542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5328041">
                          <w:marLeft w:val="0"/>
                          <w:marRight w:val="0"/>
                          <w:marTop w:val="0"/>
                          <w:marBottom w:val="240"/>
                          <w:divBdr>
                            <w:top w:val="none" w:sz="0" w:space="0" w:color="auto"/>
                            <w:left w:val="none" w:sz="0" w:space="0" w:color="auto"/>
                            <w:bottom w:val="none" w:sz="0" w:space="0" w:color="auto"/>
                            <w:right w:val="none" w:sz="0" w:space="0" w:color="auto"/>
                          </w:divBdr>
                          <w:divsChild>
                            <w:div w:id="1141381993">
                              <w:marLeft w:val="0"/>
                              <w:marRight w:val="0"/>
                              <w:marTop w:val="0"/>
                              <w:marBottom w:val="0"/>
                              <w:divBdr>
                                <w:top w:val="none" w:sz="0" w:space="0" w:color="auto"/>
                                <w:left w:val="none" w:sz="0" w:space="0" w:color="auto"/>
                                <w:bottom w:val="none" w:sz="0" w:space="0" w:color="auto"/>
                                <w:right w:val="none" w:sz="0" w:space="0" w:color="auto"/>
                              </w:divBdr>
                              <w:divsChild>
                                <w:div w:id="5715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6801">
                          <w:marLeft w:val="0"/>
                          <w:marRight w:val="0"/>
                          <w:marTop w:val="0"/>
                          <w:marBottom w:val="0"/>
                          <w:divBdr>
                            <w:top w:val="none" w:sz="0" w:space="0" w:color="auto"/>
                            <w:left w:val="none" w:sz="0" w:space="0" w:color="auto"/>
                            <w:bottom w:val="none" w:sz="0" w:space="0" w:color="auto"/>
                            <w:right w:val="none" w:sz="0" w:space="0" w:color="auto"/>
                          </w:divBdr>
                          <w:divsChild>
                            <w:div w:id="270741226">
                              <w:marLeft w:val="0"/>
                              <w:marRight w:val="0"/>
                              <w:marTop w:val="0"/>
                              <w:marBottom w:val="0"/>
                              <w:divBdr>
                                <w:top w:val="none" w:sz="0" w:space="0" w:color="auto"/>
                                <w:left w:val="none" w:sz="0" w:space="0" w:color="auto"/>
                                <w:bottom w:val="none" w:sz="0" w:space="0" w:color="auto"/>
                                <w:right w:val="none" w:sz="0" w:space="0" w:color="auto"/>
                              </w:divBdr>
                              <w:divsChild>
                                <w:div w:id="2139252764">
                                  <w:marLeft w:val="0"/>
                                  <w:marRight w:val="0"/>
                                  <w:marTop w:val="0"/>
                                  <w:marBottom w:val="0"/>
                                  <w:divBdr>
                                    <w:top w:val="none" w:sz="0" w:space="0" w:color="auto"/>
                                    <w:left w:val="none" w:sz="0" w:space="0" w:color="auto"/>
                                    <w:bottom w:val="none" w:sz="0" w:space="0" w:color="auto"/>
                                    <w:right w:val="none" w:sz="0" w:space="0" w:color="auto"/>
                                  </w:divBdr>
                                  <w:divsChild>
                                    <w:div w:id="685131854">
                                      <w:marLeft w:val="0"/>
                                      <w:marRight w:val="0"/>
                                      <w:marTop w:val="0"/>
                                      <w:marBottom w:val="0"/>
                                      <w:divBdr>
                                        <w:top w:val="none" w:sz="0" w:space="0" w:color="auto"/>
                                        <w:left w:val="none" w:sz="0" w:space="0" w:color="auto"/>
                                        <w:bottom w:val="none" w:sz="0" w:space="0" w:color="auto"/>
                                        <w:right w:val="none" w:sz="0" w:space="0" w:color="auto"/>
                                      </w:divBdr>
                                      <w:divsChild>
                                        <w:div w:id="320358107">
                                          <w:marLeft w:val="0"/>
                                          <w:marRight w:val="0"/>
                                          <w:marTop w:val="0"/>
                                          <w:marBottom w:val="0"/>
                                          <w:divBdr>
                                            <w:top w:val="none" w:sz="0" w:space="0" w:color="auto"/>
                                            <w:left w:val="none" w:sz="0" w:space="0" w:color="auto"/>
                                            <w:bottom w:val="none" w:sz="0" w:space="0" w:color="auto"/>
                                            <w:right w:val="none" w:sz="0" w:space="0" w:color="auto"/>
                                          </w:divBdr>
                                          <w:divsChild>
                                            <w:div w:id="1123036661">
                                              <w:marLeft w:val="0"/>
                                              <w:marRight w:val="0"/>
                                              <w:marTop w:val="0"/>
                                              <w:marBottom w:val="0"/>
                                              <w:divBdr>
                                                <w:top w:val="none" w:sz="0" w:space="0" w:color="auto"/>
                                                <w:left w:val="none" w:sz="0" w:space="0" w:color="auto"/>
                                                <w:bottom w:val="none" w:sz="0" w:space="0" w:color="auto"/>
                                                <w:right w:val="none" w:sz="0" w:space="0" w:color="auto"/>
                                              </w:divBdr>
                                              <w:divsChild>
                                                <w:div w:id="1402294453">
                                                  <w:marLeft w:val="180"/>
                                                  <w:marRight w:val="0"/>
                                                  <w:marTop w:val="0"/>
                                                  <w:marBottom w:val="0"/>
                                                  <w:divBdr>
                                                    <w:top w:val="none" w:sz="0" w:space="0" w:color="auto"/>
                                                    <w:left w:val="none" w:sz="0" w:space="0" w:color="auto"/>
                                                    <w:bottom w:val="none" w:sz="0" w:space="0" w:color="auto"/>
                                                    <w:right w:val="none" w:sz="0" w:space="0" w:color="auto"/>
                                                  </w:divBdr>
                                                  <w:divsChild>
                                                    <w:div w:id="8150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0863">
                                          <w:marLeft w:val="0"/>
                                          <w:marRight w:val="0"/>
                                          <w:marTop w:val="0"/>
                                          <w:marBottom w:val="0"/>
                                          <w:divBdr>
                                            <w:top w:val="none" w:sz="0" w:space="0" w:color="auto"/>
                                            <w:left w:val="none" w:sz="0" w:space="0" w:color="auto"/>
                                            <w:bottom w:val="none" w:sz="0" w:space="0" w:color="auto"/>
                                            <w:right w:val="none" w:sz="0" w:space="0" w:color="auto"/>
                                          </w:divBdr>
                                          <w:divsChild>
                                            <w:div w:id="1767388411">
                                              <w:marLeft w:val="0"/>
                                              <w:marRight w:val="0"/>
                                              <w:marTop w:val="0"/>
                                              <w:marBottom w:val="0"/>
                                              <w:divBdr>
                                                <w:top w:val="none" w:sz="0" w:space="0" w:color="auto"/>
                                                <w:left w:val="none" w:sz="0" w:space="0" w:color="auto"/>
                                                <w:bottom w:val="none" w:sz="0" w:space="0" w:color="auto"/>
                                                <w:right w:val="none" w:sz="0" w:space="0" w:color="auto"/>
                                              </w:divBdr>
                                              <w:divsChild>
                                                <w:div w:id="823663564">
                                                  <w:marLeft w:val="180"/>
                                                  <w:marRight w:val="0"/>
                                                  <w:marTop w:val="0"/>
                                                  <w:marBottom w:val="0"/>
                                                  <w:divBdr>
                                                    <w:top w:val="none" w:sz="0" w:space="0" w:color="auto"/>
                                                    <w:left w:val="none" w:sz="0" w:space="0" w:color="auto"/>
                                                    <w:bottom w:val="none" w:sz="0" w:space="0" w:color="auto"/>
                                                    <w:right w:val="none" w:sz="0" w:space="0" w:color="auto"/>
                                                  </w:divBdr>
                                                  <w:divsChild>
                                                    <w:div w:id="13654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3960">
                                          <w:marLeft w:val="0"/>
                                          <w:marRight w:val="0"/>
                                          <w:marTop w:val="0"/>
                                          <w:marBottom w:val="0"/>
                                          <w:divBdr>
                                            <w:top w:val="none" w:sz="0" w:space="0" w:color="auto"/>
                                            <w:left w:val="none" w:sz="0" w:space="0" w:color="auto"/>
                                            <w:bottom w:val="none" w:sz="0" w:space="0" w:color="auto"/>
                                            <w:right w:val="none" w:sz="0" w:space="0" w:color="auto"/>
                                          </w:divBdr>
                                          <w:divsChild>
                                            <w:div w:id="1556237203">
                                              <w:marLeft w:val="0"/>
                                              <w:marRight w:val="0"/>
                                              <w:marTop w:val="0"/>
                                              <w:marBottom w:val="0"/>
                                              <w:divBdr>
                                                <w:top w:val="none" w:sz="0" w:space="0" w:color="auto"/>
                                                <w:left w:val="none" w:sz="0" w:space="0" w:color="auto"/>
                                                <w:bottom w:val="none" w:sz="0" w:space="0" w:color="auto"/>
                                                <w:right w:val="none" w:sz="0" w:space="0" w:color="auto"/>
                                              </w:divBdr>
                                              <w:divsChild>
                                                <w:div w:id="1676152769">
                                                  <w:marLeft w:val="180"/>
                                                  <w:marRight w:val="0"/>
                                                  <w:marTop w:val="0"/>
                                                  <w:marBottom w:val="0"/>
                                                  <w:divBdr>
                                                    <w:top w:val="none" w:sz="0" w:space="0" w:color="auto"/>
                                                    <w:left w:val="none" w:sz="0" w:space="0" w:color="auto"/>
                                                    <w:bottom w:val="none" w:sz="0" w:space="0" w:color="auto"/>
                                                    <w:right w:val="none" w:sz="0" w:space="0" w:color="auto"/>
                                                  </w:divBdr>
                                                  <w:divsChild>
                                                    <w:div w:id="10280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429">
                                          <w:marLeft w:val="0"/>
                                          <w:marRight w:val="0"/>
                                          <w:marTop w:val="0"/>
                                          <w:marBottom w:val="0"/>
                                          <w:divBdr>
                                            <w:top w:val="none" w:sz="0" w:space="0" w:color="auto"/>
                                            <w:left w:val="none" w:sz="0" w:space="0" w:color="auto"/>
                                            <w:bottom w:val="none" w:sz="0" w:space="0" w:color="auto"/>
                                            <w:right w:val="none" w:sz="0" w:space="0" w:color="auto"/>
                                          </w:divBdr>
                                          <w:divsChild>
                                            <w:div w:id="206064305">
                                              <w:marLeft w:val="0"/>
                                              <w:marRight w:val="0"/>
                                              <w:marTop w:val="0"/>
                                              <w:marBottom w:val="0"/>
                                              <w:divBdr>
                                                <w:top w:val="none" w:sz="0" w:space="0" w:color="auto"/>
                                                <w:left w:val="none" w:sz="0" w:space="0" w:color="auto"/>
                                                <w:bottom w:val="none" w:sz="0" w:space="0" w:color="auto"/>
                                                <w:right w:val="none" w:sz="0" w:space="0" w:color="auto"/>
                                              </w:divBdr>
                                              <w:divsChild>
                                                <w:div w:id="1919554158">
                                                  <w:marLeft w:val="180"/>
                                                  <w:marRight w:val="0"/>
                                                  <w:marTop w:val="0"/>
                                                  <w:marBottom w:val="0"/>
                                                  <w:divBdr>
                                                    <w:top w:val="none" w:sz="0" w:space="0" w:color="auto"/>
                                                    <w:left w:val="none" w:sz="0" w:space="0" w:color="auto"/>
                                                    <w:bottom w:val="none" w:sz="0" w:space="0" w:color="auto"/>
                                                    <w:right w:val="none" w:sz="0" w:space="0" w:color="auto"/>
                                                  </w:divBdr>
                                                  <w:divsChild>
                                                    <w:div w:id="5334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2921">
                                          <w:marLeft w:val="0"/>
                                          <w:marRight w:val="0"/>
                                          <w:marTop w:val="0"/>
                                          <w:marBottom w:val="0"/>
                                          <w:divBdr>
                                            <w:top w:val="none" w:sz="0" w:space="0" w:color="auto"/>
                                            <w:left w:val="none" w:sz="0" w:space="0" w:color="auto"/>
                                            <w:bottom w:val="none" w:sz="0" w:space="0" w:color="auto"/>
                                            <w:right w:val="none" w:sz="0" w:space="0" w:color="auto"/>
                                          </w:divBdr>
                                          <w:divsChild>
                                            <w:div w:id="986937089">
                                              <w:marLeft w:val="0"/>
                                              <w:marRight w:val="0"/>
                                              <w:marTop w:val="0"/>
                                              <w:marBottom w:val="0"/>
                                              <w:divBdr>
                                                <w:top w:val="none" w:sz="0" w:space="0" w:color="auto"/>
                                                <w:left w:val="none" w:sz="0" w:space="0" w:color="auto"/>
                                                <w:bottom w:val="none" w:sz="0" w:space="0" w:color="auto"/>
                                                <w:right w:val="none" w:sz="0" w:space="0" w:color="auto"/>
                                              </w:divBdr>
                                              <w:divsChild>
                                                <w:div w:id="1048529256">
                                                  <w:marLeft w:val="180"/>
                                                  <w:marRight w:val="0"/>
                                                  <w:marTop w:val="0"/>
                                                  <w:marBottom w:val="0"/>
                                                  <w:divBdr>
                                                    <w:top w:val="none" w:sz="0" w:space="0" w:color="auto"/>
                                                    <w:left w:val="none" w:sz="0" w:space="0" w:color="auto"/>
                                                    <w:bottom w:val="none" w:sz="0" w:space="0" w:color="auto"/>
                                                    <w:right w:val="none" w:sz="0" w:space="0" w:color="auto"/>
                                                  </w:divBdr>
                                                  <w:divsChild>
                                                    <w:div w:id="6008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486518">
              <w:marLeft w:val="0"/>
              <w:marRight w:val="0"/>
              <w:marTop w:val="0"/>
              <w:marBottom w:val="0"/>
              <w:divBdr>
                <w:top w:val="none" w:sz="0" w:space="0" w:color="auto"/>
                <w:left w:val="none" w:sz="0" w:space="0" w:color="auto"/>
                <w:bottom w:val="none" w:sz="0" w:space="0" w:color="auto"/>
                <w:right w:val="none" w:sz="0" w:space="0" w:color="auto"/>
              </w:divBdr>
              <w:divsChild>
                <w:div w:id="2075080122">
                  <w:marLeft w:val="0"/>
                  <w:marRight w:val="0"/>
                  <w:marTop w:val="0"/>
                  <w:marBottom w:val="0"/>
                  <w:divBdr>
                    <w:top w:val="none" w:sz="0" w:space="0" w:color="auto"/>
                    <w:left w:val="none" w:sz="0" w:space="0" w:color="auto"/>
                    <w:bottom w:val="none" w:sz="0" w:space="0" w:color="auto"/>
                    <w:right w:val="none" w:sz="0" w:space="0" w:color="auto"/>
                  </w:divBdr>
                  <w:divsChild>
                    <w:div w:id="1306661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1506456">
                          <w:marLeft w:val="0"/>
                          <w:marRight w:val="0"/>
                          <w:marTop w:val="0"/>
                          <w:marBottom w:val="240"/>
                          <w:divBdr>
                            <w:top w:val="none" w:sz="0" w:space="0" w:color="auto"/>
                            <w:left w:val="none" w:sz="0" w:space="0" w:color="auto"/>
                            <w:bottom w:val="none" w:sz="0" w:space="0" w:color="auto"/>
                            <w:right w:val="none" w:sz="0" w:space="0" w:color="auto"/>
                          </w:divBdr>
                          <w:divsChild>
                            <w:div w:id="236133564">
                              <w:marLeft w:val="0"/>
                              <w:marRight w:val="0"/>
                              <w:marTop w:val="0"/>
                              <w:marBottom w:val="0"/>
                              <w:divBdr>
                                <w:top w:val="none" w:sz="0" w:space="0" w:color="auto"/>
                                <w:left w:val="none" w:sz="0" w:space="0" w:color="auto"/>
                                <w:bottom w:val="none" w:sz="0" w:space="0" w:color="auto"/>
                                <w:right w:val="none" w:sz="0" w:space="0" w:color="auto"/>
                              </w:divBdr>
                              <w:divsChild>
                                <w:div w:id="9626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1589">
                          <w:marLeft w:val="0"/>
                          <w:marRight w:val="0"/>
                          <w:marTop w:val="0"/>
                          <w:marBottom w:val="0"/>
                          <w:divBdr>
                            <w:top w:val="none" w:sz="0" w:space="0" w:color="auto"/>
                            <w:left w:val="none" w:sz="0" w:space="0" w:color="auto"/>
                            <w:bottom w:val="none" w:sz="0" w:space="0" w:color="auto"/>
                            <w:right w:val="none" w:sz="0" w:space="0" w:color="auto"/>
                          </w:divBdr>
                          <w:divsChild>
                            <w:div w:id="521667987">
                              <w:marLeft w:val="0"/>
                              <w:marRight w:val="0"/>
                              <w:marTop w:val="0"/>
                              <w:marBottom w:val="0"/>
                              <w:divBdr>
                                <w:top w:val="none" w:sz="0" w:space="0" w:color="auto"/>
                                <w:left w:val="none" w:sz="0" w:space="0" w:color="auto"/>
                                <w:bottom w:val="none" w:sz="0" w:space="0" w:color="auto"/>
                                <w:right w:val="none" w:sz="0" w:space="0" w:color="auto"/>
                              </w:divBdr>
                              <w:divsChild>
                                <w:div w:id="412506422">
                                  <w:marLeft w:val="0"/>
                                  <w:marRight w:val="0"/>
                                  <w:marTop w:val="0"/>
                                  <w:marBottom w:val="0"/>
                                  <w:divBdr>
                                    <w:top w:val="none" w:sz="0" w:space="0" w:color="auto"/>
                                    <w:left w:val="none" w:sz="0" w:space="0" w:color="auto"/>
                                    <w:bottom w:val="none" w:sz="0" w:space="0" w:color="auto"/>
                                    <w:right w:val="none" w:sz="0" w:space="0" w:color="auto"/>
                                  </w:divBdr>
                                  <w:divsChild>
                                    <w:div w:id="1695158067">
                                      <w:marLeft w:val="0"/>
                                      <w:marRight w:val="0"/>
                                      <w:marTop w:val="0"/>
                                      <w:marBottom w:val="0"/>
                                      <w:divBdr>
                                        <w:top w:val="none" w:sz="0" w:space="0" w:color="auto"/>
                                        <w:left w:val="none" w:sz="0" w:space="0" w:color="auto"/>
                                        <w:bottom w:val="none" w:sz="0" w:space="0" w:color="auto"/>
                                        <w:right w:val="none" w:sz="0" w:space="0" w:color="auto"/>
                                      </w:divBdr>
                                      <w:divsChild>
                                        <w:div w:id="289478519">
                                          <w:marLeft w:val="0"/>
                                          <w:marRight w:val="0"/>
                                          <w:marTop w:val="0"/>
                                          <w:marBottom w:val="0"/>
                                          <w:divBdr>
                                            <w:top w:val="none" w:sz="0" w:space="0" w:color="auto"/>
                                            <w:left w:val="none" w:sz="0" w:space="0" w:color="auto"/>
                                            <w:bottom w:val="none" w:sz="0" w:space="0" w:color="auto"/>
                                            <w:right w:val="none" w:sz="0" w:space="0" w:color="auto"/>
                                          </w:divBdr>
                                          <w:divsChild>
                                            <w:div w:id="1163081439">
                                              <w:marLeft w:val="0"/>
                                              <w:marRight w:val="0"/>
                                              <w:marTop w:val="0"/>
                                              <w:marBottom w:val="0"/>
                                              <w:divBdr>
                                                <w:top w:val="none" w:sz="0" w:space="0" w:color="auto"/>
                                                <w:left w:val="none" w:sz="0" w:space="0" w:color="auto"/>
                                                <w:bottom w:val="none" w:sz="0" w:space="0" w:color="auto"/>
                                                <w:right w:val="none" w:sz="0" w:space="0" w:color="auto"/>
                                              </w:divBdr>
                                              <w:divsChild>
                                                <w:div w:id="581260002">
                                                  <w:marLeft w:val="180"/>
                                                  <w:marRight w:val="0"/>
                                                  <w:marTop w:val="0"/>
                                                  <w:marBottom w:val="0"/>
                                                  <w:divBdr>
                                                    <w:top w:val="none" w:sz="0" w:space="0" w:color="auto"/>
                                                    <w:left w:val="none" w:sz="0" w:space="0" w:color="auto"/>
                                                    <w:bottom w:val="none" w:sz="0" w:space="0" w:color="auto"/>
                                                    <w:right w:val="none" w:sz="0" w:space="0" w:color="auto"/>
                                                  </w:divBdr>
                                                  <w:divsChild>
                                                    <w:div w:id="18261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1200">
                                          <w:marLeft w:val="0"/>
                                          <w:marRight w:val="0"/>
                                          <w:marTop w:val="0"/>
                                          <w:marBottom w:val="0"/>
                                          <w:divBdr>
                                            <w:top w:val="none" w:sz="0" w:space="0" w:color="auto"/>
                                            <w:left w:val="none" w:sz="0" w:space="0" w:color="auto"/>
                                            <w:bottom w:val="none" w:sz="0" w:space="0" w:color="auto"/>
                                            <w:right w:val="none" w:sz="0" w:space="0" w:color="auto"/>
                                          </w:divBdr>
                                          <w:divsChild>
                                            <w:div w:id="957099879">
                                              <w:marLeft w:val="0"/>
                                              <w:marRight w:val="0"/>
                                              <w:marTop w:val="0"/>
                                              <w:marBottom w:val="0"/>
                                              <w:divBdr>
                                                <w:top w:val="none" w:sz="0" w:space="0" w:color="auto"/>
                                                <w:left w:val="none" w:sz="0" w:space="0" w:color="auto"/>
                                                <w:bottom w:val="none" w:sz="0" w:space="0" w:color="auto"/>
                                                <w:right w:val="none" w:sz="0" w:space="0" w:color="auto"/>
                                              </w:divBdr>
                                              <w:divsChild>
                                                <w:div w:id="913860927">
                                                  <w:marLeft w:val="180"/>
                                                  <w:marRight w:val="0"/>
                                                  <w:marTop w:val="0"/>
                                                  <w:marBottom w:val="0"/>
                                                  <w:divBdr>
                                                    <w:top w:val="none" w:sz="0" w:space="0" w:color="auto"/>
                                                    <w:left w:val="none" w:sz="0" w:space="0" w:color="auto"/>
                                                    <w:bottom w:val="none" w:sz="0" w:space="0" w:color="auto"/>
                                                    <w:right w:val="none" w:sz="0" w:space="0" w:color="auto"/>
                                                  </w:divBdr>
                                                  <w:divsChild>
                                                    <w:div w:id="12497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3388">
                                          <w:marLeft w:val="0"/>
                                          <w:marRight w:val="0"/>
                                          <w:marTop w:val="0"/>
                                          <w:marBottom w:val="0"/>
                                          <w:divBdr>
                                            <w:top w:val="none" w:sz="0" w:space="0" w:color="auto"/>
                                            <w:left w:val="none" w:sz="0" w:space="0" w:color="auto"/>
                                            <w:bottom w:val="none" w:sz="0" w:space="0" w:color="auto"/>
                                            <w:right w:val="none" w:sz="0" w:space="0" w:color="auto"/>
                                          </w:divBdr>
                                          <w:divsChild>
                                            <w:div w:id="979307839">
                                              <w:marLeft w:val="0"/>
                                              <w:marRight w:val="0"/>
                                              <w:marTop w:val="0"/>
                                              <w:marBottom w:val="0"/>
                                              <w:divBdr>
                                                <w:top w:val="none" w:sz="0" w:space="0" w:color="auto"/>
                                                <w:left w:val="none" w:sz="0" w:space="0" w:color="auto"/>
                                                <w:bottom w:val="none" w:sz="0" w:space="0" w:color="auto"/>
                                                <w:right w:val="none" w:sz="0" w:space="0" w:color="auto"/>
                                              </w:divBdr>
                                              <w:divsChild>
                                                <w:div w:id="1657145526">
                                                  <w:marLeft w:val="180"/>
                                                  <w:marRight w:val="0"/>
                                                  <w:marTop w:val="0"/>
                                                  <w:marBottom w:val="0"/>
                                                  <w:divBdr>
                                                    <w:top w:val="none" w:sz="0" w:space="0" w:color="auto"/>
                                                    <w:left w:val="none" w:sz="0" w:space="0" w:color="auto"/>
                                                    <w:bottom w:val="none" w:sz="0" w:space="0" w:color="auto"/>
                                                    <w:right w:val="none" w:sz="0" w:space="0" w:color="auto"/>
                                                  </w:divBdr>
                                                  <w:divsChild>
                                                    <w:div w:id="18761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5903">
                                          <w:marLeft w:val="0"/>
                                          <w:marRight w:val="0"/>
                                          <w:marTop w:val="0"/>
                                          <w:marBottom w:val="0"/>
                                          <w:divBdr>
                                            <w:top w:val="none" w:sz="0" w:space="0" w:color="auto"/>
                                            <w:left w:val="none" w:sz="0" w:space="0" w:color="auto"/>
                                            <w:bottom w:val="none" w:sz="0" w:space="0" w:color="auto"/>
                                            <w:right w:val="none" w:sz="0" w:space="0" w:color="auto"/>
                                          </w:divBdr>
                                          <w:divsChild>
                                            <w:div w:id="388770786">
                                              <w:marLeft w:val="0"/>
                                              <w:marRight w:val="0"/>
                                              <w:marTop w:val="0"/>
                                              <w:marBottom w:val="0"/>
                                              <w:divBdr>
                                                <w:top w:val="none" w:sz="0" w:space="0" w:color="auto"/>
                                                <w:left w:val="none" w:sz="0" w:space="0" w:color="auto"/>
                                                <w:bottom w:val="none" w:sz="0" w:space="0" w:color="auto"/>
                                                <w:right w:val="none" w:sz="0" w:space="0" w:color="auto"/>
                                              </w:divBdr>
                                              <w:divsChild>
                                                <w:div w:id="2107919586">
                                                  <w:marLeft w:val="180"/>
                                                  <w:marRight w:val="0"/>
                                                  <w:marTop w:val="0"/>
                                                  <w:marBottom w:val="0"/>
                                                  <w:divBdr>
                                                    <w:top w:val="none" w:sz="0" w:space="0" w:color="auto"/>
                                                    <w:left w:val="none" w:sz="0" w:space="0" w:color="auto"/>
                                                    <w:bottom w:val="none" w:sz="0" w:space="0" w:color="auto"/>
                                                    <w:right w:val="none" w:sz="0" w:space="0" w:color="auto"/>
                                                  </w:divBdr>
                                                  <w:divsChild>
                                                    <w:div w:id="13152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31031">
                                          <w:marLeft w:val="0"/>
                                          <w:marRight w:val="0"/>
                                          <w:marTop w:val="0"/>
                                          <w:marBottom w:val="0"/>
                                          <w:divBdr>
                                            <w:top w:val="none" w:sz="0" w:space="0" w:color="auto"/>
                                            <w:left w:val="none" w:sz="0" w:space="0" w:color="auto"/>
                                            <w:bottom w:val="none" w:sz="0" w:space="0" w:color="auto"/>
                                            <w:right w:val="none" w:sz="0" w:space="0" w:color="auto"/>
                                          </w:divBdr>
                                          <w:divsChild>
                                            <w:div w:id="1893543354">
                                              <w:marLeft w:val="0"/>
                                              <w:marRight w:val="0"/>
                                              <w:marTop w:val="0"/>
                                              <w:marBottom w:val="0"/>
                                              <w:divBdr>
                                                <w:top w:val="none" w:sz="0" w:space="0" w:color="auto"/>
                                                <w:left w:val="none" w:sz="0" w:space="0" w:color="auto"/>
                                                <w:bottom w:val="none" w:sz="0" w:space="0" w:color="auto"/>
                                                <w:right w:val="none" w:sz="0" w:space="0" w:color="auto"/>
                                              </w:divBdr>
                                              <w:divsChild>
                                                <w:div w:id="315492749">
                                                  <w:marLeft w:val="180"/>
                                                  <w:marRight w:val="0"/>
                                                  <w:marTop w:val="0"/>
                                                  <w:marBottom w:val="0"/>
                                                  <w:divBdr>
                                                    <w:top w:val="none" w:sz="0" w:space="0" w:color="auto"/>
                                                    <w:left w:val="none" w:sz="0" w:space="0" w:color="auto"/>
                                                    <w:bottom w:val="none" w:sz="0" w:space="0" w:color="auto"/>
                                                    <w:right w:val="none" w:sz="0" w:space="0" w:color="auto"/>
                                                  </w:divBdr>
                                                  <w:divsChild>
                                                    <w:div w:id="2858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7927">
                                          <w:marLeft w:val="0"/>
                                          <w:marRight w:val="0"/>
                                          <w:marTop w:val="0"/>
                                          <w:marBottom w:val="0"/>
                                          <w:divBdr>
                                            <w:top w:val="none" w:sz="0" w:space="0" w:color="auto"/>
                                            <w:left w:val="none" w:sz="0" w:space="0" w:color="auto"/>
                                            <w:bottom w:val="none" w:sz="0" w:space="0" w:color="auto"/>
                                            <w:right w:val="none" w:sz="0" w:space="0" w:color="auto"/>
                                          </w:divBdr>
                                          <w:divsChild>
                                            <w:div w:id="858936384">
                                              <w:marLeft w:val="0"/>
                                              <w:marRight w:val="0"/>
                                              <w:marTop w:val="0"/>
                                              <w:marBottom w:val="0"/>
                                              <w:divBdr>
                                                <w:top w:val="none" w:sz="0" w:space="0" w:color="auto"/>
                                                <w:left w:val="none" w:sz="0" w:space="0" w:color="auto"/>
                                                <w:bottom w:val="none" w:sz="0" w:space="0" w:color="auto"/>
                                                <w:right w:val="none" w:sz="0" w:space="0" w:color="auto"/>
                                              </w:divBdr>
                                              <w:divsChild>
                                                <w:div w:id="1465780019">
                                                  <w:marLeft w:val="180"/>
                                                  <w:marRight w:val="0"/>
                                                  <w:marTop w:val="0"/>
                                                  <w:marBottom w:val="0"/>
                                                  <w:divBdr>
                                                    <w:top w:val="none" w:sz="0" w:space="0" w:color="auto"/>
                                                    <w:left w:val="none" w:sz="0" w:space="0" w:color="auto"/>
                                                    <w:bottom w:val="none" w:sz="0" w:space="0" w:color="auto"/>
                                                    <w:right w:val="none" w:sz="0" w:space="0" w:color="auto"/>
                                                  </w:divBdr>
                                                  <w:divsChild>
                                                    <w:div w:id="8477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1037">
                                          <w:marLeft w:val="0"/>
                                          <w:marRight w:val="0"/>
                                          <w:marTop w:val="0"/>
                                          <w:marBottom w:val="0"/>
                                          <w:divBdr>
                                            <w:top w:val="none" w:sz="0" w:space="0" w:color="auto"/>
                                            <w:left w:val="none" w:sz="0" w:space="0" w:color="auto"/>
                                            <w:bottom w:val="none" w:sz="0" w:space="0" w:color="auto"/>
                                            <w:right w:val="none" w:sz="0" w:space="0" w:color="auto"/>
                                          </w:divBdr>
                                          <w:divsChild>
                                            <w:div w:id="2010788543">
                                              <w:marLeft w:val="0"/>
                                              <w:marRight w:val="0"/>
                                              <w:marTop w:val="0"/>
                                              <w:marBottom w:val="0"/>
                                              <w:divBdr>
                                                <w:top w:val="none" w:sz="0" w:space="0" w:color="auto"/>
                                                <w:left w:val="none" w:sz="0" w:space="0" w:color="auto"/>
                                                <w:bottom w:val="none" w:sz="0" w:space="0" w:color="auto"/>
                                                <w:right w:val="none" w:sz="0" w:space="0" w:color="auto"/>
                                              </w:divBdr>
                                              <w:divsChild>
                                                <w:div w:id="1088770090">
                                                  <w:marLeft w:val="180"/>
                                                  <w:marRight w:val="0"/>
                                                  <w:marTop w:val="0"/>
                                                  <w:marBottom w:val="0"/>
                                                  <w:divBdr>
                                                    <w:top w:val="none" w:sz="0" w:space="0" w:color="auto"/>
                                                    <w:left w:val="none" w:sz="0" w:space="0" w:color="auto"/>
                                                    <w:bottom w:val="none" w:sz="0" w:space="0" w:color="auto"/>
                                                    <w:right w:val="none" w:sz="0" w:space="0" w:color="auto"/>
                                                  </w:divBdr>
                                                  <w:divsChild>
                                                    <w:div w:id="616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519423">
              <w:marLeft w:val="0"/>
              <w:marRight w:val="0"/>
              <w:marTop w:val="0"/>
              <w:marBottom w:val="0"/>
              <w:divBdr>
                <w:top w:val="none" w:sz="0" w:space="0" w:color="auto"/>
                <w:left w:val="none" w:sz="0" w:space="0" w:color="auto"/>
                <w:bottom w:val="none" w:sz="0" w:space="0" w:color="auto"/>
                <w:right w:val="none" w:sz="0" w:space="0" w:color="auto"/>
              </w:divBdr>
              <w:divsChild>
                <w:div w:id="86584557">
                  <w:marLeft w:val="0"/>
                  <w:marRight w:val="0"/>
                  <w:marTop w:val="0"/>
                  <w:marBottom w:val="0"/>
                  <w:divBdr>
                    <w:top w:val="none" w:sz="0" w:space="0" w:color="auto"/>
                    <w:left w:val="none" w:sz="0" w:space="0" w:color="auto"/>
                    <w:bottom w:val="none" w:sz="0" w:space="0" w:color="auto"/>
                    <w:right w:val="none" w:sz="0" w:space="0" w:color="auto"/>
                  </w:divBdr>
                  <w:divsChild>
                    <w:div w:id="14280367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144980">
                          <w:marLeft w:val="0"/>
                          <w:marRight w:val="0"/>
                          <w:marTop w:val="0"/>
                          <w:marBottom w:val="240"/>
                          <w:divBdr>
                            <w:top w:val="none" w:sz="0" w:space="0" w:color="auto"/>
                            <w:left w:val="none" w:sz="0" w:space="0" w:color="auto"/>
                            <w:bottom w:val="none" w:sz="0" w:space="0" w:color="auto"/>
                            <w:right w:val="none" w:sz="0" w:space="0" w:color="auto"/>
                          </w:divBdr>
                          <w:divsChild>
                            <w:div w:id="417792684">
                              <w:marLeft w:val="0"/>
                              <w:marRight w:val="0"/>
                              <w:marTop w:val="0"/>
                              <w:marBottom w:val="0"/>
                              <w:divBdr>
                                <w:top w:val="none" w:sz="0" w:space="0" w:color="auto"/>
                                <w:left w:val="none" w:sz="0" w:space="0" w:color="auto"/>
                                <w:bottom w:val="none" w:sz="0" w:space="0" w:color="auto"/>
                                <w:right w:val="none" w:sz="0" w:space="0" w:color="auto"/>
                              </w:divBdr>
                              <w:divsChild>
                                <w:div w:id="14094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8253">
                          <w:marLeft w:val="0"/>
                          <w:marRight w:val="0"/>
                          <w:marTop w:val="0"/>
                          <w:marBottom w:val="0"/>
                          <w:divBdr>
                            <w:top w:val="none" w:sz="0" w:space="0" w:color="auto"/>
                            <w:left w:val="none" w:sz="0" w:space="0" w:color="auto"/>
                            <w:bottom w:val="none" w:sz="0" w:space="0" w:color="auto"/>
                            <w:right w:val="none" w:sz="0" w:space="0" w:color="auto"/>
                          </w:divBdr>
                          <w:divsChild>
                            <w:div w:id="1578589862">
                              <w:marLeft w:val="0"/>
                              <w:marRight w:val="0"/>
                              <w:marTop w:val="0"/>
                              <w:marBottom w:val="0"/>
                              <w:divBdr>
                                <w:top w:val="none" w:sz="0" w:space="0" w:color="auto"/>
                                <w:left w:val="none" w:sz="0" w:space="0" w:color="auto"/>
                                <w:bottom w:val="none" w:sz="0" w:space="0" w:color="auto"/>
                                <w:right w:val="none" w:sz="0" w:space="0" w:color="auto"/>
                              </w:divBdr>
                              <w:divsChild>
                                <w:div w:id="1676957254">
                                  <w:marLeft w:val="0"/>
                                  <w:marRight w:val="0"/>
                                  <w:marTop w:val="0"/>
                                  <w:marBottom w:val="0"/>
                                  <w:divBdr>
                                    <w:top w:val="none" w:sz="0" w:space="0" w:color="auto"/>
                                    <w:left w:val="none" w:sz="0" w:space="0" w:color="auto"/>
                                    <w:bottom w:val="none" w:sz="0" w:space="0" w:color="auto"/>
                                    <w:right w:val="none" w:sz="0" w:space="0" w:color="auto"/>
                                  </w:divBdr>
                                  <w:divsChild>
                                    <w:div w:id="1923828824">
                                      <w:marLeft w:val="0"/>
                                      <w:marRight w:val="0"/>
                                      <w:marTop w:val="0"/>
                                      <w:marBottom w:val="0"/>
                                      <w:divBdr>
                                        <w:top w:val="none" w:sz="0" w:space="0" w:color="auto"/>
                                        <w:left w:val="none" w:sz="0" w:space="0" w:color="auto"/>
                                        <w:bottom w:val="none" w:sz="0" w:space="0" w:color="auto"/>
                                        <w:right w:val="none" w:sz="0" w:space="0" w:color="auto"/>
                                      </w:divBdr>
                                      <w:divsChild>
                                        <w:div w:id="1096370090">
                                          <w:marLeft w:val="0"/>
                                          <w:marRight w:val="0"/>
                                          <w:marTop w:val="0"/>
                                          <w:marBottom w:val="0"/>
                                          <w:divBdr>
                                            <w:top w:val="none" w:sz="0" w:space="0" w:color="auto"/>
                                            <w:left w:val="none" w:sz="0" w:space="0" w:color="auto"/>
                                            <w:bottom w:val="none" w:sz="0" w:space="0" w:color="auto"/>
                                            <w:right w:val="none" w:sz="0" w:space="0" w:color="auto"/>
                                          </w:divBdr>
                                          <w:divsChild>
                                            <w:div w:id="372534221">
                                              <w:marLeft w:val="0"/>
                                              <w:marRight w:val="0"/>
                                              <w:marTop w:val="0"/>
                                              <w:marBottom w:val="0"/>
                                              <w:divBdr>
                                                <w:top w:val="none" w:sz="0" w:space="0" w:color="auto"/>
                                                <w:left w:val="none" w:sz="0" w:space="0" w:color="auto"/>
                                                <w:bottom w:val="none" w:sz="0" w:space="0" w:color="auto"/>
                                                <w:right w:val="none" w:sz="0" w:space="0" w:color="auto"/>
                                              </w:divBdr>
                                              <w:divsChild>
                                                <w:div w:id="480847411">
                                                  <w:marLeft w:val="180"/>
                                                  <w:marRight w:val="0"/>
                                                  <w:marTop w:val="0"/>
                                                  <w:marBottom w:val="0"/>
                                                  <w:divBdr>
                                                    <w:top w:val="none" w:sz="0" w:space="0" w:color="auto"/>
                                                    <w:left w:val="none" w:sz="0" w:space="0" w:color="auto"/>
                                                    <w:bottom w:val="none" w:sz="0" w:space="0" w:color="auto"/>
                                                    <w:right w:val="none" w:sz="0" w:space="0" w:color="auto"/>
                                                  </w:divBdr>
                                                  <w:divsChild>
                                                    <w:div w:id="7289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30650">
                                          <w:marLeft w:val="0"/>
                                          <w:marRight w:val="0"/>
                                          <w:marTop w:val="0"/>
                                          <w:marBottom w:val="0"/>
                                          <w:divBdr>
                                            <w:top w:val="none" w:sz="0" w:space="0" w:color="auto"/>
                                            <w:left w:val="none" w:sz="0" w:space="0" w:color="auto"/>
                                            <w:bottom w:val="none" w:sz="0" w:space="0" w:color="auto"/>
                                            <w:right w:val="none" w:sz="0" w:space="0" w:color="auto"/>
                                          </w:divBdr>
                                          <w:divsChild>
                                            <w:div w:id="1340040373">
                                              <w:marLeft w:val="0"/>
                                              <w:marRight w:val="0"/>
                                              <w:marTop w:val="0"/>
                                              <w:marBottom w:val="0"/>
                                              <w:divBdr>
                                                <w:top w:val="none" w:sz="0" w:space="0" w:color="auto"/>
                                                <w:left w:val="none" w:sz="0" w:space="0" w:color="auto"/>
                                                <w:bottom w:val="none" w:sz="0" w:space="0" w:color="auto"/>
                                                <w:right w:val="none" w:sz="0" w:space="0" w:color="auto"/>
                                              </w:divBdr>
                                              <w:divsChild>
                                                <w:div w:id="443961525">
                                                  <w:marLeft w:val="180"/>
                                                  <w:marRight w:val="0"/>
                                                  <w:marTop w:val="0"/>
                                                  <w:marBottom w:val="0"/>
                                                  <w:divBdr>
                                                    <w:top w:val="none" w:sz="0" w:space="0" w:color="auto"/>
                                                    <w:left w:val="none" w:sz="0" w:space="0" w:color="auto"/>
                                                    <w:bottom w:val="none" w:sz="0" w:space="0" w:color="auto"/>
                                                    <w:right w:val="none" w:sz="0" w:space="0" w:color="auto"/>
                                                  </w:divBdr>
                                                  <w:divsChild>
                                                    <w:div w:id="14519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5511">
                                          <w:marLeft w:val="0"/>
                                          <w:marRight w:val="0"/>
                                          <w:marTop w:val="0"/>
                                          <w:marBottom w:val="0"/>
                                          <w:divBdr>
                                            <w:top w:val="none" w:sz="0" w:space="0" w:color="auto"/>
                                            <w:left w:val="none" w:sz="0" w:space="0" w:color="auto"/>
                                            <w:bottom w:val="none" w:sz="0" w:space="0" w:color="auto"/>
                                            <w:right w:val="none" w:sz="0" w:space="0" w:color="auto"/>
                                          </w:divBdr>
                                          <w:divsChild>
                                            <w:div w:id="17393915">
                                              <w:marLeft w:val="0"/>
                                              <w:marRight w:val="0"/>
                                              <w:marTop w:val="0"/>
                                              <w:marBottom w:val="0"/>
                                              <w:divBdr>
                                                <w:top w:val="none" w:sz="0" w:space="0" w:color="auto"/>
                                                <w:left w:val="none" w:sz="0" w:space="0" w:color="auto"/>
                                                <w:bottom w:val="none" w:sz="0" w:space="0" w:color="auto"/>
                                                <w:right w:val="none" w:sz="0" w:space="0" w:color="auto"/>
                                              </w:divBdr>
                                              <w:divsChild>
                                                <w:div w:id="1804156038">
                                                  <w:marLeft w:val="180"/>
                                                  <w:marRight w:val="0"/>
                                                  <w:marTop w:val="0"/>
                                                  <w:marBottom w:val="0"/>
                                                  <w:divBdr>
                                                    <w:top w:val="none" w:sz="0" w:space="0" w:color="auto"/>
                                                    <w:left w:val="none" w:sz="0" w:space="0" w:color="auto"/>
                                                    <w:bottom w:val="none" w:sz="0" w:space="0" w:color="auto"/>
                                                    <w:right w:val="none" w:sz="0" w:space="0" w:color="auto"/>
                                                  </w:divBdr>
                                                  <w:divsChild>
                                                    <w:div w:id="1304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09498">
                                          <w:marLeft w:val="0"/>
                                          <w:marRight w:val="0"/>
                                          <w:marTop w:val="0"/>
                                          <w:marBottom w:val="0"/>
                                          <w:divBdr>
                                            <w:top w:val="none" w:sz="0" w:space="0" w:color="auto"/>
                                            <w:left w:val="none" w:sz="0" w:space="0" w:color="auto"/>
                                            <w:bottom w:val="none" w:sz="0" w:space="0" w:color="auto"/>
                                            <w:right w:val="none" w:sz="0" w:space="0" w:color="auto"/>
                                          </w:divBdr>
                                          <w:divsChild>
                                            <w:div w:id="818034476">
                                              <w:marLeft w:val="0"/>
                                              <w:marRight w:val="0"/>
                                              <w:marTop w:val="0"/>
                                              <w:marBottom w:val="0"/>
                                              <w:divBdr>
                                                <w:top w:val="none" w:sz="0" w:space="0" w:color="auto"/>
                                                <w:left w:val="none" w:sz="0" w:space="0" w:color="auto"/>
                                                <w:bottom w:val="none" w:sz="0" w:space="0" w:color="auto"/>
                                                <w:right w:val="none" w:sz="0" w:space="0" w:color="auto"/>
                                              </w:divBdr>
                                              <w:divsChild>
                                                <w:div w:id="1532643514">
                                                  <w:marLeft w:val="180"/>
                                                  <w:marRight w:val="0"/>
                                                  <w:marTop w:val="0"/>
                                                  <w:marBottom w:val="0"/>
                                                  <w:divBdr>
                                                    <w:top w:val="none" w:sz="0" w:space="0" w:color="auto"/>
                                                    <w:left w:val="none" w:sz="0" w:space="0" w:color="auto"/>
                                                    <w:bottom w:val="none" w:sz="0" w:space="0" w:color="auto"/>
                                                    <w:right w:val="none" w:sz="0" w:space="0" w:color="auto"/>
                                                  </w:divBdr>
                                                  <w:divsChild>
                                                    <w:div w:id="18230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135532">
                                          <w:marLeft w:val="0"/>
                                          <w:marRight w:val="0"/>
                                          <w:marTop w:val="0"/>
                                          <w:marBottom w:val="0"/>
                                          <w:divBdr>
                                            <w:top w:val="none" w:sz="0" w:space="0" w:color="auto"/>
                                            <w:left w:val="none" w:sz="0" w:space="0" w:color="auto"/>
                                            <w:bottom w:val="none" w:sz="0" w:space="0" w:color="auto"/>
                                            <w:right w:val="none" w:sz="0" w:space="0" w:color="auto"/>
                                          </w:divBdr>
                                          <w:divsChild>
                                            <w:div w:id="1170561204">
                                              <w:marLeft w:val="0"/>
                                              <w:marRight w:val="0"/>
                                              <w:marTop w:val="0"/>
                                              <w:marBottom w:val="0"/>
                                              <w:divBdr>
                                                <w:top w:val="none" w:sz="0" w:space="0" w:color="auto"/>
                                                <w:left w:val="none" w:sz="0" w:space="0" w:color="auto"/>
                                                <w:bottom w:val="none" w:sz="0" w:space="0" w:color="auto"/>
                                                <w:right w:val="none" w:sz="0" w:space="0" w:color="auto"/>
                                              </w:divBdr>
                                              <w:divsChild>
                                                <w:div w:id="1603761128">
                                                  <w:marLeft w:val="180"/>
                                                  <w:marRight w:val="0"/>
                                                  <w:marTop w:val="0"/>
                                                  <w:marBottom w:val="0"/>
                                                  <w:divBdr>
                                                    <w:top w:val="none" w:sz="0" w:space="0" w:color="auto"/>
                                                    <w:left w:val="none" w:sz="0" w:space="0" w:color="auto"/>
                                                    <w:bottom w:val="none" w:sz="0" w:space="0" w:color="auto"/>
                                                    <w:right w:val="none" w:sz="0" w:space="0" w:color="auto"/>
                                                  </w:divBdr>
                                                  <w:divsChild>
                                                    <w:div w:id="20070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6582">
                                          <w:marLeft w:val="0"/>
                                          <w:marRight w:val="0"/>
                                          <w:marTop w:val="0"/>
                                          <w:marBottom w:val="0"/>
                                          <w:divBdr>
                                            <w:top w:val="none" w:sz="0" w:space="0" w:color="auto"/>
                                            <w:left w:val="none" w:sz="0" w:space="0" w:color="auto"/>
                                            <w:bottom w:val="none" w:sz="0" w:space="0" w:color="auto"/>
                                            <w:right w:val="none" w:sz="0" w:space="0" w:color="auto"/>
                                          </w:divBdr>
                                          <w:divsChild>
                                            <w:div w:id="1194490867">
                                              <w:marLeft w:val="0"/>
                                              <w:marRight w:val="0"/>
                                              <w:marTop w:val="0"/>
                                              <w:marBottom w:val="0"/>
                                              <w:divBdr>
                                                <w:top w:val="none" w:sz="0" w:space="0" w:color="auto"/>
                                                <w:left w:val="none" w:sz="0" w:space="0" w:color="auto"/>
                                                <w:bottom w:val="none" w:sz="0" w:space="0" w:color="auto"/>
                                                <w:right w:val="none" w:sz="0" w:space="0" w:color="auto"/>
                                              </w:divBdr>
                                              <w:divsChild>
                                                <w:div w:id="1660188575">
                                                  <w:marLeft w:val="180"/>
                                                  <w:marRight w:val="0"/>
                                                  <w:marTop w:val="0"/>
                                                  <w:marBottom w:val="0"/>
                                                  <w:divBdr>
                                                    <w:top w:val="none" w:sz="0" w:space="0" w:color="auto"/>
                                                    <w:left w:val="none" w:sz="0" w:space="0" w:color="auto"/>
                                                    <w:bottom w:val="none" w:sz="0" w:space="0" w:color="auto"/>
                                                    <w:right w:val="none" w:sz="0" w:space="0" w:color="auto"/>
                                                  </w:divBdr>
                                                  <w:divsChild>
                                                    <w:div w:id="11692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96778">
                                          <w:marLeft w:val="0"/>
                                          <w:marRight w:val="0"/>
                                          <w:marTop w:val="0"/>
                                          <w:marBottom w:val="0"/>
                                          <w:divBdr>
                                            <w:top w:val="none" w:sz="0" w:space="0" w:color="auto"/>
                                            <w:left w:val="none" w:sz="0" w:space="0" w:color="auto"/>
                                            <w:bottom w:val="none" w:sz="0" w:space="0" w:color="auto"/>
                                            <w:right w:val="none" w:sz="0" w:space="0" w:color="auto"/>
                                          </w:divBdr>
                                          <w:divsChild>
                                            <w:div w:id="1904365940">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180"/>
                                                  <w:marRight w:val="0"/>
                                                  <w:marTop w:val="0"/>
                                                  <w:marBottom w:val="0"/>
                                                  <w:divBdr>
                                                    <w:top w:val="none" w:sz="0" w:space="0" w:color="auto"/>
                                                    <w:left w:val="none" w:sz="0" w:space="0" w:color="auto"/>
                                                    <w:bottom w:val="none" w:sz="0" w:space="0" w:color="auto"/>
                                                    <w:right w:val="none" w:sz="0" w:space="0" w:color="auto"/>
                                                  </w:divBdr>
                                                  <w:divsChild>
                                                    <w:div w:id="14629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8545">
              <w:marLeft w:val="0"/>
              <w:marRight w:val="0"/>
              <w:marTop w:val="0"/>
              <w:marBottom w:val="0"/>
              <w:divBdr>
                <w:top w:val="none" w:sz="0" w:space="0" w:color="auto"/>
                <w:left w:val="none" w:sz="0" w:space="0" w:color="auto"/>
                <w:bottom w:val="none" w:sz="0" w:space="0" w:color="auto"/>
                <w:right w:val="none" w:sz="0" w:space="0" w:color="auto"/>
              </w:divBdr>
              <w:divsChild>
                <w:div w:id="1063404418">
                  <w:marLeft w:val="0"/>
                  <w:marRight w:val="0"/>
                  <w:marTop w:val="0"/>
                  <w:marBottom w:val="0"/>
                  <w:divBdr>
                    <w:top w:val="none" w:sz="0" w:space="0" w:color="auto"/>
                    <w:left w:val="none" w:sz="0" w:space="0" w:color="auto"/>
                    <w:bottom w:val="none" w:sz="0" w:space="0" w:color="auto"/>
                    <w:right w:val="none" w:sz="0" w:space="0" w:color="auto"/>
                  </w:divBdr>
                  <w:divsChild>
                    <w:div w:id="14652746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6010329">
                          <w:marLeft w:val="0"/>
                          <w:marRight w:val="0"/>
                          <w:marTop w:val="0"/>
                          <w:marBottom w:val="240"/>
                          <w:divBdr>
                            <w:top w:val="none" w:sz="0" w:space="0" w:color="auto"/>
                            <w:left w:val="none" w:sz="0" w:space="0" w:color="auto"/>
                            <w:bottom w:val="none" w:sz="0" w:space="0" w:color="auto"/>
                            <w:right w:val="none" w:sz="0" w:space="0" w:color="auto"/>
                          </w:divBdr>
                          <w:divsChild>
                            <w:div w:id="958536330">
                              <w:marLeft w:val="0"/>
                              <w:marRight w:val="0"/>
                              <w:marTop w:val="0"/>
                              <w:marBottom w:val="0"/>
                              <w:divBdr>
                                <w:top w:val="none" w:sz="0" w:space="0" w:color="auto"/>
                                <w:left w:val="none" w:sz="0" w:space="0" w:color="auto"/>
                                <w:bottom w:val="none" w:sz="0" w:space="0" w:color="auto"/>
                                <w:right w:val="none" w:sz="0" w:space="0" w:color="auto"/>
                              </w:divBdr>
                              <w:divsChild>
                                <w:div w:id="15768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49">
                          <w:marLeft w:val="0"/>
                          <w:marRight w:val="0"/>
                          <w:marTop w:val="0"/>
                          <w:marBottom w:val="0"/>
                          <w:divBdr>
                            <w:top w:val="none" w:sz="0" w:space="0" w:color="auto"/>
                            <w:left w:val="none" w:sz="0" w:space="0" w:color="auto"/>
                            <w:bottom w:val="none" w:sz="0" w:space="0" w:color="auto"/>
                            <w:right w:val="none" w:sz="0" w:space="0" w:color="auto"/>
                          </w:divBdr>
                          <w:divsChild>
                            <w:div w:id="1650359371">
                              <w:marLeft w:val="0"/>
                              <w:marRight w:val="0"/>
                              <w:marTop w:val="60"/>
                              <w:marBottom w:val="0"/>
                              <w:divBdr>
                                <w:top w:val="none" w:sz="0" w:space="0" w:color="auto"/>
                                <w:left w:val="none" w:sz="0" w:space="0" w:color="auto"/>
                                <w:bottom w:val="none" w:sz="0" w:space="0" w:color="auto"/>
                                <w:right w:val="none" w:sz="0" w:space="0" w:color="auto"/>
                              </w:divBdr>
                              <w:divsChild>
                                <w:div w:id="317611126">
                                  <w:marLeft w:val="0"/>
                                  <w:marRight w:val="0"/>
                                  <w:marTop w:val="0"/>
                                  <w:marBottom w:val="0"/>
                                  <w:divBdr>
                                    <w:top w:val="none" w:sz="0" w:space="0" w:color="auto"/>
                                    <w:left w:val="none" w:sz="0" w:space="0" w:color="auto"/>
                                    <w:bottom w:val="none" w:sz="0" w:space="0" w:color="auto"/>
                                    <w:right w:val="none" w:sz="0" w:space="0" w:color="auto"/>
                                  </w:divBdr>
                                  <w:divsChild>
                                    <w:div w:id="172843315">
                                      <w:marLeft w:val="0"/>
                                      <w:marRight w:val="0"/>
                                      <w:marTop w:val="0"/>
                                      <w:marBottom w:val="0"/>
                                      <w:divBdr>
                                        <w:top w:val="none" w:sz="0" w:space="0" w:color="auto"/>
                                        <w:left w:val="none" w:sz="0" w:space="0" w:color="auto"/>
                                        <w:bottom w:val="none" w:sz="0" w:space="0" w:color="auto"/>
                                        <w:right w:val="none" w:sz="0" w:space="0" w:color="auto"/>
                                      </w:divBdr>
                                      <w:divsChild>
                                        <w:div w:id="1463425413">
                                          <w:marLeft w:val="0"/>
                                          <w:marRight w:val="0"/>
                                          <w:marTop w:val="0"/>
                                          <w:marBottom w:val="0"/>
                                          <w:divBdr>
                                            <w:top w:val="none" w:sz="0" w:space="0" w:color="auto"/>
                                            <w:left w:val="none" w:sz="0" w:space="0" w:color="auto"/>
                                            <w:bottom w:val="none" w:sz="0" w:space="0" w:color="auto"/>
                                            <w:right w:val="none" w:sz="0" w:space="0" w:color="auto"/>
                                          </w:divBdr>
                                        </w:div>
                                        <w:div w:id="275644877">
                                          <w:marLeft w:val="0"/>
                                          <w:marRight w:val="0"/>
                                          <w:marTop w:val="0"/>
                                          <w:marBottom w:val="0"/>
                                          <w:divBdr>
                                            <w:top w:val="none" w:sz="0" w:space="0" w:color="auto"/>
                                            <w:left w:val="none" w:sz="0" w:space="0" w:color="auto"/>
                                            <w:bottom w:val="none" w:sz="0" w:space="0" w:color="auto"/>
                                            <w:right w:val="none" w:sz="0" w:space="0" w:color="auto"/>
                                          </w:divBdr>
                                        </w:div>
                                        <w:div w:id="578515425">
                                          <w:marLeft w:val="0"/>
                                          <w:marRight w:val="0"/>
                                          <w:marTop w:val="0"/>
                                          <w:marBottom w:val="0"/>
                                          <w:divBdr>
                                            <w:top w:val="none" w:sz="0" w:space="0" w:color="auto"/>
                                            <w:left w:val="none" w:sz="0" w:space="0" w:color="auto"/>
                                            <w:bottom w:val="none" w:sz="0" w:space="0" w:color="auto"/>
                                            <w:right w:val="none" w:sz="0" w:space="0" w:color="auto"/>
                                          </w:divBdr>
                                        </w:div>
                                        <w:div w:id="1963924335">
                                          <w:marLeft w:val="0"/>
                                          <w:marRight w:val="0"/>
                                          <w:marTop w:val="0"/>
                                          <w:marBottom w:val="0"/>
                                          <w:divBdr>
                                            <w:top w:val="none" w:sz="0" w:space="0" w:color="auto"/>
                                            <w:left w:val="none" w:sz="0" w:space="0" w:color="auto"/>
                                            <w:bottom w:val="none" w:sz="0" w:space="0" w:color="auto"/>
                                            <w:right w:val="none" w:sz="0" w:space="0" w:color="auto"/>
                                          </w:divBdr>
                                        </w:div>
                                        <w:div w:id="9569995">
                                          <w:marLeft w:val="0"/>
                                          <w:marRight w:val="0"/>
                                          <w:marTop w:val="0"/>
                                          <w:marBottom w:val="0"/>
                                          <w:divBdr>
                                            <w:top w:val="none" w:sz="0" w:space="0" w:color="auto"/>
                                            <w:left w:val="none" w:sz="0" w:space="0" w:color="auto"/>
                                            <w:bottom w:val="none" w:sz="0" w:space="0" w:color="auto"/>
                                            <w:right w:val="none" w:sz="0" w:space="0" w:color="auto"/>
                                          </w:divBdr>
                                        </w:div>
                                        <w:div w:id="299652690">
                                          <w:marLeft w:val="0"/>
                                          <w:marRight w:val="0"/>
                                          <w:marTop w:val="0"/>
                                          <w:marBottom w:val="0"/>
                                          <w:divBdr>
                                            <w:top w:val="none" w:sz="0" w:space="0" w:color="auto"/>
                                            <w:left w:val="none" w:sz="0" w:space="0" w:color="auto"/>
                                            <w:bottom w:val="none" w:sz="0" w:space="0" w:color="auto"/>
                                            <w:right w:val="none" w:sz="0" w:space="0" w:color="auto"/>
                                          </w:divBdr>
                                        </w:div>
                                        <w:div w:id="394353131">
                                          <w:marLeft w:val="0"/>
                                          <w:marRight w:val="0"/>
                                          <w:marTop w:val="0"/>
                                          <w:marBottom w:val="0"/>
                                          <w:divBdr>
                                            <w:top w:val="none" w:sz="0" w:space="0" w:color="auto"/>
                                            <w:left w:val="none" w:sz="0" w:space="0" w:color="auto"/>
                                            <w:bottom w:val="none" w:sz="0" w:space="0" w:color="auto"/>
                                            <w:right w:val="none" w:sz="0" w:space="0" w:color="auto"/>
                                          </w:divBdr>
                                        </w:div>
                                        <w:div w:id="879438009">
                                          <w:marLeft w:val="0"/>
                                          <w:marRight w:val="0"/>
                                          <w:marTop w:val="0"/>
                                          <w:marBottom w:val="0"/>
                                          <w:divBdr>
                                            <w:top w:val="none" w:sz="0" w:space="0" w:color="auto"/>
                                            <w:left w:val="none" w:sz="0" w:space="0" w:color="auto"/>
                                            <w:bottom w:val="none" w:sz="0" w:space="0" w:color="auto"/>
                                            <w:right w:val="none" w:sz="0" w:space="0" w:color="auto"/>
                                          </w:divBdr>
                                        </w:div>
                                        <w:div w:id="17091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9780">
                                  <w:marLeft w:val="0"/>
                                  <w:marRight w:val="0"/>
                                  <w:marTop w:val="0"/>
                                  <w:marBottom w:val="0"/>
                                  <w:divBdr>
                                    <w:top w:val="none" w:sz="0" w:space="0" w:color="auto"/>
                                    <w:left w:val="none" w:sz="0" w:space="0" w:color="auto"/>
                                    <w:bottom w:val="none" w:sz="0" w:space="0" w:color="auto"/>
                                    <w:right w:val="none" w:sz="0" w:space="0" w:color="auto"/>
                                  </w:divBdr>
                                  <w:divsChild>
                                    <w:div w:id="1313217840">
                                      <w:marLeft w:val="0"/>
                                      <w:marRight w:val="0"/>
                                      <w:marTop w:val="0"/>
                                      <w:marBottom w:val="0"/>
                                      <w:divBdr>
                                        <w:top w:val="none" w:sz="0" w:space="0" w:color="auto"/>
                                        <w:left w:val="none" w:sz="0" w:space="0" w:color="auto"/>
                                        <w:bottom w:val="none" w:sz="0" w:space="0" w:color="auto"/>
                                        <w:right w:val="none" w:sz="0" w:space="0" w:color="auto"/>
                                      </w:divBdr>
                                    </w:div>
                                    <w:div w:id="1067844737">
                                      <w:marLeft w:val="0"/>
                                      <w:marRight w:val="0"/>
                                      <w:marTop w:val="0"/>
                                      <w:marBottom w:val="0"/>
                                      <w:divBdr>
                                        <w:top w:val="none" w:sz="0" w:space="0" w:color="auto"/>
                                        <w:left w:val="none" w:sz="0" w:space="0" w:color="auto"/>
                                        <w:bottom w:val="none" w:sz="0" w:space="0" w:color="auto"/>
                                        <w:right w:val="none" w:sz="0" w:space="0" w:color="auto"/>
                                      </w:divBdr>
                                    </w:div>
                                    <w:div w:id="1152673783">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746147533">
                                      <w:marLeft w:val="0"/>
                                      <w:marRight w:val="0"/>
                                      <w:marTop w:val="0"/>
                                      <w:marBottom w:val="0"/>
                                      <w:divBdr>
                                        <w:top w:val="none" w:sz="0" w:space="0" w:color="auto"/>
                                        <w:left w:val="none" w:sz="0" w:space="0" w:color="auto"/>
                                        <w:bottom w:val="none" w:sz="0" w:space="0" w:color="auto"/>
                                        <w:right w:val="none" w:sz="0" w:space="0" w:color="auto"/>
                                      </w:divBdr>
                                    </w:div>
                                    <w:div w:id="694422614">
                                      <w:marLeft w:val="0"/>
                                      <w:marRight w:val="0"/>
                                      <w:marTop w:val="0"/>
                                      <w:marBottom w:val="0"/>
                                      <w:divBdr>
                                        <w:top w:val="none" w:sz="0" w:space="0" w:color="auto"/>
                                        <w:left w:val="none" w:sz="0" w:space="0" w:color="auto"/>
                                        <w:bottom w:val="none" w:sz="0" w:space="0" w:color="auto"/>
                                        <w:right w:val="none" w:sz="0" w:space="0" w:color="auto"/>
                                      </w:divBdr>
                                    </w:div>
                                    <w:div w:id="1404642603">
                                      <w:marLeft w:val="0"/>
                                      <w:marRight w:val="0"/>
                                      <w:marTop w:val="0"/>
                                      <w:marBottom w:val="0"/>
                                      <w:divBdr>
                                        <w:top w:val="none" w:sz="0" w:space="0" w:color="auto"/>
                                        <w:left w:val="none" w:sz="0" w:space="0" w:color="auto"/>
                                        <w:bottom w:val="none" w:sz="0" w:space="0" w:color="auto"/>
                                        <w:right w:val="none" w:sz="0" w:space="0" w:color="auto"/>
                                      </w:divBdr>
                                    </w:div>
                                    <w:div w:id="20127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78160">
              <w:marLeft w:val="0"/>
              <w:marRight w:val="0"/>
              <w:marTop w:val="0"/>
              <w:marBottom w:val="0"/>
              <w:divBdr>
                <w:top w:val="none" w:sz="0" w:space="0" w:color="auto"/>
                <w:left w:val="none" w:sz="0" w:space="0" w:color="auto"/>
                <w:bottom w:val="none" w:sz="0" w:space="0" w:color="auto"/>
                <w:right w:val="none" w:sz="0" w:space="0" w:color="auto"/>
              </w:divBdr>
              <w:divsChild>
                <w:div w:id="1984848794">
                  <w:marLeft w:val="0"/>
                  <w:marRight w:val="0"/>
                  <w:marTop w:val="0"/>
                  <w:marBottom w:val="0"/>
                  <w:divBdr>
                    <w:top w:val="none" w:sz="0" w:space="0" w:color="auto"/>
                    <w:left w:val="none" w:sz="0" w:space="0" w:color="auto"/>
                    <w:bottom w:val="none" w:sz="0" w:space="0" w:color="auto"/>
                    <w:right w:val="none" w:sz="0" w:space="0" w:color="auto"/>
                  </w:divBdr>
                  <w:divsChild>
                    <w:div w:id="19609923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9552068">
                          <w:marLeft w:val="0"/>
                          <w:marRight w:val="0"/>
                          <w:marTop w:val="0"/>
                          <w:marBottom w:val="240"/>
                          <w:divBdr>
                            <w:top w:val="none" w:sz="0" w:space="0" w:color="auto"/>
                            <w:left w:val="none" w:sz="0" w:space="0" w:color="auto"/>
                            <w:bottom w:val="none" w:sz="0" w:space="0" w:color="auto"/>
                            <w:right w:val="none" w:sz="0" w:space="0" w:color="auto"/>
                          </w:divBdr>
                          <w:divsChild>
                            <w:div w:id="1856842092">
                              <w:marLeft w:val="0"/>
                              <w:marRight w:val="0"/>
                              <w:marTop w:val="0"/>
                              <w:marBottom w:val="0"/>
                              <w:divBdr>
                                <w:top w:val="none" w:sz="0" w:space="0" w:color="auto"/>
                                <w:left w:val="none" w:sz="0" w:space="0" w:color="auto"/>
                                <w:bottom w:val="none" w:sz="0" w:space="0" w:color="auto"/>
                                <w:right w:val="none" w:sz="0" w:space="0" w:color="auto"/>
                              </w:divBdr>
                              <w:divsChild>
                                <w:div w:id="9853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86663">
                          <w:marLeft w:val="0"/>
                          <w:marRight w:val="0"/>
                          <w:marTop w:val="0"/>
                          <w:marBottom w:val="0"/>
                          <w:divBdr>
                            <w:top w:val="none" w:sz="0" w:space="0" w:color="auto"/>
                            <w:left w:val="none" w:sz="0" w:space="0" w:color="auto"/>
                            <w:bottom w:val="none" w:sz="0" w:space="0" w:color="auto"/>
                            <w:right w:val="none" w:sz="0" w:space="0" w:color="auto"/>
                          </w:divBdr>
                          <w:divsChild>
                            <w:div w:id="118299373">
                              <w:marLeft w:val="0"/>
                              <w:marRight w:val="0"/>
                              <w:marTop w:val="60"/>
                              <w:marBottom w:val="0"/>
                              <w:divBdr>
                                <w:top w:val="none" w:sz="0" w:space="0" w:color="auto"/>
                                <w:left w:val="none" w:sz="0" w:space="0" w:color="auto"/>
                                <w:bottom w:val="none" w:sz="0" w:space="0" w:color="auto"/>
                                <w:right w:val="none" w:sz="0" w:space="0" w:color="auto"/>
                              </w:divBdr>
                              <w:divsChild>
                                <w:div w:id="1230582348">
                                  <w:marLeft w:val="0"/>
                                  <w:marRight w:val="0"/>
                                  <w:marTop w:val="0"/>
                                  <w:marBottom w:val="0"/>
                                  <w:divBdr>
                                    <w:top w:val="none" w:sz="0" w:space="0" w:color="auto"/>
                                    <w:left w:val="none" w:sz="0" w:space="0" w:color="auto"/>
                                    <w:bottom w:val="none" w:sz="0" w:space="0" w:color="auto"/>
                                    <w:right w:val="none" w:sz="0" w:space="0" w:color="auto"/>
                                  </w:divBdr>
                                  <w:divsChild>
                                    <w:div w:id="1119034942">
                                      <w:marLeft w:val="0"/>
                                      <w:marRight w:val="0"/>
                                      <w:marTop w:val="0"/>
                                      <w:marBottom w:val="0"/>
                                      <w:divBdr>
                                        <w:top w:val="none" w:sz="0" w:space="0" w:color="auto"/>
                                        <w:left w:val="none" w:sz="0" w:space="0" w:color="auto"/>
                                        <w:bottom w:val="none" w:sz="0" w:space="0" w:color="auto"/>
                                        <w:right w:val="none" w:sz="0" w:space="0" w:color="auto"/>
                                      </w:divBdr>
                                      <w:divsChild>
                                        <w:div w:id="1469741658">
                                          <w:marLeft w:val="0"/>
                                          <w:marRight w:val="0"/>
                                          <w:marTop w:val="0"/>
                                          <w:marBottom w:val="0"/>
                                          <w:divBdr>
                                            <w:top w:val="none" w:sz="0" w:space="0" w:color="auto"/>
                                            <w:left w:val="none" w:sz="0" w:space="0" w:color="auto"/>
                                            <w:bottom w:val="none" w:sz="0" w:space="0" w:color="auto"/>
                                            <w:right w:val="none" w:sz="0" w:space="0" w:color="auto"/>
                                          </w:divBdr>
                                        </w:div>
                                        <w:div w:id="1878809656">
                                          <w:marLeft w:val="0"/>
                                          <w:marRight w:val="0"/>
                                          <w:marTop w:val="0"/>
                                          <w:marBottom w:val="0"/>
                                          <w:divBdr>
                                            <w:top w:val="none" w:sz="0" w:space="0" w:color="auto"/>
                                            <w:left w:val="none" w:sz="0" w:space="0" w:color="auto"/>
                                            <w:bottom w:val="none" w:sz="0" w:space="0" w:color="auto"/>
                                            <w:right w:val="none" w:sz="0" w:space="0" w:color="auto"/>
                                          </w:divBdr>
                                        </w:div>
                                        <w:div w:id="1982612133">
                                          <w:marLeft w:val="0"/>
                                          <w:marRight w:val="0"/>
                                          <w:marTop w:val="0"/>
                                          <w:marBottom w:val="0"/>
                                          <w:divBdr>
                                            <w:top w:val="none" w:sz="0" w:space="0" w:color="auto"/>
                                            <w:left w:val="none" w:sz="0" w:space="0" w:color="auto"/>
                                            <w:bottom w:val="none" w:sz="0" w:space="0" w:color="auto"/>
                                            <w:right w:val="none" w:sz="0" w:space="0" w:color="auto"/>
                                          </w:divBdr>
                                        </w:div>
                                        <w:div w:id="1556743449">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0"/>
                                          <w:divBdr>
                                            <w:top w:val="none" w:sz="0" w:space="0" w:color="auto"/>
                                            <w:left w:val="none" w:sz="0" w:space="0" w:color="auto"/>
                                            <w:bottom w:val="none" w:sz="0" w:space="0" w:color="auto"/>
                                            <w:right w:val="none" w:sz="0" w:space="0" w:color="auto"/>
                                          </w:divBdr>
                                        </w:div>
                                        <w:div w:id="1127313941">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9307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8903">
                                  <w:marLeft w:val="0"/>
                                  <w:marRight w:val="0"/>
                                  <w:marTop w:val="0"/>
                                  <w:marBottom w:val="0"/>
                                  <w:divBdr>
                                    <w:top w:val="none" w:sz="0" w:space="0" w:color="auto"/>
                                    <w:left w:val="none" w:sz="0" w:space="0" w:color="auto"/>
                                    <w:bottom w:val="none" w:sz="0" w:space="0" w:color="auto"/>
                                    <w:right w:val="none" w:sz="0" w:space="0" w:color="auto"/>
                                  </w:divBdr>
                                  <w:divsChild>
                                    <w:div w:id="591818175">
                                      <w:marLeft w:val="0"/>
                                      <w:marRight w:val="0"/>
                                      <w:marTop w:val="0"/>
                                      <w:marBottom w:val="0"/>
                                      <w:divBdr>
                                        <w:top w:val="none" w:sz="0" w:space="0" w:color="auto"/>
                                        <w:left w:val="none" w:sz="0" w:space="0" w:color="auto"/>
                                        <w:bottom w:val="none" w:sz="0" w:space="0" w:color="auto"/>
                                        <w:right w:val="none" w:sz="0" w:space="0" w:color="auto"/>
                                      </w:divBdr>
                                    </w:div>
                                    <w:div w:id="1575968813">
                                      <w:marLeft w:val="0"/>
                                      <w:marRight w:val="0"/>
                                      <w:marTop w:val="0"/>
                                      <w:marBottom w:val="0"/>
                                      <w:divBdr>
                                        <w:top w:val="none" w:sz="0" w:space="0" w:color="auto"/>
                                        <w:left w:val="none" w:sz="0" w:space="0" w:color="auto"/>
                                        <w:bottom w:val="none" w:sz="0" w:space="0" w:color="auto"/>
                                        <w:right w:val="none" w:sz="0" w:space="0" w:color="auto"/>
                                      </w:divBdr>
                                    </w:div>
                                    <w:div w:id="1310986366">
                                      <w:marLeft w:val="0"/>
                                      <w:marRight w:val="0"/>
                                      <w:marTop w:val="0"/>
                                      <w:marBottom w:val="0"/>
                                      <w:divBdr>
                                        <w:top w:val="none" w:sz="0" w:space="0" w:color="auto"/>
                                        <w:left w:val="none" w:sz="0" w:space="0" w:color="auto"/>
                                        <w:bottom w:val="none" w:sz="0" w:space="0" w:color="auto"/>
                                        <w:right w:val="none" w:sz="0" w:space="0" w:color="auto"/>
                                      </w:divBdr>
                                    </w:div>
                                    <w:div w:id="1338380879">
                                      <w:marLeft w:val="0"/>
                                      <w:marRight w:val="0"/>
                                      <w:marTop w:val="0"/>
                                      <w:marBottom w:val="0"/>
                                      <w:divBdr>
                                        <w:top w:val="none" w:sz="0" w:space="0" w:color="auto"/>
                                        <w:left w:val="none" w:sz="0" w:space="0" w:color="auto"/>
                                        <w:bottom w:val="none" w:sz="0" w:space="0" w:color="auto"/>
                                        <w:right w:val="none" w:sz="0" w:space="0" w:color="auto"/>
                                      </w:divBdr>
                                    </w:div>
                                    <w:div w:id="1604341014">
                                      <w:marLeft w:val="0"/>
                                      <w:marRight w:val="0"/>
                                      <w:marTop w:val="0"/>
                                      <w:marBottom w:val="0"/>
                                      <w:divBdr>
                                        <w:top w:val="none" w:sz="0" w:space="0" w:color="auto"/>
                                        <w:left w:val="none" w:sz="0" w:space="0" w:color="auto"/>
                                        <w:bottom w:val="none" w:sz="0" w:space="0" w:color="auto"/>
                                        <w:right w:val="none" w:sz="0" w:space="0" w:color="auto"/>
                                      </w:divBdr>
                                    </w:div>
                                    <w:div w:id="1626472647">
                                      <w:marLeft w:val="0"/>
                                      <w:marRight w:val="0"/>
                                      <w:marTop w:val="0"/>
                                      <w:marBottom w:val="0"/>
                                      <w:divBdr>
                                        <w:top w:val="none" w:sz="0" w:space="0" w:color="auto"/>
                                        <w:left w:val="none" w:sz="0" w:space="0" w:color="auto"/>
                                        <w:bottom w:val="none" w:sz="0" w:space="0" w:color="auto"/>
                                        <w:right w:val="none" w:sz="0" w:space="0" w:color="auto"/>
                                      </w:divBdr>
                                    </w:div>
                                    <w:div w:id="1398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93228">
              <w:marLeft w:val="0"/>
              <w:marRight w:val="0"/>
              <w:marTop w:val="0"/>
              <w:marBottom w:val="0"/>
              <w:divBdr>
                <w:top w:val="none" w:sz="0" w:space="0" w:color="auto"/>
                <w:left w:val="none" w:sz="0" w:space="0" w:color="auto"/>
                <w:bottom w:val="none" w:sz="0" w:space="0" w:color="auto"/>
                <w:right w:val="none" w:sz="0" w:space="0" w:color="auto"/>
              </w:divBdr>
              <w:divsChild>
                <w:div w:id="1977947597">
                  <w:marLeft w:val="0"/>
                  <w:marRight w:val="0"/>
                  <w:marTop w:val="0"/>
                  <w:marBottom w:val="0"/>
                  <w:divBdr>
                    <w:top w:val="none" w:sz="0" w:space="0" w:color="auto"/>
                    <w:left w:val="none" w:sz="0" w:space="0" w:color="auto"/>
                    <w:bottom w:val="none" w:sz="0" w:space="0" w:color="auto"/>
                    <w:right w:val="none" w:sz="0" w:space="0" w:color="auto"/>
                  </w:divBdr>
                  <w:divsChild>
                    <w:div w:id="15501505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9194481">
                          <w:marLeft w:val="0"/>
                          <w:marRight w:val="0"/>
                          <w:marTop w:val="0"/>
                          <w:marBottom w:val="240"/>
                          <w:divBdr>
                            <w:top w:val="none" w:sz="0" w:space="0" w:color="auto"/>
                            <w:left w:val="none" w:sz="0" w:space="0" w:color="auto"/>
                            <w:bottom w:val="none" w:sz="0" w:space="0" w:color="auto"/>
                            <w:right w:val="none" w:sz="0" w:space="0" w:color="auto"/>
                          </w:divBdr>
                          <w:divsChild>
                            <w:div w:id="187136688">
                              <w:marLeft w:val="0"/>
                              <w:marRight w:val="0"/>
                              <w:marTop w:val="0"/>
                              <w:marBottom w:val="0"/>
                              <w:divBdr>
                                <w:top w:val="none" w:sz="0" w:space="0" w:color="auto"/>
                                <w:left w:val="none" w:sz="0" w:space="0" w:color="auto"/>
                                <w:bottom w:val="none" w:sz="0" w:space="0" w:color="auto"/>
                                <w:right w:val="none" w:sz="0" w:space="0" w:color="auto"/>
                              </w:divBdr>
                              <w:divsChild>
                                <w:div w:id="2214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3046">
                          <w:marLeft w:val="0"/>
                          <w:marRight w:val="0"/>
                          <w:marTop w:val="0"/>
                          <w:marBottom w:val="0"/>
                          <w:divBdr>
                            <w:top w:val="none" w:sz="0" w:space="0" w:color="auto"/>
                            <w:left w:val="none" w:sz="0" w:space="0" w:color="auto"/>
                            <w:bottom w:val="none" w:sz="0" w:space="0" w:color="auto"/>
                            <w:right w:val="none" w:sz="0" w:space="0" w:color="auto"/>
                          </w:divBdr>
                          <w:divsChild>
                            <w:div w:id="14037272">
                              <w:marLeft w:val="0"/>
                              <w:marRight w:val="0"/>
                              <w:marTop w:val="60"/>
                              <w:marBottom w:val="0"/>
                              <w:divBdr>
                                <w:top w:val="none" w:sz="0" w:space="0" w:color="auto"/>
                                <w:left w:val="none" w:sz="0" w:space="0" w:color="auto"/>
                                <w:bottom w:val="none" w:sz="0" w:space="0" w:color="auto"/>
                                <w:right w:val="none" w:sz="0" w:space="0" w:color="auto"/>
                              </w:divBdr>
                              <w:divsChild>
                                <w:div w:id="1948810028">
                                  <w:marLeft w:val="0"/>
                                  <w:marRight w:val="0"/>
                                  <w:marTop w:val="0"/>
                                  <w:marBottom w:val="0"/>
                                  <w:divBdr>
                                    <w:top w:val="none" w:sz="0" w:space="0" w:color="auto"/>
                                    <w:left w:val="none" w:sz="0" w:space="0" w:color="auto"/>
                                    <w:bottom w:val="none" w:sz="0" w:space="0" w:color="auto"/>
                                    <w:right w:val="none" w:sz="0" w:space="0" w:color="auto"/>
                                  </w:divBdr>
                                  <w:divsChild>
                                    <w:div w:id="181363732">
                                      <w:marLeft w:val="0"/>
                                      <w:marRight w:val="0"/>
                                      <w:marTop w:val="0"/>
                                      <w:marBottom w:val="0"/>
                                      <w:divBdr>
                                        <w:top w:val="none" w:sz="0" w:space="0" w:color="auto"/>
                                        <w:left w:val="none" w:sz="0" w:space="0" w:color="auto"/>
                                        <w:bottom w:val="none" w:sz="0" w:space="0" w:color="auto"/>
                                        <w:right w:val="none" w:sz="0" w:space="0" w:color="auto"/>
                                      </w:divBdr>
                                      <w:divsChild>
                                        <w:div w:id="279580">
                                          <w:marLeft w:val="0"/>
                                          <w:marRight w:val="0"/>
                                          <w:marTop w:val="0"/>
                                          <w:marBottom w:val="0"/>
                                          <w:divBdr>
                                            <w:top w:val="none" w:sz="0" w:space="0" w:color="auto"/>
                                            <w:left w:val="none" w:sz="0" w:space="0" w:color="auto"/>
                                            <w:bottom w:val="none" w:sz="0" w:space="0" w:color="auto"/>
                                            <w:right w:val="none" w:sz="0" w:space="0" w:color="auto"/>
                                          </w:divBdr>
                                        </w:div>
                                        <w:div w:id="172572656">
                                          <w:marLeft w:val="0"/>
                                          <w:marRight w:val="0"/>
                                          <w:marTop w:val="0"/>
                                          <w:marBottom w:val="0"/>
                                          <w:divBdr>
                                            <w:top w:val="none" w:sz="0" w:space="0" w:color="auto"/>
                                            <w:left w:val="none" w:sz="0" w:space="0" w:color="auto"/>
                                            <w:bottom w:val="none" w:sz="0" w:space="0" w:color="auto"/>
                                            <w:right w:val="none" w:sz="0" w:space="0" w:color="auto"/>
                                          </w:divBdr>
                                        </w:div>
                                        <w:div w:id="594171">
                                          <w:marLeft w:val="0"/>
                                          <w:marRight w:val="0"/>
                                          <w:marTop w:val="0"/>
                                          <w:marBottom w:val="0"/>
                                          <w:divBdr>
                                            <w:top w:val="none" w:sz="0" w:space="0" w:color="auto"/>
                                            <w:left w:val="none" w:sz="0" w:space="0" w:color="auto"/>
                                            <w:bottom w:val="none" w:sz="0" w:space="0" w:color="auto"/>
                                            <w:right w:val="none" w:sz="0" w:space="0" w:color="auto"/>
                                          </w:divBdr>
                                        </w:div>
                                        <w:div w:id="1994260855">
                                          <w:marLeft w:val="0"/>
                                          <w:marRight w:val="0"/>
                                          <w:marTop w:val="0"/>
                                          <w:marBottom w:val="0"/>
                                          <w:divBdr>
                                            <w:top w:val="none" w:sz="0" w:space="0" w:color="auto"/>
                                            <w:left w:val="none" w:sz="0" w:space="0" w:color="auto"/>
                                            <w:bottom w:val="none" w:sz="0" w:space="0" w:color="auto"/>
                                            <w:right w:val="none" w:sz="0" w:space="0" w:color="auto"/>
                                          </w:divBdr>
                                        </w:div>
                                        <w:div w:id="664356175">
                                          <w:marLeft w:val="0"/>
                                          <w:marRight w:val="0"/>
                                          <w:marTop w:val="0"/>
                                          <w:marBottom w:val="0"/>
                                          <w:divBdr>
                                            <w:top w:val="none" w:sz="0" w:space="0" w:color="auto"/>
                                            <w:left w:val="none" w:sz="0" w:space="0" w:color="auto"/>
                                            <w:bottom w:val="none" w:sz="0" w:space="0" w:color="auto"/>
                                            <w:right w:val="none" w:sz="0" w:space="0" w:color="auto"/>
                                          </w:divBdr>
                                        </w:div>
                                        <w:div w:id="42563143">
                                          <w:marLeft w:val="0"/>
                                          <w:marRight w:val="0"/>
                                          <w:marTop w:val="0"/>
                                          <w:marBottom w:val="0"/>
                                          <w:divBdr>
                                            <w:top w:val="none" w:sz="0" w:space="0" w:color="auto"/>
                                            <w:left w:val="none" w:sz="0" w:space="0" w:color="auto"/>
                                            <w:bottom w:val="none" w:sz="0" w:space="0" w:color="auto"/>
                                            <w:right w:val="none" w:sz="0" w:space="0" w:color="auto"/>
                                          </w:divBdr>
                                        </w:div>
                                        <w:div w:id="458110717">
                                          <w:marLeft w:val="0"/>
                                          <w:marRight w:val="0"/>
                                          <w:marTop w:val="0"/>
                                          <w:marBottom w:val="0"/>
                                          <w:divBdr>
                                            <w:top w:val="none" w:sz="0" w:space="0" w:color="auto"/>
                                            <w:left w:val="none" w:sz="0" w:space="0" w:color="auto"/>
                                            <w:bottom w:val="none" w:sz="0" w:space="0" w:color="auto"/>
                                            <w:right w:val="none" w:sz="0" w:space="0" w:color="auto"/>
                                          </w:divBdr>
                                        </w:div>
                                        <w:div w:id="559558529">
                                          <w:marLeft w:val="0"/>
                                          <w:marRight w:val="0"/>
                                          <w:marTop w:val="0"/>
                                          <w:marBottom w:val="0"/>
                                          <w:divBdr>
                                            <w:top w:val="none" w:sz="0" w:space="0" w:color="auto"/>
                                            <w:left w:val="none" w:sz="0" w:space="0" w:color="auto"/>
                                            <w:bottom w:val="none" w:sz="0" w:space="0" w:color="auto"/>
                                            <w:right w:val="none" w:sz="0" w:space="0" w:color="auto"/>
                                          </w:divBdr>
                                        </w:div>
                                        <w:div w:id="21281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37048">
                                  <w:marLeft w:val="0"/>
                                  <w:marRight w:val="0"/>
                                  <w:marTop w:val="0"/>
                                  <w:marBottom w:val="0"/>
                                  <w:divBdr>
                                    <w:top w:val="none" w:sz="0" w:space="0" w:color="auto"/>
                                    <w:left w:val="none" w:sz="0" w:space="0" w:color="auto"/>
                                    <w:bottom w:val="none" w:sz="0" w:space="0" w:color="auto"/>
                                    <w:right w:val="none" w:sz="0" w:space="0" w:color="auto"/>
                                  </w:divBdr>
                                  <w:divsChild>
                                    <w:div w:id="1631127905">
                                      <w:marLeft w:val="0"/>
                                      <w:marRight w:val="0"/>
                                      <w:marTop w:val="0"/>
                                      <w:marBottom w:val="0"/>
                                      <w:divBdr>
                                        <w:top w:val="none" w:sz="0" w:space="0" w:color="auto"/>
                                        <w:left w:val="none" w:sz="0" w:space="0" w:color="auto"/>
                                        <w:bottom w:val="none" w:sz="0" w:space="0" w:color="auto"/>
                                        <w:right w:val="none" w:sz="0" w:space="0" w:color="auto"/>
                                      </w:divBdr>
                                    </w:div>
                                    <w:div w:id="1690836328">
                                      <w:marLeft w:val="0"/>
                                      <w:marRight w:val="0"/>
                                      <w:marTop w:val="0"/>
                                      <w:marBottom w:val="0"/>
                                      <w:divBdr>
                                        <w:top w:val="none" w:sz="0" w:space="0" w:color="auto"/>
                                        <w:left w:val="none" w:sz="0" w:space="0" w:color="auto"/>
                                        <w:bottom w:val="none" w:sz="0" w:space="0" w:color="auto"/>
                                        <w:right w:val="none" w:sz="0" w:space="0" w:color="auto"/>
                                      </w:divBdr>
                                    </w:div>
                                    <w:div w:id="1047728751">
                                      <w:marLeft w:val="0"/>
                                      <w:marRight w:val="0"/>
                                      <w:marTop w:val="0"/>
                                      <w:marBottom w:val="0"/>
                                      <w:divBdr>
                                        <w:top w:val="none" w:sz="0" w:space="0" w:color="auto"/>
                                        <w:left w:val="none" w:sz="0" w:space="0" w:color="auto"/>
                                        <w:bottom w:val="none" w:sz="0" w:space="0" w:color="auto"/>
                                        <w:right w:val="none" w:sz="0" w:space="0" w:color="auto"/>
                                      </w:divBdr>
                                    </w:div>
                                    <w:div w:id="1165048915">
                                      <w:marLeft w:val="0"/>
                                      <w:marRight w:val="0"/>
                                      <w:marTop w:val="0"/>
                                      <w:marBottom w:val="0"/>
                                      <w:divBdr>
                                        <w:top w:val="none" w:sz="0" w:space="0" w:color="auto"/>
                                        <w:left w:val="none" w:sz="0" w:space="0" w:color="auto"/>
                                        <w:bottom w:val="none" w:sz="0" w:space="0" w:color="auto"/>
                                        <w:right w:val="none" w:sz="0" w:space="0" w:color="auto"/>
                                      </w:divBdr>
                                    </w:div>
                                    <w:div w:id="1534272127">
                                      <w:marLeft w:val="0"/>
                                      <w:marRight w:val="0"/>
                                      <w:marTop w:val="0"/>
                                      <w:marBottom w:val="0"/>
                                      <w:divBdr>
                                        <w:top w:val="none" w:sz="0" w:space="0" w:color="auto"/>
                                        <w:left w:val="none" w:sz="0" w:space="0" w:color="auto"/>
                                        <w:bottom w:val="none" w:sz="0" w:space="0" w:color="auto"/>
                                        <w:right w:val="none" w:sz="0" w:space="0" w:color="auto"/>
                                      </w:divBdr>
                                    </w:div>
                                    <w:div w:id="18090668">
                                      <w:marLeft w:val="0"/>
                                      <w:marRight w:val="0"/>
                                      <w:marTop w:val="0"/>
                                      <w:marBottom w:val="0"/>
                                      <w:divBdr>
                                        <w:top w:val="none" w:sz="0" w:space="0" w:color="auto"/>
                                        <w:left w:val="none" w:sz="0" w:space="0" w:color="auto"/>
                                        <w:bottom w:val="none" w:sz="0" w:space="0" w:color="auto"/>
                                        <w:right w:val="none" w:sz="0" w:space="0" w:color="auto"/>
                                      </w:divBdr>
                                    </w:div>
                                    <w:div w:id="2062367665">
                                      <w:marLeft w:val="0"/>
                                      <w:marRight w:val="0"/>
                                      <w:marTop w:val="0"/>
                                      <w:marBottom w:val="0"/>
                                      <w:divBdr>
                                        <w:top w:val="none" w:sz="0" w:space="0" w:color="auto"/>
                                        <w:left w:val="none" w:sz="0" w:space="0" w:color="auto"/>
                                        <w:bottom w:val="none" w:sz="0" w:space="0" w:color="auto"/>
                                        <w:right w:val="none" w:sz="0" w:space="0" w:color="auto"/>
                                      </w:divBdr>
                                    </w:div>
                                    <w:div w:id="4498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415348">
              <w:marLeft w:val="0"/>
              <w:marRight w:val="0"/>
              <w:marTop w:val="0"/>
              <w:marBottom w:val="0"/>
              <w:divBdr>
                <w:top w:val="none" w:sz="0" w:space="0" w:color="auto"/>
                <w:left w:val="none" w:sz="0" w:space="0" w:color="auto"/>
                <w:bottom w:val="none" w:sz="0" w:space="0" w:color="auto"/>
                <w:right w:val="none" w:sz="0" w:space="0" w:color="auto"/>
              </w:divBdr>
              <w:divsChild>
                <w:div w:id="1855457310">
                  <w:marLeft w:val="0"/>
                  <w:marRight w:val="0"/>
                  <w:marTop w:val="0"/>
                  <w:marBottom w:val="0"/>
                  <w:divBdr>
                    <w:top w:val="none" w:sz="0" w:space="0" w:color="auto"/>
                    <w:left w:val="none" w:sz="0" w:space="0" w:color="auto"/>
                    <w:bottom w:val="none" w:sz="0" w:space="0" w:color="auto"/>
                    <w:right w:val="none" w:sz="0" w:space="0" w:color="auto"/>
                  </w:divBdr>
                  <w:divsChild>
                    <w:div w:id="8361861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0256936">
                          <w:marLeft w:val="0"/>
                          <w:marRight w:val="0"/>
                          <w:marTop w:val="0"/>
                          <w:marBottom w:val="240"/>
                          <w:divBdr>
                            <w:top w:val="none" w:sz="0" w:space="0" w:color="auto"/>
                            <w:left w:val="none" w:sz="0" w:space="0" w:color="auto"/>
                            <w:bottom w:val="none" w:sz="0" w:space="0" w:color="auto"/>
                            <w:right w:val="none" w:sz="0" w:space="0" w:color="auto"/>
                          </w:divBdr>
                          <w:divsChild>
                            <w:div w:id="528907917">
                              <w:marLeft w:val="0"/>
                              <w:marRight w:val="0"/>
                              <w:marTop w:val="0"/>
                              <w:marBottom w:val="0"/>
                              <w:divBdr>
                                <w:top w:val="none" w:sz="0" w:space="0" w:color="auto"/>
                                <w:left w:val="none" w:sz="0" w:space="0" w:color="auto"/>
                                <w:bottom w:val="none" w:sz="0" w:space="0" w:color="auto"/>
                                <w:right w:val="none" w:sz="0" w:space="0" w:color="auto"/>
                              </w:divBdr>
                              <w:divsChild>
                                <w:div w:id="1962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8785">
                          <w:marLeft w:val="0"/>
                          <w:marRight w:val="0"/>
                          <w:marTop w:val="0"/>
                          <w:marBottom w:val="0"/>
                          <w:divBdr>
                            <w:top w:val="none" w:sz="0" w:space="0" w:color="auto"/>
                            <w:left w:val="none" w:sz="0" w:space="0" w:color="auto"/>
                            <w:bottom w:val="none" w:sz="0" w:space="0" w:color="auto"/>
                            <w:right w:val="none" w:sz="0" w:space="0" w:color="auto"/>
                          </w:divBdr>
                          <w:divsChild>
                            <w:div w:id="430010934">
                              <w:marLeft w:val="0"/>
                              <w:marRight w:val="0"/>
                              <w:marTop w:val="60"/>
                              <w:marBottom w:val="0"/>
                              <w:divBdr>
                                <w:top w:val="none" w:sz="0" w:space="0" w:color="auto"/>
                                <w:left w:val="none" w:sz="0" w:space="0" w:color="auto"/>
                                <w:bottom w:val="none" w:sz="0" w:space="0" w:color="auto"/>
                                <w:right w:val="none" w:sz="0" w:space="0" w:color="auto"/>
                              </w:divBdr>
                              <w:divsChild>
                                <w:div w:id="953251094">
                                  <w:marLeft w:val="0"/>
                                  <w:marRight w:val="0"/>
                                  <w:marTop w:val="0"/>
                                  <w:marBottom w:val="0"/>
                                  <w:divBdr>
                                    <w:top w:val="none" w:sz="0" w:space="0" w:color="auto"/>
                                    <w:left w:val="none" w:sz="0" w:space="0" w:color="auto"/>
                                    <w:bottom w:val="none" w:sz="0" w:space="0" w:color="auto"/>
                                    <w:right w:val="none" w:sz="0" w:space="0" w:color="auto"/>
                                  </w:divBdr>
                                  <w:divsChild>
                                    <w:div w:id="865604150">
                                      <w:marLeft w:val="0"/>
                                      <w:marRight w:val="0"/>
                                      <w:marTop w:val="0"/>
                                      <w:marBottom w:val="0"/>
                                      <w:divBdr>
                                        <w:top w:val="none" w:sz="0" w:space="0" w:color="auto"/>
                                        <w:left w:val="none" w:sz="0" w:space="0" w:color="auto"/>
                                        <w:bottom w:val="none" w:sz="0" w:space="0" w:color="auto"/>
                                        <w:right w:val="none" w:sz="0" w:space="0" w:color="auto"/>
                                      </w:divBdr>
                                      <w:divsChild>
                                        <w:div w:id="954361417">
                                          <w:marLeft w:val="0"/>
                                          <w:marRight w:val="0"/>
                                          <w:marTop w:val="0"/>
                                          <w:marBottom w:val="0"/>
                                          <w:divBdr>
                                            <w:top w:val="none" w:sz="0" w:space="0" w:color="auto"/>
                                            <w:left w:val="none" w:sz="0" w:space="0" w:color="auto"/>
                                            <w:bottom w:val="none" w:sz="0" w:space="0" w:color="auto"/>
                                            <w:right w:val="none" w:sz="0" w:space="0" w:color="auto"/>
                                          </w:divBdr>
                                        </w:div>
                                        <w:div w:id="614099113">
                                          <w:marLeft w:val="0"/>
                                          <w:marRight w:val="0"/>
                                          <w:marTop w:val="0"/>
                                          <w:marBottom w:val="0"/>
                                          <w:divBdr>
                                            <w:top w:val="none" w:sz="0" w:space="0" w:color="auto"/>
                                            <w:left w:val="none" w:sz="0" w:space="0" w:color="auto"/>
                                            <w:bottom w:val="none" w:sz="0" w:space="0" w:color="auto"/>
                                            <w:right w:val="none" w:sz="0" w:space="0" w:color="auto"/>
                                          </w:divBdr>
                                        </w:div>
                                        <w:div w:id="805664065">
                                          <w:marLeft w:val="0"/>
                                          <w:marRight w:val="0"/>
                                          <w:marTop w:val="0"/>
                                          <w:marBottom w:val="0"/>
                                          <w:divBdr>
                                            <w:top w:val="none" w:sz="0" w:space="0" w:color="auto"/>
                                            <w:left w:val="none" w:sz="0" w:space="0" w:color="auto"/>
                                            <w:bottom w:val="none" w:sz="0" w:space="0" w:color="auto"/>
                                            <w:right w:val="none" w:sz="0" w:space="0" w:color="auto"/>
                                          </w:divBdr>
                                        </w:div>
                                        <w:div w:id="2046829080">
                                          <w:marLeft w:val="0"/>
                                          <w:marRight w:val="0"/>
                                          <w:marTop w:val="0"/>
                                          <w:marBottom w:val="0"/>
                                          <w:divBdr>
                                            <w:top w:val="none" w:sz="0" w:space="0" w:color="auto"/>
                                            <w:left w:val="none" w:sz="0" w:space="0" w:color="auto"/>
                                            <w:bottom w:val="none" w:sz="0" w:space="0" w:color="auto"/>
                                            <w:right w:val="none" w:sz="0" w:space="0" w:color="auto"/>
                                          </w:divBdr>
                                        </w:div>
                                        <w:div w:id="271402190">
                                          <w:marLeft w:val="0"/>
                                          <w:marRight w:val="0"/>
                                          <w:marTop w:val="0"/>
                                          <w:marBottom w:val="0"/>
                                          <w:divBdr>
                                            <w:top w:val="none" w:sz="0" w:space="0" w:color="auto"/>
                                            <w:left w:val="none" w:sz="0" w:space="0" w:color="auto"/>
                                            <w:bottom w:val="none" w:sz="0" w:space="0" w:color="auto"/>
                                            <w:right w:val="none" w:sz="0" w:space="0" w:color="auto"/>
                                          </w:divBdr>
                                        </w:div>
                                        <w:div w:id="877090633">
                                          <w:marLeft w:val="0"/>
                                          <w:marRight w:val="0"/>
                                          <w:marTop w:val="0"/>
                                          <w:marBottom w:val="0"/>
                                          <w:divBdr>
                                            <w:top w:val="none" w:sz="0" w:space="0" w:color="auto"/>
                                            <w:left w:val="none" w:sz="0" w:space="0" w:color="auto"/>
                                            <w:bottom w:val="none" w:sz="0" w:space="0" w:color="auto"/>
                                            <w:right w:val="none" w:sz="0" w:space="0" w:color="auto"/>
                                          </w:divBdr>
                                        </w:div>
                                        <w:div w:id="824128684">
                                          <w:marLeft w:val="0"/>
                                          <w:marRight w:val="0"/>
                                          <w:marTop w:val="0"/>
                                          <w:marBottom w:val="0"/>
                                          <w:divBdr>
                                            <w:top w:val="none" w:sz="0" w:space="0" w:color="auto"/>
                                            <w:left w:val="none" w:sz="0" w:space="0" w:color="auto"/>
                                            <w:bottom w:val="none" w:sz="0" w:space="0" w:color="auto"/>
                                            <w:right w:val="none" w:sz="0" w:space="0" w:color="auto"/>
                                          </w:divBdr>
                                        </w:div>
                                        <w:div w:id="7989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9825">
                                  <w:marLeft w:val="0"/>
                                  <w:marRight w:val="0"/>
                                  <w:marTop w:val="0"/>
                                  <w:marBottom w:val="0"/>
                                  <w:divBdr>
                                    <w:top w:val="none" w:sz="0" w:space="0" w:color="auto"/>
                                    <w:left w:val="none" w:sz="0" w:space="0" w:color="auto"/>
                                    <w:bottom w:val="none" w:sz="0" w:space="0" w:color="auto"/>
                                    <w:right w:val="none" w:sz="0" w:space="0" w:color="auto"/>
                                  </w:divBdr>
                                  <w:divsChild>
                                    <w:div w:id="1764647246">
                                      <w:marLeft w:val="0"/>
                                      <w:marRight w:val="0"/>
                                      <w:marTop w:val="0"/>
                                      <w:marBottom w:val="0"/>
                                      <w:divBdr>
                                        <w:top w:val="none" w:sz="0" w:space="0" w:color="auto"/>
                                        <w:left w:val="none" w:sz="0" w:space="0" w:color="auto"/>
                                        <w:bottom w:val="none" w:sz="0" w:space="0" w:color="auto"/>
                                        <w:right w:val="none" w:sz="0" w:space="0" w:color="auto"/>
                                      </w:divBdr>
                                    </w:div>
                                    <w:div w:id="220941620">
                                      <w:marLeft w:val="0"/>
                                      <w:marRight w:val="0"/>
                                      <w:marTop w:val="0"/>
                                      <w:marBottom w:val="0"/>
                                      <w:divBdr>
                                        <w:top w:val="none" w:sz="0" w:space="0" w:color="auto"/>
                                        <w:left w:val="none" w:sz="0" w:space="0" w:color="auto"/>
                                        <w:bottom w:val="none" w:sz="0" w:space="0" w:color="auto"/>
                                        <w:right w:val="none" w:sz="0" w:space="0" w:color="auto"/>
                                      </w:divBdr>
                                    </w:div>
                                    <w:div w:id="1773472841">
                                      <w:marLeft w:val="0"/>
                                      <w:marRight w:val="0"/>
                                      <w:marTop w:val="0"/>
                                      <w:marBottom w:val="0"/>
                                      <w:divBdr>
                                        <w:top w:val="none" w:sz="0" w:space="0" w:color="auto"/>
                                        <w:left w:val="none" w:sz="0" w:space="0" w:color="auto"/>
                                        <w:bottom w:val="none" w:sz="0" w:space="0" w:color="auto"/>
                                        <w:right w:val="none" w:sz="0" w:space="0" w:color="auto"/>
                                      </w:divBdr>
                                    </w:div>
                                    <w:div w:id="1186477584">
                                      <w:marLeft w:val="0"/>
                                      <w:marRight w:val="0"/>
                                      <w:marTop w:val="0"/>
                                      <w:marBottom w:val="0"/>
                                      <w:divBdr>
                                        <w:top w:val="none" w:sz="0" w:space="0" w:color="auto"/>
                                        <w:left w:val="none" w:sz="0" w:space="0" w:color="auto"/>
                                        <w:bottom w:val="none" w:sz="0" w:space="0" w:color="auto"/>
                                        <w:right w:val="none" w:sz="0" w:space="0" w:color="auto"/>
                                      </w:divBdr>
                                    </w:div>
                                    <w:div w:id="634338238">
                                      <w:marLeft w:val="0"/>
                                      <w:marRight w:val="0"/>
                                      <w:marTop w:val="0"/>
                                      <w:marBottom w:val="0"/>
                                      <w:divBdr>
                                        <w:top w:val="none" w:sz="0" w:space="0" w:color="auto"/>
                                        <w:left w:val="none" w:sz="0" w:space="0" w:color="auto"/>
                                        <w:bottom w:val="none" w:sz="0" w:space="0" w:color="auto"/>
                                        <w:right w:val="none" w:sz="0" w:space="0" w:color="auto"/>
                                      </w:divBdr>
                                    </w:div>
                                    <w:div w:id="2042244904">
                                      <w:marLeft w:val="0"/>
                                      <w:marRight w:val="0"/>
                                      <w:marTop w:val="0"/>
                                      <w:marBottom w:val="0"/>
                                      <w:divBdr>
                                        <w:top w:val="none" w:sz="0" w:space="0" w:color="auto"/>
                                        <w:left w:val="none" w:sz="0" w:space="0" w:color="auto"/>
                                        <w:bottom w:val="none" w:sz="0" w:space="0" w:color="auto"/>
                                        <w:right w:val="none" w:sz="0" w:space="0" w:color="auto"/>
                                      </w:divBdr>
                                    </w:div>
                                    <w:div w:id="5459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9403">
              <w:marLeft w:val="0"/>
              <w:marRight w:val="0"/>
              <w:marTop w:val="0"/>
              <w:marBottom w:val="0"/>
              <w:divBdr>
                <w:top w:val="none" w:sz="0" w:space="0" w:color="auto"/>
                <w:left w:val="none" w:sz="0" w:space="0" w:color="auto"/>
                <w:bottom w:val="none" w:sz="0" w:space="0" w:color="auto"/>
                <w:right w:val="none" w:sz="0" w:space="0" w:color="auto"/>
              </w:divBdr>
              <w:divsChild>
                <w:div w:id="1481925212">
                  <w:marLeft w:val="0"/>
                  <w:marRight w:val="0"/>
                  <w:marTop w:val="0"/>
                  <w:marBottom w:val="0"/>
                  <w:divBdr>
                    <w:top w:val="none" w:sz="0" w:space="0" w:color="auto"/>
                    <w:left w:val="none" w:sz="0" w:space="0" w:color="auto"/>
                    <w:bottom w:val="none" w:sz="0" w:space="0" w:color="auto"/>
                    <w:right w:val="none" w:sz="0" w:space="0" w:color="auto"/>
                  </w:divBdr>
                  <w:divsChild>
                    <w:div w:id="2086109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7047112">
                          <w:marLeft w:val="0"/>
                          <w:marRight w:val="0"/>
                          <w:marTop w:val="0"/>
                          <w:marBottom w:val="240"/>
                          <w:divBdr>
                            <w:top w:val="none" w:sz="0" w:space="0" w:color="auto"/>
                            <w:left w:val="none" w:sz="0" w:space="0" w:color="auto"/>
                            <w:bottom w:val="none" w:sz="0" w:space="0" w:color="auto"/>
                            <w:right w:val="none" w:sz="0" w:space="0" w:color="auto"/>
                          </w:divBdr>
                          <w:divsChild>
                            <w:div w:id="1006712678">
                              <w:marLeft w:val="0"/>
                              <w:marRight w:val="0"/>
                              <w:marTop w:val="0"/>
                              <w:marBottom w:val="0"/>
                              <w:divBdr>
                                <w:top w:val="none" w:sz="0" w:space="0" w:color="auto"/>
                                <w:left w:val="none" w:sz="0" w:space="0" w:color="auto"/>
                                <w:bottom w:val="none" w:sz="0" w:space="0" w:color="auto"/>
                                <w:right w:val="none" w:sz="0" w:space="0" w:color="auto"/>
                              </w:divBdr>
                              <w:divsChild>
                                <w:div w:id="2645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6142">
                          <w:marLeft w:val="0"/>
                          <w:marRight w:val="0"/>
                          <w:marTop w:val="0"/>
                          <w:marBottom w:val="0"/>
                          <w:divBdr>
                            <w:top w:val="none" w:sz="0" w:space="0" w:color="auto"/>
                            <w:left w:val="none" w:sz="0" w:space="0" w:color="auto"/>
                            <w:bottom w:val="none" w:sz="0" w:space="0" w:color="auto"/>
                            <w:right w:val="none" w:sz="0" w:space="0" w:color="auto"/>
                          </w:divBdr>
                          <w:divsChild>
                            <w:div w:id="1120955019">
                              <w:marLeft w:val="0"/>
                              <w:marRight w:val="0"/>
                              <w:marTop w:val="60"/>
                              <w:marBottom w:val="0"/>
                              <w:divBdr>
                                <w:top w:val="none" w:sz="0" w:space="0" w:color="auto"/>
                                <w:left w:val="none" w:sz="0" w:space="0" w:color="auto"/>
                                <w:bottom w:val="none" w:sz="0" w:space="0" w:color="auto"/>
                                <w:right w:val="none" w:sz="0" w:space="0" w:color="auto"/>
                              </w:divBdr>
                              <w:divsChild>
                                <w:div w:id="579677555">
                                  <w:marLeft w:val="0"/>
                                  <w:marRight w:val="0"/>
                                  <w:marTop w:val="0"/>
                                  <w:marBottom w:val="0"/>
                                  <w:divBdr>
                                    <w:top w:val="none" w:sz="0" w:space="0" w:color="auto"/>
                                    <w:left w:val="none" w:sz="0" w:space="0" w:color="auto"/>
                                    <w:bottom w:val="none" w:sz="0" w:space="0" w:color="auto"/>
                                    <w:right w:val="none" w:sz="0" w:space="0" w:color="auto"/>
                                  </w:divBdr>
                                  <w:divsChild>
                                    <w:div w:id="1093281275">
                                      <w:marLeft w:val="0"/>
                                      <w:marRight w:val="0"/>
                                      <w:marTop w:val="0"/>
                                      <w:marBottom w:val="0"/>
                                      <w:divBdr>
                                        <w:top w:val="none" w:sz="0" w:space="0" w:color="auto"/>
                                        <w:left w:val="none" w:sz="0" w:space="0" w:color="auto"/>
                                        <w:bottom w:val="none" w:sz="0" w:space="0" w:color="auto"/>
                                        <w:right w:val="none" w:sz="0" w:space="0" w:color="auto"/>
                                      </w:divBdr>
                                      <w:divsChild>
                                        <w:div w:id="934289946">
                                          <w:marLeft w:val="0"/>
                                          <w:marRight w:val="0"/>
                                          <w:marTop w:val="0"/>
                                          <w:marBottom w:val="0"/>
                                          <w:divBdr>
                                            <w:top w:val="none" w:sz="0" w:space="0" w:color="auto"/>
                                            <w:left w:val="none" w:sz="0" w:space="0" w:color="auto"/>
                                            <w:bottom w:val="none" w:sz="0" w:space="0" w:color="auto"/>
                                            <w:right w:val="none" w:sz="0" w:space="0" w:color="auto"/>
                                          </w:divBdr>
                                        </w:div>
                                        <w:div w:id="1221675381">
                                          <w:marLeft w:val="0"/>
                                          <w:marRight w:val="0"/>
                                          <w:marTop w:val="0"/>
                                          <w:marBottom w:val="0"/>
                                          <w:divBdr>
                                            <w:top w:val="none" w:sz="0" w:space="0" w:color="auto"/>
                                            <w:left w:val="none" w:sz="0" w:space="0" w:color="auto"/>
                                            <w:bottom w:val="none" w:sz="0" w:space="0" w:color="auto"/>
                                            <w:right w:val="none" w:sz="0" w:space="0" w:color="auto"/>
                                          </w:divBdr>
                                        </w:div>
                                        <w:div w:id="588076930">
                                          <w:marLeft w:val="0"/>
                                          <w:marRight w:val="0"/>
                                          <w:marTop w:val="0"/>
                                          <w:marBottom w:val="0"/>
                                          <w:divBdr>
                                            <w:top w:val="none" w:sz="0" w:space="0" w:color="auto"/>
                                            <w:left w:val="none" w:sz="0" w:space="0" w:color="auto"/>
                                            <w:bottom w:val="none" w:sz="0" w:space="0" w:color="auto"/>
                                            <w:right w:val="none" w:sz="0" w:space="0" w:color="auto"/>
                                          </w:divBdr>
                                        </w:div>
                                        <w:div w:id="953748473">
                                          <w:marLeft w:val="0"/>
                                          <w:marRight w:val="0"/>
                                          <w:marTop w:val="0"/>
                                          <w:marBottom w:val="0"/>
                                          <w:divBdr>
                                            <w:top w:val="none" w:sz="0" w:space="0" w:color="auto"/>
                                            <w:left w:val="none" w:sz="0" w:space="0" w:color="auto"/>
                                            <w:bottom w:val="none" w:sz="0" w:space="0" w:color="auto"/>
                                            <w:right w:val="none" w:sz="0" w:space="0" w:color="auto"/>
                                          </w:divBdr>
                                        </w:div>
                                        <w:div w:id="1774015747">
                                          <w:marLeft w:val="0"/>
                                          <w:marRight w:val="0"/>
                                          <w:marTop w:val="0"/>
                                          <w:marBottom w:val="0"/>
                                          <w:divBdr>
                                            <w:top w:val="none" w:sz="0" w:space="0" w:color="auto"/>
                                            <w:left w:val="none" w:sz="0" w:space="0" w:color="auto"/>
                                            <w:bottom w:val="none" w:sz="0" w:space="0" w:color="auto"/>
                                            <w:right w:val="none" w:sz="0" w:space="0" w:color="auto"/>
                                          </w:divBdr>
                                        </w:div>
                                        <w:div w:id="136074177">
                                          <w:marLeft w:val="0"/>
                                          <w:marRight w:val="0"/>
                                          <w:marTop w:val="0"/>
                                          <w:marBottom w:val="0"/>
                                          <w:divBdr>
                                            <w:top w:val="none" w:sz="0" w:space="0" w:color="auto"/>
                                            <w:left w:val="none" w:sz="0" w:space="0" w:color="auto"/>
                                            <w:bottom w:val="none" w:sz="0" w:space="0" w:color="auto"/>
                                            <w:right w:val="none" w:sz="0" w:space="0" w:color="auto"/>
                                          </w:divBdr>
                                        </w:div>
                                        <w:div w:id="1049378134">
                                          <w:marLeft w:val="0"/>
                                          <w:marRight w:val="0"/>
                                          <w:marTop w:val="0"/>
                                          <w:marBottom w:val="0"/>
                                          <w:divBdr>
                                            <w:top w:val="none" w:sz="0" w:space="0" w:color="auto"/>
                                            <w:left w:val="none" w:sz="0" w:space="0" w:color="auto"/>
                                            <w:bottom w:val="none" w:sz="0" w:space="0" w:color="auto"/>
                                            <w:right w:val="none" w:sz="0" w:space="0" w:color="auto"/>
                                          </w:divBdr>
                                        </w:div>
                                        <w:div w:id="5206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5225">
                                  <w:marLeft w:val="0"/>
                                  <w:marRight w:val="0"/>
                                  <w:marTop w:val="0"/>
                                  <w:marBottom w:val="0"/>
                                  <w:divBdr>
                                    <w:top w:val="none" w:sz="0" w:space="0" w:color="auto"/>
                                    <w:left w:val="none" w:sz="0" w:space="0" w:color="auto"/>
                                    <w:bottom w:val="none" w:sz="0" w:space="0" w:color="auto"/>
                                    <w:right w:val="none" w:sz="0" w:space="0" w:color="auto"/>
                                  </w:divBdr>
                                  <w:divsChild>
                                    <w:div w:id="479463656">
                                      <w:marLeft w:val="0"/>
                                      <w:marRight w:val="0"/>
                                      <w:marTop w:val="0"/>
                                      <w:marBottom w:val="0"/>
                                      <w:divBdr>
                                        <w:top w:val="none" w:sz="0" w:space="0" w:color="auto"/>
                                        <w:left w:val="none" w:sz="0" w:space="0" w:color="auto"/>
                                        <w:bottom w:val="none" w:sz="0" w:space="0" w:color="auto"/>
                                        <w:right w:val="none" w:sz="0" w:space="0" w:color="auto"/>
                                      </w:divBdr>
                                    </w:div>
                                    <w:div w:id="1141310850">
                                      <w:marLeft w:val="0"/>
                                      <w:marRight w:val="0"/>
                                      <w:marTop w:val="0"/>
                                      <w:marBottom w:val="0"/>
                                      <w:divBdr>
                                        <w:top w:val="none" w:sz="0" w:space="0" w:color="auto"/>
                                        <w:left w:val="none" w:sz="0" w:space="0" w:color="auto"/>
                                        <w:bottom w:val="none" w:sz="0" w:space="0" w:color="auto"/>
                                        <w:right w:val="none" w:sz="0" w:space="0" w:color="auto"/>
                                      </w:divBdr>
                                    </w:div>
                                    <w:div w:id="1198006755">
                                      <w:marLeft w:val="0"/>
                                      <w:marRight w:val="0"/>
                                      <w:marTop w:val="0"/>
                                      <w:marBottom w:val="0"/>
                                      <w:divBdr>
                                        <w:top w:val="none" w:sz="0" w:space="0" w:color="auto"/>
                                        <w:left w:val="none" w:sz="0" w:space="0" w:color="auto"/>
                                        <w:bottom w:val="none" w:sz="0" w:space="0" w:color="auto"/>
                                        <w:right w:val="none" w:sz="0" w:space="0" w:color="auto"/>
                                      </w:divBdr>
                                    </w:div>
                                    <w:div w:id="25720923">
                                      <w:marLeft w:val="0"/>
                                      <w:marRight w:val="0"/>
                                      <w:marTop w:val="0"/>
                                      <w:marBottom w:val="0"/>
                                      <w:divBdr>
                                        <w:top w:val="none" w:sz="0" w:space="0" w:color="auto"/>
                                        <w:left w:val="none" w:sz="0" w:space="0" w:color="auto"/>
                                        <w:bottom w:val="none" w:sz="0" w:space="0" w:color="auto"/>
                                        <w:right w:val="none" w:sz="0" w:space="0" w:color="auto"/>
                                      </w:divBdr>
                                    </w:div>
                                    <w:div w:id="1540122291">
                                      <w:marLeft w:val="0"/>
                                      <w:marRight w:val="0"/>
                                      <w:marTop w:val="0"/>
                                      <w:marBottom w:val="0"/>
                                      <w:divBdr>
                                        <w:top w:val="none" w:sz="0" w:space="0" w:color="auto"/>
                                        <w:left w:val="none" w:sz="0" w:space="0" w:color="auto"/>
                                        <w:bottom w:val="none" w:sz="0" w:space="0" w:color="auto"/>
                                        <w:right w:val="none" w:sz="0" w:space="0" w:color="auto"/>
                                      </w:divBdr>
                                    </w:div>
                                    <w:div w:id="59796047">
                                      <w:marLeft w:val="0"/>
                                      <w:marRight w:val="0"/>
                                      <w:marTop w:val="0"/>
                                      <w:marBottom w:val="0"/>
                                      <w:divBdr>
                                        <w:top w:val="none" w:sz="0" w:space="0" w:color="auto"/>
                                        <w:left w:val="none" w:sz="0" w:space="0" w:color="auto"/>
                                        <w:bottom w:val="none" w:sz="0" w:space="0" w:color="auto"/>
                                        <w:right w:val="none" w:sz="0" w:space="0" w:color="auto"/>
                                      </w:divBdr>
                                    </w:div>
                                    <w:div w:id="284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082209">
              <w:marLeft w:val="0"/>
              <w:marRight w:val="0"/>
              <w:marTop w:val="0"/>
              <w:marBottom w:val="0"/>
              <w:divBdr>
                <w:top w:val="none" w:sz="0" w:space="0" w:color="auto"/>
                <w:left w:val="none" w:sz="0" w:space="0" w:color="auto"/>
                <w:bottom w:val="none" w:sz="0" w:space="0" w:color="auto"/>
                <w:right w:val="none" w:sz="0" w:space="0" w:color="auto"/>
              </w:divBdr>
              <w:divsChild>
                <w:div w:id="1492019596">
                  <w:marLeft w:val="0"/>
                  <w:marRight w:val="0"/>
                  <w:marTop w:val="0"/>
                  <w:marBottom w:val="0"/>
                  <w:divBdr>
                    <w:top w:val="none" w:sz="0" w:space="0" w:color="auto"/>
                    <w:left w:val="none" w:sz="0" w:space="0" w:color="auto"/>
                    <w:bottom w:val="none" w:sz="0" w:space="0" w:color="auto"/>
                    <w:right w:val="none" w:sz="0" w:space="0" w:color="auto"/>
                  </w:divBdr>
                  <w:divsChild>
                    <w:div w:id="3620994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2273275">
                          <w:marLeft w:val="0"/>
                          <w:marRight w:val="0"/>
                          <w:marTop w:val="0"/>
                          <w:marBottom w:val="240"/>
                          <w:divBdr>
                            <w:top w:val="none" w:sz="0" w:space="0" w:color="auto"/>
                            <w:left w:val="none" w:sz="0" w:space="0" w:color="auto"/>
                            <w:bottom w:val="none" w:sz="0" w:space="0" w:color="auto"/>
                            <w:right w:val="none" w:sz="0" w:space="0" w:color="auto"/>
                          </w:divBdr>
                          <w:divsChild>
                            <w:div w:id="1711373842">
                              <w:marLeft w:val="0"/>
                              <w:marRight w:val="0"/>
                              <w:marTop w:val="0"/>
                              <w:marBottom w:val="0"/>
                              <w:divBdr>
                                <w:top w:val="none" w:sz="0" w:space="0" w:color="auto"/>
                                <w:left w:val="none" w:sz="0" w:space="0" w:color="auto"/>
                                <w:bottom w:val="none" w:sz="0" w:space="0" w:color="auto"/>
                                <w:right w:val="none" w:sz="0" w:space="0" w:color="auto"/>
                              </w:divBdr>
                              <w:divsChild>
                                <w:div w:id="6551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568">
                          <w:marLeft w:val="0"/>
                          <w:marRight w:val="0"/>
                          <w:marTop w:val="0"/>
                          <w:marBottom w:val="0"/>
                          <w:divBdr>
                            <w:top w:val="none" w:sz="0" w:space="0" w:color="auto"/>
                            <w:left w:val="none" w:sz="0" w:space="0" w:color="auto"/>
                            <w:bottom w:val="none" w:sz="0" w:space="0" w:color="auto"/>
                            <w:right w:val="none" w:sz="0" w:space="0" w:color="auto"/>
                          </w:divBdr>
                          <w:divsChild>
                            <w:div w:id="187910019">
                              <w:marLeft w:val="0"/>
                              <w:marRight w:val="0"/>
                              <w:marTop w:val="60"/>
                              <w:marBottom w:val="0"/>
                              <w:divBdr>
                                <w:top w:val="none" w:sz="0" w:space="0" w:color="auto"/>
                                <w:left w:val="none" w:sz="0" w:space="0" w:color="auto"/>
                                <w:bottom w:val="none" w:sz="0" w:space="0" w:color="auto"/>
                                <w:right w:val="none" w:sz="0" w:space="0" w:color="auto"/>
                              </w:divBdr>
                              <w:divsChild>
                                <w:div w:id="2002268424">
                                  <w:marLeft w:val="0"/>
                                  <w:marRight w:val="0"/>
                                  <w:marTop w:val="0"/>
                                  <w:marBottom w:val="0"/>
                                  <w:divBdr>
                                    <w:top w:val="none" w:sz="0" w:space="0" w:color="auto"/>
                                    <w:left w:val="none" w:sz="0" w:space="0" w:color="auto"/>
                                    <w:bottom w:val="none" w:sz="0" w:space="0" w:color="auto"/>
                                    <w:right w:val="none" w:sz="0" w:space="0" w:color="auto"/>
                                  </w:divBdr>
                                  <w:divsChild>
                                    <w:div w:id="1693217646">
                                      <w:marLeft w:val="0"/>
                                      <w:marRight w:val="0"/>
                                      <w:marTop w:val="0"/>
                                      <w:marBottom w:val="0"/>
                                      <w:divBdr>
                                        <w:top w:val="none" w:sz="0" w:space="0" w:color="auto"/>
                                        <w:left w:val="none" w:sz="0" w:space="0" w:color="auto"/>
                                        <w:bottom w:val="none" w:sz="0" w:space="0" w:color="auto"/>
                                        <w:right w:val="none" w:sz="0" w:space="0" w:color="auto"/>
                                      </w:divBdr>
                                      <w:divsChild>
                                        <w:div w:id="559170706">
                                          <w:marLeft w:val="0"/>
                                          <w:marRight w:val="0"/>
                                          <w:marTop w:val="0"/>
                                          <w:marBottom w:val="0"/>
                                          <w:divBdr>
                                            <w:top w:val="none" w:sz="0" w:space="0" w:color="auto"/>
                                            <w:left w:val="none" w:sz="0" w:space="0" w:color="auto"/>
                                            <w:bottom w:val="none" w:sz="0" w:space="0" w:color="auto"/>
                                            <w:right w:val="none" w:sz="0" w:space="0" w:color="auto"/>
                                          </w:divBdr>
                                        </w:div>
                                        <w:div w:id="792282870">
                                          <w:marLeft w:val="0"/>
                                          <w:marRight w:val="0"/>
                                          <w:marTop w:val="0"/>
                                          <w:marBottom w:val="0"/>
                                          <w:divBdr>
                                            <w:top w:val="none" w:sz="0" w:space="0" w:color="auto"/>
                                            <w:left w:val="none" w:sz="0" w:space="0" w:color="auto"/>
                                            <w:bottom w:val="none" w:sz="0" w:space="0" w:color="auto"/>
                                            <w:right w:val="none" w:sz="0" w:space="0" w:color="auto"/>
                                          </w:divBdr>
                                        </w:div>
                                        <w:div w:id="1731028321">
                                          <w:marLeft w:val="0"/>
                                          <w:marRight w:val="0"/>
                                          <w:marTop w:val="0"/>
                                          <w:marBottom w:val="0"/>
                                          <w:divBdr>
                                            <w:top w:val="none" w:sz="0" w:space="0" w:color="auto"/>
                                            <w:left w:val="none" w:sz="0" w:space="0" w:color="auto"/>
                                            <w:bottom w:val="none" w:sz="0" w:space="0" w:color="auto"/>
                                            <w:right w:val="none" w:sz="0" w:space="0" w:color="auto"/>
                                          </w:divBdr>
                                        </w:div>
                                        <w:div w:id="1373574925">
                                          <w:marLeft w:val="0"/>
                                          <w:marRight w:val="0"/>
                                          <w:marTop w:val="0"/>
                                          <w:marBottom w:val="0"/>
                                          <w:divBdr>
                                            <w:top w:val="none" w:sz="0" w:space="0" w:color="auto"/>
                                            <w:left w:val="none" w:sz="0" w:space="0" w:color="auto"/>
                                            <w:bottom w:val="none" w:sz="0" w:space="0" w:color="auto"/>
                                            <w:right w:val="none" w:sz="0" w:space="0" w:color="auto"/>
                                          </w:divBdr>
                                        </w:div>
                                        <w:div w:id="1509754713">
                                          <w:marLeft w:val="0"/>
                                          <w:marRight w:val="0"/>
                                          <w:marTop w:val="0"/>
                                          <w:marBottom w:val="0"/>
                                          <w:divBdr>
                                            <w:top w:val="none" w:sz="0" w:space="0" w:color="auto"/>
                                            <w:left w:val="none" w:sz="0" w:space="0" w:color="auto"/>
                                            <w:bottom w:val="none" w:sz="0" w:space="0" w:color="auto"/>
                                            <w:right w:val="none" w:sz="0" w:space="0" w:color="auto"/>
                                          </w:divBdr>
                                        </w:div>
                                        <w:div w:id="1821727365">
                                          <w:marLeft w:val="0"/>
                                          <w:marRight w:val="0"/>
                                          <w:marTop w:val="0"/>
                                          <w:marBottom w:val="0"/>
                                          <w:divBdr>
                                            <w:top w:val="none" w:sz="0" w:space="0" w:color="auto"/>
                                            <w:left w:val="none" w:sz="0" w:space="0" w:color="auto"/>
                                            <w:bottom w:val="none" w:sz="0" w:space="0" w:color="auto"/>
                                            <w:right w:val="none" w:sz="0" w:space="0" w:color="auto"/>
                                          </w:divBdr>
                                        </w:div>
                                        <w:div w:id="10017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7690">
                                  <w:marLeft w:val="0"/>
                                  <w:marRight w:val="0"/>
                                  <w:marTop w:val="0"/>
                                  <w:marBottom w:val="0"/>
                                  <w:divBdr>
                                    <w:top w:val="none" w:sz="0" w:space="0" w:color="auto"/>
                                    <w:left w:val="none" w:sz="0" w:space="0" w:color="auto"/>
                                    <w:bottom w:val="none" w:sz="0" w:space="0" w:color="auto"/>
                                    <w:right w:val="none" w:sz="0" w:space="0" w:color="auto"/>
                                  </w:divBdr>
                                  <w:divsChild>
                                    <w:div w:id="113213182">
                                      <w:marLeft w:val="0"/>
                                      <w:marRight w:val="0"/>
                                      <w:marTop w:val="0"/>
                                      <w:marBottom w:val="0"/>
                                      <w:divBdr>
                                        <w:top w:val="none" w:sz="0" w:space="0" w:color="auto"/>
                                        <w:left w:val="none" w:sz="0" w:space="0" w:color="auto"/>
                                        <w:bottom w:val="none" w:sz="0" w:space="0" w:color="auto"/>
                                        <w:right w:val="none" w:sz="0" w:space="0" w:color="auto"/>
                                      </w:divBdr>
                                    </w:div>
                                    <w:div w:id="9837430">
                                      <w:marLeft w:val="0"/>
                                      <w:marRight w:val="0"/>
                                      <w:marTop w:val="0"/>
                                      <w:marBottom w:val="0"/>
                                      <w:divBdr>
                                        <w:top w:val="none" w:sz="0" w:space="0" w:color="auto"/>
                                        <w:left w:val="none" w:sz="0" w:space="0" w:color="auto"/>
                                        <w:bottom w:val="none" w:sz="0" w:space="0" w:color="auto"/>
                                        <w:right w:val="none" w:sz="0" w:space="0" w:color="auto"/>
                                      </w:divBdr>
                                    </w:div>
                                    <w:div w:id="503781168">
                                      <w:marLeft w:val="0"/>
                                      <w:marRight w:val="0"/>
                                      <w:marTop w:val="0"/>
                                      <w:marBottom w:val="0"/>
                                      <w:divBdr>
                                        <w:top w:val="none" w:sz="0" w:space="0" w:color="auto"/>
                                        <w:left w:val="none" w:sz="0" w:space="0" w:color="auto"/>
                                        <w:bottom w:val="none" w:sz="0" w:space="0" w:color="auto"/>
                                        <w:right w:val="none" w:sz="0" w:space="0" w:color="auto"/>
                                      </w:divBdr>
                                    </w:div>
                                    <w:div w:id="662045588">
                                      <w:marLeft w:val="0"/>
                                      <w:marRight w:val="0"/>
                                      <w:marTop w:val="0"/>
                                      <w:marBottom w:val="0"/>
                                      <w:divBdr>
                                        <w:top w:val="none" w:sz="0" w:space="0" w:color="auto"/>
                                        <w:left w:val="none" w:sz="0" w:space="0" w:color="auto"/>
                                        <w:bottom w:val="none" w:sz="0" w:space="0" w:color="auto"/>
                                        <w:right w:val="none" w:sz="0" w:space="0" w:color="auto"/>
                                      </w:divBdr>
                                    </w:div>
                                    <w:div w:id="1107314964">
                                      <w:marLeft w:val="0"/>
                                      <w:marRight w:val="0"/>
                                      <w:marTop w:val="0"/>
                                      <w:marBottom w:val="0"/>
                                      <w:divBdr>
                                        <w:top w:val="none" w:sz="0" w:space="0" w:color="auto"/>
                                        <w:left w:val="none" w:sz="0" w:space="0" w:color="auto"/>
                                        <w:bottom w:val="none" w:sz="0" w:space="0" w:color="auto"/>
                                        <w:right w:val="none" w:sz="0" w:space="0" w:color="auto"/>
                                      </w:divBdr>
                                    </w:div>
                                    <w:div w:id="6745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26258">
          <w:marLeft w:val="0"/>
          <w:marRight w:val="0"/>
          <w:marTop w:val="0"/>
          <w:marBottom w:val="0"/>
          <w:divBdr>
            <w:top w:val="none" w:sz="0" w:space="0" w:color="auto"/>
            <w:left w:val="none" w:sz="0" w:space="0" w:color="auto"/>
            <w:bottom w:val="none" w:sz="0" w:space="0" w:color="auto"/>
            <w:right w:val="none" w:sz="0" w:space="0" w:color="auto"/>
          </w:divBdr>
          <w:divsChild>
            <w:div w:id="2023125605">
              <w:marLeft w:val="0"/>
              <w:marRight w:val="0"/>
              <w:marTop w:val="180"/>
              <w:marBottom w:val="0"/>
              <w:divBdr>
                <w:top w:val="none" w:sz="0" w:space="0" w:color="auto"/>
                <w:left w:val="none" w:sz="0" w:space="0" w:color="auto"/>
                <w:bottom w:val="none" w:sz="0" w:space="0" w:color="auto"/>
                <w:right w:val="none" w:sz="0" w:space="0" w:color="auto"/>
              </w:divBdr>
              <w:divsChild>
                <w:div w:id="597713703">
                  <w:marLeft w:val="0"/>
                  <w:marRight w:val="0"/>
                  <w:marTop w:val="0"/>
                  <w:marBottom w:val="0"/>
                  <w:divBdr>
                    <w:top w:val="none" w:sz="0" w:space="0" w:color="auto"/>
                    <w:left w:val="none" w:sz="0" w:space="0" w:color="auto"/>
                    <w:bottom w:val="none" w:sz="0" w:space="0" w:color="auto"/>
                    <w:right w:val="none" w:sz="0" w:space="0" w:color="auto"/>
                  </w:divBdr>
                  <w:divsChild>
                    <w:div w:id="1597325027">
                      <w:marLeft w:val="0"/>
                      <w:marRight w:val="210"/>
                      <w:marTop w:val="0"/>
                      <w:marBottom w:val="0"/>
                      <w:divBdr>
                        <w:top w:val="none" w:sz="0" w:space="0" w:color="auto"/>
                        <w:left w:val="none" w:sz="0" w:space="0" w:color="auto"/>
                        <w:bottom w:val="none" w:sz="0" w:space="0" w:color="auto"/>
                        <w:right w:val="none" w:sz="0" w:space="0" w:color="auto"/>
                      </w:divBdr>
                    </w:div>
                  </w:divsChild>
                </w:div>
                <w:div w:id="1270434340">
                  <w:marLeft w:val="0"/>
                  <w:marRight w:val="0"/>
                  <w:marTop w:val="0"/>
                  <w:marBottom w:val="0"/>
                  <w:divBdr>
                    <w:top w:val="none" w:sz="0" w:space="0" w:color="auto"/>
                    <w:left w:val="none" w:sz="0" w:space="0" w:color="auto"/>
                    <w:bottom w:val="none" w:sz="0" w:space="0" w:color="auto"/>
                    <w:right w:val="none" w:sz="0" w:space="0" w:color="auto"/>
                  </w:divBdr>
                  <w:divsChild>
                    <w:div w:id="1676347004">
                      <w:marLeft w:val="0"/>
                      <w:marRight w:val="0"/>
                      <w:marTop w:val="0"/>
                      <w:marBottom w:val="0"/>
                      <w:divBdr>
                        <w:top w:val="none" w:sz="0" w:space="0" w:color="auto"/>
                        <w:left w:val="none" w:sz="0" w:space="0" w:color="auto"/>
                        <w:bottom w:val="none" w:sz="0" w:space="0" w:color="auto"/>
                        <w:right w:val="none" w:sz="0" w:space="0" w:color="auto"/>
                      </w:divBdr>
                    </w:div>
                  </w:divsChild>
                </w:div>
                <w:div w:id="1389232138">
                  <w:marLeft w:val="0"/>
                  <w:marRight w:val="0"/>
                  <w:marTop w:val="0"/>
                  <w:marBottom w:val="0"/>
                  <w:divBdr>
                    <w:top w:val="none" w:sz="0" w:space="0" w:color="auto"/>
                    <w:left w:val="none" w:sz="0" w:space="0" w:color="auto"/>
                    <w:bottom w:val="none" w:sz="0" w:space="0" w:color="auto"/>
                    <w:right w:val="none" w:sz="0" w:space="0" w:color="auto"/>
                  </w:divBdr>
                </w:div>
              </w:divsChild>
            </w:div>
            <w:div w:id="1054935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7453482">
      <w:bodyDiv w:val="1"/>
      <w:marLeft w:val="0"/>
      <w:marRight w:val="0"/>
      <w:marTop w:val="0"/>
      <w:marBottom w:val="0"/>
      <w:divBdr>
        <w:top w:val="none" w:sz="0" w:space="0" w:color="auto"/>
        <w:left w:val="none" w:sz="0" w:space="0" w:color="auto"/>
        <w:bottom w:val="none" w:sz="0" w:space="0" w:color="auto"/>
        <w:right w:val="none" w:sz="0" w:space="0" w:color="auto"/>
      </w:divBdr>
      <w:divsChild>
        <w:div w:id="52969545">
          <w:marLeft w:val="0"/>
          <w:marRight w:val="0"/>
          <w:marTop w:val="0"/>
          <w:marBottom w:val="0"/>
          <w:divBdr>
            <w:top w:val="none" w:sz="0" w:space="0" w:color="auto"/>
            <w:left w:val="none" w:sz="0" w:space="0" w:color="auto"/>
            <w:bottom w:val="none" w:sz="0" w:space="0" w:color="auto"/>
            <w:right w:val="none" w:sz="0" w:space="0" w:color="auto"/>
          </w:divBdr>
          <w:divsChild>
            <w:div w:id="1139109549">
              <w:marLeft w:val="0"/>
              <w:marRight w:val="0"/>
              <w:marTop w:val="0"/>
              <w:marBottom w:val="0"/>
              <w:divBdr>
                <w:top w:val="none" w:sz="0" w:space="0" w:color="auto"/>
                <w:left w:val="none" w:sz="0" w:space="0" w:color="auto"/>
                <w:bottom w:val="none" w:sz="0" w:space="0" w:color="auto"/>
                <w:right w:val="none" w:sz="0" w:space="0" w:color="auto"/>
              </w:divBdr>
              <w:divsChild>
                <w:div w:id="54014908">
                  <w:marLeft w:val="0"/>
                  <w:marRight w:val="0"/>
                  <w:marTop w:val="0"/>
                  <w:marBottom w:val="0"/>
                  <w:divBdr>
                    <w:top w:val="none" w:sz="0" w:space="0" w:color="auto"/>
                    <w:left w:val="none" w:sz="0" w:space="0" w:color="auto"/>
                    <w:bottom w:val="none" w:sz="0" w:space="0" w:color="auto"/>
                    <w:right w:val="none" w:sz="0" w:space="0" w:color="auto"/>
                  </w:divBdr>
                  <w:divsChild>
                    <w:div w:id="1166701873">
                      <w:marLeft w:val="0"/>
                      <w:marRight w:val="0"/>
                      <w:marTop w:val="0"/>
                      <w:marBottom w:val="0"/>
                      <w:divBdr>
                        <w:top w:val="none" w:sz="0" w:space="0" w:color="auto"/>
                        <w:left w:val="none" w:sz="0" w:space="0" w:color="auto"/>
                        <w:bottom w:val="none" w:sz="0" w:space="0" w:color="auto"/>
                        <w:right w:val="none" w:sz="0" w:space="0" w:color="auto"/>
                      </w:divBdr>
                      <w:divsChild>
                        <w:div w:id="1957179260">
                          <w:marLeft w:val="0"/>
                          <w:marRight w:val="0"/>
                          <w:marTop w:val="0"/>
                          <w:marBottom w:val="0"/>
                          <w:divBdr>
                            <w:top w:val="none" w:sz="0" w:space="0" w:color="auto"/>
                            <w:left w:val="none" w:sz="0" w:space="0" w:color="auto"/>
                            <w:bottom w:val="none" w:sz="0" w:space="0" w:color="auto"/>
                            <w:right w:val="none" w:sz="0" w:space="0" w:color="auto"/>
                          </w:divBdr>
                          <w:divsChild>
                            <w:div w:id="1437947860">
                              <w:marLeft w:val="0"/>
                              <w:marRight w:val="0"/>
                              <w:marTop w:val="0"/>
                              <w:marBottom w:val="0"/>
                              <w:divBdr>
                                <w:top w:val="none" w:sz="0" w:space="0" w:color="auto"/>
                                <w:left w:val="none" w:sz="0" w:space="0" w:color="auto"/>
                                <w:bottom w:val="none" w:sz="0" w:space="0" w:color="auto"/>
                                <w:right w:val="none" w:sz="0" w:space="0" w:color="auto"/>
                              </w:divBdr>
                              <w:divsChild>
                                <w:div w:id="683559533">
                                  <w:marLeft w:val="0"/>
                                  <w:marRight w:val="0"/>
                                  <w:marTop w:val="0"/>
                                  <w:marBottom w:val="0"/>
                                  <w:divBdr>
                                    <w:top w:val="none" w:sz="0" w:space="0" w:color="auto"/>
                                    <w:left w:val="none" w:sz="0" w:space="0" w:color="auto"/>
                                    <w:bottom w:val="none" w:sz="0" w:space="0" w:color="auto"/>
                                    <w:right w:val="none" w:sz="0" w:space="0" w:color="auto"/>
                                  </w:divBdr>
                                  <w:divsChild>
                                    <w:div w:id="301161556">
                                      <w:marLeft w:val="0"/>
                                      <w:marRight w:val="0"/>
                                      <w:marTop w:val="0"/>
                                      <w:marBottom w:val="0"/>
                                      <w:divBdr>
                                        <w:top w:val="none" w:sz="0" w:space="0" w:color="auto"/>
                                        <w:left w:val="none" w:sz="0" w:space="0" w:color="auto"/>
                                        <w:bottom w:val="none" w:sz="0" w:space="0" w:color="auto"/>
                                        <w:right w:val="none" w:sz="0" w:space="0" w:color="auto"/>
                                      </w:divBdr>
                                      <w:divsChild>
                                        <w:div w:id="705301345">
                                          <w:marLeft w:val="0"/>
                                          <w:marRight w:val="0"/>
                                          <w:marTop w:val="0"/>
                                          <w:marBottom w:val="0"/>
                                          <w:divBdr>
                                            <w:top w:val="none" w:sz="0" w:space="0" w:color="auto"/>
                                            <w:left w:val="none" w:sz="0" w:space="0" w:color="auto"/>
                                            <w:bottom w:val="none" w:sz="0" w:space="0" w:color="auto"/>
                                            <w:right w:val="none" w:sz="0" w:space="0" w:color="auto"/>
                                          </w:divBdr>
                                          <w:divsChild>
                                            <w:div w:id="1417939573">
                                              <w:marLeft w:val="0"/>
                                              <w:marRight w:val="0"/>
                                              <w:marTop w:val="0"/>
                                              <w:marBottom w:val="0"/>
                                              <w:divBdr>
                                                <w:top w:val="none" w:sz="0" w:space="0" w:color="auto"/>
                                                <w:left w:val="none" w:sz="0" w:space="0" w:color="auto"/>
                                                <w:bottom w:val="none" w:sz="0" w:space="0" w:color="auto"/>
                                                <w:right w:val="none" w:sz="0" w:space="0" w:color="auto"/>
                                              </w:divBdr>
                                              <w:divsChild>
                                                <w:div w:id="712076174">
                                                  <w:marLeft w:val="0"/>
                                                  <w:marRight w:val="0"/>
                                                  <w:marTop w:val="0"/>
                                                  <w:marBottom w:val="0"/>
                                                  <w:divBdr>
                                                    <w:top w:val="none" w:sz="0" w:space="0" w:color="auto"/>
                                                    <w:left w:val="none" w:sz="0" w:space="0" w:color="auto"/>
                                                    <w:bottom w:val="none" w:sz="0" w:space="0" w:color="auto"/>
                                                    <w:right w:val="none" w:sz="0" w:space="0" w:color="auto"/>
                                                  </w:divBdr>
                                                  <w:divsChild>
                                                    <w:div w:id="1291935465">
                                                      <w:marLeft w:val="0"/>
                                                      <w:marRight w:val="0"/>
                                                      <w:marTop w:val="0"/>
                                                      <w:marBottom w:val="0"/>
                                                      <w:divBdr>
                                                        <w:top w:val="none" w:sz="0" w:space="0" w:color="auto"/>
                                                        <w:left w:val="none" w:sz="0" w:space="0" w:color="auto"/>
                                                        <w:bottom w:val="none" w:sz="0" w:space="0" w:color="auto"/>
                                                        <w:right w:val="none" w:sz="0" w:space="0" w:color="auto"/>
                                                      </w:divBdr>
                                                      <w:divsChild>
                                                        <w:div w:id="40593817">
                                                          <w:marLeft w:val="0"/>
                                                          <w:marRight w:val="0"/>
                                                          <w:marTop w:val="0"/>
                                                          <w:marBottom w:val="0"/>
                                                          <w:divBdr>
                                                            <w:top w:val="none" w:sz="0" w:space="0" w:color="auto"/>
                                                            <w:left w:val="none" w:sz="0" w:space="0" w:color="auto"/>
                                                            <w:bottom w:val="none" w:sz="0" w:space="0" w:color="auto"/>
                                                            <w:right w:val="none" w:sz="0" w:space="0" w:color="auto"/>
                                                          </w:divBdr>
                                                          <w:divsChild>
                                                            <w:div w:id="8597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0850262">
      <w:bodyDiv w:val="1"/>
      <w:marLeft w:val="0"/>
      <w:marRight w:val="0"/>
      <w:marTop w:val="0"/>
      <w:marBottom w:val="0"/>
      <w:divBdr>
        <w:top w:val="none" w:sz="0" w:space="0" w:color="auto"/>
        <w:left w:val="none" w:sz="0" w:space="0" w:color="auto"/>
        <w:bottom w:val="none" w:sz="0" w:space="0" w:color="auto"/>
        <w:right w:val="none" w:sz="0" w:space="0" w:color="auto"/>
      </w:divBdr>
      <w:divsChild>
        <w:div w:id="694114099">
          <w:marLeft w:val="0"/>
          <w:marRight w:val="0"/>
          <w:marTop w:val="0"/>
          <w:marBottom w:val="0"/>
          <w:divBdr>
            <w:top w:val="none" w:sz="0" w:space="0" w:color="auto"/>
            <w:left w:val="none" w:sz="0" w:space="0" w:color="auto"/>
            <w:bottom w:val="none" w:sz="0" w:space="0" w:color="auto"/>
            <w:right w:val="none" w:sz="0" w:space="0" w:color="auto"/>
          </w:divBdr>
          <w:divsChild>
            <w:div w:id="861430422">
              <w:marLeft w:val="0"/>
              <w:marRight w:val="0"/>
              <w:marTop w:val="0"/>
              <w:marBottom w:val="0"/>
              <w:divBdr>
                <w:top w:val="none" w:sz="0" w:space="0" w:color="auto"/>
                <w:left w:val="none" w:sz="0" w:space="0" w:color="auto"/>
                <w:bottom w:val="none" w:sz="0" w:space="0" w:color="auto"/>
                <w:right w:val="none" w:sz="0" w:space="0" w:color="auto"/>
              </w:divBdr>
              <w:divsChild>
                <w:div w:id="438180657">
                  <w:marLeft w:val="0"/>
                  <w:marRight w:val="0"/>
                  <w:marTop w:val="0"/>
                  <w:marBottom w:val="0"/>
                  <w:divBdr>
                    <w:top w:val="none" w:sz="0" w:space="0" w:color="auto"/>
                    <w:left w:val="none" w:sz="0" w:space="0" w:color="auto"/>
                    <w:bottom w:val="none" w:sz="0" w:space="0" w:color="auto"/>
                    <w:right w:val="none" w:sz="0" w:space="0" w:color="auto"/>
                  </w:divBdr>
                  <w:divsChild>
                    <w:div w:id="198277960">
                      <w:marLeft w:val="0"/>
                      <w:marRight w:val="0"/>
                      <w:marTop w:val="0"/>
                      <w:marBottom w:val="0"/>
                      <w:divBdr>
                        <w:top w:val="none" w:sz="0" w:space="0" w:color="auto"/>
                        <w:left w:val="none" w:sz="0" w:space="0" w:color="auto"/>
                        <w:bottom w:val="none" w:sz="0" w:space="0" w:color="auto"/>
                        <w:right w:val="none" w:sz="0" w:space="0" w:color="auto"/>
                      </w:divBdr>
                      <w:divsChild>
                        <w:div w:id="730540759">
                          <w:marLeft w:val="0"/>
                          <w:marRight w:val="0"/>
                          <w:marTop w:val="0"/>
                          <w:marBottom w:val="0"/>
                          <w:divBdr>
                            <w:top w:val="none" w:sz="0" w:space="0" w:color="auto"/>
                            <w:left w:val="none" w:sz="0" w:space="0" w:color="auto"/>
                            <w:bottom w:val="none" w:sz="0" w:space="0" w:color="auto"/>
                            <w:right w:val="none" w:sz="0" w:space="0" w:color="auto"/>
                          </w:divBdr>
                          <w:divsChild>
                            <w:div w:id="1552814042">
                              <w:marLeft w:val="0"/>
                              <w:marRight w:val="0"/>
                              <w:marTop w:val="0"/>
                              <w:marBottom w:val="0"/>
                              <w:divBdr>
                                <w:top w:val="none" w:sz="0" w:space="0" w:color="auto"/>
                                <w:left w:val="none" w:sz="0" w:space="0" w:color="auto"/>
                                <w:bottom w:val="none" w:sz="0" w:space="0" w:color="auto"/>
                                <w:right w:val="none" w:sz="0" w:space="0" w:color="auto"/>
                              </w:divBdr>
                              <w:divsChild>
                                <w:div w:id="349989654">
                                  <w:marLeft w:val="0"/>
                                  <w:marRight w:val="0"/>
                                  <w:marTop w:val="0"/>
                                  <w:marBottom w:val="0"/>
                                  <w:divBdr>
                                    <w:top w:val="none" w:sz="0" w:space="0" w:color="auto"/>
                                    <w:left w:val="none" w:sz="0" w:space="0" w:color="auto"/>
                                    <w:bottom w:val="none" w:sz="0" w:space="0" w:color="auto"/>
                                    <w:right w:val="none" w:sz="0" w:space="0" w:color="auto"/>
                                  </w:divBdr>
                                  <w:divsChild>
                                    <w:div w:id="1721243283">
                                      <w:marLeft w:val="0"/>
                                      <w:marRight w:val="0"/>
                                      <w:marTop w:val="0"/>
                                      <w:marBottom w:val="0"/>
                                      <w:divBdr>
                                        <w:top w:val="none" w:sz="0" w:space="0" w:color="auto"/>
                                        <w:left w:val="none" w:sz="0" w:space="0" w:color="auto"/>
                                        <w:bottom w:val="none" w:sz="0" w:space="0" w:color="auto"/>
                                        <w:right w:val="none" w:sz="0" w:space="0" w:color="auto"/>
                                      </w:divBdr>
                                      <w:divsChild>
                                        <w:div w:id="1724283825">
                                          <w:marLeft w:val="0"/>
                                          <w:marRight w:val="0"/>
                                          <w:marTop w:val="0"/>
                                          <w:marBottom w:val="0"/>
                                          <w:divBdr>
                                            <w:top w:val="none" w:sz="0" w:space="0" w:color="auto"/>
                                            <w:left w:val="none" w:sz="0" w:space="0" w:color="auto"/>
                                            <w:bottom w:val="none" w:sz="0" w:space="0" w:color="auto"/>
                                            <w:right w:val="none" w:sz="0" w:space="0" w:color="auto"/>
                                          </w:divBdr>
                                          <w:divsChild>
                                            <w:div w:id="1268007890">
                                              <w:marLeft w:val="0"/>
                                              <w:marRight w:val="0"/>
                                              <w:marTop w:val="0"/>
                                              <w:marBottom w:val="0"/>
                                              <w:divBdr>
                                                <w:top w:val="none" w:sz="0" w:space="0" w:color="auto"/>
                                                <w:left w:val="none" w:sz="0" w:space="0" w:color="auto"/>
                                                <w:bottom w:val="none" w:sz="0" w:space="0" w:color="auto"/>
                                                <w:right w:val="none" w:sz="0" w:space="0" w:color="auto"/>
                                              </w:divBdr>
                                              <w:divsChild>
                                                <w:div w:id="307780746">
                                                  <w:marLeft w:val="0"/>
                                                  <w:marRight w:val="0"/>
                                                  <w:marTop w:val="0"/>
                                                  <w:marBottom w:val="0"/>
                                                  <w:divBdr>
                                                    <w:top w:val="none" w:sz="0" w:space="0" w:color="auto"/>
                                                    <w:left w:val="none" w:sz="0" w:space="0" w:color="auto"/>
                                                    <w:bottom w:val="none" w:sz="0" w:space="0" w:color="auto"/>
                                                    <w:right w:val="none" w:sz="0" w:space="0" w:color="auto"/>
                                                  </w:divBdr>
                                                  <w:divsChild>
                                                    <w:div w:id="1878158247">
                                                      <w:marLeft w:val="0"/>
                                                      <w:marRight w:val="0"/>
                                                      <w:marTop w:val="0"/>
                                                      <w:marBottom w:val="0"/>
                                                      <w:divBdr>
                                                        <w:top w:val="none" w:sz="0" w:space="0" w:color="auto"/>
                                                        <w:left w:val="none" w:sz="0" w:space="0" w:color="auto"/>
                                                        <w:bottom w:val="none" w:sz="0" w:space="0" w:color="auto"/>
                                                        <w:right w:val="none" w:sz="0" w:space="0" w:color="auto"/>
                                                      </w:divBdr>
                                                      <w:divsChild>
                                                        <w:div w:id="1712730775">
                                                          <w:marLeft w:val="0"/>
                                                          <w:marRight w:val="0"/>
                                                          <w:marTop w:val="0"/>
                                                          <w:marBottom w:val="0"/>
                                                          <w:divBdr>
                                                            <w:top w:val="none" w:sz="0" w:space="0" w:color="auto"/>
                                                            <w:left w:val="none" w:sz="0" w:space="0" w:color="auto"/>
                                                            <w:bottom w:val="none" w:sz="0" w:space="0" w:color="auto"/>
                                                            <w:right w:val="none" w:sz="0" w:space="0" w:color="auto"/>
                                                          </w:divBdr>
                                                          <w:divsChild>
                                                            <w:div w:id="17633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5336254">
      <w:bodyDiv w:val="1"/>
      <w:marLeft w:val="0"/>
      <w:marRight w:val="0"/>
      <w:marTop w:val="0"/>
      <w:marBottom w:val="0"/>
      <w:divBdr>
        <w:top w:val="none" w:sz="0" w:space="0" w:color="auto"/>
        <w:left w:val="none" w:sz="0" w:space="0" w:color="auto"/>
        <w:bottom w:val="none" w:sz="0" w:space="0" w:color="auto"/>
        <w:right w:val="none" w:sz="0" w:space="0" w:color="auto"/>
      </w:divBdr>
    </w:div>
    <w:div w:id="1510487475">
      <w:bodyDiv w:val="1"/>
      <w:marLeft w:val="0"/>
      <w:marRight w:val="0"/>
      <w:marTop w:val="0"/>
      <w:marBottom w:val="0"/>
      <w:divBdr>
        <w:top w:val="none" w:sz="0" w:space="0" w:color="auto"/>
        <w:left w:val="none" w:sz="0" w:space="0" w:color="auto"/>
        <w:bottom w:val="none" w:sz="0" w:space="0" w:color="auto"/>
        <w:right w:val="none" w:sz="0" w:space="0" w:color="auto"/>
      </w:divBdr>
      <w:divsChild>
        <w:div w:id="1186022023">
          <w:marLeft w:val="0"/>
          <w:marRight w:val="0"/>
          <w:marTop w:val="0"/>
          <w:marBottom w:val="0"/>
          <w:divBdr>
            <w:top w:val="none" w:sz="0" w:space="0" w:color="auto"/>
            <w:left w:val="none" w:sz="0" w:space="0" w:color="auto"/>
            <w:bottom w:val="none" w:sz="0" w:space="0" w:color="auto"/>
            <w:right w:val="none" w:sz="0" w:space="0" w:color="auto"/>
          </w:divBdr>
          <w:divsChild>
            <w:div w:id="1333951699">
              <w:marLeft w:val="0"/>
              <w:marRight w:val="0"/>
              <w:marTop w:val="0"/>
              <w:marBottom w:val="0"/>
              <w:divBdr>
                <w:top w:val="none" w:sz="0" w:space="0" w:color="auto"/>
                <w:left w:val="none" w:sz="0" w:space="0" w:color="auto"/>
                <w:bottom w:val="none" w:sz="0" w:space="0" w:color="auto"/>
                <w:right w:val="none" w:sz="0" w:space="0" w:color="auto"/>
              </w:divBdr>
              <w:divsChild>
                <w:div w:id="327707941">
                  <w:marLeft w:val="0"/>
                  <w:marRight w:val="0"/>
                  <w:marTop w:val="0"/>
                  <w:marBottom w:val="0"/>
                  <w:divBdr>
                    <w:top w:val="none" w:sz="0" w:space="0" w:color="auto"/>
                    <w:left w:val="none" w:sz="0" w:space="0" w:color="auto"/>
                    <w:bottom w:val="none" w:sz="0" w:space="0" w:color="auto"/>
                    <w:right w:val="none" w:sz="0" w:space="0" w:color="auto"/>
                  </w:divBdr>
                  <w:divsChild>
                    <w:div w:id="625934647">
                      <w:marLeft w:val="0"/>
                      <w:marRight w:val="0"/>
                      <w:marTop w:val="0"/>
                      <w:marBottom w:val="0"/>
                      <w:divBdr>
                        <w:top w:val="none" w:sz="0" w:space="0" w:color="auto"/>
                        <w:left w:val="none" w:sz="0" w:space="0" w:color="auto"/>
                        <w:bottom w:val="none" w:sz="0" w:space="0" w:color="auto"/>
                        <w:right w:val="none" w:sz="0" w:space="0" w:color="auto"/>
                      </w:divBdr>
                      <w:divsChild>
                        <w:div w:id="229652892">
                          <w:marLeft w:val="0"/>
                          <w:marRight w:val="0"/>
                          <w:marTop w:val="0"/>
                          <w:marBottom w:val="0"/>
                          <w:divBdr>
                            <w:top w:val="none" w:sz="0" w:space="0" w:color="auto"/>
                            <w:left w:val="none" w:sz="0" w:space="0" w:color="auto"/>
                            <w:bottom w:val="none" w:sz="0" w:space="0" w:color="auto"/>
                            <w:right w:val="none" w:sz="0" w:space="0" w:color="auto"/>
                          </w:divBdr>
                          <w:divsChild>
                            <w:div w:id="1673214193">
                              <w:marLeft w:val="0"/>
                              <w:marRight w:val="0"/>
                              <w:marTop w:val="0"/>
                              <w:marBottom w:val="0"/>
                              <w:divBdr>
                                <w:top w:val="none" w:sz="0" w:space="0" w:color="auto"/>
                                <w:left w:val="none" w:sz="0" w:space="0" w:color="auto"/>
                                <w:bottom w:val="none" w:sz="0" w:space="0" w:color="auto"/>
                                <w:right w:val="none" w:sz="0" w:space="0" w:color="auto"/>
                              </w:divBdr>
                              <w:divsChild>
                                <w:div w:id="1004168362">
                                  <w:marLeft w:val="0"/>
                                  <w:marRight w:val="0"/>
                                  <w:marTop w:val="0"/>
                                  <w:marBottom w:val="0"/>
                                  <w:divBdr>
                                    <w:top w:val="none" w:sz="0" w:space="0" w:color="auto"/>
                                    <w:left w:val="none" w:sz="0" w:space="0" w:color="auto"/>
                                    <w:bottom w:val="none" w:sz="0" w:space="0" w:color="auto"/>
                                    <w:right w:val="none" w:sz="0" w:space="0" w:color="auto"/>
                                  </w:divBdr>
                                  <w:divsChild>
                                    <w:div w:id="1451826243">
                                      <w:marLeft w:val="0"/>
                                      <w:marRight w:val="0"/>
                                      <w:marTop w:val="0"/>
                                      <w:marBottom w:val="0"/>
                                      <w:divBdr>
                                        <w:top w:val="none" w:sz="0" w:space="0" w:color="auto"/>
                                        <w:left w:val="none" w:sz="0" w:space="0" w:color="auto"/>
                                        <w:bottom w:val="none" w:sz="0" w:space="0" w:color="auto"/>
                                        <w:right w:val="none" w:sz="0" w:space="0" w:color="auto"/>
                                      </w:divBdr>
                                      <w:divsChild>
                                        <w:div w:id="701518519">
                                          <w:marLeft w:val="0"/>
                                          <w:marRight w:val="0"/>
                                          <w:marTop w:val="0"/>
                                          <w:marBottom w:val="0"/>
                                          <w:divBdr>
                                            <w:top w:val="none" w:sz="0" w:space="0" w:color="auto"/>
                                            <w:left w:val="none" w:sz="0" w:space="0" w:color="auto"/>
                                            <w:bottom w:val="none" w:sz="0" w:space="0" w:color="auto"/>
                                            <w:right w:val="none" w:sz="0" w:space="0" w:color="auto"/>
                                          </w:divBdr>
                                          <w:divsChild>
                                            <w:div w:id="1929851124">
                                              <w:marLeft w:val="0"/>
                                              <w:marRight w:val="0"/>
                                              <w:marTop w:val="0"/>
                                              <w:marBottom w:val="0"/>
                                              <w:divBdr>
                                                <w:top w:val="none" w:sz="0" w:space="0" w:color="auto"/>
                                                <w:left w:val="none" w:sz="0" w:space="0" w:color="auto"/>
                                                <w:bottom w:val="none" w:sz="0" w:space="0" w:color="auto"/>
                                                <w:right w:val="none" w:sz="0" w:space="0" w:color="auto"/>
                                              </w:divBdr>
                                              <w:divsChild>
                                                <w:div w:id="1052582090">
                                                  <w:marLeft w:val="0"/>
                                                  <w:marRight w:val="0"/>
                                                  <w:marTop w:val="0"/>
                                                  <w:marBottom w:val="0"/>
                                                  <w:divBdr>
                                                    <w:top w:val="none" w:sz="0" w:space="0" w:color="auto"/>
                                                    <w:left w:val="none" w:sz="0" w:space="0" w:color="auto"/>
                                                    <w:bottom w:val="none" w:sz="0" w:space="0" w:color="auto"/>
                                                    <w:right w:val="none" w:sz="0" w:space="0" w:color="auto"/>
                                                  </w:divBdr>
                                                  <w:divsChild>
                                                    <w:div w:id="288514937">
                                                      <w:marLeft w:val="0"/>
                                                      <w:marRight w:val="0"/>
                                                      <w:marTop w:val="0"/>
                                                      <w:marBottom w:val="0"/>
                                                      <w:divBdr>
                                                        <w:top w:val="none" w:sz="0" w:space="0" w:color="auto"/>
                                                        <w:left w:val="none" w:sz="0" w:space="0" w:color="auto"/>
                                                        <w:bottom w:val="none" w:sz="0" w:space="0" w:color="auto"/>
                                                        <w:right w:val="none" w:sz="0" w:space="0" w:color="auto"/>
                                                      </w:divBdr>
                                                      <w:divsChild>
                                                        <w:div w:id="1096360689">
                                                          <w:marLeft w:val="0"/>
                                                          <w:marRight w:val="0"/>
                                                          <w:marTop w:val="0"/>
                                                          <w:marBottom w:val="0"/>
                                                          <w:divBdr>
                                                            <w:top w:val="none" w:sz="0" w:space="0" w:color="auto"/>
                                                            <w:left w:val="none" w:sz="0" w:space="0" w:color="auto"/>
                                                            <w:bottom w:val="none" w:sz="0" w:space="0" w:color="auto"/>
                                                            <w:right w:val="none" w:sz="0" w:space="0" w:color="auto"/>
                                                          </w:divBdr>
                                                          <w:divsChild>
                                                            <w:div w:id="764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27451">
      <w:bodyDiv w:val="1"/>
      <w:marLeft w:val="0"/>
      <w:marRight w:val="0"/>
      <w:marTop w:val="0"/>
      <w:marBottom w:val="0"/>
      <w:divBdr>
        <w:top w:val="none" w:sz="0" w:space="0" w:color="auto"/>
        <w:left w:val="none" w:sz="0" w:space="0" w:color="auto"/>
        <w:bottom w:val="none" w:sz="0" w:space="0" w:color="auto"/>
        <w:right w:val="none" w:sz="0" w:space="0" w:color="auto"/>
      </w:divBdr>
    </w:div>
    <w:div w:id="1582179171">
      <w:bodyDiv w:val="1"/>
      <w:marLeft w:val="0"/>
      <w:marRight w:val="0"/>
      <w:marTop w:val="0"/>
      <w:marBottom w:val="0"/>
      <w:divBdr>
        <w:top w:val="none" w:sz="0" w:space="0" w:color="auto"/>
        <w:left w:val="none" w:sz="0" w:space="0" w:color="auto"/>
        <w:bottom w:val="none" w:sz="0" w:space="0" w:color="auto"/>
        <w:right w:val="none" w:sz="0" w:space="0" w:color="auto"/>
      </w:divBdr>
      <w:divsChild>
        <w:div w:id="929197817">
          <w:marLeft w:val="0"/>
          <w:marRight w:val="0"/>
          <w:marTop w:val="0"/>
          <w:marBottom w:val="0"/>
          <w:divBdr>
            <w:top w:val="none" w:sz="0" w:space="0" w:color="auto"/>
            <w:left w:val="none" w:sz="0" w:space="0" w:color="auto"/>
            <w:bottom w:val="none" w:sz="0" w:space="0" w:color="auto"/>
            <w:right w:val="none" w:sz="0" w:space="0" w:color="auto"/>
          </w:divBdr>
          <w:divsChild>
            <w:div w:id="1450778681">
              <w:marLeft w:val="0"/>
              <w:marRight w:val="0"/>
              <w:marTop w:val="0"/>
              <w:marBottom w:val="0"/>
              <w:divBdr>
                <w:top w:val="none" w:sz="0" w:space="0" w:color="auto"/>
                <w:left w:val="none" w:sz="0" w:space="0" w:color="auto"/>
                <w:bottom w:val="none" w:sz="0" w:space="0" w:color="auto"/>
                <w:right w:val="none" w:sz="0" w:space="0" w:color="auto"/>
              </w:divBdr>
              <w:divsChild>
                <w:div w:id="1519544680">
                  <w:marLeft w:val="0"/>
                  <w:marRight w:val="0"/>
                  <w:marTop w:val="0"/>
                  <w:marBottom w:val="0"/>
                  <w:divBdr>
                    <w:top w:val="none" w:sz="0" w:space="0" w:color="auto"/>
                    <w:left w:val="none" w:sz="0" w:space="0" w:color="auto"/>
                    <w:bottom w:val="none" w:sz="0" w:space="0" w:color="auto"/>
                    <w:right w:val="none" w:sz="0" w:space="0" w:color="auto"/>
                  </w:divBdr>
                  <w:divsChild>
                    <w:div w:id="700591083">
                      <w:marLeft w:val="0"/>
                      <w:marRight w:val="0"/>
                      <w:marTop w:val="0"/>
                      <w:marBottom w:val="0"/>
                      <w:divBdr>
                        <w:top w:val="none" w:sz="0" w:space="0" w:color="auto"/>
                        <w:left w:val="none" w:sz="0" w:space="0" w:color="auto"/>
                        <w:bottom w:val="none" w:sz="0" w:space="0" w:color="auto"/>
                        <w:right w:val="none" w:sz="0" w:space="0" w:color="auto"/>
                      </w:divBdr>
                      <w:divsChild>
                        <w:div w:id="1652903619">
                          <w:marLeft w:val="0"/>
                          <w:marRight w:val="0"/>
                          <w:marTop w:val="0"/>
                          <w:marBottom w:val="0"/>
                          <w:divBdr>
                            <w:top w:val="none" w:sz="0" w:space="0" w:color="auto"/>
                            <w:left w:val="none" w:sz="0" w:space="0" w:color="auto"/>
                            <w:bottom w:val="none" w:sz="0" w:space="0" w:color="auto"/>
                            <w:right w:val="none" w:sz="0" w:space="0" w:color="auto"/>
                          </w:divBdr>
                          <w:divsChild>
                            <w:div w:id="187719682">
                              <w:marLeft w:val="0"/>
                              <w:marRight w:val="0"/>
                              <w:marTop w:val="0"/>
                              <w:marBottom w:val="0"/>
                              <w:divBdr>
                                <w:top w:val="none" w:sz="0" w:space="0" w:color="auto"/>
                                <w:left w:val="none" w:sz="0" w:space="0" w:color="auto"/>
                                <w:bottom w:val="none" w:sz="0" w:space="0" w:color="auto"/>
                                <w:right w:val="none" w:sz="0" w:space="0" w:color="auto"/>
                              </w:divBdr>
                              <w:divsChild>
                                <w:div w:id="29038187">
                                  <w:marLeft w:val="0"/>
                                  <w:marRight w:val="0"/>
                                  <w:marTop w:val="0"/>
                                  <w:marBottom w:val="0"/>
                                  <w:divBdr>
                                    <w:top w:val="none" w:sz="0" w:space="0" w:color="auto"/>
                                    <w:left w:val="none" w:sz="0" w:space="0" w:color="auto"/>
                                    <w:bottom w:val="none" w:sz="0" w:space="0" w:color="auto"/>
                                    <w:right w:val="none" w:sz="0" w:space="0" w:color="auto"/>
                                  </w:divBdr>
                                  <w:divsChild>
                                    <w:div w:id="1656840405">
                                      <w:marLeft w:val="0"/>
                                      <w:marRight w:val="0"/>
                                      <w:marTop w:val="0"/>
                                      <w:marBottom w:val="0"/>
                                      <w:divBdr>
                                        <w:top w:val="none" w:sz="0" w:space="0" w:color="auto"/>
                                        <w:left w:val="none" w:sz="0" w:space="0" w:color="auto"/>
                                        <w:bottom w:val="none" w:sz="0" w:space="0" w:color="auto"/>
                                        <w:right w:val="none" w:sz="0" w:space="0" w:color="auto"/>
                                      </w:divBdr>
                                      <w:divsChild>
                                        <w:div w:id="1716075510">
                                          <w:marLeft w:val="0"/>
                                          <w:marRight w:val="0"/>
                                          <w:marTop w:val="0"/>
                                          <w:marBottom w:val="0"/>
                                          <w:divBdr>
                                            <w:top w:val="none" w:sz="0" w:space="0" w:color="auto"/>
                                            <w:left w:val="none" w:sz="0" w:space="0" w:color="auto"/>
                                            <w:bottom w:val="none" w:sz="0" w:space="0" w:color="auto"/>
                                            <w:right w:val="none" w:sz="0" w:space="0" w:color="auto"/>
                                          </w:divBdr>
                                          <w:divsChild>
                                            <w:div w:id="1933737829">
                                              <w:marLeft w:val="0"/>
                                              <w:marRight w:val="0"/>
                                              <w:marTop w:val="0"/>
                                              <w:marBottom w:val="0"/>
                                              <w:divBdr>
                                                <w:top w:val="none" w:sz="0" w:space="0" w:color="auto"/>
                                                <w:left w:val="none" w:sz="0" w:space="0" w:color="auto"/>
                                                <w:bottom w:val="none" w:sz="0" w:space="0" w:color="auto"/>
                                                <w:right w:val="none" w:sz="0" w:space="0" w:color="auto"/>
                                              </w:divBdr>
                                              <w:divsChild>
                                                <w:div w:id="137958237">
                                                  <w:marLeft w:val="0"/>
                                                  <w:marRight w:val="0"/>
                                                  <w:marTop w:val="0"/>
                                                  <w:marBottom w:val="0"/>
                                                  <w:divBdr>
                                                    <w:top w:val="none" w:sz="0" w:space="0" w:color="auto"/>
                                                    <w:left w:val="none" w:sz="0" w:space="0" w:color="auto"/>
                                                    <w:bottom w:val="none" w:sz="0" w:space="0" w:color="auto"/>
                                                    <w:right w:val="none" w:sz="0" w:space="0" w:color="auto"/>
                                                  </w:divBdr>
                                                  <w:divsChild>
                                                    <w:div w:id="210968161">
                                                      <w:marLeft w:val="0"/>
                                                      <w:marRight w:val="0"/>
                                                      <w:marTop w:val="0"/>
                                                      <w:marBottom w:val="0"/>
                                                      <w:divBdr>
                                                        <w:top w:val="none" w:sz="0" w:space="0" w:color="auto"/>
                                                        <w:left w:val="none" w:sz="0" w:space="0" w:color="auto"/>
                                                        <w:bottom w:val="none" w:sz="0" w:space="0" w:color="auto"/>
                                                        <w:right w:val="none" w:sz="0" w:space="0" w:color="auto"/>
                                                      </w:divBdr>
                                                      <w:divsChild>
                                                        <w:div w:id="469195">
                                                          <w:marLeft w:val="0"/>
                                                          <w:marRight w:val="0"/>
                                                          <w:marTop w:val="0"/>
                                                          <w:marBottom w:val="0"/>
                                                          <w:divBdr>
                                                            <w:top w:val="none" w:sz="0" w:space="0" w:color="auto"/>
                                                            <w:left w:val="none" w:sz="0" w:space="0" w:color="auto"/>
                                                            <w:bottom w:val="none" w:sz="0" w:space="0" w:color="auto"/>
                                                            <w:right w:val="none" w:sz="0" w:space="0" w:color="auto"/>
                                                          </w:divBdr>
                                                          <w:divsChild>
                                                            <w:div w:id="6355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1254329">
      <w:bodyDiv w:val="1"/>
      <w:marLeft w:val="0"/>
      <w:marRight w:val="0"/>
      <w:marTop w:val="0"/>
      <w:marBottom w:val="0"/>
      <w:divBdr>
        <w:top w:val="none" w:sz="0" w:space="0" w:color="auto"/>
        <w:left w:val="none" w:sz="0" w:space="0" w:color="auto"/>
        <w:bottom w:val="none" w:sz="0" w:space="0" w:color="auto"/>
        <w:right w:val="none" w:sz="0" w:space="0" w:color="auto"/>
      </w:divBdr>
      <w:divsChild>
        <w:div w:id="646400144">
          <w:marLeft w:val="0"/>
          <w:marRight w:val="0"/>
          <w:marTop w:val="0"/>
          <w:marBottom w:val="0"/>
          <w:divBdr>
            <w:top w:val="none" w:sz="0" w:space="0" w:color="auto"/>
            <w:left w:val="none" w:sz="0" w:space="0" w:color="auto"/>
            <w:bottom w:val="none" w:sz="0" w:space="0" w:color="auto"/>
            <w:right w:val="none" w:sz="0" w:space="0" w:color="auto"/>
          </w:divBdr>
          <w:divsChild>
            <w:div w:id="1371303748">
              <w:marLeft w:val="0"/>
              <w:marRight w:val="0"/>
              <w:marTop w:val="0"/>
              <w:marBottom w:val="0"/>
              <w:divBdr>
                <w:top w:val="none" w:sz="0" w:space="0" w:color="auto"/>
                <w:left w:val="none" w:sz="0" w:space="0" w:color="auto"/>
                <w:bottom w:val="none" w:sz="0" w:space="0" w:color="auto"/>
                <w:right w:val="none" w:sz="0" w:space="0" w:color="auto"/>
              </w:divBdr>
              <w:divsChild>
                <w:div w:id="2002658465">
                  <w:marLeft w:val="0"/>
                  <w:marRight w:val="0"/>
                  <w:marTop w:val="0"/>
                  <w:marBottom w:val="0"/>
                  <w:divBdr>
                    <w:top w:val="none" w:sz="0" w:space="0" w:color="auto"/>
                    <w:left w:val="none" w:sz="0" w:space="0" w:color="auto"/>
                    <w:bottom w:val="none" w:sz="0" w:space="0" w:color="auto"/>
                    <w:right w:val="none" w:sz="0" w:space="0" w:color="auto"/>
                  </w:divBdr>
                  <w:divsChild>
                    <w:div w:id="1282034489">
                      <w:marLeft w:val="0"/>
                      <w:marRight w:val="0"/>
                      <w:marTop w:val="0"/>
                      <w:marBottom w:val="0"/>
                      <w:divBdr>
                        <w:top w:val="none" w:sz="0" w:space="0" w:color="auto"/>
                        <w:left w:val="none" w:sz="0" w:space="0" w:color="auto"/>
                        <w:bottom w:val="none" w:sz="0" w:space="0" w:color="auto"/>
                        <w:right w:val="none" w:sz="0" w:space="0" w:color="auto"/>
                      </w:divBdr>
                      <w:divsChild>
                        <w:div w:id="1175420231">
                          <w:marLeft w:val="0"/>
                          <w:marRight w:val="0"/>
                          <w:marTop w:val="0"/>
                          <w:marBottom w:val="0"/>
                          <w:divBdr>
                            <w:top w:val="none" w:sz="0" w:space="0" w:color="auto"/>
                            <w:left w:val="none" w:sz="0" w:space="0" w:color="auto"/>
                            <w:bottom w:val="none" w:sz="0" w:space="0" w:color="auto"/>
                            <w:right w:val="none" w:sz="0" w:space="0" w:color="auto"/>
                          </w:divBdr>
                          <w:divsChild>
                            <w:div w:id="1271204459">
                              <w:marLeft w:val="0"/>
                              <w:marRight w:val="0"/>
                              <w:marTop w:val="0"/>
                              <w:marBottom w:val="0"/>
                              <w:divBdr>
                                <w:top w:val="none" w:sz="0" w:space="0" w:color="auto"/>
                                <w:left w:val="none" w:sz="0" w:space="0" w:color="auto"/>
                                <w:bottom w:val="none" w:sz="0" w:space="0" w:color="auto"/>
                                <w:right w:val="none" w:sz="0" w:space="0" w:color="auto"/>
                              </w:divBdr>
                              <w:divsChild>
                                <w:div w:id="309753853">
                                  <w:marLeft w:val="0"/>
                                  <w:marRight w:val="0"/>
                                  <w:marTop w:val="0"/>
                                  <w:marBottom w:val="0"/>
                                  <w:divBdr>
                                    <w:top w:val="none" w:sz="0" w:space="0" w:color="auto"/>
                                    <w:left w:val="none" w:sz="0" w:space="0" w:color="auto"/>
                                    <w:bottom w:val="none" w:sz="0" w:space="0" w:color="auto"/>
                                    <w:right w:val="none" w:sz="0" w:space="0" w:color="auto"/>
                                  </w:divBdr>
                                  <w:divsChild>
                                    <w:div w:id="821505708">
                                      <w:marLeft w:val="0"/>
                                      <w:marRight w:val="0"/>
                                      <w:marTop w:val="0"/>
                                      <w:marBottom w:val="0"/>
                                      <w:divBdr>
                                        <w:top w:val="none" w:sz="0" w:space="0" w:color="auto"/>
                                        <w:left w:val="none" w:sz="0" w:space="0" w:color="auto"/>
                                        <w:bottom w:val="none" w:sz="0" w:space="0" w:color="auto"/>
                                        <w:right w:val="none" w:sz="0" w:space="0" w:color="auto"/>
                                      </w:divBdr>
                                      <w:divsChild>
                                        <w:div w:id="2044550071">
                                          <w:marLeft w:val="0"/>
                                          <w:marRight w:val="0"/>
                                          <w:marTop w:val="0"/>
                                          <w:marBottom w:val="0"/>
                                          <w:divBdr>
                                            <w:top w:val="none" w:sz="0" w:space="0" w:color="auto"/>
                                            <w:left w:val="none" w:sz="0" w:space="0" w:color="auto"/>
                                            <w:bottom w:val="none" w:sz="0" w:space="0" w:color="auto"/>
                                            <w:right w:val="none" w:sz="0" w:space="0" w:color="auto"/>
                                          </w:divBdr>
                                          <w:divsChild>
                                            <w:div w:id="941424930">
                                              <w:marLeft w:val="0"/>
                                              <w:marRight w:val="0"/>
                                              <w:marTop w:val="0"/>
                                              <w:marBottom w:val="0"/>
                                              <w:divBdr>
                                                <w:top w:val="none" w:sz="0" w:space="0" w:color="auto"/>
                                                <w:left w:val="none" w:sz="0" w:space="0" w:color="auto"/>
                                                <w:bottom w:val="none" w:sz="0" w:space="0" w:color="auto"/>
                                                <w:right w:val="none" w:sz="0" w:space="0" w:color="auto"/>
                                              </w:divBdr>
                                              <w:divsChild>
                                                <w:div w:id="707951586">
                                                  <w:marLeft w:val="0"/>
                                                  <w:marRight w:val="0"/>
                                                  <w:marTop w:val="0"/>
                                                  <w:marBottom w:val="0"/>
                                                  <w:divBdr>
                                                    <w:top w:val="none" w:sz="0" w:space="0" w:color="auto"/>
                                                    <w:left w:val="none" w:sz="0" w:space="0" w:color="auto"/>
                                                    <w:bottom w:val="none" w:sz="0" w:space="0" w:color="auto"/>
                                                    <w:right w:val="none" w:sz="0" w:space="0" w:color="auto"/>
                                                  </w:divBdr>
                                                  <w:divsChild>
                                                    <w:div w:id="884757628">
                                                      <w:marLeft w:val="0"/>
                                                      <w:marRight w:val="0"/>
                                                      <w:marTop w:val="0"/>
                                                      <w:marBottom w:val="0"/>
                                                      <w:divBdr>
                                                        <w:top w:val="none" w:sz="0" w:space="0" w:color="auto"/>
                                                        <w:left w:val="none" w:sz="0" w:space="0" w:color="auto"/>
                                                        <w:bottom w:val="none" w:sz="0" w:space="0" w:color="auto"/>
                                                        <w:right w:val="none" w:sz="0" w:space="0" w:color="auto"/>
                                                      </w:divBdr>
                                                      <w:divsChild>
                                                        <w:div w:id="1609578575">
                                                          <w:marLeft w:val="0"/>
                                                          <w:marRight w:val="0"/>
                                                          <w:marTop w:val="0"/>
                                                          <w:marBottom w:val="0"/>
                                                          <w:divBdr>
                                                            <w:top w:val="none" w:sz="0" w:space="0" w:color="auto"/>
                                                            <w:left w:val="none" w:sz="0" w:space="0" w:color="auto"/>
                                                            <w:bottom w:val="none" w:sz="0" w:space="0" w:color="auto"/>
                                                            <w:right w:val="none" w:sz="0" w:space="0" w:color="auto"/>
                                                          </w:divBdr>
                                                          <w:divsChild>
                                                            <w:div w:id="9969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2541974">
      <w:bodyDiv w:val="1"/>
      <w:marLeft w:val="0"/>
      <w:marRight w:val="0"/>
      <w:marTop w:val="0"/>
      <w:marBottom w:val="0"/>
      <w:divBdr>
        <w:top w:val="none" w:sz="0" w:space="0" w:color="auto"/>
        <w:left w:val="none" w:sz="0" w:space="0" w:color="auto"/>
        <w:bottom w:val="none" w:sz="0" w:space="0" w:color="auto"/>
        <w:right w:val="none" w:sz="0" w:space="0" w:color="auto"/>
      </w:divBdr>
    </w:div>
    <w:div w:id="1663312462">
      <w:bodyDiv w:val="1"/>
      <w:marLeft w:val="0"/>
      <w:marRight w:val="0"/>
      <w:marTop w:val="0"/>
      <w:marBottom w:val="0"/>
      <w:divBdr>
        <w:top w:val="none" w:sz="0" w:space="0" w:color="auto"/>
        <w:left w:val="none" w:sz="0" w:space="0" w:color="auto"/>
        <w:bottom w:val="none" w:sz="0" w:space="0" w:color="auto"/>
        <w:right w:val="none" w:sz="0" w:space="0" w:color="auto"/>
      </w:divBdr>
    </w:div>
    <w:div w:id="1677879160">
      <w:bodyDiv w:val="1"/>
      <w:marLeft w:val="0"/>
      <w:marRight w:val="0"/>
      <w:marTop w:val="0"/>
      <w:marBottom w:val="0"/>
      <w:divBdr>
        <w:top w:val="none" w:sz="0" w:space="0" w:color="auto"/>
        <w:left w:val="none" w:sz="0" w:space="0" w:color="auto"/>
        <w:bottom w:val="none" w:sz="0" w:space="0" w:color="auto"/>
        <w:right w:val="none" w:sz="0" w:space="0" w:color="auto"/>
      </w:divBdr>
      <w:divsChild>
        <w:div w:id="1474833734">
          <w:marLeft w:val="0"/>
          <w:marRight w:val="0"/>
          <w:marTop w:val="0"/>
          <w:marBottom w:val="0"/>
          <w:divBdr>
            <w:top w:val="none" w:sz="0" w:space="0" w:color="auto"/>
            <w:left w:val="none" w:sz="0" w:space="0" w:color="auto"/>
            <w:bottom w:val="none" w:sz="0" w:space="0" w:color="auto"/>
            <w:right w:val="none" w:sz="0" w:space="0" w:color="auto"/>
          </w:divBdr>
          <w:divsChild>
            <w:div w:id="1848596011">
              <w:marLeft w:val="0"/>
              <w:marRight w:val="0"/>
              <w:marTop w:val="0"/>
              <w:marBottom w:val="0"/>
              <w:divBdr>
                <w:top w:val="none" w:sz="0" w:space="0" w:color="auto"/>
                <w:left w:val="none" w:sz="0" w:space="0" w:color="auto"/>
                <w:bottom w:val="none" w:sz="0" w:space="0" w:color="auto"/>
                <w:right w:val="none" w:sz="0" w:space="0" w:color="auto"/>
              </w:divBdr>
              <w:divsChild>
                <w:div w:id="1058557253">
                  <w:marLeft w:val="0"/>
                  <w:marRight w:val="0"/>
                  <w:marTop w:val="0"/>
                  <w:marBottom w:val="0"/>
                  <w:divBdr>
                    <w:top w:val="none" w:sz="0" w:space="0" w:color="auto"/>
                    <w:left w:val="none" w:sz="0" w:space="0" w:color="auto"/>
                    <w:bottom w:val="none" w:sz="0" w:space="0" w:color="auto"/>
                    <w:right w:val="none" w:sz="0" w:space="0" w:color="auto"/>
                  </w:divBdr>
                  <w:divsChild>
                    <w:div w:id="1714424110">
                      <w:marLeft w:val="0"/>
                      <w:marRight w:val="0"/>
                      <w:marTop w:val="0"/>
                      <w:marBottom w:val="0"/>
                      <w:divBdr>
                        <w:top w:val="none" w:sz="0" w:space="0" w:color="auto"/>
                        <w:left w:val="none" w:sz="0" w:space="0" w:color="auto"/>
                        <w:bottom w:val="none" w:sz="0" w:space="0" w:color="auto"/>
                        <w:right w:val="none" w:sz="0" w:space="0" w:color="auto"/>
                      </w:divBdr>
                      <w:divsChild>
                        <w:div w:id="1444767844">
                          <w:marLeft w:val="0"/>
                          <w:marRight w:val="0"/>
                          <w:marTop w:val="0"/>
                          <w:marBottom w:val="0"/>
                          <w:divBdr>
                            <w:top w:val="none" w:sz="0" w:space="0" w:color="auto"/>
                            <w:left w:val="none" w:sz="0" w:space="0" w:color="auto"/>
                            <w:bottom w:val="none" w:sz="0" w:space="0" w:color="auto"/>
                            <w:right w:val="none" w:sz="0" w:space="0" w:color="auto"/>
                          </w:divBdr>
                          <w:divsChild>
                            <w:div w:id="1457916184">
                              <w:marLeft w:val="0"/>
                              <w:marRight w:val="0"/>
                              <w:marTop w:val="0"/>
                              <w:marBottom w:val="0"/>
                              <w:divBdr>
                                <w:top w:val="none" w:sz="0" w:space="0" w:color="auto"/>
                                <w:left w:val="none" w:sz="0" w:space="0" w:color="auto"/>
                                <w:bottom w:val="none" w:sz="0" w:space="0" w:color="auto"/>
                                <w:right w:val="none" w:sz="0" w:space="0" w:color="auto"/>
                              </w:divBdr>
                              <w:divsChild>
                                <w:div w:id="418992112">
                                  <w:marLeft w:val="0"/>
                                  <w:marRight w:val="0"/>
                                  <w:marTop w:val="0"/>
                                  <w:marBottom w:val="0"/>
                                  <w:divBdr>
                                    <w:top w:val="none" w:sz="0" w:space="0" w:color="auto"/>
                                    <w:left w:val="none" w:sz="0" w:space="0" w:color="auto"/>
                                    <w:bottom w:val="none" w:sz="0" w:space="0" w:color="auto"/>
                                    <w:right w:val="none" w:sz="0" w:space="0" w:color="auto"/>
                                  </w:divBdr>
                                  <w:divsChild>
                                    <w:div w:id="1932085907">
                                      <w:marLeft w:val="0"/>
                                      <w:marRight w:val="0"/>
                                      <w:marTop w:val="0"/>
                                      <w:marBottom w:val="0"/>
                                      <w:divBdr>
                                        <w:top w:val="none" w:sz="0" w:space="0" w:color="auto"/>
                                        <w:left w:val="none" w:sz="0" w:space="0" w:color="auto"/>
                                        <w:bottom w:val="none" w:sz="0" w:space="0" w:color="auto"/>
                                        <w:right w:val="none" w:sz="0" w:space="0" w:color="auto"/>
                                      </w:divBdr>
                                      <w:divsChild>
                                        <w:div w:id="1004361373">
                                          <w:marLeft w:val="0"/>
                                          <w:marRight w:val="0"/>
                                          <w:marTop w:val="0"/>
                                          <w:marBottom w:val="0"/>
                                          <w:divBdr>
                                            <w:top w:val="none" w:sz="0" w:space="0" w:color="auto"/>
                                            <w:left w:val="none" w:sz="0" w:space="0" w:color="auto"/>
                                            <w:bottom w:val="none" w:sz="0" w:space="0" w:color="auto"/>
                                            <w:right w:val="none" w:sz="0" w:space="0" w:color="auto"/>
                                          </w:divBdr>
                                          <w:divsChild>
                                            <w:div w:id="640427886">
                                              <w:marLeft w:val="0"/>
                                              <w:marRight w:val="0"/>
                                              <w:marTop w:val="0"/>
                                              <w:marBottom w:val="0"/>
                                              <w:divBdr>
                                                <w:top w:val="none" w:sz="0" w:space="0" w:color="auto"/>
                                                <w:left w:val="none" w:sz="0" w:space="0" w:color="auto"/>
                                                <w:bottom w:val="none" w:sz="0" w:space="0" w:color="auto"/>
                                                <w:right w:val="none" w:sz="0" w:space="0" w:color="auto"/>
                                              </w:divBdr>
                                              <w:divsChild>
                                                <w:div w:id="937257322">
                                                  <w:marLeft w:val="0"/>
                                                  <w:marRight w:val="0"/>
                                                  <w:marTop w:val="0"/>
                                                  <w:marBottom w:val="0"/>
                                                  <w:divBdr>
                                                    <w:top w:val="none" w:sz="0" w:space="0" w:color="auto"/>
                                                    <w:left w:val="none" w:sz="0" w:space="0" w:color="auto"/>
                                                    <w:bottom w:val="none" w:sz="0" w:space="0" w:color="auto"/>
                                                    <w:right w:val="none" w:sz="0" w:space="0" w:color="auto"/>
                                                  </w:divBdr>
                                                  <w:divsChild>
                                                    <w:div w:id="299381625">
                                                      <w:marLeft w:val="0"/>
                                                      <w:marRight w:val="0"/>
                                                      <w:marTop w:val="0"/>
                                                      <w:marBottom w:val="0"/>
                                                      <w:divBdr>
                                                        <w:top w:val="none" w:sz="0" w:space="0" w:color="auto"/>
                                                        <w:left w:val="none" w:sz="0" w:space="0" w:color="auto"/>
                                                        <w:bottom w:val="none" w:sz="0" w:space="0" w:color="auto"/>
                                                        <w:right w:val="none" w:sz="0" w:space="0" w:color="auto"/>
                                                      </w:divBdr>
                                                      <w:divsChild>
                                                        <w:div w:id="1816798808">
                                                          <w:marLeft w:val="0"/>
                                                          <w:marRight w:val="0"/>
                                                          <w:marTop w:val="0"/>
                                                          <w:marBottom w:val="0"/>
                                                          <w:divBdr>
                                                            <w:top w:val="none" w:sz="0" w:space="0" w:color="auto"/>
                                                            <w:left w:val="none" w:sz="0" w:space="0" w:color="auto"/>
                                                            <w:bottom w:val="none" w:sz="0" w:space="0" w:color="auto"/>
                                                            <w:right w:val="none" w:sz="0" w:space="0" w:color="auto"/>
                                                          </w:divBdr>
                                                          <w:divsChild>
                                                            <w:div w:id="17328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7920294">
      <w:bodyDiv w:val="1"/>
      <w:marLeft w:val="0"/>
      <w:marRight w:val="0"/>
      <w:marTop w:val="0"/>
      <w:marBottom w:val="0"/>
      <w:divBdr>
        <w:top w:val="none" w:sz="0" w:space="0" w:color="auto"/>
        <w:left w:val="none" w:sz="0" w:space="0" w:color="auto"/>
        <w:bottom w:val="none" w:sz="0" w:space="0" w:color="auto"/>
        <w:right w:val="none" w:sz="0" w:space="0" w:color="auto"/>
      </w:divBdr>
    </w:div>
    <w:div w:id="1948657128">
      <w:bodyDiv w:val="1"/>
      <w:marLeft w:val="0"/>
      <w:marRight w:val="0"/>
      <w:marTop w:val="0"/>
      <w:marBottom w:val="0"/>
      <w:divBdr>
        <w:top w:val="none" w:sz="0" w:space="0" w:color="auto"/>
        <w:left w:val="none" w:sz="0" w:space="0" w:color="auto"/>
        <w:bottom w:val="none" w:sz="0" w:space="0" w:color="auto"/>
        <w:right w:val="none" w:sz="0" w:space="0" w:color="auto"/>
      </w:divBdr>
    </w:div>
    <w:div w:id="1958247587">
      <w:bodyDiv w:val="1"/>
      <w:marLeft w:val="0"/>
      <w:marRight w:val="0"/>
      <w:marTop w:val="0"/>
      <w:marBottom w:val="0"/>
      <w:divBdr>
        <w:top w:val="none" w:sz="0" w:space="0" w:color="auto"/>
        <w:left w:val="none" w:sz="0" w:space="0" w:color="auto"/>
        <w:bottom w:val="none" w:sz="0" w:space="0" w:color="auto"/>
        <w:right w:val="none" w:sz="0" w:space="0" w:color="auto"/>
      </w:divBdr>
    </w:div>
    <w:div w:id="1963221182">
      <w:bodyDiv w:val="1"/>
      <w:marLeft w:val="0"/>
      <w:marRight w:val="0"/>
      <w:marTop w:val="0"/>
      <w:marBottom w:val="0"/>
      <w:divBdr>
        <w:top w:val="none" w:sz="0" w:space="0" w:color="auto"/>
        <w:left w:val="none" w:sz="0" w:space="0" w:color="auto"/>
        <w:bottom w:val="none" w:sz="0" w:space="0" w:color="auto"/>
        <w:right w:val="none" w:sz="0" w:space="0" w:color="auto"/>
      </w:divBdr>
      <w:divsChild>
        <w:div w:id="993024206">
          <w:marLeft w:val="0"/>
          <w:marRight w:val="0"/>
          <w:marTop w:val="0"/>
          <w:marBottom w:val="0"/>
          <w:divBdr>
            <w:top w:val="none" w:sz="0" w:space="0" w:color="auto"/>
            <w:left w:val="none" w:sz="0" w:space="0" w:color="auto"/>
            <w:bottom w:val="none" w:sz="0" w:space="0" w:color="auto"/>
            <w:right w:val="none" w:sz="0" w:space="0" w:color="auto"/>
          </w:divBdr>
          <w:divsChild>
            <w:div w:id="475100980">
              <w:marLeft w:val="0"/>
              <w:marRight w:val="0"/>
              <w:marTop w:val="0"/>
              <w:marBottom w:val="0"/>
              <w:divBdr>
                <w:top w:val="none" w:sz="0" w:space="0" w:color="auto"/>
                <w:left w:val="none" w:sz="0" w:space="0" w:color="auto"/>
                <w:bottom w:val="none" w:sz="0" w:space="0" w:color="auto"/>
                <w:right w:val="none" w:sz="0" w:space="0" w:color="auto"/>
              </w:divBdr>
              <w:divsChild>
                <w:div w:id="2065717178">
                  <w:marLeft w:val="0"/>
                  <w:marRight w:val="0"/>
                  <w:marTop w:val="0"/>
                  <w:marBottom w:val="0"/>
                  <w:divBdr>
                    <w:top w:val="none" w:sz="0" w:space="0" w:color="auto"/>
                    <w:left w:val="none" w:sz="0" w:space="0" w:color="auto"/>
                    <w:bottom w:val="none" w:sz="0" w:space="0" w:color="auto"/>
                    <w:right w:val="none" w:sz="0" w:space="0" w:color="auto"/>
                  </w:divBdr>
                  <w:divsChild>
                    <w:div w:id="1658611209">
                      <w:marLeft w:val="0"/>
                      <w:marRight w:val="0"/>
                      <w:marTop w:val="0"/>
                      <w:marBottom w:val="0"/>
                      <w:divBdr>
                        <w:top w:val="none" w:sz="0" w:space="0" w:color="auto"/>
                        <w:left w:val="none" w:sz="0" w:space="0" w:color="auto"/>
                        <w:bottom w:val="none" w:sz="0" w:space="0" w:color="auto"/>
                        <w:right w:val="none" w:sz="0" w:space="0" w:color="auto"/>
                      </w:divBdr>
                      <w:divsChild>
                        <w:div w:id="2099979876">
                          <w:marLeft w:val="0"/>
                          <w:marRight w:val="0"/>
                          <w:marTop w:val="0"/>
                          <w:marBottom w:val="0"/>
                          <w:divBdr>
                            <w:top w:val="none" w:sz="0" w:space="0" w:color="auto"/>
                            <w:left w:val="none" w:sz="0" w:space="0" w:color="auto"/>
                            <w:bottom w:val="none" w:sz="0" w:space="0" w:color="auto"/>
                            <w:right w:val="none" w:sz="0" w:space="0" w:color="auto"/>
                          </w:divBdr>
                          <w:divsChild>
                            <w:div w:id="1594898963">
                              <w:marLeft w:val="0"/>
                              <w:marRight w:val="0"/>
                              <w:marTop w:val="0"/>
                              <w:marBottom w:val="0"/>
                              <w:divBdr>
                                <w:top w:val="none" w:sz="0" w:space="0" w:color="auto"/>
                                <w:left w:val="none" w:sz="0" w:space="0" w:color="auto"/>
                                <w:bottom w:val="none" w:sz="0" w:space="0" w:color="auto"/>
                                <w:right w:val="none" w:sz="0" w:space="0" w:color="auto"/>
                              </w:divBdr>
                              <w:divsChild>
                                <w:div w:id="1487866636">
                                  <w:marLeft w:val="0"/>
                                  <w:marRight w:val="0"/>
                                  <w:marTop w:val="0"/>
                                  <w:marBottom w:val="0"/>
                                  <w:divBdr>
                                    <w:top w:val="none" w:sz="0" w:space="0" w:color="auto"/>
                                    <w:left w:val="none" w:sz="0" w:space="0" w:color="auto"/>
                                    <w:bottom w:val="none" w:sz="0" w:space="0" w:color="auto"/>
                                    <w:right w:val="none" w:sz="0" w:space="0" w:color="auto"/>
                                  </w:divBdr>
                                  <w:divsChild>
                                    <w:div w:id="1212814800">
                                      <w:marLeft w:val="0"/>
                                      <w:marRight w:val="0"/>
                                      <w:marTop w:val="0"/>
                                      <w:marBottom w:val="0"/>
                                      <w:divBdr>
                                        <w:top w:val="none" w:sz="0" w:space="0" w:color="auto"/>
                                        <w:left w:val="none" w:sz="0" w:space="0" w:color="auto"/>
                                        <w:bottom w:val="none" w:sz="0" w:space="0" w:color="auto"/>
                                        <w:right w:val="none" w:sz="0" w:space="0" w:color="auto"/>
                                      </w:divBdr>
                                      <w:divsChild>
                                        <w:div w:id="1834369521">
                                          <w:marLeft w:val="0"/>
                                          <w:marRight w:val="0"/>
                                          <w:marTop w:val="0"/>
                                          <w:marBottom w:val="0"/>
                                          <w:divBdr>
                                            <w:top w:val="none" w:sz="0" w:space="0" w:color="auto"/>
                                            <w:left w:val="none" w:sz="0" w:space="0" w:color="auto"/>
                                            <w:bottom w:val="none" w:sz="0" w:space="0" w:color="auto"/>
                                            <w:right w:val="none" w:sz="0" w:space="0" w:color="auto"/>
                                          </w:divBdr>
                                          <w:divsChild>
                                            <w:div w:id="40176423">
                                              <w:marLeft w:val="0"/>
                                              <w:marRight w:val="0"/>
                                              <w:marTop w:val="0"/>
                                              <w:marBottom w:val="0"/>
                                              <w:divBdr>
                                                <w:top w:val="none" w:sz="0" w:space="0" w:color="auto"/>
                                                <w:left w:val="none" w:sz="0" w:space="0" w:color="auto"/>
                                                <w:bottom w:val="none" w:sz="0" w:space="0" w:color="auto"/>
                                                <w:right w:val="none" w:sz="0" w:space="0" w:color="auto"/>
                                              </w:divBdr>
                                              <w:divsChild>
                                                <w:div w:id="406613423">
                                                  <w:marLeft w:val="0"/>
                                                  <w:marRight w:val="0"/>
                                                  <w:marTop w:val="0"/>
                                                  <w:marBottom w:val="0"/>
                                                  <w:divBdr>
                                                    <w:top w:val="none" w:sz="0" w:space="0" w:color="auto"/>
                                                    <w:left w:val="none" w:sz="0" w:space="0" w:color="auto"/>
                                                    <w:bottom w:val="none" w:sz="0" w:space="0" w:color="auto"/>
                                                    <w:right w:val="none" w:sz="0" w:space="0" w:color="auto"/>
                                                  </w:divBdr>
                                                  <w:divsChild>
                                                    <w:div w:id="1539007973">
                                                      <w:marLeft w:val="0"/>
                                                      <w:marRight w:val="0"/>
                                                      <w:marTop w:val="0"/>
                                                      <w:marBottom w:val="0"/>
                                                      <w:divBdr>
                                                        <w:top w:val="none" w:sz="0" w:space="0" w:color="auto"/>
                                                        <w:left w:val="none" w:sz="0" w:space="0" w:color="auto"/>
                                                        <w:bottom w:val="none" w:sz="0" w:space="0" w:color="auto"/>
                                                        <w:right w:val="none" w:sz="0" w:space="0" w:color="auto"/>
                                                      </w:divBdr>
                                                      <w:divsChild>
                                                        <w:div w:id="991760894">
                                                          <w:marLeft w:val="0"/>
                                                          <w:marRight w:val="0"/>
                                                          <w:marTop w:val="0"/>
                                                          <w:marBottom w:val="0"/>
                                                          <w:divBdr>
                                                            <w:top w:val="none" w:sz="0" w:space="0" w:color="auto"/>
                                                            <w:left w:val="none" w:sz="0" w:space="0" w:color="auto"/>
                                                            <w:bottom w:val="none" w:sz="0" w:space="0" w:color="auto"/>
                                                            <w:right w:val="none" w:sz="0" w:space="0" w:color="auto"/>
                                                          </w:divBdr>
                                                          <w:divsChild>
                                                            <w:div w:id="21286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187161">
      <w:bodyDiv w:val="1"/>
      <w:marLeft w:val="0"/>
      <w:marRight w:val="0"/>
      <w:marTop w:val="0"/>
      <w:marBottom w:val="0"/>
      <w:divBdr>
        <w:top w:val="none" w:sz="0" w:space="0" w:color="auto"/>
        <w:left w:val="none" w:sz="0" w:space="0" w:color="auto"/>
        <w:bottom w:val="none" w:sz="0" w:space="0" w:color="auto"/>
        <w:right w:val="none" w:sz="0" w:space="0" w:color="auto"/>
      </w:divBdr>
      <w:divsChild>
        <w:div w:id="259143280">
          <w:marLeft w:val="0"/>
          <w:marRight w:val="0"/>
          <w:marTop w:val="0"/>
          <w:marBottom w:val="0"/>
          <w:divBdr>
            <w:top w:val="none" w:sz="0" w:space="0" w:color="auto"/>
            <w:left w:val="none" w:sz="0" w:space="0" w:color="auto"/>
            <w:bottom w:val="none" w:sz="0" w:space="0" w:color="auto"/>
            <w:right w:val="none" w:sz="0" w:space="0" w:color="auto"/>
          </w:divBdr>
          <w:divsChild>
            <w:div w:id="1988049294">
              <w:marLeft w:val="0"/>
              <w:marRight w:val="0"/>
              <w:marTop w:val="0"/>
              <w:marBottom w:val="0"/>
              <w:divBdr>
                <w:top w:val="none" w:sz="0" w:space="0" w:color="auto"/>
                <w:left w:val="none" w:sz="0" w:space="0" w:color="auto"/>
                <w:bottom w:val="none" w:sz="0" w:space="0" w:color="auto"/>
                <w:right w:val="none" w:sz="0" w:space="0" w:color="auto"/>
              </w:divBdr>
              <w:divsChild>
                <w:div w:id="888146481">
                  <w:marLeft w:val="0"/>
                  <w:marRight w:val="0"/>
                  <w:marTop w:val="0"/>
                  <w:marBottom w:val="0"/>
                  <w:divBdr>
                    <w:top w:val="none" w:sz="0" w:space="0" w:color="auto"/>
                    <w:left w:val="none" w:sz="0" w:space="0" w:color="auto"/>
                    <w:bottom w:val="none" w:sz="0" w:space="0" w:color="auto"/>
                    <w:right w:val="none" w:sz="0" w:space="0" w:color="auto"/>
                  </w:divBdr>
                  <w:divsChild>
                    <w:div w:id="384107918">
                      <w:marLeft w:val="0"/>
                      <w:marRight w:val="0"/>
                      <w:marTop w:val="0"/>
                      <w:marBottom w:val="0"/>
                      <w:divBdr>
                        <w:top w:val="none" w:sz="0" w:space="0" w:color="auto"/>
                        <w:left w:val="none" w:sz="0" w:space="0" w:color="auto"/>
                        <w:bottom w:val="none" w:sz="0" w:space="0" w:color="auto"/>
                        <w:right w:val="none" w:sz="0" w:space="0" w:color="auto"/>
                      </w:divBdr>
                      <w:divsChild>
                        <w:div w:id="1248618460">
                          <w:marLeft w:val="0"/>
                          <w:marRight w:val="0"/>
                          <w:marTop w:val="0"/>
                          <w:marBottom w:val="0"/>
                          <w:divBdr>
                            <w:top w:val="none" w:sz="0" w:space="0" w:color="auto"/>
                            <w:left w:val="none" w:sz="0" w:space="0" w:color="auto"/>
                            <w:bottom w:val="none" w:sz="0" w:space="0" w:color="auto"/>
                            <w:right w:val="none" w:sz="0" w:space="0" w:color="auto"/>
                          </w:divBdr>
                          <w:divsChild>
                            <w:div w:id="1121073498">
                              <w:marLeft w:val="0"/>
                              <w:marRight w:val="0"/>
                              <w:marTop w:val="0"/>
                              <w:marBottom w:val="0"/>
                              <w:divBdr>
                                <w:top w:val="none" w:sz="0" w:space="0" w:color="auto"/>
                                <w:left w:val="none" w:sz="0" w:space="0" w:color="auto"/>
                                <w:bottom w:val="none" w:sz="0" w:space="0" w:color="auto"/>
                                <w:right w:val="none" w:sz="0" w:space="0" w:color="auto"/>
                              </w:divBdr>
                              <w:divsChild>
                                <w:div w:id="1688674141">
                                  <w:marLeft w:val="0"/>
                                  <w:marRight w:val="0"/>
                                  <w:marTop w:val="0"/>
                                  <w:marBottom w:val="0"/>
                                  <w:divBdr>
                                    <w:top w:val="none" w:sz="0" w:space="0" w:color="auto"/>
                                    <w:left w:val="none" w:sz="0" w:space="0" w:color="auto"/>
                                    <w:bottom w:val="none" w:sz="0" w:space="0" w:color="auto"/>
                                    <w:right w:val="none" w:sz="0" w:space="0" w:color="auto"/>
                                  </w:divBdr>
                                  <w:divsChild>
                                    <w:div w:id="1048073101">
                                      <w:marLeft w:val="0"/>
                                      <w:marRight w:val="0"/>
                                      <w:marTop w:val="0"/>
                                      <w:marBottom w:val="0"/>
                                      <w:divBdr>
                                        <w:top w:val="none" w:sz="0" w:space="0" w:color="auto"/>
                                        <w:left w:val="none" w:sz="0" w:space="0" w:color="auto"/>
                                        <w:bottom w:val="none" w:sz="0" w:space="0" w:color="auto"/>
                                        <w:right w:val="none" w:sz="0" w:space="0" w:color="auto"/>
                                      </w:divBdr>
                                      <w:divsChild>
                                        <w:div w:id="782460683">
                                          <w:marLeft w:val="0"/>
                                          <w:marRight w:val="0"/>
                                          <w:marTop w:val="0"/>
                                          <w:marBottom w:val="0"/>
                                          <w:divBdr>
                                            <w:top w:val="none" w:sz="0" w:space="0" w:color="auto"/>
                                            <w:left w:val="none" w:sz="0" w:space="0" w:color="auto"/>
                                            <w:bottom w:val="none" w:sz="0" w:space="0" w:color="auto"/>
                                            <w:right w:val="none" w:sz="0" w:space="0" w:color="auto"/>
                                          </w:divBdr>
                                          <w:divsChild>
                                            <w:div w:id="12461693">
                                              <w:marLeft w:val="0"/>
                                              <w:marRight w:val="0"/>
                                              <w:marTop w:val="0"/>
                                              <w:marBottom w:val="0"/>
                                              <w:divBdr>
                                                <w:top w:val="none" w:sz="0" w:space="0" w:color="auto"/>
                                                <w:left w:val="none" w:sz="0" w:space="0" w:color="auto"/>
                                                <w:bottom w:val="none" w:sz="0" w:space="0" w:color="auto"/>
                                                <w:right w:val="none" w:sz="0" w:space="0" w:color="auto"/>
                                              </w:divBdr>
                                              <w:divsChild>
                                                <w:div w:id="1877306672">
                                                  <w:marLeft w:val="0"/>
                                                  <w:marRight w:val="0"/>
                                                  <w:marTop w:val="0"/>
                                                  <w:marBottom w:val="0"/>
                                                  <w:divBdr>
                                                    <w:top w:val="none" w:sz="0" w:space="0" w:color="auto"/>
                                                    <w:left w:val="none" w:sz="0" w:space="0" w:color="auto"/>
                                                    <w:bottom w:val="none" w:sz="0" w:space="0" w:color="auto"/>
                                                    <w:right w:val="none" w:sz="0" w:space="0" w:color="auto"/>
                                                  </w:divBdr>
                                                  <w:divsChild>
                                                    <w:div w:id="2588443">
                                                      <w:marLeft w:val="0"/>
                                                      <w:marRight w:val="0"/>
                                                      <w:marTop w:val="0"/>
                                                      <w:marBottom w:val="0"/>
                                                      <w:divBdr>
                                                        <w:top w:val="none" w:sz="0" w:space="0" w:color="auto"/>
                                                        <w:left w:val="none" w:sz="0" w:space="0" w:color="auto"/>
                                                        <w:bottom w:val="none" w:sz="0" w:space="0" w:color="auto"/>
                                                        <w:right w:val="none" w:sz="0" w:space="0" w:color="auto"/>
                                                      </w:divBdr>
                                                      <w:divsChild>
                                                        <w:div w:id="1248224820">
                                                          <w:marLeft w:val="0"/>
                                                          <w:marRight w:val="0"/>
                                                          <w:marTop w:val="0"/>
                                                          <w:marBottom w:val="0"/>
                                                          <w:divBdr>
                                                            <w:top w:val="none" w:sz="0" w:space="0" w:color="auto"/>
                                                            <w:left w:val="none" w:sz="0" w:space="0" w:color="auto"/>
                                                            <w:bottom w:val="none" w:sz="0" w:space="0" w:color="auto"/>
                                                            <w:right w:val="none" w:sz="0" w:space="0" w:color="auto"/>
                                                          </w:divBdr>
                                                          <w:divsChild>
                                                            <w:div w:id="2366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9226340">
      <w:bodyDiv w:val="1"/>
      <w:marLeft w:val="0"/>
      <w:marRight w:val="0"/>
      <w:marTop w:val="0"/>
      <w:marBottom w:val="0"/>
      <w:divBdr>
        <w:top w:val="none" w:sz="0" w:space="0" w:color="auto"/>
        <w:left w:val="none" w:sz="0" w:space="0" w:color="auto"/>
        <w:bottom w:val="none" w:sz="0" w:space="0" w:color="auto"/>
        <w:right w:val="none" w:sz="0" w:space="0" w:color="auto"/>
      </w:divBdr>
    </w:div>
    <w:div w:id="2109235918">
      <w:bodyDiv w:val="1"/>
      <w:marLeft w:val="0"/>
      <w:marRight w:val="0"/>
      <w:marTop w:val="0"/>
      <w:marBottom w:val="0"/>
      <w:divBdr>
        <w:top w:val="none" w:sz="0" w:space="0" w:color="auto"/>
        <w:left w:val="none" w:sz="0" w:space="0" w:color="auto"/>
        <w:bottom w:val="none" w:sz="0" w:space="0" w:color="auto"/>
        <w:right w:val="none" w:sz="0" w:space="0" w:color="auto"/>
      </w:divBdr>
      <w:divsChild>
        <w:div w:id="763263938">
          <w:marLeft w:val="0"/>
          <w:marRight w:val="0"/>
          <w:marTop w:val="0"/>
          <w:marBottom w:val="0"/>
          <w:divBdr>
            <w:top w:val="none" w:sz="0" w:space="0" w:color="auto"/>
            <w:left w:val="none" w:sz="0" w:space="0" w:color="auto"/>
            <w:bottom w:val="none" w:sz="0" w:space="0" w:color="auto"/>
            <w:right w:val="none" w:sz="0" w:space="0" w:color="auto"/>
          </w:divBdr>
          <w:divsChild>
            <w:div w:id="1820031029">
              <w:marLeft w:val="0"/>
              <w:marRight w:val="0"/>
              <w:marTop w:val="0"/>
              <w:marBottom w:val="0"/>
              <w:divBdr>
                <w:top w:val="none" w:sz="0" w:space="0" w:color="auto"/>
                <w:left w:val="none" w:sz="0" w:space="0" w:color="auto"/>
                <w:bottom w:val="none" w:sz="0" w:space="0" w:color="auto"/>
                <w:right w:val="none" w:sz="0" w:space="0" w:color="auto"/>
              </w:divBdr>
              <w:divsChild>
                <w:div w:id="1608000617">
                  <w:marLeft w:val="0"/>
                  <w:marRight w:val="0"/>
                  <w:marTop w:val="0"/>
                  <w:marBottom w:val="0"/>
                  <w:divBdr>
                    <w:top w:val="none" w:sz="0" w:space="0" w:color="auto"/>
                    <w:left w:val="none" w:sz="0" w:space="0" w:color="auto"/>
                    <w:bottom w:val="none" w:sz="0" w:space="0" w:color="auto"/>
                    <w:right w:val="none" w:sz="0" w:space="0" w:color="auto"/>
                  </w:divBdr>
                  <w:divsChild>
                    <w:div w:id="806707186">
                      <w:marLeft w:val="0"/>
                      <w:marRight w:val="0"/>
                      <w:marTop w:val="0"/>
                      <w:marBottom w:val="0"/>
                      <w:divBdr>
                        <w:top w:val="none" w:sz="0" w:space="0" w:color="auto"/>
                        <w:left w:val="none" w:sz="0" w:space="0" w:color="auto"/>
                        <w:bottom w:val="none" w:sz="0" w:space="0" w:color="auto"/>
                        <w:right w:val="none" w:sz="0" w:space="0" w:color="auto"/>
                      </w:divBdr>
                      <w:divsChild>
                        <w:div w:id="1744258204">
                          <w:marLeft w:val="0"/>
                          <w:marRight w:val="0"/>
                          <w:marTop w:val="0"/>
                          <w:marBottom w:val="0"/>
                          <w:divBdr>
                            <w:top w:val="none" w:sz="0" w:space="0" w:color="auto"/>
                            <w:left w:val="none" w:sz="0" w:space="0" w:color="auto"/>
                            <w:bottom w:val="none" w:sz="0" w:space="0" w:color="auto"/>
                            <w:right w:val="none" w:sz="0" w:space="0" w:color="auto"/>
                          </w:divBdr>
                          <w:divsChild>
                            <w:div w:id="822232492">
                              <w:marLeft w:val="0"/>
                              <w:marRight w:val="0"/>
                              <w:marTop w:val="0"/>
                              <w:marBottom w:val="0"/>
                              <w:divBdr>
                                <w:top w:val="none" w:sz="0" w:space="0" w:color="auto"/>
                                <w:left w:val="none" w:sz="0" w:space="0" w:color="auto"/>
                                <w:bottom w:val="none" w:sz="0" w:space="0" w:color="auto"/>
                                <w:right w:val="none" w:sz="0" w:space="0" w:color="auto"/>
                              </w:divBdr>
                              <w:divsChild>
                                <w:div w:id="484248781">
                                  <w:marLeft w:val="0"/>
                                  <w:marRight w:val="0"/>
                                  <w:marTop w:val="0"/>
                                  <w:marBottom w:val="0"/>
                                  <w:divBdr>
                                    <w:top w:val="none" w:sz="0" w:space="0" w:color="auto"/>
                                    <w:left w:val="none" w:sz="0" w:space="0" w:color="auto"/>
                                    <w:bottom w:val="none" w:sz="0" w:space="0" w:color="auto"/>
                                    <w:right w:val="none" w:sz="0" w:space="0" w:color="auto"/>
                                  </w:divBdr>
                                  <w:divsChild>
                                    <w:div w:id="1851018439">
                                      <w:marLeft w:val="0"/>
                                      <w:marRight w:val="0"/>
                                      <w:marTop w:val="0"/>
                                      <w:marBottom w:val="0"/>
                                      <w:divBdr>
                                        <w:top w:val="none" w:sz="0" w:space="0" w:color="auto"/>
                                        <w:left w:val="none" w:sz="0" w:space="0" w:color="auto"/>
                                        <w:bottom w:val="none" w:sz="0" w:space="0" w:color="auto"/>
                                        <w:right w:val="none" w:sz="0" w:space="0" w:color="auto"/>
                                      </w:divBdr>
                                      <w:divsChild>
                                        <w:div w:id="1998922187">
                                          <w:marLeft w:val="0"/>
                                          <w:marRight w:val="0"/>
                                          <w:marTop w:val="0"/>
                                          <w:marBottom w:val="0"/>
                                          <w:divBdr>
                                            <w:top w:val="none" w:sz="0" w:space="0" w:color="auto"/>
                                            <w:left w:val="none" w:sz="0" w:space="0" w:color="auto"/>
                                            <w:bottom w:val="none" w:sz="0" w:space="0" w:color="auto"/>
                                            <w:right w:val="none" w:sz="0" w:space="0" w:color="auto"/>
                                          </w:divBdr>
                                          <w:divsChild>
                                            <w:div w:id="998272644">
                                              <w:marLeft w:val="0"/>
                                              <w:marRight w:val="0"/>
                                              <w:marTop w:val="0"/>
                                              <w:marBottom w:val="0"/>
                                              <w:divBdr>
                                                <w:top w:val="none" w:sz="0" w:space="0" w:color="auto"/>
                                                <w:left w:val="none" w:sz="0" w:space="0" w:color="auto"/>
                                                <w:bottom w:val="none" w:sz="0" w:space="0" w:color="auto"/>
                                                <w:right w:val="none" w:sz="0" w:space="0" w:color="auto"/>
                                              </w:divBdr>
                                              <w:divsChild>
                                                <w:div w:id="1301610734">
                                                  <w:marLeft w:val="0"/>
                                                  <w:marRight w:val="0"/>
                                                  <w:marTop w:val="0"/>
                                                  <w:marBottom w:val="0"/>
                                                  <w:divBdr>
                                                    <w:top w:val="none" w:sz="0" w:space="0" w:color="auto"/>
                                                    <w:left w:val="none" w:sz="0" w:space="0" w:color="auto"/>
                                                    <w:bottom w:val="none" w:sz="0" w:space="0" w:color="auto"/>
                                                    <w:right w:val="none" w:sz="0" w:space="0" w:color="auto"/>
                                                  </w:divBdr>
                                                  <w:divsChild>
                                                    <w:div w:id="1222213319">
                                                      <w:marLeft w:val="0"/>
                                                      <w:marRight w:val="0"/>
                                                      <w:marTop w:val="0"/>
                                                      <w:marBottom w:val="0"/>
                                                      <w:divBdr>
                                                        <w:top w:val="none" w:sz="0" w:space="0" w:color="auto"/>
                                                        <w:left w:val="none" w:sz="0" w:space="0" w:color="auto"/>
                                                        <w:bottom w:val="none" w:sz="0" w:space="0" w:color="auto"/>
                                                        <w:right w:val="none" w:sz="0" w:space="0" w:color="auto"/>
                                                      </w:divBdr>
                                                      <w:divsChild>
                                                        <w:div w:id="2115711165">
                                                          <w:marLeft w:val="0"/>
                                                          <w:marRight w:val="0"/>
                                                          <w:marTop w:val="0"/>
                                                          <w:marBottom w:val="0"/>
                                                          <w:divBdr>
                                                            <w:top w:val="none" w:sz="0" w:space="0" w:color="auto"/>
                                                            <w:left w:val="none" w:sz="0" w:space="0" w:color="auto"/>
                                                            <w:bottom w:val="none" w:sz="0" w:space="0" w:color="auto"/>
                                                            <w:right w:val="none" w:sz="0" w:space="0" w:color="auto"/>
                                                          </w:divBdr>
                                                          <w:divsChild>
                                                            <w:div w:id="6697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4348388">
      <w:bodyDiv w:val="1"/>
      <w:marLeft w:val="0"/>
      <w:marRight w:val="0"/>
      <w:marTop w:val="0"/>
      <w:marBottom w:val="0"/>
      <w:divBdr>
        <w:top w:val="none" w:sz="0" w:space="0" w:color="auto"/>
        <w:left w:val="none" w:sz="0" w:space="0" w:color="auto"/>
        <w:bottom w:val="none" w:sz="0" w:space="0" w:color="auto"/>
        <w:right w:val="none" w:sz="0" w:space="0" w:color="auto"/>
      </w:divBdr>
      <w:divsChild>
        <w:div w:id="328950050">
          <w:marLeft w:val="0"/>
          <w:marRight w:val="0"/>
          <w:marTop w:val="0"/>
          <w:marBottom w:val="0"/>
          <w:divBdr>
            <w:top w:val="none" w:sz="0" w:space="0" w:color="auto"/>
            <w:left w:val="none" w:sz="0" w:space="0" w:color="auto"/>
            <w:bottom w:val="none" w:sz="0" w:space="0" w:color="auto"/>
            <w:right w:val="none" w:sz="0" w:space="0" w:color="auto"/>
          </w:divBdr>
          <w:divsChild>
            <w:div w:id="1059473090">
              <w:marLeft w:val="0"/>
              <w:marRight w:val="0"/>
              <w:marTop w:val="0"/>
              <w:marBottom w:val="0"/>
              <w:divBdr>
                <w:top w:val="none" w:sz="0" w:space="0" w:color="auto"/>
                <w:left w:val="none" w:sz="0" w:space="0" w:color="auto"/>
                <w:bottom w:val="none" w:sz="0" w:space="0" w:color="auto"/>
                <w:right w:val="none" w:sz="0" w:space="0" w:color="auto"/>
              </w:divBdr>
              <w:divsChild>
                <w:div w:id="892351790">
                  <w:marLeft w:val="0"/>
                  <w:marRight w:val="0"/>
                  <w:marTop w:val="0"/>
                  <w:marBottom w:val="0"/>
                  <w:divBdr>
                    <w:top w:val="none" w:sz="0" w:space="0" w:color="auto"/>
                    <w:left w:val="none" w:sz="0" w:space="0" w:color="auto"/>
                    <w:bottom w:val="none" w:sz="0" w:space="0" w:color="auto"/>
                    <w:right w:val="none" w:sz="0" w:space="0" w:color="auto"/>
                  </w:divBdr>
                  <w:divsChild>
                    <w:div w:id="967130254">
                      <w:marLeft w:val="0"/>
                      <w:marRight w:val="0"/>
                      <w:marTop w:val="0"/>
                      <w:marBottom w:val="0"/>
                      <w:divBdr>
                        <w:top w:val="none" w:sz="0" w:space="0" w:color="auto"/>
                        <w:left w:val="none" w:sz="0" w:space="0" w:color="auto"/>
                        <w:bottom w:val="none" w:sz="0" w:space="0" w:color="auto"/>
                        <w:right w:val="none" w:sz="0" w:space="0" w:color="auto"/>
                      </w:divBdr>
                      <w:divsChild>
                        <w:div w:id="470901862">
                          <w:marLeft w:val="0"/>
                          <w:marRight w:val="0"/>
                          <w:marTop w:val="0"/>
                          <w:marBottom w:val="0"/>
                          <w:divBdr>
                            <w:top w:val="none" w:sz="0" w:space="0" w:color="auto"/>
                            <w:left w:val="none" w:sz="0" w:space="0" w:color="auto"/>
                            <w:bottom w:val="none" w:sz="0" w:space="0" w:color="auto"/>
                            <w:right w:val="none" w:sz="0" w:space="0" w:color="auto"/>
                          </w:divBdr>
                          <w:divsChild>
                            <w:div w:id="60907294">
                              <w:marLeft w:val="0"/>
                              <w:marRight w:val="0"/>
                              <w:marTop w:val="0"/>
                              <w:marBottom w:val="0"/>
                              <w:divBdr>
                                <w:top w:val="none" w:sz="0" w:space="0" w:color="auto"/>
                                <w:left w:val="none" w:sz="0" w:space="0" w:color="auto"/>
                                <w:bottom w:val="none" w:sz="0" w:space="0" w:color="auto"/>
                                <w:right w:val="none" w:sz="0" w:space="0" w:color="auto"/>
                              </w:divBdr>
                              <w:divsChild>
                                <w:div w:id="68583403">
                                  <w:marLeft w:val="0"/>
                                  <w:marRight w:val="0"/>
                                  <w:marTop w:val="0"/>
                                  <w:marBottom w:val="0"/>
                                  <w:divBdr>
                                    <w:top w:val="none" w:sz="0" w:space="0" w:color="auto"/>
                                    <w:left w:val="none" w:sz="0" w:space="0" w:color="auto"/>
                                    <w:bottom w:val="none" w:sz="0" w:space="0" w:color="auto"/>
                                    <w:right w:val="none" w:sz="0" w:space="0" w:color="auto"/>
                                  </w:divBdr>
                                  <w:divsChild>
                                    <w:div w:id="1537506353">
                                      <w:marLeft w:val="0"/>
                                      <w:marRight w:val="0"/>
                                      <w:marTop w:val="0"/>
                                      <w:marBottom w:val="0"/>
                                      <w:divBdr>
                                        <w:top w:val="none" w:sz="0" w:space="0" w:color="auto"/>
                                        <w:left w:val="none" w:sz="0" w:space="0" w:color="auto"/>
                                        <w:bottom w:val="none" w:sz="0" w:space="0" w:color="auto"/>
                                        <w:right w:val="none" w:sz="0" w:space="0" w:color="auto"/>
                                      </w:divBdr>
                                      <w:divsChild>
                                        <w:div w:id="616831964">
                                          <w:marLeft w:val="0"/>
                                          <w:marRight w:val="0"/>
                                          <w:marTop w:val="0"/>
                                          <w:marBottom w:val="0"/>
                                          <w:divBdr>
                                            <w:top w:val="none" w:sz="0" w:space="0" w:color="auto"/>
                                            <w:left w:val="none" w:sz="0" w:space="0" w:color="auto"/>
                                            <w:bottom w:val="none" w:sz="0" w:space="0" w:color="auto"/>
                                            <w:right w:val="none" w:sz="0" w:space="0" w:color="auto"/>
                                          </w:divBdr>
                                          <w:divsChild>
                                            <w:div w:id="1156460381">
                                              <w:marLeft w:val="0"/>
                                              <w:marRight w:val="0"/>
                                              <w:marTop w:val="0"/>
                                              <w:marBottom w:val="0"/>
                                              <w:divBdr>
                                                <w:top w:val="none" w:sz="0" w:space="0" w:color="auto"/>
                                                <w:left w:val="none" w:sz="0" w:space="0" w:color="auto"/>
                                                <w:bottom w:val="none" w:sz="0" w:space="0" w:color="auto"/>
                                                <w:right w:val="none" w:sz="0" w:space="0" w:color="auto"/>
                                              </w:divBdr>
                                              <w:divsChild>
                                                <w:div w:id="406346823">
                                                  <w:marLeft w:val="0"/>
                                                  <w:marRight w:val="0"/>
                                                  <w:marTop w:val="0"/>
                                                  <w:marBottom w:val="0"/>
                                                  <w:divBdr>
                                                    <w:top w:val="none" w:sz="0" w:space="0" w:color="auto"/>
                                                    <w:left w:val="none" w:sz="0" w:space="0" w:color="auto"/>
                                                    <w:bottom w:val="none" w:sz="0" w:space="0" w:color="auto"/>
                                                    <w:right w:val="none" w:sz="0" w:space="0" w:color="auto"/>
                                                  </w:divBdr>
                                                  <w:divsChild>
                                                    <w:div w:id="20783010">
                                                      <w:marLeft w:val="0"/>
                                                      <w:marRight w:val="0"/>
                                                      <w:marTop w:val="0"/>
                                                      <w:marBottom w:val="0"/>
                                                      <w:divBdr>
                                                        <w:top w:val="none" w:sz="0" w:space="0" w:color="auto"/>
                                                        <w:left w:val="none" w:sz="0" w:space="0" w:color="auto"/>
                                                        <w:bottom w:val="none" w:sz="0" w:space="0" w:color="auto"/>
                                                        <w:right w:val="none" w:sz="0" w:space="0" w:color="auto"/>
                                                      </w:divBdr>
                                                      <w:divsChild>
                                                        <w:div w:id="1377120466">
                                                          <w:marLeft w:val="0"/>
                                                          <w:marRight w:val="0"/>
                                                          <w:marTop w:val="0"/>
                                                          <w:marBottom w:val="0"/>
                                                          <w:divBdr>
                                                            <w:top w:val="none" w:sz="0" w:space="0" w:color="auto"/>
                                                            <w:left w:val="none" w:sz="0" w:space="0" w:color="auto"/>
                                                            <w:bottom w:val="none" w:sz="0" w:space="0" w:color="auto"/>
                                                            <w:right w:val="none" w:sz="0" w:space="0" w:color="auto"/>
                                                          </w:divBdr>
                                                          <w:divsChild>
                                                            <w:div w:id="13339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ntrol" Target="activeX/activeX1.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control" Target="activeX/activeX7.xml"/><Relationship Id="rId33" Type="http://schemas.openxmlformats.org/officeDocument/2006/relationships/hyperlink" Target="mailto:sim.ekomerce@gmail.com"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control" Target="activeX/activeX2.xml"/><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6.xml"/><Relationship Id="rId32" Type="http://schemas.openxmlformats.org/officeDocument/2006/relationships/hyperlink" Target="mailto:maaali@essex.ac.uk" TargetMode="External"/><Relationship Id="rId5" Type="http://schemas.openxmlformats.org/officeDocument/2006/relationships/customXml" Target="../customXml/item5.xml"/><Relationship Id="rId15" Type="http://schemas.openxmlformats.org/officeDocument/2006/relationships/hyperlink" Target="https://www.danielsoper.com/statcalc/calculator.aspx?id=1" TargetMode="External"/><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hyperlink" Target="mailto:gregar@utb.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agementmania.com/en/burrhus-frederic-skinner" TargetMode="Externa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fontTable" Target="fontTable.xml"/><Relationship Id="rId8"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ritefull-cache xmlns="urn:writefull-cache:Suggestions">{"suggestions":{},"typeOfAccount":"freemium"}</writefull-cach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DF349D31E0E244A43C3FEC85F3BDE7" ma:contentTypeVersion="14" ma:contentTypeDescription="Vytvoří nový dokument" ma:contentTypeScope="" ma:versionID="a30703c8b58e38d2b9c1939de2ed8acc">
  <xsd:schema xmlns:xsd="http://www.w3.org/2001/XMLSchema" xmlns:xs="http://www.w3.org/2001/XMLSchema" xmlns:p="http://schemas.microsoft.com/office/2006/metadata/properties" xmlns:ns3="532308e5-efa3-4741-a724-261cee6c7e8a" xmlns:ns4="f8ed81d3-bb90-4df2-b3ec-a979e8116fe2" targetNamespace="http://schemas.microsoft.com/office/2006/metadata/properties" ma:root="true" ma:fieldsID="5bd15b372866608a79dbec5ddbe1cedb" ns3:_="" ns4:_="">
    <xsd:import namespace="532308e5-efa3-4741-a724-261cee6c7e8a"/>
    <xsd:import namespace="f8ed81d3-bb90-4df2-b3ec-a979e8116f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308e5-efa3-4741-a724-261cee6c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d81d3-bb90-4df2-b3ec-a979e8116fe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532308e5-efa3-4741-a724-261cee6c7e8a" xsi:nil="true"/>
  </documentManagement>
</p:properties>
</file>

<file path=customXml/itemProps1.xml><?xml version="1.0" encoding="utf-8"?>
<ds:datastoreItem xmlns:ds="http://schemas.openxmlformats.org/officeDocument/2006/customXml" ds:itemID="{17AEABD8-BE51-431C-B42D-06B8E0410D90}">
  <ds:schemaRefs>
    <ds:schemaRef ds:uri="http://schemas.microsoft.com/sharepoint/v3/contenttype/forms"/>
  </ds:schemaRefs>
</ds:datastoreItem>
</file>

<file path=customXml/itemProps2.xml><?xml version="1.0" encoding="utf-8"?>
<ds:datastoreItem xmlns:ds="http://schemas.openxmlformats.org/officeDocument/2006/customXml" ds:itemID="{30E52D47-D18B-4AD5-A38A-3F8653EE7098}">
  <ds:schemaRefs>
    <ds:schemaRef ds:uri="urn:writefull-cache:Suggestions"/>
  </ds:schemaRefs>
</ds:datastoreItem>
</file>

<file path=customXml/itemProps3.xml><?xml version="1.0" encoding="utf-8"?>
<ds:datastoreItem xmlns:ds="http://schemas.openxmlformats.org/officeDocument/2006/customXml" ds:itemID="{A63C4465-320E-4D40-88A6-065512CAD878}">
  <ds:schemaRefs>
    <ds:schemaRef ds:uri="http://schemas.openxmlformats.org/officeDocument/2006/bibliography"/>
  </ds:schemaRefs>
</ds:datastoreItem>
</file>

<file path=customXml/itemProps4.xml><?xml version="1.0" encoding="utf-8"?>
<ds:datastoreItem xmlns:ds="http://schemas.openxmlformats.org/officeDocument/2006/customXml" ds:itemID="{DBC9007A-3BAB-49CA-974F-D1A371D4B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308e5-efa3-4741-a724-261cee6c7e8a"/>
    <ds:schemaRef ds:uri="f8ed81d3-bb90-4df2-b3ec-a979e8116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DB1A84-9C72-4921-8277-2E1BC7EFF608}">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f8ed81d3-bb90-4df2-b3ec-a979e8116fe2"/>
    <ds:schemaRef ds:uri="532308e5-efa3-4741-a724-261cee6c7e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171</Pages>
  <Words>150296</Words>
  <Characters>886752</Characters>
  <Application>Microsoft Office Word</Application>
  <DocSecurity>4</DocSecurity>
  <Lines>7389</Lines>
  <Paragraphs>2069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Kwarteng Owusu</dc:creator>
  <cp:keywords/>
  <dc:description/>
  <cp:lastModifiedBy>Martina Drábková</cp:lastModifiedBy>
  <cp:revision>2</cp:revision>
  <cp:lastPrinted>2023-04-12T11:28:00Z</cp:lastPrinted>
  <dcterms:created xsi:type="dcterms:W3CDTF">2023-04-13T07:20:00Z</dcterms:created>
  <dcterms:modified xsi:type="dcterms:W3CDTF">2023-04-13T07:20:00Z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0x01010003DF349D31E0E244A43C3FEC85F3BDE7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f409fd4b-c19c-3516-bc2a-20f4313720f3</vt:lpwstr>
  </property>
  <property fmtid="{D5CDD505-2E9C-101B-9397-08002B2CF9AE}" pid="25" name="Mendeley Citation Style_1">
    <vt:lpwstr>http://www.zotero.org/styles/apa</vt:lpwstr>
  </property>
</Properties>
</file>