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5215D9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7EDD">
        <w:rPr>
          <w:rFonts w:asciiTheme="minorHAnsi" w:hAnsiTheme="minorHAnsi" w:cstheme="minorHAnsi"/>
          <w:sz w:val="22"/>
          <w:szCs w:val="22"/>
        </w:rPr>
        <w:t xml:space="preserve">Bc. </w:t>
      </w:r>
      <w:r w:rsidR="00217FF2">
        <w:rPr>
          <w:rFonts w:asciiTheme="minorHAnsi" w:hAnsiTheme="minorHAnsi" w:cstheme="minorHAnsi"/>
          <w:sz w:val="22"/>
          <w:szCs w:val="22"/>
        </w:rPr>
        <w:t>Tereza Bradáčová</w:t>
      </w:r>
    </w:p>
    <w:p w14:paraId="00D6BB86" w14:textId="6F884D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17FF2">
        <w:rPr>
          <w:rFonts w:asciiTheme="minorHAnsi" w:hAnsiTheme="minorHAnsi" w:cstheme="minorHAnsi"/>
          <w:sz w:val="22"/>
          <w:szCs w:val="22"/>
        </w:rPr>
        <w:t xml:space="preserve">doc. </w:t>
      </w:r>
      <w:r w:rsidR="00DB7EDD">
        <w:rPr>
          <w:rFonts w:asciiTheme="minorHAnsi" w:hAnsiTheme="minorHAnsi" w:cstheme="minorHAnsi"/>
          <w:sz w:val="22"/>
          <w:szCs w:val="22"/>
        </w:rPr>
        <w:t xml:space="preserve">Ing. </w:t>
      </w:r>
      <w:r w:rsidR="00217FF2">
        <w:rPr>
          <w:rFonts w:asciiTheme="minorHAnsi" w:hAnsiTheme="minorHAnsi" w:cstheme="minorHAnsi"/>
          <w:sz w:val="22"/>
          <w:szCs w:val="22"/>
        </w:rPr>
        <w:t>Roman Zámečník</w:t>
      </w:r>
      <w:r w:rsidR="00DB7EDD">
        <w:rPr>
          <w:rFonts w:asciiTheme="minorHAnsi" w:hAnsiTheme="minorHAnsi" w:cstheme="minorHAnsi"/>
          <w:sz w:val="22"/>
          <w:szCs w:val="22"/>
        </w:rPr>
        <w:t>, PhD.</w:t>
      </w:r>
    </w:p>
    <w:p w14:paraId="09E4DE65" w14:textId="20DC5CD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7FF2" w:rsidRPr="00217FF2">
        <w:rPr>
          <w:rFonts w:cstheme="minorHAnsi"/>
        </w:rPr>
        <w:t xml:space="preserve">Projekt zavedení nástrojů </w:t>
      </w:r>
      <w:proofErr w:type="spellStart"/>
      <w:r w:rsidR="00217FF2" w:rsidRPr="00217FF2">
        <w:rPr>
          <w:rFonts w:cstheme="minorHAnsi"/>
        </w:rPr>
        <w:t>Human</w:t>
      </w:r>
      <w:proofErr w:type="spellEnd"/>
      <w:r w:rsidR="00217FF2" w:rsidRPr="00217FF2">
        <w:rPr>
          <w:rFonts w:cstheme="minorHAnsi"/>
        </w:rPr>
        <w:t xml:space="preserve"> </w:t>
      </w:r>
      <w:proofErr w:type="spellStart"/>
      <w:r w:rsidR="00217FF2" w:rsidRPr="00217FF2">
        <w:rPr>
          <w:rFonts w:cstheme="minorHAnsi"/>
        </w:rPr>
        <w:t>Resources</w:t>
      </w:r>
      <w:proofErr w:type="spellEnd"/>
      <w:r w:rsidR="00217FF2" w:rsidRPr="00217FF2">
        <w:rPr>
          <w:rFonts w:cstheme="minorHAnsi"/>
        </w:rPr>
        <w:t xml:space="preserve"> Controllingu ve vybrané společnosti</w:t>
      </w:r>
    </w:p>
    <w:p w14:paraId="35028D0F" w14:textId="69EC52A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6C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3FE110" w:rsidR="000E094A" w:rsidRDefault="00135C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EBC0" w14:textId="274C38C5" w:rsidR="00135C27" w:rsidRDefault="00135C2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i dílčí cíle </w:t>
            </w:r>
            <w:r w:rsidR="00217FF2">
              <w:rPr>
                <w:rFonts w:cstheme="minorHAnsi"/>
                <w:i/>
                <w:sz w:val="20"/>
              </w:rPr>
              <w:t>DP jsou formulovány srozumitelně</w:t>
            </w:r>
            <w:r>
              <w:rPr>
                <w:rFonts w:cstheme="minorHAnsi"/>
                <w:i/>
                <w:sz w:val="20"/>
              </w:rPr>
              <w:t xml:space="preserve"> a </w:t>
            </w:r>
            <w:r w:rsidR="00217FF2">
              <w:rPr>
                <w:rFonts w:cstheme="minorHAnsi"/>
                <w:i/>
                <w:sz w:val="20"/>
              </w:rPr>
              <w:t>jednoznačně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7918E2">
              <w:rPr>
                <w:rFonts w:cstheme="minorHAnsi"/>
                <w:i/>
                <w:sz w:val="20"/>
              </w:rPr>
              <w:t xml:space="preserve">V logickém sledu jsou zde </w:t>
            </w:r>
            <w:r>
              <w:rPr>
                <w:rFonts w:cstheme="minorHAnsi"/>
                <w:i/>
                <w:sz w:val="20"/>
              </w:rPr>
              <w:t xml:space="preserve">uvedeny metody použité v teoretické i praktické části </w:t>
            </w:r>
            <w:r w:rsidR="007918E2">
              <w:rPr>
                <w:rFonts w:cstheme="minorHAnsi"/>
                <w:i/>
                <w:sz w:val="20"/>
              </w:rPr>
              <w:t>DP.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28710C" w:rsidR="000E094A" w:rsidRDefault="00CC5E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ED491AF" w:rsidR="008B781B" w:rsidRDefault="00B0388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Ačkoliv se práce dotýká hned tří témat (controlling, řízení lidských zdrojů a personální controlling) je teoretická práce zpracována v akceptovatelném rozsahu v podobě </w:t>
            </w:r>
            <w:r w:rsidR="00F676C2">
              <w:rPr>
                <w:rFonts w:cstheme="minorHAnsi"/>
                <w:i/>
                <w:sz w:val="20"/>
              </w:rPr>
              <w:t>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F676C2">
              <w:rPr>
                <w:rFonts w:cstheme="minorHAnsi"/>
                <w:i/>
                <w:sz w:val="20"/>
              </w:rPr>
              <w:t xml:space="preserve"> literární rešer</w:t>
            </w:r>
            <w:r>
              <w:rPr>
                <w:rFonts w:cstheme="minorHAnsi"/>
                <w:i/>
                <w:sz w:val="20"/>
              </w:rPr>
              <w:t>še</w:t>
            </w:r>
            <w:r w:rsidR="00F676C2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Použité literární zdroje jsou adekvátní</w:t>
            </w:r>
            <w:r w:rsidR="00F676C2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ve vazbě na zkoumanou problematiku. Oceňuji i využití informačních zdrojů z vědeckých článků.  </w:t>
            </w:r>
            <w:r w:rsidR="006C61F2">
              <w:rPr>
                <w:rFonts w:cstheme="minorHAnsi"/>
                <w:i/>
                <w:sz w:val="20"/>
              </w:rPr>
              <w:t xml:space="preserve">Použité zdroje </w:t>
            </w:r>
            <w:r w:rsidR="00F74873">
              <w:rPr>
                <w:rFonts w:cstheme="minorHAnsi"/>
                <w:i/>
                <w:sz w:val="20"/>
              </w:rPr>
              <w:t>jsou</w:t>
            </w:r>
            <w:r w:rsidR="006C61F2">
              <w:rPr>
                <w:rFonts w:cstheme="minorHAnsi"/>
                <w:i/>
                <w:sz w:val="20"/>
              </w:rPr>
              <w:t xml:space="preserve"> citovány dle požadované normy. </w:t>
            </w:r>
          </w:p>
          <w:p w14:paraId="7BE5BE76" w14:textId="77777777" w:rsidR="00317899" w:rsidRPr="008B781B" w:rsidRDefault="0031789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D83854" w:rsidR="000E094A" w:rsidRDefault="006C61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EBBED" w14:textId="62CBDC5D" w:rsidR="00185286" w:rsidRDefault="002B2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B281B">
              <w:rPr>
                <w:rFonts w:cstheme="minorHAnsi"/>
                <w:i/>
                <w:sz w:val="20"/>
              </w:rPr>
              <w:t xml:space="preserve">Všechny poznatky uvedené v teoretické části </w:t>
            </w:r>
            <w:r>
              <w:rPr>
                <w:rFonts w:cstheme="minorHAnsi"/>
                <w:i/>
                <w:sz w:val="20"/>
              </w:rPr>
              <w:t>jsou</w:t>
            </w:r>
            <w:r w:rsidRPr="002B281B">
              <w:rPr>
                <w:rFonts w:cstheme="minorHAnsi"/>
                <w:i/>
                <w:sz w:val="20"/>
              </w:rPr>
              <w:t xml:space="preserve"> aplikovány při řešení analytické a praktické části DP.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270D2A" w:rsidRPr="00270D2A">
              <w:rPr>
                <w:rFonts w:cstheme="minorHAnsi"/>
                <w:i/>
                <w:sz w:val="20"/>
              </w:rPr>
              <w:t>Práce obsahuje velké množství dobře analyzovaných a využitých informací</w:t>
            </w:r>
            <w:r w:rsidR="00270D2A">
              <w:rPr>
                <w:rFonts w:cstheme="minorHAnsi"/>
                <w:i/>
                <w:sz w:val="20"/>
              </w:rPr>
              <w:t>.</w:t>
            </w:r>
            <w:r w:rsidR="00270D2A" w:rsidRPr="00270D2A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D</w:t>
            </w:r>
            <w:r w:rsidRPr="002B281B">
              <w:rPr>
                <w:rFonts w:cstheme="minorHAnsi"/>
                <w:i/>
                <w:sz w:val="20"/>
              </w:rPr>
              <w:t xml:space="preserve">iplomantka </w:t>
            </w:r>
            <w:r w:rsidR="00225AAE">
              <w:rPr>
                <w:rFonts w:cstheme="minorHAnsi"/>
                <w:i/>
                <w:sz w:val="20"/>
              </w:rPr>
              <w:t>tak</w:t>
            </w:r>
            <w:r w:rsidRPr="002B281B">
              <w:rPr>
                <w:rFonts w:cstheme="minorHAnsi"/>
                <w:i/>
                <w:sz w:val="20"/>
              </w:rPr>
              <w:t xml:space="preserve"> vhodně spojuje teoretické poznatky s výsledky analýz jako východisko k řešení části projektové.</w:t>
            </w:r>
          </w:p>
          <w:p w14:paraId="6DACEA93" w14:textId="77777777" w:rsidR="00D05C4A" w:rsidRDefault="00D05C4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826A9E" w:rsidR="000E094A" w:rsidRDefault="004262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9BD6028" w:rsidR="000E094A" w:rsidRPr="000E094A" w:rsidRDefault="006059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05970">
              <w:rPr>
                <w:rFonts w:cstheme="minorHAnsi"/>
                <w:i/>
                <w:sz w:val="20"/>
              </w:rPr>
              <w:t>Diplomant</w:t>
            </w:r>
            <w:r w:rsidR="00317899">
              <w:rPr>
                <w:rFonts w:cstheme="minorHAnsi"/>
                <w:i/>
                <w:sz w:val="20"/>
              </w:rPr>
              <w:t>ka</w:t>
            </w:r>
            <w:r w:rsidRPr="00605970">
              <w:rPr>
                <w:rFonts w:cstheme="minorHAnsi"/>
                <w:i/>
                <w:sz w:val="20"/>
              </w:rPr>
              <w:t xml:space="preserve"> si zvolil</w:t>
            </w:r>
            <w:r w:rsidR="00317899">
              <w:rPr>
                <w:rFonts w:cstheme="minorHAnsi"/>
                <w:i/>
                <w:sz w:val="20"/>
              </w:rPr>
              <w:t>a</w:t>
            </w:r>
            <w:r w:rsidRPr="00605970">
              <w:rPr>
                <w:rFonts w:cstheme="minorHAnsi"/>
                <w:i/>
                <w:sz w:val="20"/>
              </w:rPr>
              <w:t xml:space="preserve"> poměrně náročný cíl DP, který se </w:t>
            </w:r>
            <w:r w:rsidR="00317899">
              <w:rPr>
                <w:rFonts w:cstheme="minorHAnsi"/>
                <w:i/>
                <w:sz w:val="20"/>
              </w:rPr>
              <w:t>jí</w:t>
            </w:r>
            <w:r w:rsidRPr="00605970">
              <w:rPr>
                <w:rFonts w:cstheme="minorHAnsi"/>
                <w:i/>
                <w:sz w:val="20"/>
              </w:rPr>
              <w:t xml:space="preserve"> podařilo naplnit na kvalitní úrovni. Návrhová část práce vychází z aktuálních požadavků analyzované společnosti, je zde provedena důkladná situační analýza společnosti. Na základě analýzy </w:t>
            </w:r>
            <w:r w:rsidR="00317899">
              <w:rPr>
                <w:rFonts w:cstheme="minorHAnsi"/>
                <w:i/>
                <w:sz w:val="20"/>
              </w:rPr>
              <w:t>controllingu</w:t>
            </w:r>
            <w:r w:rsidRPr="00605970">
              <w:rPr>
                <w:rFonts w:cstheme="minorHAnsi"/>
                <w:i/>
                <w:sz w:val="20"/>
              </w:rPr>
              <w:t xml:space="preserve"> </w:t>
            </w:r>
            <w:r w:rsidR="00317899" w:rsidRPr="00605970">
              <w:rPr>
                <w:rFonts w:cstheme="minorHAnsi"/>
                <w:i/>
                <w:sz w:val="20"/>
              </w:rPr>
              <w:t>a řízení</w:t>
            </w:r>
            <w:r w:rsidR="00317899">
              <w:rPr>
                <w:rFonts w:cstheme="minorHAnsi"/>
                <w:i/>
                <w:sz w:val="20"/>
              </w:rPr>
              <w:t xml:space="preserve"> lidských zdrojů ve</w:t>
            </w:r>
            <w:r w:rsidRPr="00605970">
              <w:rPr>
                <w:rFonts w:cstheme="minorHAnsi"/>
                <w:i/>
                <w:sz w:val="20"/>
              </w:rPr>
              <w:t xml:space="preserve"> společnosti jsou následně formulovány konkrétní návrhy a doporučení pro zlepšení situace v oblasti využití nástrojů</w:t>
            </w:r>
            <w:r w:rsidR="00317899">
              <w:rPr>
                <w:rFonts w:cstheme="minorHAnsi"/>
                <w:i/>
                <w:sz w:val="20"/>
              </w:rPr>
              <w:t xml:space="preserve"> personálního</w:t>
            </w:r>
            <w:r w:rsidRPr="00605970">
              <w:rPr>
                <w:rFonts w:cstheme="minorHAnsi"/>
                <w:i/>
                <w:sz w:val="20"/>
              </w:rPr>
              <w:t xml:space="preserve"> controllingu. Na závěr je projekt podroben časové, nákladové a rizikové analýze.</w:t>
            </w:r>
            <w:r w:rsidR="00317899">
              <w:rPr>
                <w:rFonts w:cstheme="minorHAnsi"/>
                <w:i/>
                <w:sz w:val="20"/>
              </w:rPr>
              <w:t xml:space="preserve"> </w:t>
            </w:r>
          </w:p>
          <w:p w14:paraId="08191F52" w14:textId="648208B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09D4E4" w:rsidR="000E094A" w:rsidRDefault="007B56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6E9BB" w14:textId="7E393B95" w:rsidR="00317899" w:rsidRPr="00317899" w:rsidRDefault="00317899" w:rsidP="0031789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Formální stránka práce je na požadované úrovni. Diplomantka používá správnou terminologie, jednotlivé kapitoly na sebe logicky navazují. Použitá literatura je citována dle platné normy. </w:t>
            </w:r>
            <w:r w:rsidRPr="00317899">
              <w:rPr>
                <w:rFonts w:cstheme="minorHAnsi"/>
                <w:i/>
                <w:sz w:val="20"/>
              </w:rPr>
              <w:t>Přehlednost práce zvyšuje celá řada tabulek a grafů.</w:t>
            </w:r>
          </w:p>
          <w:p w14:paraId="1CBFD397" w14:textId="7D003FA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A5D234" w:rsidR="009C7318" w:rsidRDefault="00217B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4BDC8F0" w:rsidR="00225AAE" w:rsidRDefault="00317899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25AAE">
              <w:rPr>
                <w:rFonts w:cstheme="minorHAnsi"/>
                <w:i/>
                <w:sz w:val="20"/>
                <w:szCs w:val="20"/>
              </w:rPr>
              <w:t>Vzhledem k výše uvedeným skutečnostem a aktivnímu přístupu diplomantk</w:t>
            </w:r>
            <w:r w:rsidR="00225AAE">
              <w:rPr>
                <w:rFonts w:cstheme="minorHAnsi"/>
                <w:i/>
                <w:sz w:val="20"/>
                <w:szCs w:val="20"/>
              </w:rPr>
              <w:t>y</w:t>
            </w:r>
            <w:bookmarkStart w:id="0" w:name="_GoBack"/>
            <w:bookmarkEnd w:id="0"/>
            <w:r w:rsidRPr="00225AAE">
              <w:rPr>
                <w:rFonts w:cstheme="minorHAnsi"/>
                <w:i/>
                <w:sz w:val="20"/>
                <w:szCs w:val="20"/>
              </w:rPr>
              <w:t xml:space="preserve"> při zpracovávání DP práci hodnotím stupněm A.</w:t>
            </w:r>
          </w:p>
          <w:p w14:paraId="5BE393C1" w14:textId="44A838F1" w:rsidR="00225AAE" w:rsidRDefault="00225AAE" w:rsidP="00225AAE">
            <w:pPr>
              <w:rPr>
                <w:rFonts w:cstheme="minorHAnsi"/>
                <w:sz w:val="20"/>
                <w:szCs w:val="20"/>
              </w:rPr>
            </w:pPr>
          </w:p>
          <w:p w14:paraId="049D49A0" w14:textId="211E2AF6" w:rsidR="00386EEB" w:rsidRPr="00225AAE" w:rsidRDefault="00225AAE" w:rsidP="00225AAE">
            <w:pPr>
              <w:tabs>
                <w:tab w:val="left" w:pos="157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1AC28F79" w:rsidR="005C4ACA" w:rsidRDefault="00270D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70D2A">
        <w:rPr>
          <w:rFonts w:cstheme="minorHAnsi"/>
        </w:rPr>
        <w:t>Které z navržených opatření považujete za nejvíce problematické (z hlediska jeho realizace v podmínkách analyzovaného podniku)?</w:t>
      </w:r>
    </w:p>
    <w:p w14:paraId="1991DEDB" w14:textId="271B2F97" w:rsidR="005C4ACA" w:rsidRPr="005C4ACA" w:rsidRDefault="005C4ACA" w:rsidP="00217B7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58AC4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86E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86E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EDAED7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86EB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1583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7899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A6C12"/>
    <w:rsid w:val="000C0458"/>
    <w:rsid w:val="000E094A"/>
    <w:rsid w:val="00135C27"/>
    <w:rsid w:val="00144F5B"/>
    <w:rsid w:val="00185286"/>
    <w:rsid w:val="001A3F0F"/>
    <w:rsid w:val="00217B7D"/>
    <w:rsid w:val="00217FF2"/>
    <w:rsid w:val="00225AAE"/>
    <w:rsid w:val="0024258E"/>
    <w:rsid w:val="00270D2A"/>
    <w:rsid w:val="00286BA7"/>
    <w:rsid w:val="0029651C"/>
    <w:rsid w:val="002B281B"/>
    <w:rsid w:val="00317899"/>
    <w:rsid w:val="00366C75"/>
    <w:rsid w:val="00386EEB"/>
    <w:rsid w:val="003A2041"/>
    <w:rsid w:val="003E73C6"/>
    <w:rsid w:val="0042620A"/>
    <w:rsid w:val="004D378C"/>
    <w:rsid w:val="005C4ACA"/>
    <w:rsid w:val="00605970"/>
    <w:rsid w:val="0067082B"/>
    <w:rsid w:val="00694399"/>
    <w:rsid w:val="006C4198"/>
    <w:rsid w:val="006C61F2"/>
    <w:rsid w:val="0073639B"/>
    <w:rsid w:val="007553A6"/>
    <w:rsid w:val="007918E2"/>
    <w:rsid w:val="007B5641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04864"/>
    <w:rsid w:val="00A40E93"/>
    <w:rsid w:val="00A7527E"/>
    <w:rsid w:val="00B03883"/>
    <w:rsid w:val="00B14451"/>
    <w:rsid w:val="00BA16DD"/>
    <w:rsid w:val="00BE1A82"/>
    <w:rsid w:val="00C02883"/>
    <w:rsid w:val="00C254D5"/>
    <w:rsid w:val="00C86EB7"/>
    <w:rsid w:val="00CA34A9"/>
    <w:rsid w:val="00CC5272"/>
    <w:rsid w:val="00CC5E4A"/>
    <w:rsid w:val="00CD12C3"/>
    <w:rsid w:val="00D05C4A"/>
    <w:rsid w:val="00D068AD"/>
    <w:rsid w:val="00D9334E"/>
    <w:rsid w:val="00DB7EDD"/>
    <w:rsid w:val="00DC7D52"/>
    <w:rsid w:val="00E22423"/>
    <w:rsid w:val="00EF1720"/>
    <w:rsid w:val="00F676C2"/>
    <w:rsid w:val="00F74873"/>
    <w:rsid w:val="00FC2852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f822508-510a-46dd-ac7a-ddf5fa42e9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9332D-DF72-42E3-94BF-950158FB3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8</cp:revision>
  <cp:lastPrinted>2022-03-14T11:55:00Z</cp:lastPrinted>
  <dcterms:created xsi:type="dcterms:W3CDTF">2022-05-17T13:10:00Z</dcterms:created>
  <dcterms:modified xsi:type="dcterms:W3CDTF">2022-05-17T14:14:00Z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