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862A79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3194">
        <w:rPr>
          <w:rFonts w:asciiTheme="minorHAnsi" w:hAnsiTheme="minorHAnsi" w:cstheme="minorHAnsi"/>
          <w:sz w:val="22"/>
          <w:szCs w:val="22"/>
        </w:rPr>
        <w:t>Bc. Tereza Bradáčová</w:t>
      </w:r>
    </w:p>
    <w:p w14:paraId="00D6BB86" w14:textId="73CD0EE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F3194">
        <w:rPr>
          <w:rFonts w:asciiTheme="minorHAnsi" w:hAnsiTheme="minorHAnsi" w:cstheme="minorHAnsi"/>
          <w:sz w:val="22"/>
          <w:szCs w:val="22"/>
        </w:rPr>
        <w:t>doc.</w:t>
      </w:r>
      <w:proofErr w:type="gramEnd"/>
      <w:r w:rsidR="00CF3194">
        <w:rPr>
          <w:rFonts w:asciiTheme="minorHAnsi" w:hAnsiTheme="minorHAnsi" w:cstheme="minorHAnsi"/>
          <w:sz w:val="22"/>
          <w:szCs w:val="22"/>
        </w:rPr>
        <w:t xml:space="preserve"> Ing. Petr Novák, Ph.D.</w:t>
      </w:r>
    </w:p>
    <w:p w14:paraId="09E4DE65" w14:textId="084CFE7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F3194">
        <w:rPr>
          <w:rFonts w:cstheme="minorHAnsi"/>
        </w:rPr>
        <w:t xml:space="preserve">Projekt zavedení nástrojů </w:t>
      </w:r>
      <w:proofErr w:type="spellStart"/>
      <w:r w:rsidR="00CF3194">
        <w:rPr>
          <w:rFonts w:cstheme="minorHAnsi"/>
        </w:rPr>
        <w:t>Human</w:t>
      </w:r>
      <w:proofErr w:type="spellEnd"/>
      <w:r w:rsidR="00CF3194">
        <w:rPr>
          <w:rFonts w:cstheme="minorHAnsi"/>
        </w:rPr>
        <w:t xml:space="preserve"> </w:t>
      </w:r>
      <w:proofErr w:type="spellStart"/>
      <w:r w:rsidR="00CF3194">
        <w:rPr>
          <w:rFonts w:cstheme="minorHAnsi"/>
        </w:rPr>
        <w:t>Resources</w:t>
      </w:r>
      <w:proofErr w:type="spellEnd"/>
      <w:r w:rsidR="00CF3194">
        <w:rPr>
          <w:rFonts w:cstheme="minorHAnsi"/>
        </w:rPr>
        <w:t xml:space="preserve"> Controllingu ve vybrané společnosti</w:t>
      </w:r>
    </w:p>
    <w:p w14:paraId="35028D0F" w14:textId="3A7FA27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3194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206DDA1" w:rsidR="000E094A" w:rsidRDefault="00CF31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C7142BA" w:rsidR="000E094A" w:rsidRDefault="00CF31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jsou definovány. Nicméně se poněkud odlišují cíle práce, které směřují k vypracování projektu zavedení nástrojů HR </w:t>
            </w:r>
            <w:proofErr w:type="gramStart"/>
            <w:r>
              <w:rPr>
                <w:rFonts w:cstheme="minorHAnsi"/>
              </w:rPr>
              <w:t>controllingu  s</w:t>
            </w:r>
            <w:proofErr w:type="gramEnd"/>
            <w:r>
              <w:rPr>
                <w:rFonts w:cstheme="minorHAnsi"/>
              </w:rPr>
              <w:t xml:space="preserve"> cíli samotného projektu práce, který oproti tomu cílí na „Zdokonalení současně sledovaných ukazatelů a zavedení… což se však vlastně dovíme až na str. 93. Zde vidím prostor pro zlepšení. </w:t>
            </w:r>
          </w:p>
          <w:p w14:paraId="6019C038" w14:textId="759E53B9" w:rsidR="00CF3194" w:rsidRPr="000E094A" w:rsidRDefault="00CF31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Celkově však cíle práce byly naplněny.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3E69A3" w:rsidR="000E094A" w:rsidRDefault="00CF31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84D4F43" w:rsidR="000E094A" w:rsidRPr="000E094A" w:rsidRDefault="00CF31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odpovídá požadavkům, odráží literární rešerši a také literární zdroje odpovídají danému tématu. Jsou použity také zahraniční zdroje.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A24ED3" w:rsidR="000E094A" w:rsidRDefault="00CF31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0AC86A58" w:rsidR="000E094A" w:rsidRPr="000E094A" w:rsidRDefault="00CF31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postihuje základní oblasti daného tématu ve firmě, vč. situační analýzy firmy i analýzy samotné firmy z pohledu HR </w:t>
            </w:r>
            <w:proofErr w:type="spellStart"/>
            <w:r>
              <w:rPr>
                <w:rFonts w:cstheme="minorHAnsi"/>
              </w:rPr>
              <w:t>managemtu</w:t>
            </w:r>
            <w:proofErr w:type="spellEnd"/>
            <w:r>
              <w:rPr>
                <w:rFonts w:cstheme="minorHAnsi"/>
              </w:rPr>
              <w:t xml:space="preserve"> a HR controllingu.</w:t>
            </w:r>
          </w:p>
          <w:p w14:paraId="303103B0" w14:textId="7D5069F9" w:rsidR="000E094A" w:rsidRPr="000E094A" w:rsidRDefault="00CF3194" w:rsidP="00CF31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Nicméně z analytické části prostě nevyplývají jasné závěry vzhledem k problémům, které by bylo potřeba řešit v části praktické. Proto pak mnohé návrhy v projektové části nejsou podloženy skutečnou potřebou a lze jen těžko vyhodnotit, jestli je firma dostatečně využije.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1FEFB7" w:rsidR="000E094A" w:rsidRDefault="00CF31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6F59A62" w:rsidR="000E094A" w:rsidRPr="000E094A" w:rsidRDefault="00CF31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6382ECE2" w:rsidR="000E094A" w:rsidRDefault="00CF31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je návrh zavedení celé řady nástrojů k podpoře HR řízení ve firmě. Nicméně </w:t>
            </w:r>
            <w:r w:rsidR="00DD2BD7">
              <w:rPr>
                <w:rFonts w:cstheme="minorHAnsi"/>
              </w:rPr>
              <w:t xml:space="preserve">mi mnohdy uniká jejich význam pro samotné zlepšení řízení HR ve firmě. Např. v kapitole 10.3.5 autorka navrhuje zavedení ukazatel HC ROI a HCVA, které dokonce vypočítá… nicméně tím to končí a vlastně není vůbec zdůvodněno, co ty čísla pro firmu znamenají a jak by tedy měly být použity pro zlepšení řízení HR. Někdy to tedy působí poněkud </w:t>
            </w:r>
            <w:proofErr w:type="spellStart"/>
            <w:r w:rsidR="00DD2BD7">
              <w:rPr>
                <w:rFonts w:cstheme="minorHAnsi"/>
              </w:rPr>
              <w:t>samoúčelově</w:t>
            </w:r>
            <w:proofErr w:type="spellEnd"/>
            <w:r w:rsidR="00DD2BD7">
              <w:rPr>
                <w:rFonts w:cstheme="minorHAnsi"/>
              </w:rPr>
              <w:t>.</w:t>
            </w:r>
          </w:p>
          <w:p w14:paraId="30C67644" w14:textId="79D36E5A" w:rsidR="00DD2BD7" w:rsidRDefault="00DD2B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však zavedení mnohých nástrojů vypadá jako přínosné pro firmu.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4C6A3C9" w:rsidR="000E094A" w:rsidRDefault="00DD2B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386CB152" w:rsidR="000E094A" w:rsidRPr="000E094A" w:rsidRDefault="00DD2B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až na drobné nedostatky v některých formátech splňuje požadavky pro DP a v práci neshledávám žádné výraznější problémy.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94EC64" w:rsidR="009C7318" w:rsidRDefault="00DD2B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504F31B" w:rsidR="00D6308A" w:rsidRPr="000E094A" w:rsidRDefault="00DD2BD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je práce na velmi dobré úrovni. Všechny části práci odpovídají požadavkům a neshledávám zde žádné problémové oblasti. V některých případech však mohly být návrhy lépe okomentovány.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AD3CE29" w:rsidR="009C7318" w:rsidRDefault="00DD2B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Interpretujte získané ukazatele HC ROI a HCVA a vysvětlete, jak by je firma měla využívat pro efektivnější HR řízení</w:t>
      </w:r>
    </w:p>
    <w:p w14:paraId="55DA52BC" w14:textId="0DD7B79A" w:rsidR="005C4ACA" w:rsidRDefault="00DD2B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Pokuste se nákladově vyčíslit návrhy směřují k vyšší motivaci zaměstnanců (např. odměny za nulovou absenci atd.).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7DABE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D2BD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D2BD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278B2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D2BD7">
            <w:rPr>
              <w:rFonts w:cstheme="minorHAnsi"/>
            </w:rPr>
            <w:t>06.05.2022</w:t>
          </w:r>
        </w:sdtContent>
      </w:sdt>
      <w:r w:rsidR="0085398A">
        <w:rPr>
          <w:rFonts w:cstheme="minorHAnsi"/>
        </w:rPr>
        <w:tab/>
      </w:r>
      <w:bookmarkStart w:id="1" w:name="_GoBack"/>
      <w:bookmarkEnd w:id="1"/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EB320" w14:textId="77777777" w:rsidR="00B37127" w:rsidRDefault="00B37127" w:rsidP="00A40E93">
      <w:pPr>
        <w:spacing w:after="0" w:line="240" w:lineRule="auto"/>
      </w:pPr>
      <w:r>
        <w:separator/>
      </w:r>
    </w:p>
  </w:endnote>
  <w:endnote w:type="continuationSeparator" w:id="0">
    <w:p w14:paraId="200A220F" w14:textId="77777777" w:rsidR="00B37127" w:rsidRDefault="00B3712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6A94E" w14:textId="77777777" w:rsidR="00B37127" w:rsidRDefault="00B37127" w:rsidP="00A40E93">
      <w:pPr>
        <w:spacing w:after="0" w:line="240" w:lineRule="auto"/>
      </w:pPr>
      <w:r>
        <w:separator/>
      </w:r>
    </w:p>
  </w:footnote>
  <w:footnote w:type="continuationSeparator" w:id="0">
    <w:p w14:paraId="346D20B1" w14:textId="77777777" w:rsidR="00B37127" w:rsidRDefault="00B3712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4D378C"/>
    <w:rsid w:val="005C4ACA"/>
    <w:rsid w:val="0067082B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37127"/>
    <w:rsid w:val="00BA16DD"/>
    <w:rsid w:val="00CA34A9"/>
    <w:rsid w:val="00CD12C3"/>
    <w:rsid w:val="00CF3194"/>
    <w:rsid w:val="00D6308A"/>
    <w:rsid w:val="00DC7D52"/>
    <w:rsid w:val="00DD2BD7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8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</cp:revision>
  <cp:lastPrinted>2022-03-14T11:55:00Z</cp:lastPrinted>
  <dcterms:created xsi:type="dcterms:W3CDTF">2022-05-06T21:24:00Z</dcterms:created>
  <dcterms:modified xsi:type="dcterms:W3CDTF">2022-05-06T21:24:00Z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