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EEF3B4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E2C70">
        <w:rPr>
          <w:rFonts w:asciiTheme="minorHAnsi" w:hAnsiTheme="minorHAnsi" w:cstheme="minorHAnsi"/>
          <w:sz w:val="22"/>
          <w:szCs w:val="22"/>
        </w:rPr>
        <w:t>Marie Štefaníková</w:t>
      </w:r>
    </w:p>
    <w:p w14:paraId="7BEB1D07" w14:textId="180DE2A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B7B12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1B01E48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E2C70">
        <w:rPr>
          <w:rFonts w:cstheme="minorHAnsi"/>
        </w:rPr>
        <w:t>Převod daňové evidence na vedení účetnictví ve vybraném podniku</w:t>
      </w:r>
    </w:p>
    <w:p w14:paraId="07FD52EA" w14:textId="265D466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B7B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ACDE9F" w:rsidR="000E094A" w:rsidRDefault="007077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EA64E" w14:textId="0DF092B3" w:rsidR="00B15B54" w:rsidRPr="000E094A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</w:t>
            </w:r>
            <w:r w:rsidR="00891583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</w:t>
            </w:r>
            <w:r w:rsidR="00891583">
              <w:rPr>
                <w:rFonts w:cstheme="minorHAnsi"/>
              </w:rPr>
              <w:t xml:space="preserve">větších </w:t>
            </w:r>
            <w:r>
              <w:rPr>
                <w:rFonts w:cstheme="minorHAnsi"/>
              </w:rPr>
              <w:t xml:space="preserve">připomínek.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B326D6" w:rsidR="000E094A" w:rsidRDefault="002632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D04EA" w14:textId="3EFC2CBF" w:rsidR="00B15B54" w:rsidRPr="000E094A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</w:t>
            </w:r>
            <w:r w:rsidR="00891583">
              <w:rPr>
                <w:rFonts w:cstheme="minorHAnsi"/>
              </w:rPr>
              <w:t>na standardně z domácích zdrojů, které ovšem odpovídají zvolenému tématu z oblasti českých daňových a účetních předpisů.</w:t>
            </w:r>
            <w:r>
              <w:rPr>
                <w:rFonts w:cstheme="minorHAnsi"/>
              </w:rPr>
              <w:t xml:space="preserve"> Citováno bylo </w:t>
            </w:r>
            <w:r w:rsidR="0026324F">
              <w:rPr>
                <w:rFonts w:cstheme="minorHAnsi"/>
              </w:rPr>
              <w:t>odpovídajícím způsobem</w:t>
            </w:r>
            <w:r>
              <w:rPr>
                <w:rFonts w:cstheme="minorHAnsi"/>
              </w:rPr>
              <w:t>.</w:t>
            </w:r>
            <w:bookmarkStart w:id="0" w:name="_GoBack"/>
            <w:bookmarkEnd w:id="0"/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34F8AD" w:rsidR="000E094A" w:rsidRDefault="00B15B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92159" w14:textId="36FB31CC" w:rsidR="00B15B54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analyzovala</w:t>
            </w:r>
            <w:r w:rsidR="006C6346">
              <w:rPr>
                <w:rFonts w:cstheme="minorHAnsi"/>
              </w:rPr>
              <w:t xml:space="preserve"> současný stav u vybraného podnikatele a jeho důvody pro přechod na vedení účetnictví z daňové evidence</w:t>
            </w:r>
            <w:r>
              <w:rPr>
                <w:rFonts w:cstheme="minorHAnsi"/>
              </w:rPr>
              <w:t xml:space="preserve">. </w:t>
            </w:r>
            <w:r w:rsidR="00D70F44">
              <w:rPr>
                <w:rFonts w:cstheme="minorHAnsi"/>
              </w:rPr>
              <w:t xml:space="preserve">Obsahuje všechny podstatné kroky v rámci přechodu, a to zejména v oblasti inventarizace majetku a závazků, převodového můstku, zahajovací rozvahy a daňového dopadu samotného převodu. </w:t>
            </w:r>
            <w:r>
              <w:rPr>
                <w:rFonts w:cstheme="minorHAnsi"/>
              </w:rPr>
              <w:t>Tato část byla zpracována kvalitně a srozumitelně</w:t>
            </w:r>
            <w:r w:rsidR="00D70F44">
              <w:rPr>
                <w:rFonts w:cstheme="minorHAnsi"/>
              </w:rPr>
              <w:t xml:space="preserve"> pro podnikatele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9B2CDB" w:rsidR="000E094A" w:rsidRDefault="002632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7686C" w14:textId="6A12230E" w:rsidR="00B15B54" w:rsidRDefault="00D70F4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této části bych vyzdvihl zejména </w:t>
            </w:r>
            <w:r w:rsidR="006C6346">
              <w:rPr>
                <w:rFonts w:cstheme="minorHAnsi"/>
              </w:rPr>
              <w:t>převodový můstek mezi oběma systémy</w:t>
            </w:r>
            <w:r w:rsidR="0026324F">
              <w:rPr>
                <w:rFonts w:cstheme="minorHAnsi"/>
              </w:rPr>
              <w:t>, návrh vnitropodnikových účetních směrnic</w:t>
            </w:r>
            <w:r w:rsidR="006C63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r w:rsidR="0026324F">
              <w:rPr>
                <w:rFonts w:cstheme="minorHAnsi"/>
              </w:rPr>
              <w:t>zpracování daňového dopadu na p</w:t>
            </w:r>
            <w:r w:rsidR="006C6346">
              <w:rPr>
                <w:rFonts w:cstheme="minorHAnsi"/>
              </w:rPr>
              <w:t>odnikatele</w:t>
            </w:r>
            <w:r w:rsidR="00B15B5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Zde se studentka vhodně zamýšlí, jaký postup bude za určité situace pro podnikatele optimální.</w:t>
            </w:r>
            <w:r w:rsidR="00B15B54">
              <w:rPr>
                <w:rFonts w:cstheme="minorHAnsi"/>
              </w:rPr>
              <w:t xml:space="preserve"> Tuto část hodnotím pozitivně.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036311" w14:textId="77777777" w:rsidR="0070771F" w:rsidRPr="000E094A" w:rsidRDefault="007077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44D193" w:rsidR="000E094A" w:rsidRDefault="00902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234D2" w14:textId="10DF4956" w:rsidR="00D95961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</w:t>
            </w:r>
            <w:r w:rsidR="00B15B54">
              <w:rPr>
                <w:rFonts w:cstheme="minorHAnsi"/>
              </w:rPr>
              <w:t>podle</w:t>
            </w:r>
            <w:r>
              <w:rPr>
                <w:rFonts w:cstheme="minorHAnsi"/>
              </w:rPr>
              <w:t xml:space="preserve"> normy. </w:t>
            </w:r>
            <w:r w:rsidR="00D70F44">
              <w:rPr>
                <w:rFonts w:cstheme="minorHAnsi"/>
              </w:rPr>
              <w:t>Jednotlivé části na sebe logicky navazují a studentka vhodně využívá pojmy typické pro zvolenou problematiku.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4EED36" w:rsidR="009C7318" w:rsidRDefault="002632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8917" w14:textId="75237AFA" w:rsidR="00D95961" w:rsidRPr="000E094A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práci hodnotím </w:t>
            </w:r>
            <w:r w:rsidR="00C0486F">
              <w:rPr>
                <w:rFonts w:cstheme="minorHAnsi"/>
              </w:rPr>
              <w:t xml:space="preserve">pozitivně </w:t>
            </w:r>
            <w:r>
              <w:rPr>
                <w:rFonts w:cstheme="minorHAnsi"/>
              </w:rPr>
              <w:t xml:space="preserve">a </w:t>
            </w:r>
            <w:r w:rsidR="00D70F44">
              <w:rPr>
                <w:rFonts w:cstheme="minorHAnsi"/>
              </w:rPr>
              <w:t xml:space="preserve">BP </w:t>
            </w:r>
            <w:r>
              <w:rPr>
                <w:rFonts w:cstheme="minorHAnsi"/>
              </w:rPr>
              <w:t>splňuje požadavky kladené na tento typ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B59A82B" w:rsidR="009C7318" w:rsidRDefault="00D70F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mít uvedený přechod </w:t>
      </w:r>
      <w:r w:rsidR="006C6346">
        <w:rPr>
          <w:rFonts w:cstheme="minorHAnsi"/>
        </w:rPr>
        <w:t>finanční dopad na podnikatele</w:t>
      </w:r>
      <w:r>
        <w:rPr>
          <w:rFonts w:cstheme="minorHAnsi"/>
        </w:rPr>
        <w:t>?</w:t>
      </w:r>
      <w:r w:rsidR="006C6346">
        <w:rPr>
          <w:rFonts w:cstheme="minorHAnsi"/>
        </w:rPr>
        <w:t xml:space="preserve"> (</w:t>
      </w:r>
      <w:r>
        <w:rPr>
          <w:rFonts w:cstheme="minorHAnsi"/>
        </w:rPr>
        <w:t>myšleno z pohledu</w:t>
      </w:r>
      <w:r w:rsidR="006C6346">
        <w:rPr>
          <w:rFonts w:cstheme="minorHAnsi"/>
        </w:rPr>
        <w:t xml:space="preserve"> vedení účetnictví externí firmou)</w:t>
      </w:r>
    </w:p>
    <w:p w14:paraId="55DA52BC" w14:textId="246AE8BF" w:rsidR="005C4ACA" w:rsidRDefault="005C4ACA" w:rsidP="00B15B5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882F6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4EF5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596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59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0919A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891583">
            <w:rPr>
              <w:rFonts w:cstheme="minorHAnsi"/>
            </w:rPr>
            <w:t>07.06.2022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4C827" w14:textId="77777777" w:rsidR="007664DF" w:rsidRDefault="007664DF" w:rsidP="00A40E93">
      <w:pPr>
        <w:spacing w:after="0" w:line="240" w:lineRule="auto"/>
      </w:pPr>
      <w:r>
        <w:separator/>
      </w:r>
    </w:p>
  </w:endnote>
  <w:endnote w:type="continuationSeparator" w:id="0">
    <w:p w14:paraId="3C854F0E" w14:textId="77777777" w:rsidR="007664DF" w:rsidRDefault="007664D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1D39D" w14:textId="77777777" w:rsidR="007664DF" w:rsidRDefault="007664DF" w:rsidP="00A40E93">
      <w:pPr>
        <w:spacing w:after="0" w:line="240" w:lineRule="auto"/>
      </w:pPr>
      <w:r>
        <w:separator/>
      </w:r>
    </w:p>
  </w:footnote>
  <w:footnote w:type="continuationSeparator" w:id="0">
    <w:p w14:paraId="0A963DC6" w14:textId="77777777" w:rsidR="007664DF" w:rsidRDefault="007664D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25BF3"/>
    <w:rsid w:val="000E094A"/>
    <w:rsid w:val="00155998"/>
    <w:rsid w:val="0016708C"/>
    <w:rsid w:val="00187C0D"/>
    <w:rsid w:val="0024258E"/>
    <w:rsid w:val="0026324F"/>
    <w:rsid w:val="002930DA"/>
    <w:rsid w:val="0029651C"/>
    <w:rsid w:val="00340923"/>
    <w:rsid w:val="003A0C30"/>
    <w:rsid w:val="004D378C"/>
    <w:rsid w:val="005376A4"/>
    <w:rsid w:val="005A3B4A"/>
    <w:rsid w:val="005C4ACA"/>
    <w:rsid w:val="006470A0"/>
    <w:rsid w:val="0067082B"/>
    <w:rsid w:val="00694399"/>
    <w:rsid w:val="006C6346"/>
    <w:rsid w:val="0070771F"/>
    <w:rsid w:val="0073639B"/>
    <w:rsid w:val="007553A6"/>
    <w:rsid w:val="007664DF"/>
    <w:rsid w:val="007B7B12"/>
    <w:rsid w:val="0085398A"/>
    <w:rsid w:val="00882F65"/>
    <w:rsid w:val="008849FD"/>
    <w:rsid w:val="00891583"/>
    <w:rsid w:val="008B781B"/>
    <w:rsid w:val="00902340"/>
    <w:rsid w:val="00974EA2"/>
    <w:rsid w:val="00975C03"/>
    <w:rsid w:val="00987B93"/>
    <w:rsid w:val="009C322A"/>
    <w:rsid w:val="009C7318"/>
    <w:rsid w:val="00A40E93"/>
    <w:rsid w:val="00A7527E"/>
    <w:rsid w:val="00B14451"/>
    <w:rsid w:val="00B15B54"/>
    <w:rsid w:val="00BA16DD"/>
    <w:rsid w:val="00BB43F5"/>
    <w:rsid w:val="00BF28A6"/>
    <w:rsid w:val="00C0486F"/>
    <w:rsid w:val="00CA34A9"/>
    <w:rsid w:val="00CC37E8"/>
    <w:rsid w:val="00CD12C3"/>
    <w:rsid w:val="00CE55BD"/>
    <w:rsid w:val="00D70F44"/>
    <w:rsid w:val="00D90CA5"/>
    <w:rsid w:val="00D95961"/>
    <w:rsid w:val="00DA7247"/>
    <w:rsid w:val="00DC7D52"/>
    <w:rsid w:val="00DE2C70"/>
    <w:rsid w:val="00E22423"/>
    <w:rsid w:val="00E7633F"/>
    <w:rsid w:val="00EF1720"/>
    <w:rsid w:val="00F92C79"/>
    <w:rsid w:val="00FC285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A40C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1117BE"/>
    <w:rsid w:val="0031568E"/>
    <w:rsid w:val="003505D3"/>
    <w:rsid w:val="00377F2D"/>
    <w:rsid w:val="00510546"/>
    <w:rsid w:val="005E083B"/>
    <w:rsid w:val="009A40C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20</cp:revision>
  <cp:lastPrinted>2022-03-14T11:55:00Z</cp:lastPrinted>
  <dcterms:created xsi:type="dcterms:W3CDTF">2022-03-14T14:31:00Z</dcterms:created>
  <dcterms:modified xsi:type="dcterms:W3CDTF">2022-06-07T06:05:00Z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