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B5B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Romana Nyklová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B5B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Proměny práce sociálních pracovníků OSPOD v době </w:t>
            </w:r>
            <w:proofErr w:type="spellStart"/>
            <w:r>
              <w:rPr>
                <w:sz w:val="22"/>
                <w:szCs w:val="22"/>
              </w:rPr>
              <w:t>covidové</w:t>
            </w:r>
            <w:proofErr w:type="spellEnd"/>
          </w:p>
        </w:tc>
      </w:tr>
      <w:tr w:rsidR="00831A94" w:rsidRPr="00C50B27" w:rsidTr="00C50B27">
        <w:tc>
          <w:tcPr>
            <w:tcW w:w="2808" w:type="dxa"/>
          </w:tcPr>
          <w:p w:rsidR="00831A94" w:rsidRPr="00C50B27" w:rsidRDefault="00831A94" w:rsidP="00831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831A94" w:rsidRPr="00C50B27" w:rsidRDefault="00831A94" w:rsidP="00831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831A94" w:rsidRPr="00C50B27" w:rsidTr="00C50B27">
        <w:tc>
          <w:tcPr>
            <w:tcW w:w="2808" w:type="dxa"/>
          </w:tcPr>
          <w:p w:rsidR="00831A94" w:rsidRPr="00C50B27" w:rsidRDefault="00831A94" w:rsidP="00831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831A94" w:rsidRPr="00C50B27" w:rsidRDefault="00831A94" w:rsidP="00831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831A94" w:rsidRPr="00C50B27" w:rsidTr="00C50B27">
        <w:tc>
          <w:tcPr>
            <w:tcW w:w="2808" w:type="dxa"/>
          </w:tcPr>
          <w:p w:rsidR="00831A94" w:rsidRPr="00C50B27" w:rsidRDefault="00831A94" w:rsidP="00831A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831A94" w:rsidRPr="00C50B27" w:rsidRDefault="00831A94" w:rsidP="00831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A06B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9F49A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344E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344E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F49A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A06B2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2B5B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2B5BB9" w:rsidRDefault="002B5BB9" w:rsidP="002B5BB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reaguje na aktuální dění u nás i ve světě.</w:t>
            </w:r>
          </w:p>
          <w:p w:rsidR="002B5BB9" w:rsidRDefault="006372F5" w:rsidP="006372F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Zařazení případových konferencí a Individuálních plánů ochrany dítěte.</w:t>
            </w:r>
          </w:p>
          <w:p w:rsidR="006372F5" w:rsidRDefault="006372F5" w:rsidP="006372F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má promyšlenou strukturu.</w:t>
            </w:r>
          </w:p>
          <w:p w:rsidR="006372F5" w:rsidRDefault="006372F5" w:rsidP="006372F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Klíčové pojmy jsou v práci dostatečně definovány.</w:t>
            </w:r>
          </w:p>
          <w:p w:rsidR="003B58F1" w:rsidRPr="004C1D41" w:rsidRDefault="003B58F1" w:rsidP="004C1D4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nechybí zásadní kapitoly bezprostředně související s daným tématem.</w:t>
            </w:r>
          </w:p>
          <w:p w:rsidR="006372F5" w:rsidRPr="006372F5" w:rsidRDefault="006372F5" w:rsidP="009F49A9">
            <w:pPr>
              <w:pStyle w:val="Odstavecseseznamem"/>
              <w:rPr>
                <w:sz w:val="22"/>
                <w:szCs w:val="22"/>
              </w:rPr>
            </w:pPr>
          </w:p>
          <w:p w:rsidR="002B5BB9" w:rsidRDefault="002B5B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583C9D" w:rsidRDefault="002B5BB9" w:rsidP="00583C9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Drobné formální nepře</w:t>
            </w:r>
            <w:r w:rsidR="00583C9D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nosti (nečíslované nadpisy, kombinace zvýraznění textu</w:t>
            </w:r>
            <w:r w:rsidR="00583C9D">
              <w:rPr>
                <w:sz w:val="22"/>
                <w:szCs w:val="22"/>
              </w:rPr>
              <w:t>).</w:t>
            </w:r>
          </w:p>
          <w:p w:rsidR="006A06B2" w:rsidRDefault="006A06B2" w:rsidP="006A06B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Otázky v rozhovoru </w:t>
            </w:r>
            <w:r w:rsidR="009F49A9">
              <w:rPr>
                <w:sz w:val="22"/>
                <w:szCs w:val="22"/>
              </w:rPr>
              <w:t>(R</w:t>
            </w:r>
            <w:r>
              <w:rPr>
                <w:sz w:val="22"/>
                <w:szCs w:val="22"/>
              </w:rPr>
              <w:t>eagují na zvolený design? Vychází beze zbytku z cílů?) Chybělo mi více fenomenologických otázek (Rekonstruujte jeden den, když jste… Vyprávějte mi o této zkušenosti?)</w:t>
            </w:r>
          </w:p>
          <w:p w:rsidR="0021101C" w:rsidRDefault="006A06B2" w:rsidP="009F49A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9F49A9">
              <w:rPr>
                <w:i/>
                <w:iCs/>
                <w:sz w:val="22"/>
                <w:szCs w:val="22"/>
              </w:rPr>
              <w:t>Společná témata</w:t>
            </w:r>
            <w:r>
              <w:rPr>
                <w:sz w:val="22"/>
                <w:szCs w:val="22"/>
              </w:rPr>
              <w:t xml:space="preserve"> se v interpretacích vytrácí zkušenosti informantů</w:t>
            </w:r>
            <w:r w:rsidR="009F49A9">
              <w:rPr>
                <w:sz w:val="22"/>
                <w:szCs w:val="22"/>
              </w:rPr>
              <w:t>.</w:t>
            </w:r>
          </w:p>
          <w:p w:rsidR="00B411DB" w:rsidRDefault="00111990" w:rsidP="0021101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6A06B2">
              <w:rPr>
                <w:sz w:val="22"/>
                <w:szCs w:val="22"/>
              </w:rPr>
              <w:t>ři formulování podtémat je</w:t>
            </w:r>
            <w:r>
              <w:rPr>
                <w:sz w:val="22"/>
                <w:szCs w:val="22"/>
              </w:rPr>
              <w:t xml:space="preserve"> patrná nezkušenost s touto technikou. Nevystihují vždy to nejzajímavější, co se autorce </w:t>
            </w:r>
            <w:r w:rsidR="0021101C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bjevuje v</w:t>
            </w:r>
            <w:r w:rsidR="0021101C">
              <w:rPr>
                <w:sz w:val="22"/>
                <w:szCs w:val="22"/>
              </w:rPr>
              <w:t> datech.</w:t>
            </w:r>
            <w:r>
              <w:rPr>
                <w:sz w:val="22"/>
                <w:szCs w:val="22"/>
              </w:rPr>
              <w:t xml:space="preserve"> </w:t>
            </w:r>
          </w:p>
          <w:p w:rsidR="009F49A9" w:rsidRPr="0021101C" w:rsidRDefault="009F49A9" w:rsidP="009F49A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 pojednávají o změnách spolupráce, o změně v rodinných situacích a o překážkách, které nastaly (pohledem pracovníků). Méně se dozvídáme o tom, jak o této změně přemýšlí a jak této zkušenosti rozumí.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9F49A9" w:rsidRDefault="009F49A9" w:rsidP="002174F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Znovu si pročtěte text vaší práce od str. 57</w:t>
            </w:r>
            <w:r w:rsidR="002174FC">
              <w:rPr>
                <w:sz w:val="22"/>
                <w:szCs w:val="22"/>
              </w:rPr>
              <w:t xml:space="preserve"> do konce</w:t>
            </w:r>
            <w:r>
              <w:rPr>
                <w:sz w:val="22"/>
                <w:szCs w:val="22"/>
              </w:rPr>
              <w:t xml:space="preserve">. Reflektujte, zda jste se držela </w:t>
            </w:r>
            <w:r w:rsidR="002174FC">
              <w:rPr>
                <w:sz w:val="22"/>
                <w:szCs w:val="22"/>
              </w:rPr>
              <w:t xml:space="preserve">postupu </w:t>
            </w:r>
            <w:r>
              <w:rPr>
                <w:sz w:val="22"/>
                <w:szCs w:val="22"/>
              </w:rPr>
              <w:t>zvoleného designu</w:t>
            </w:r>
            <w:r w:rsidR="002174FC">
              <w:rPr>
                <w:sz w:val="22"/>
                <w:szCs w:val="22"/>
              </w:rPr>
              <w:t>, tedy IPA</w:t>
            </w:r>
            <w:r>
              <w:rPr>
                <w:sz w:val="22"/>
                <w:szCs w:val="22"/>
              </w:rPr>
              <w:t xml:space="preserve"> (</w:t>
            </w:r>
            <w:r w:rsidR="002174FC">
              <w:rPr>
                <w:sz w:val="22"/>
                <w:szCs w:val="22"/>
              </w:rPr>
              <w:t xml:space="preserve">pomoci vám může dobře nastavená metodologie tohoto designu, kterou uvádíte na str. 40 - 42).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lastRenderedPageBreak/>
              <w:t>Datum:</w:t>
            </w:r>
            <w:r w:rsidR="009F49A9">
              <w:rPr>
                <w:sz w:val="22"/>
                <w:szCs w:val="22"/>
              </w:rPr>
              <w:t xml:space="preserve"> 3. 6. 2022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331" w:rsidRDefault="00212331">
      <w:r>
        <w:separator/>
      </w:r>
    </w:p>
  </w:endnote>
  <w:endnote w:type="continuationSeparator" w:id="0">
    <w:p w:rsidR="00212331" w:rsidRDefault="0021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331" w:rsidRDefault="00212331">
      <w:r>
        <w:separator/>
      </w:r>
    </w:p>
  </w:footnote>
  <w:footnote w:type="continuationSeparator" w:id="0">
    <w:p w:rsidR="00212331" w:rsidRDefault="0021233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027BF"/>
    <w:multiLevelType w:val="hybridMultilevel"/>
    <w:tmpl w:val="7F0EAD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219E0"/>
    <w:multiLevelType w:val="hybridMultilevel"/>
    <w:tmpl w:val="F892B596"/>
    <w:lvl w:ilvl="0" w:tplc="EA626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D8"/>
    <w:rsid w:val="00012CD8"/>
    <w:rsid w:val="00111990"/>
    <w:rsid w:val="001952EC"/>
    <w:rsid w:val="0021101C"/>
    <w:rsid w:val="00212331"/>
    <w:rsid w:val="002174FC"/>
    <w:rsid w:val="002B5BB9"/>
    <w:rsid w:val="00362AB0"/>
    <w:rsid w:val="003B58F1"/>
    <w:rsid w:val="003F5DA2"/>
    <w:rsid w:val="004C1D41"/>
    <w:rsid w:val="00512982"/>
    <w:rsid w:val="00526D47"/>
    <w:rsid w:val="0055255D"/>
    <w:rsid w:val="00583C9D"/>
    <w:rsid w:val="005C219A"/>
    <w:rsid w:val="005C7253"/>
    <w:rsid w:val="006372F5"/>
    <w:rsid w:val="006847E2"/>
    <w:rsid w:val="006A06B2"/>
    <w:rsid w:val="00831A94"/>
    <w:rsid w:val="008614B3"/>
    <w:rsid w:val="009B2248"/>
    <w:rsid w:val="009F49A9"/>
    <w:rsid w:val="00AB4C39"/>
    <w:rsid w:val="00AF1740"/>
    <w:rsid w:val="00B02A88"/>
    <w:rsid w:val="00B2771C"/>
    <w:rsid w:val="00B411DB"/>
    <w:rsid w:val="00BA3203"/>
    <w:rsid w:val="00C50B27"/>
    <w:rsid w:val="00CE0A8B"/>
    <w:rsid w:val="00CE4377"/>
    <w:rsid w:val="00DC1BF5"/>
    <w:rsid w:val="00E00827"/>
    <w:rsid w:val="00E67C85"/>
    <w:rsid w:val="00E709EA"/>
    <w:rsid w:val="00F1326B"/>
    <w:rsid w:val="00F3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6C933-91B5-4986-8CB9-AD8C7D993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B5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103</TotalTime>
  <Pages>2</Pages>
  <Words>358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Radana Kroutilová Nováková</cp:lastModifiedBy>
  <cp:revision>7</cp:revision>
  <cp:lastPrinted>2012-04-25T08:21:00Z</cp:lastPrinted>
  <dcterms:created xsi:type="dcterms:W3CDTF">2022-04-26T19:13:00Z</dcterms:created>
  <dcterms:modified xsi:type="dcterms:W3CDTF">2022-05-04T08:42:00Z</dcterms:modified>
</cp:coreProperties>
</file>