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FC6D26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42E9A">
        <w:rPr>
          <w:rFonts w:asciiTheme="minorHAnsi" w:hAnsiTheme="minorHAnsi" w:cstheme="minorHAnsi"/>
          <w:sz w:val="22"/>
          <w:szCs w:val="22"/>
        </w:rPr>
        <w:t xml:space="preserve">Bc. </w:t>
      </w:r>
      <w:r w:rsidR="007E775E">
        <w:rPr>
          <w:rFonts w:asciiTheme="minorHAnsi" w:hAnsiTheme="minorHAnsi" w:cstheme="minorHAnsi"/>
          <w:sz w:val="22"/>
          <w:szCs w:val="22"/>
        </w:rPr>
        <w:t>Jakub Valušek</w:t>
      </w:r>
    </w:p>
    <w:p w14:paraId="00D6BB86" w14:textId="3236F1C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42E9A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2086135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E775E" w:rsidRPr="007E775E">
        <w:rPr>
          <w:rFonts w:cstheme="minorHAnsi"/>
        </w:rPr>
        <w:t xml:space="preserve">Zhodnocení efektivnosti a výkonnosti České spořitelny, a.s. a </w:t>
      </w:r>
      <w:proofErr w:type="spellStart"/>
      <w:r w:rsidR="007E775E" w:rsidRPr="007E775E">
        <w:rPr>
          <w:rFonts w:cstheme="minorHAnsi"/>
        </w:rPr>
        <w:t>Slovenskej</w:t>
      </w:r>
      <w:proofErr w:type="spellEnd"/>
      <w:r w:rsidR="007E775E" w:rsidRPr="007E775E">
        <w:rPr>
          <w:rFonts w:cstheme="minorHAnsi"/>
        </w:rPr>
        <w:t xml:space="preserve"> </w:t>
      </w:r>
      <w:proofErr w:type="spellStart"/>
      <w:r w:rsidR="007E775E" w:rsidRPr="007E775E">
        <w:rPr>
          <w:rFonts w:cstheme="minorHAnsi"/>
        </w:rPr>
        <w:t>sporiteľne</w:t>
      </w:r>
      <w:proofErr w:type="spellEnd"/>
      <w:r w:rsidR="007E775E" w:rsidRPr="007E775E">
        <w:rPr>
          <w:rFonts w:cstheme="minorHAnsi"/>
        </w:rPr>
        <w:t>, a.s.</w:t>
      </w:r>
      <w:r w:rsidR="007E775E" w:rsidRPr="007E775E">
        <w:rPr>
          <w:rFonts w:cstheme="minorHAnsi"/>
        </w:rPr>
        <w:tab/>
      </w:r>
    </w:p>
    <w:p w14:paraId="35028D0F" w14:textId="13AA330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42E9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DBFC0A" w:rsidR="000E094A" w:rsidRDefault="00642E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366245C3" w:rsidR="000E094A" w:rsidRPr="000E094A" w:rsidRDefault="007E77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jasně formulovány a jsou v souladu s tématem diplomové práce, která se zabývá zhodnocením efektivnosti a výkonnosti dvou vybraných bank. </w:t>
            </w:r>
            <w:r w:rsidR="00FF0BC2">
              <w:rPr>
                <w:rFonts w:cstheme="minorHAnsi"/>
              </w:rPr>
              <w:t xml:space="preserve">Metody a postupy použité v diplomové práci </w:t>
            </w:r>
            <w:r w:rsidR="00642E9A">
              <w:rPr>
                <w:rFonts w:cstheme="minorHAnsi"/>
              </w:rPr>
              <w:t>jsou pro naplnění cílů zvolené a aplikované vhodně.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41888F" w:rsidR="000E094A" w:rsidRDefault="00E006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7DE9C" w14:textId="77777777" w:rsidR="00684E22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1095BF4" w14:textId="12E466CC" w:rsidR="008B781B" w:rsidRPr="000E094A" w:rsidRDefault="00FF0B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zaměřena na výkonnost a efektivnost bank</w:t>
            </w:r>
            <w:r w:rsidR="00306A81">
              <w:rPr>
                <w:rFonts w:cstheme="minorHAnsi"/>
              </w:rPr>
              <w:t xml:space="preserve"> a jejich metod použitých v projektové části. Literární rešerše využívá aktuální domácí a zahraniční zdroje. Oceňuji využití zahraničních odborných článků. </w:t>
            </w:r>
            <w:r w:rsidR="00E35C69">
              <w:rPr>
                <w:rFonts w:cstheme="minorHAnsi"/>
              </w:rPr>
              <w:t>Student použité zdroje cituje v souladu s předepsanou normou.</w:t>
            </w:r>
            <w:r w:rsidR="00684E22">
              <w:rPr>
                <w:rFonts w:cstheme="minorHAnsi"/>
              </w:rPr>
              <w:t xml:space="preserve"> Teoretická část práce tvoří vhodný základ pro praktickou část </w:t>
            </w:r>
            <w:r w:rsidR="00E35C69">
              <w:rPr>
                <w:rFonts w:cstheme="minorHAnsi"/>
              </w:rPr>
              <w:t>diplomové práce.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3EAD701" w:rsidR="000E094A" w:rsidRDefault="00A119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376A1C6" w14:textId="4869B081" w:rsidR="00E35C69" w:rsidRPr="000E094A" w:rsidRDefault="00E35C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je nejdříve provedena makroekonomická analýza tří základních ukazatelů v České a Slovenské republice mezi lety </w:t>
            </w:r>
            <w:proofErr w:type="gramStart"/>
            <w:r>
              <w:rPr>
                <w:rFonts w:cstheme="minorHAnsi"/>
              </w:rPr>
              <w:t>2012 – 2020</w:t>
            </w:r>
            <w:proofErr w:type="gramEnd"/>
            <w:r>
              <w:rPr>
                <w:rFonts w:cstheme="minorHAnsi"/>
              </w:rPr>
              <w:t xml:space="preserve">. Následně </w:t>
            </w:r>
            <w:r w:rsidR="00AB2391">
              <w:rPr>
                <w:rFonts w:cstheme="minorHAnsi"/>
              </w:rPr>
              <w:t xml:space="preserve">jsou </w:t>
            </w:r>
            <w:r>
              <w:rPr>
                <w:rFonts w:cstheme="minorHAnsi"/>
              </w:rPr>
              <w:t>charakteriz</w:t>
            </w:r>
            <w:r w:rsidR="00AB2391">
              <w:rPr>
                <w:rFonts w:cstheme="minorHAnsi"/>
              </w:rPr>
              <w:t>ované</w:t>
            </w:r>
            <w:r>
              <w:rPr>
                <w:rFonts w:cstheme="minorHAnsi"/>
              </w:rPr>
              <w:t xml:space="preserve"> </w:t>
            </w:r>
            <w:r w:rsidR="00AB2391">
              <w:rPr>
                <w:rFonts w:cstheme="minorHAnsi"/>
              </w:rPr>
              <w:t>zvolené</w:t>
            </w:r>
            <w:r>
              <w:rPr>
                <w:rFonts w:cstheme="minorHAnsi"/>
              </w:rPr>
              <w:t xml:space="preserve"> banky a bankovní sektor v České a Slovenské republice. Poté je provedena finanční analýza vybraných bank s využitím poměrových ukazatelů mezi lety </w:t>
            </w:r>
            <w:proofErr w:type="gramStart"/>
            <w:r>
              <w:rPr>
                <w:rFonts w:cstheme="minorHAnsi"/>
              </w:rPr>
              <w:t>2012 – 2020</w:t>
            </w:r>
            <w:proofErr w:type="gramEnd"/>
            <w:r>
              <w:rPr>
                <w:rFonts w:cstheme="minorHAnsi"/>
              </w:rPr>
              <w:t xml:space="preserve">. </w:t>
            </w:r>
            <w:r w:rsidR="00AB2391">
              <w:rPr>
                <w:rFonts w:cstheme="minorHAnsi"/>
              </w:rPr>
              <w:t>Delší časové období přispělo k relevantním závěrům, které</w:t>
            </w:r>
            <w:r w:rsidR="006D4B99">
              <w:rPr>
                <w:rFonts w:cstheme="minorHAnsi"/>
              </w:rPr>
              <w:t xml:space="preserve"> tvoří vhodný základ pro vypracování ratingového modelu CAMELS.</w:t>
            </w:r>
          </w:p>
          <w:p w14:paraId="303103B0" w14:textId="77777777" w:rsidR="000E094A" w:rsidRPr="000E094A" w:rsidRDefault="000E094A" w:rsidP="006D4B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CC6018D" w:rsidR="000E094A" w:rsidRDefault="00AA70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60D3F84D" w:rsidR="000E094A" w:rsidRPr="000E094A" w:rsidRDefault="006D4B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účely hodnocení efektivnosti je využita metoda Data </w:t>
            </w:r>
            <w:proofErr w:type="spellStart"/>
            <w:r>
              <w:rPr>
                <w:rFonts w:cstheme="minorHAnsi"/>
              </w:rPr>
              <w:t>Envelopment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Analysis</w:t>
            </w:r>
            <w:proofErr w:type="spellEnd"/>
            <w:r>
              <w:rPr>
                <w:rFonts w:cstheme="minorHAnsi"/>
              </w:rPr>
              <w:t xml:space="preserve">. Efektivnost České a Slovenské spořitelny </w:t>
            </w:r>
            <w:r w:rsidR="00E074A4">
              <w:rPr>
                <w:rFonts w:cstheme="minorHAnsi"/>
              </w:rPr>
              <w:t xml:space="preserve">je hodnocena pomocí pěti modelů. </w:t>
            </w:r>
            <w:r w:rsidR="00AB2391">
              <w:rPr>
                <w:rFonts w:cstheme="minorHAnsi"/>
              </w:rPr>
              <w:t>Výsledky jsou</w:t>
            </w:r>
            <w:r w:rsidR="00E074A4">
              <w:rPr>
                <w:rFonts w:cstheme="minorHAnsi"/>
              </w:rPr>
              <w:t xml:space="preserve"> následně ověř</w:t>
            </w:r>
            <w:r w:rsidR="00AB2391">
              <w:rPr>
                <w:rFonts w:cstheme="minorHAnsi"/>
              </w:rPr>
              <w:t>eny</w:t>
            </w:r>
            <w:r w:rsidR="00140E17">
              <w:rPr>
                <w:rFonts w:cstheme="minorHAnsi"/>
              </w:rPr>
              <w:t xml:space="preserve"> statisticky</w:t>
            </w:r>
            <w:r w:rsidR="00AB2391">
              <w:rPr>
                <w:rFonts w:cstheme="minorHAnsi"/>
              </w:rPr>
              <w:t>. Zjištění</w:t>
            </w:r>
            <w:r w:rsidR="00E074A4">
              <w:rPr>
                <w:rFonts w:cstheme="minorHAnsi"/>
              </w:rPr>
              <w:t>, že rozdíl mezi efektivnostmi vybraných bank není statisticky významný</w:t>
            </w:r>
            <w:r w:rsidR="00AB2391">
              <w:rPr>
                <w:rFonts w:cstheme="minorHAnsi"/>
              </w:rPr>
              <w:t>, je argumentačně správně podložený.</w:t>
            </w:r>
            <w:r w:rsidR="00E074A4">
              <w:rPr>
                <w:rFonts w:cstheme="minorHAnsi"/>
              </w:rPr>
              <w:t xml:space="preserve"> Poté je sestaven ratingový model CAMELS, který zhodnocuje výkonnosti vybraných bank. </w:t>
            </w:r>
            <w:r w:rsidR="00AA70ED">
              <w:rPr>
                <w:rFonts w:cstheme="minorHAnsi"/>
              </w:rPr>
              <w:t>Cíle práce byly splněny.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36A27F" w:rsidR="000E094A" w:rsidRDefault="00AA70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6D5824" w14:textId="57C7325B" w:rsidR="000E094A" w:rsidRPr="000E094A" w:rsidRDefault="006D4B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FF0BC2">
              <w:rPr>
                <w:rFonts w:cstheme="minorHAnsi"/>
              </w:rPr>
              <w:t>ednotlivé části diplomové práce jsou logicky provázané. Student v diplomové práci použil správnou terminologii a dodržel předepsanou normu citování zdrojů. Diplomová práce má odpovídající jazykovou a grafickou úroveň.</w:t>
            </w:r>
            <w:r w:rsidR="00BF0C20">
              <w:rPr>
                <w:rFonts w:cstheme="minorHAnsi"/>
              </w:rPr>
              <w:t xml:space="preserve">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67661C" w:rsidR="009C7318" w:rsidRDefault="00AA70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E006DD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F3A6CB0" w:rsidR="00386EEB" w:rsidRPr="000E094A" w:rsidRDefault="00140E1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se zabývá aktuálním a náročným tématem. </w:t>
            </w:r>
            <w:r w:rsidR="00E006DD">
              <w:rPr>
                <w:rFonts w:cstheme="minorHAnsi"/>
              </w:rPr>
              <w:t xml:space="preserve">Diplomová práce </w:t>
            </w:r>
            <w:r w:rsidR="00FF0BC2">
              <w:rPr>
                <w:rFonts w:cstheme="minorHAnsi"/>
              </w:rPr>
              <w:t xml:space="preserve">zcela </w:t>
            </w:r>
            <w:r w:rsidR="00E006DD">
              <w:rPr>
                <w:rFonts w:cstheme="minorHAnsi"/>
              </w:rPr>
              <w:t xml:space="preserve">splnila zadání. Student pracoval samostatně a svou </w:t>
            </w:r>
            <w:r w:rsidR="007E775E">
              <w:rPr>
                <w:rFonts w:cstheme="minorHAnsi"/>
              </w:rPr>
              <w:t>diplomovou práci</w:t>
            </w:r>
            <w:r w:rsidR="00E006DD">
              <w:rPr>
                <w:rFonts w:cstheme="minorHAnsi"/>
              </w:rPr>
              <w:t xml:space="preserve"> </w:t>
            </w:r>
            <w:r w:rsidR="00FF0BC2">
              <w:rPr>
                <w:rFonts w:cstheme="minorHAnsi"/>
              </w:rPr>
              <w:t xml:space="preserve">pravidelně </w:t>
            </w:r>
            <w:r w:rsidR="00E006DD">
              <w:rPr>
                <w:rFonts w:cstheme="minorHAnsi"/>
              </w:rPr>
              <w:t xml:space="preserve">konzultoval. Celkově práci hodnotím jako velmi kvalitní až nadstandardní a </w:t>
            </w:r>
            <w:r w:rsidR="00FF0BC2">
              <w:rPr>
                <w:rFonts w:cstheme="minorHAnsi"/>
              </w:rPr>
              <w:t>n</w:t>
            </w:r>
            <w:r w:rsidR="00E006DD">
              <w:rPr>
                <w:rFonts w:cstheme="minorHAnsi"/>
              </w:rPr>
              <w:t xml:space="preserve">avrhuji </w:t>
            </w:r>
            <w:r w:rsidR="00FF0BC2">
              <w:rPr>
                <w:rFonts w:cstheme="minorHAnsi"/>
              </w:rPr>
              <w:t xml:space="preserve">diplomovou práci </w:t>
            </w:r>
            <w:r w:rsidR="00E006DD">
              <w:rPr>
                <w:rFonts w:cstheme="minorHAnsi"/>
              </w:rPr>
              <w:t>na ocenění.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5DF876C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B5AEB50" w14:textId="35200B01" w:rsidR="001B0A2A" w:rsidRPr="001B0A2A" w:rsidRDefault="001B0A2A" w:rsidP="001B0A2A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V čem vidíte</w:t>
      </w:r>
      <w:r w:rsidR="00784E24">
        <w:rPr>
          <w:sz w:val="23"/>
          <w:szCs w:val="23"/>
        </w:rPr>
        <w:t xml:space="preserve"> v letošním roce</w:t>
      </w:r>
      <w:r>
        <w:rPr>
          <w:sz w:val="23"/>
          <w:szCs w:val="23"/>
        </w:rPr>
        <w:t>, s ohledem na aktuální korekce makroekonomick</w:t>
      </w:r>
      <w:r w:rsidR="00784E24">
        <w:rPr>
          <w:sz w:val="23"/>
          <w:szCs w:val="23"/>
        </w:rPr>
        <w:t>ých</w:t>
      </w:r>
      <w:r>
        <w:rPr>
          <w:sz w:val="23"/>
          <w:szCs w:val="23"/>
        </w:rPr>
        <w:t xml:space="preserve"> predikcí MF</w:t>
      </w:r>
      <w:r w:rsidR="00784E24">
        <w:rPr>
          <w:sz w:val="23"/>
          <w:szCs w:val="23"/>
        </w:rPr>
        <w:t>,</w:t>
      </w:r>
      <w:r>
        <w:rPr>
          <w:sz w:val="23"/>
          <w:szCs w:val="23"/>
        </w:rPr>
        <w:t xml:space="preserve"> podstatné změny vývoje bankovního sektoru v ČR?</w:t>
      </w:r>
    </w:p>
    <w:p w14:paraId="571DA3A0" w14:textId="77777777" w:rsidR="006634A2" w:rsidRDefault="006634A2" w:rsidP="006634A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5E1F49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634A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634A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48721090" w14:textId="77777777" w:rsidR="006634A2" w:rsidRDefault="006634A2" w:rsidP="00DC7D52">
      <w:pPr>
        <w:spacing w:after="120" w:line="240" w:lineRule="auto"/>
        <w:jc w:val="both"/>
      </w:pPr>
    </w:p>
    <w:p w14:paraId="5F671F75" w14:textId="4306ECB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634A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569D81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006DD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81B78" w14:textId="77777777" w:rsidR="00F963BC" w:rsidRDefault="00F963BC" w:rsidP="00A40E93">
      <w:pPr>
        <w:spacing w:after="0" w:line="240" w:lineRule="auto"/>
      </w:pPr>
      <w:r>
        <w:separator/>
      </w:r>
    </w:p>
  </w:endnote>
  <w:endnote w:type="continuationSeparator" w:id="0">
    <w:p w14:paraId="4B73ABDC" w14:textId="77777777" w:rsidR="00F963BC" w:rsidRDefault="00F963B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CBCC8" w14:textId="77777777" w:rsidR="00F963BC" w:rsidRDefault="00F963BC" w:rsidP="00A40E93">
      <w:pPr>
        <w:spacing w:after="0" w:line="240" w:lineRule="auto"/>
      </w:pPr>
      <w:r>
        <w:separator/>
      </w:r>
    </w:p>
  </w:footnote>
  <w:footnote w:type="continuationSeparator" w:id="0">
    <w:p w14:paraId="645D2032" w14:textId="77777777" w:rsidR="00F963BC" w:rsidRDefault="00F963B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E006DD" w:rsidRDefault="00E006DD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67DCD"/>
    <w:multiLevelType w:val="hybridMultilevel"/>
    <w:tmpl w:val="6E3C8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0E17"/>
    <w:rsid w:val="00144F5B"/>
    <w:rsid w:val="001A3F0F"/>
    <w:rsid w:val="001B0A2A"/>
    <w:rsid w:val="0024258E"/>
    <w:rsid w:val="0029651C"/>
    <w:rsid w:val="002E4C19"/>
    <w:rsid w:val="00306A81"/>
    <w:rsid w:val="00366C75"/>
    <w:rsid w:val="00386EEB"/>
    <w:rsid w:val="003A2041"/>
    <w:rsid w:val="00475B26"/>
    <w:rsid w:val="004D378C"/>
    <w:rsid w:val="005C4ACA"/>
    <w:rsid w:val="005F422D"/>
    <w:rsid w:val="00642E9A"/>
    <w:rsid w:val="006634A2"/>
    <w:rsid w:val="0067082B"/>
    <w:rsid w:val="00684E22"/>
    <w:rsid w:val="00694399"/>
    <w:rsid w:val="006C4198"/>
    <w:rsid w:val="006D4B99"/>
    <w:rsid w:val="0073639B"/>
    <w:rsid w:val="007553A6"/>
    <w:rsid w:val="00784E24"/>
    <w:rsid w:val="007E775E"/>
    <w:rsid w:val="0085398A"/>
    <w:rsid w:val="00890171"/>
    <w:rsid w:val="008B781B"/>
    <w:rsid w:val="008E2072"/>
    <w:rsid w:val="008E6C95"/>
    <w:rsid w:val="00974EA2"/>
    <w:rsid w:val="0097798F"/>
    <w:rsid w:val="00987B93"/>
    <w:rsid w:val="009C322A"/>
    <w:rsid w:val="009C7318"/>
    <w:rsid w:val="00A11918"/>
    <w:rsid w:val="00A40E93"/>
    <w:rsid w:val="00A7527E"/>
    <w:rsid w:val="00AA70ED"/>
    <w:rsid w:val="00AB2391"/>
    <w:rsid w:val="00B14451"/>
    <w:rsid w:val="00B62871"/>
    <w:rsid w:val="00BA16DD"/>
    <w:rsid w:val="00BF0C20"/>
    <w:rsid w:val="00C02883"/>
    <w:rsid w:val="00CA34A9"/>
    <w:rsid w:val="00CC5272"/>
    <w:rsid w:val="00CD12C3"/>
    <w:rsid w:val="00D46375"/>
    <w:rsid w:val="00DC7D52"/>
    <w:rsid w:val="00E006DD"/>
    <w:rsid w:val="00E074A4"/>
    <w:rsid w:val="00E22423"/>
    <w:rsid w:val="00E35C69"/>
    <w:rsid w:val="00EF1720"/>
    <w:rsid w:val="00F963BC"/>
    <w:rsid w:val="00FC2852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15245"/>
    <w:rsid w:val="0094001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063F51-DEE9-4474-9BD7-944FFA654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2022-05-16T08:51:00Z</cp:lastPrinted>
  <dcterms:created xsi:type="dcterms:W3CDTF">2022-05-16T09:00:00Z</dcterms:created>
  <dcterms:modified xsi:type="dcterms:W3CDTF">2022-05-16T09:00:00Z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