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3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Brunnerová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3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pracovního prostředí pečovatelů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3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3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3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A0315" w:rsidRPr="002A0315" w:rsidRDefault="002A0315" w:rsidP="00362AB0">
            <w:pPr>
              <w:rPr>
                <w:b/>
                <w:sz w:val="22"/>
                <w:szCs w:val="22"/>
              </w:rPr>
            </w:pPr>
            <w:r w:rsidRPr="002A0315">
              <w:rPr>
                <w:b/>
                <w:sz w:val="22"/>
                <w:szCs w:val="22"/>
              </w:rPr>
              <w:t xml:space="preserve">Silné stránky: </w:t>
            </w:r>
          </w:p>
          <w:p w:rsidR="009307FE" w:rsidRDefault="00D20D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</w:t>
            </w:r>
            <w:r w:rsidR="009307FE">
              <w:rPr>
                <w:sz w:val="22"/>
                <w:szCs w:val="22"/>
              </w:rPr>
              <w:t>tudentka v teoretické části vymezuje témata, která bezprostředně souvisejí se zvolenou problematikou,</w:t>
            </w:r>
          </w:p>
          <w:p w:rsidR="009307FE" w:rsidRDefault="0093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adekvátně formulovaný design výzkumu, </w:t>
            </w:r>
          </w:p>
          <w:p w:rsidR="009307FE" w:rsidRDefault="0093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výzkumné otázky odpovídají teoretickému zakotvení problematiky, </w:t>
            </w:r>
          </w:p>
          <w:p w:rsidR="002A0315" w:rsidRDefault="009307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uvedení odůvodnění, proč si studentka volí Zlínský a Karlovarský kraj, </w:t>
            </w:r>
          </w:p>
          <w:p w:rsidR="002A0315" w:rsidRDefault="002A03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popis výzkumného souboru, </w:t>
            </w:r>
          </w:p>
          <w:p w:rsidR="002A0315" w:rsidRDefault="002A03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studentka se při sestavování dotazníku řídila teorií pracovního prostředí dle Mikuláštíka (2015)</w:t>
            </w:r>
          </w:p>
          <w:p w:rsidR="00B411DB" w:rsidRDefault="002A03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dobrá interpretace dat. </w:t>
            </w:r>
            <w:r w:rsidR="009307FE">
              <w:rPr>
                <w:sz w:val="22"/>
                <w:szCs w:val="22"/>
              </w:rPr>
              <w:t xml:space="preserve"> </w:t>
            </w:r>
          </w:p>
          <w:p w:rsidR="009307FE" w:rsidRPr="00C50B27" w:rsidRDefault="009307FE" w:rsidP="00362AB0">
            <w:pPr>
              <w:rPr>
                <w:sz w:val="22"/>
                <w:szCs w:val="22"/>
              </w:rPr>
            </w:pPr>
          </w:p>
          <w:p w:rsidR="00B411DB" w:rsidRPr="002A0315" w:rsidRDefault="009307FE" w:rsidP="00362AB0">
            <w:pPr>
              <w:rPr>
                <w:b/>
                <w:sz w:val="22"/>
                <w:szCs w:val="22"/>
              </w:rPr>
            </w:pPr>
            <w:r w:rsidRPr="002A0315">
              <w:rPr>
                <w:b/>
                <w:sz w:val="22"/>
                <w:szCs w:val="22"/>
              </w:rPr>
              <w:t xml:space="preserve">Slabé stránky: </w:t>
            </w:r>
          </w:p>
          <w:p w:rsidR="009307FE" w:rsidRDefault="009307FE" w:rsidP="009307F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Abstrakt není koncipován v souladu s požadavky, jež jsou na něj kladeny, </w:t>
            </w:r>
          </w:p>
          <w:p w:rsidR="009307FE" w:rsidRDefault="009307FE" w:rsidP="009307F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zasluhuje větší pozornost především z hlediska provázanosti tématu se sociální pedagogikou, </w:t>
            </w:r>
          </w:p>
          <w:p w:rsidR="009307FE" w:rsidRDefault="009307FE" w:rsidP="009307F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lépe pracovat s odbornými zdroji – mnohé kapitoly teoretické části jsou vystavěny především na Mikuláštíkovi a Kociánové i přesto, že se jedná o témata publikačně velmi dobře zakotven</w:t>
            </w:r>
            <w:r w:rsidR="00D20D9C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, </w:t>
            </w:r>
          </w:p>
          <w:p w:rsidR="009307FE" w:rsidRDefault="009307FE" w:rsidP="009307F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je nutné více propojovat text do logické</w:t>
            </w:r>
            <w:r w:rsidR="002A0315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celku, a to f</w:t>
            </w:r>
            <w:r w:rsidR="00D20D9C">
              <w:rPr>
                <w:sz w:val="22"/>
                <w:szCs w:val="22"/>
              </w:rPr>
              <w:t>ormou odborných komentářů autorky</w:t>
            </w:r>
            <w:r>
              <w:rPr>
                <w:sz w:val="22"/>
                <w:szCs w:val="22"/>
              </w:rPr>
              <w:t xml:space="preserve"> – čtenář mnohdy postrádá myšlenku zařazení dané parafráze nebo citace, </w:t>
            </w:r>
          </w:p>
          <w:p w:rsidR="009307FE" w:rsidRDefault="009307FE" w:rsidP="009307F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singuláru a plurálu, </w:t>
            </w:r>
          </w:p>
          <w:p w:rsidR="009307FE" w:rsidRDefault="002A0315" w:rsidP="009307F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některých položek dotazníku (např. V mém pracovním prostředí nevznikají často (minimálně 2x týdně) konflikty</w:t>
            </w:r>
            <w:r w:rsidR="00D20D9C">
              <w:rPr>
                <w:sz w:val="22"/>
                <w:szCs w:val="22"/>
              </w:rPr>
              <w:t>)</w:t>
            </w:r>
          </w:p>
          <w:p w:rsidR="009307FE" w:rsidRDefault="002A0315" w:rsidP="009307F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Tabulky by mohly být přehlednější, </w:t>
            </w:r>
          </w:p>
          <w:p w:rsidR="00B411DB" w:rsidRPr="00C50B27" w:rsidRDefault="002A03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D20D9C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0D9C">
              <w:rPr>
                <w:sz w:val="22"/>
                <w:szCs w:val="22"/>
              </w:rPr>
              <w:t xml:space="preserve"> 10. 5. 2022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0D9C">
              <w:rPr>
                <w:sz w:val="22"/>
                <w:szCs w:val="22"/>
              </w:rPr>
              <w:t xml:space="preserve"> Mgr. Jana Martincová, Ph.D. </w:t>
            </w:r>
          </w:p>
        </w:tc>
      </w:tr>
    </w:tbl>
    <w:p w:rsidR="006847E2" w:rsidRDefault="006847E2"/>
    <w:sectPr w:rsidR="006847E2" w:rsidSect="00D20D9C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5A" w:rsidRDefault="0006385A">
      <w:r>
        <w:separator/>
      </w:r>
    </w:p>
  </w:endnote>
  <w:endnote w:type="continuationSeparator" w:id="0">
    <w:p w:rsidR="0006385A" w:rsidRDefault="0006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5A" w:rsidRDefault="0006385A">
      <w:r>
        <w:separator/>
      </w:r>
    </w:p>
  </w:footnote>
  <w:footnote w:type="continuationSeparator" w:id="0">
    <w:p w:rsidR="0006385A" w:rsidRDefault="0006385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F7897"/>
    <w:multiLevelType w:val="hybridMultilevel"/>
    <w:tmpl w:val="DBE68372"/>
    <w:lvl w:ilvl="0" w:tplc="0F00F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FE"/>
    <w:rsid w:val="0006385A"/>
    <w:rsid w:val="000E2C47"/>
    <w:rsid w:val="002A0315"/>
    <w:rsid w:val="00362AB0"/>
    <w:rsid w:val="003F5DA2"/>
    <w:rsid w:val="004A7A5F"/>
    <w:rsid w:val="00512982"/>
    <w:rsid w:val="00514664"/>
    <w:rsid w:val="00526D47"/>
    <w:rsid w:val="0055255D"/>
    <w:rsid w:val="005C219A"/>
    <w:rsid w:val="006847E2"/>
    <w:rsid w:val="00730C1A"/>
    <w:rsid w:val="00834807"/>
    <w:rsid w:val="009307FE"/>
    <w:rsid w:val="00B411DB"/>
    <w:rsid w:val="00BA3203"/>
    <w:rsid w:val="00C03D7D"/>
    <w:rsid w:val="00C50B27"/>
    <w:rsid w:val="00D20D9C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C29AA"/>
  <w15:chartTrackingRefBased/>
  <w15:docId w15:val="{8AFF4F90-0729-443B-8785-7F291DAA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30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.UTB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20</TotalTime>
  <Pages>1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Uzivatel</cp:lastModifiedBy>
  <cp:revision>3</cp:revision>
  <cp:lastPrinted>2012-04-25T08:21:00Z</cp:lastPrinted>
  <dcterms:created xsi:type="dcterms:W3CDTF">2022-05-03T13:56:00Z</dcterms:created>
  <dcterms:modified xsi:type="dcterms:W3CDTF">2022-05-10T18:18:00Z</dcterms:modified>
</cp:coreProperties>
</file>