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F1326B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F1326B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E709EA" w:rsidRPr="00C50B27">
              <w:rPr>
                <w:b/>
                <w:sz w:val="22"/>
                <w:szCs w:val="22"/>
              </w:rPr>
              <w:t>DIPLOMOVÉ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B25338" w:rsidP="00362AB0">
            <w:pPr>
              <w:rPr>
                <w:sz w:val="22"/>
                <w:szCs w:val="22"/>
              </w:rPr>
            </w:pPr>
            <w:r w:rsidRPr="00B25338">
              <w:rPr>
                <w:sz w:val="22"/>
                <w:szCs w:val="22"/>
              </w:rPr>
              <w:t>Bc. Anna Hostašová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B25338" w:rsidP="00B25338">
            <w:pPr>
              <w:rPr>
                <w:sz w:val="22"/>
                <w:szCs w:val="22"/>
              </w:rPr>
            </w:pPr>
            <w:r w:rsidRPr="00B25338">
              <w:rPr>
                <w:sz w:val="22"/>
                <w:szCs w:val="22"/>
              </w:rPr>
              <w:t>Sexualita u osob s mentálním a kombinovaným postižením pohledem jejich opatrovníků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E67C8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Oponent </w:t>
            </w:r>
            <w:r w:rsidR="006847E2" w:rsidRPr="00C50B27">
              <w:rPr>
                <w:sz w:val="22"/>
                <w:szCs w:val="22"/>
              </w:rPr>
              <w:t>práce</w:t>
            </w:r>
          </w:p>
        </w:tc>
        <w:tc>
          <w:tcPr>
            <w:tcW w:w="7020" w:type="dxa"/>
            <w:gridSpan w:val="8"/>
          </w:tcPr>
          <w:p w:rsidR="006847E2" w:rsidRPr="00C50B27" w:rsidRDefault="00B25338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doc. Mgr. Jakub Hladík, Ph.D.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CE4377" w:rsidP="00CE437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Studijní program</w:t>
            </w:r>
          </w:p>
        </w:tc>
        <w:tc>
          <w:tcPr>
            <w:tcW w:w="7020" w:type="dxa"/>
            <w:gridSpan w:val="8"/>
          </w:tcPr>
          <w:p w:rsidR="006847E2" w:rsidRPr="00C50B27" w:rsidRDefault="00B25338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B25338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Prezenční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Pr="00407EAF" w:rsidRDefault="00B25338" w:rsidP="00407EAF">
            <w:pPr>
              <w:jc w:val="both"/>
              <w:rPr>
                <w:sz w:val="21"/>
                <w:szCs w:val="21"/>
              </w:rPr>
            </w:pPr>
            <w:r w:rsidRPr="00407EAF">
              <w:rPr>
                <w:sz w:val="21"/>
                <w:szCs w:val="21"/>
              </w:rPr>
              <w:t>Silné stránky</w:t>
            </w:r>
          </w:p>
          <w:p w:rsidR="00B411DB" w:rsidRPr="00407EAF" w:rsidRDefault="00B25338" w:rsidP="00407EAF">
            <w:pPr>
              <w:jc w:val="both"/>
              <w:rPr>
                <w:sz w:val="21"/>
                <w:szCs w:val="21"/>
              </w:rPr>
            </w:pPr>
            <w:r w:rsidRPr="00407EAF">
              <w:rPr>
                <w:sz w:val="21"/>
                <w:szCs w:val="21"/>
              </w:rPr>
              <w:t>+ Oceňuji, že se autorka věnuje stále ještě poměrně upozaďovanému tématu.</w:t>
            </w:r>
          </w:p>
          <w:p w:rsidR="00311A89" w:rsidRPr="00407EAF" w:rsidRDefault="00311A89" w:rsidP="00407EAF">
            <w:pPr>
              <w:jc w:val="both"/>
              <w:rPr>
                <w:sz w:val="21"/>
                <w:szCs w:val="21"/>
              </w:rPr>
            </w:pPr>
            <w:r w:rsidRPr="00407EAF">
              <w:rPr>
                <w:sz w:val="21"/>
                <w:szCs w:val="21"/>
              </w:rPr>
              <w:t>+ Využití Q-metodologie.</w:t>
            </w:r>
          </w:p>
          <w:p w:rsidR="00350DAE" w:rsidRPr="00407EAF" w:rsidRDefault="00350DAE" w:rsidP="00407EAF">
            <w:pPr>
              <w:jc w:val="both"/>
              <w:rPr>
                <w:sz w:val="21"/>
                <w:szCs w:val="21"/>
              </w:rPr>
            </w:pPr>
            <w:r w:rsidRPr="00407EAF">
              <w:rPr>
                <w:sz w:val="21"/>
                <w:szCs w:val="21"/>
              </w:rPr>
              <w:t>+ Zjevné je autorčino zaujetí tématem.</w:t>
            </w:r>
          </w:p>
          <w:p w:rsidR="00B411DB" w:rsidRPr="00407EAF" w:rsidRDefault="00B411DB" w:rsidP="00407EAF">
            <w:pPr>
              <w:jc w:val="both"/>
              <w:rPr>
                <w:sz w:val="21"/>
                <w:szCs w:val="21"/>
              </w:rPr>
            </w:pPr>
          </w:p>
          <w:p w:rsidR="00B411DB" w:rsidRPr="00407EAF" w:rsidRDefault="00B25338" w:rsidP="00407EAF">
            <w:pPr>
              <w:jc w:val="both"/>
              <w:rPr>
                <w:sz w:val="21"/>
                <w:szCs w:val="21"/>
              </w:rPr>
            </w:pPr>
            <w:r w:rsidRPr="00407EAF">
              <w:rPr>
                <w:sz w:val="21"/>
                <w:szCs w:val="21"/>
              </w:rPr>
              <w:t>Slabé stránky</w:t>
            </w:r>
          </w:p>
          <w:p w:rsidR="00B411DB" w:rsidRPr="00407EAF" w:rsidRDefault="00B25338" w:rsidP="00407EAF">
            <w:pPr>
              <w:jc w:val="both"/>
              <w:rPr>
                <w:sz w:val="21"/>
                <w:szCs w:val="21"/>
              </w:rPr>
            </w:pPr>
            <w:r w:rsidRPr="00407EAF">
              <w:rPr>
                <w:sz w:val="21"/>
                <w:szCs w:val="21"/>
              </w:rPr>
              <w:t xml:space="preserve">- Rozumím, že autorka chtěla zmínit i problematiku opatrovnictví, když se jedná o pohled opatrovníků </w:t>
            </w:r>
            <w:r w:rsidR="00407EAF" w:rsidRPr="00407EAF">
              <w:rPr>
                <w:sz w:val="21"/>
                <w:szCs w:val="21"/>
              </w:rPr>
              <w:br/>
            </w:r>
            <w:r w:rsidRPr="00407EAF">
              <w:rPr>
                <w:sz w:val="21"/>
                <w:szCs w:val="21"/>
              </w:rPr>
              <w:t>na sexualitu postižených osob. Myslím ale, že např. problematika dvojího soudního řízení pohled opatrovníků na sexualitu postižených příliš neovlivňuje a s tématem v podstatě nesouvisí.</w:t>
            </w:r>
          </w:p>
          <w:p w:rsidR="00311A89" w:rsidRPr="00407EAF" w:rsidRDefault="00311A89" w:rsidP="00407EAF">
            <w:pPr>
              <w:jc w:val="both"/>
              <w:rPr>
                <w:sz w:val="21"/>
                <w:szCs w:val="21"/>
              </w:rPr>
            </w:pPr>
            <w:r w:rsidRPr="00407EAF">
              <w:rPr>
                <w:sz w:val="21"/>
                <w:szCs w:val="21"/>
              </w:rPr>
              <w:t>- Naprosté ztotožnění výzkumných cílů a výzkumných otá</w:t>
            </w:r>
            <w:r w:rsidR="00350DAE" w:rsidRPr="00407EAF">
              <w:rPr>
                <w:sz w:val="21"/>
                <w:szCs w:val="21"/>
              </w:rPr>
              <w:t>zek na úrovni diplomové práce</w:t>
            </w:r>
            <w:r w:rsidRPr="00407EAF">
              <w:rPr>
                <w:sz w:val="21"/>
                <w:szCs w:val="21"/>
              </w:rPr>
              <w:t xml:space="preserve"> pokládám za </w:t>
            </w:r>
            <w:r w:rsidR="00350DAE" w:rsidRPr="00407EAF">
              <w:rPr>
                <w:sz w:val="21"/>
                <w:szCs w:val="21"/>
              </w:rPr>
              <w:t>nepříliš nápadité a vhodné.</w:t>
            </w:r>
          </w:p>
          <w:p w:rsidR="00350DAE" w:rsidRPr="00407EAF" w:rsidRDefault="00350DAE" w:rsidP="00407EAF">
            <w:pPr>
              <w:jc w:val="both"/>
              <w:rPr>
                <w:sz w:val="21"/>
                <w:szCs w:val="21"/>
              </w:rPr>
            </w:pPr>
            <w:r w:rsidRPr="00407EAF">
              <w:rPr>
                <w:sz w:val="21"/>
                <w:szCs w:val="21"/>
              </w:rPr>
              <w:t>- Přehlednosti prezentace výsledků by prospělo, kdyby v tabulkách byly uvedeny celé názvy q typů a ne jen jejich kódy.</w:t>
            </w:r>
          </w:p>
          <w:p w:rsidR="00350DAE" w:rsidRPr="00407EAF" w:rsidRDefault="00350DAE" w:rsidP="00407EAF">
            <w:pPr>
              <w:jc w:val="both"/>
              <w:rPr>
                <w:sz w:val="21"/>
                <w:szCs w:val="21"/>
              </w:rPr>
            </w:pPr>
            <w:r w:rsidRPr="00407EAF">
              <w:rPr>
                <w:sz w:val="21"/>
                <w:szCs w:val="21"/>
              </w:rPr>
              <w:t>- Oceňuji, jak výše uvádím, použití Q-metodologie, avšak uvítal bych hlubší vstup do problematiky za využití dalších metod.</w:t>
            </w:r>
          </w:p>
          <w:p w:rsidR="00B411DB" w:rsidRPr="00407EAF" w:rsidRDefault="00B411DB" w:rsidP="00362AB0">
            <w:pPr>
              <w:rPr>
                <w:sz w:val="21"/>
                <w:szCs w:val="21"/>
              </w:rPr>
            </w:pPr>
          </w:p>
          <w:p w:rsidR="00F1326B" w:rsidRPr="00C50B27" w:rsidRDefault="00350DAE" w:rsidP="00362AB0">
            <w:pPr>
              <w:rPr>
                <w:sz w:val="22"/>
                <w:szCs w:val="22"/>
              </w:rPr>
            </w:pPr>
            <w:r w:rsidRPr="00407EAF">
              <w:rPr>
                <w:sz w:val="21"/>
                <w:szCs w:val="21"/>
              </w:rPr>
              <w:t>Doporučuji práci k obhajobě.</w:t>
            </w: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407EAF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350DAE" w:rsidRDefault="00350DAE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 čem spatřujete výhodu Q-metodologie oproti např. využití položek </w:t>
            </w:r>
            <w:proofErr w:type="spellStart"/>
            <w:r>
              <w:rPr>
                <w:sz w:val="22"/>
                <w:szCs w:val="22"/>
              </w:rPr>
              <w:t>Likertova</w:t>
            </w:r>
            <w:proofErr w:type="spellEnd"/>
            <w:r>
              <w:rPr>
                <w:sz w:val="22"/>
                <w:szCs w:val="22"/>
              </w:rPr>
              <w:t xml:space="preserve"> typu?</w:t>
            </w:r>
          </w:p>
          <w:p w:rsidR="00B411DB" w:rsidRPr="00C50B27" w:rsidRDefault="00350DAE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Jak by bylo možné doplnit výzkum o kvalitativní typ zkoumání?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407EAF">
              <w:rPr>
                <w:sz w:val="22"/>
                <w:szCs w:val="22"/>
              </w:rPr>
              <w:t xml:space="preserve"> 28. 4. 2022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407EAF">
              <w:rPr>
                <w:sz w:val="22"/>
                <w:szCs w:val="22"/>
              </w:rPr>
              <w:t xml:space="preserve"> Jakub Hladík </w:t>
            </w:r>
            <w:proofErr w:type="gramStart"/>
            <w:r w:rsidR="00407EAF">
              <w:rPr>
                <w:sz w:val="22"/>
                <w:szCs w:val="22"/>
              </w:rPr>
              <w:t>v.r.</w:t>
            </w:r>
            <w:proofErr w:type="gramEnd"/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803BD" w:rsidRDefault="00F803BD">
      <w:r>
        <w:separator/>
      </w:r>
    </w:p>
  </w:endnote>
  <w:endnote w:type="continuationSeparator" w:id="0">
    <w:p w:rsidR="00F803BD" w:rsidRDefault="00F803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803BD" w:rsidRDefault="00F803BD">
      <w:r>
        <w:separator/>
      </w:r>
    </w:p>
  </w:footnote>
  <w:footnote w:type="continuationSeparator" w:id="0">
    <w:p w:rsidR="00F803BD" w:rsidRDefault="00F803BD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5338"/>
    <w:rsid w:val="00311A89"/>
    <w:rsid w:val="00350DAE"/>
    <w:rsid w:val="00362AB0"/>
    <w:rsid w:val="003F5DA2"/>
    <w:rsid w:val="00407EAF"/>
    <w:rsid w:val="00512982"/>
    <w:rsid w:val="00526D47"/>
    <w:rsid w:val="0055255D"/>
    <w:rsid w:val="005C219A"/>
    <w:rsid w:val="006847E2"/>
    <w:rsid w:val="008614B3"/>
    <w:rsid w:val="009B2248"/>
    <w:rsid w:val="00AF1740"/>
    <w:rsid w:val="00B02A88"/>
    <w:rsid w:val="00B25338"/>
    <w:rsid w:val="00B411DB"/>
    <w:rsid w:val="00BA3203"/>
    <w:rsid w:val="00C50B27"/>
    <w:rsid w:val="00CE0A8B"/>
    <w:rsid w:val="00CE4377"/>
    <w:rsid w:val="00DC1BF5"/>
    <w:rsid w:val="00E67C85"/>
    <w:rsid w:val="00E709EA"/>
    <w:rsid w:val="00F1326B"/>
    <w:rsid w:val="00F80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E459161"/>
  <w15:chartTrackingRefBased/>
  <w15:docId w15:val="{F1B15C14-EC9F-4A4F-A6A1-7EC1A690C0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zivatel\Desktop\POSUDEK%20OPONENTA%20DIPLOMOV&#201;%20PR&#193;CE_2022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BF7B59-32D1-4071-AA61-9B999844F6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POSUDEK OPONENTA DIPLOMOVÉ PRÁCE_2022</Template>
  <TotalTime>38</TotalTime>
  <Pages>1</Pages>
  <Words>344</Words>
  <Characters>2034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*</dc:creator>
  <cp:keywords/>
  <cp:lastModifiedBy>*</cp:lastModifiedBy>
  <cp:revision>1</cp:revision>
  <cp:lastPrinted>2012-04-25T08:21:00Z</cp:lastPrinted>
  <dcterms:created xsi:type="dcterms:W3CDTF">2022-04-28T08:52:00Z</dcterms:created>
  <dcterms:modified xsi:type="dcterms:W3CDTF">2022-04-28T09:30:00Z</dcterms:modified>
</cp:coreProperties>
</file>