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2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Škrobová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2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Sebepoznání jako součást profesního rozvoje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F2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B3A6D" w:rsidP="006B3A6D">
            <w: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F2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2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12D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12D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12D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2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12D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12D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12DD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365B2" w:rsidRPr="00212DD8" w:rsidRDefault="009365B2" w:rsidP="00212D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2DD8">
              <w:rPr>
                <w:sz w:val="22"/>
                <w:szCs w:val="22"/>
              </w:rPr>
              <w:t>Diplomová práce se zabývá tématem sebepoznáním v rámci povinného profesního vzdělávání odborných pracovníků v sociálních službách.</w:t>
            </w:r>
          </w:p>
          <w:p w:rsidR="009365B2" w:rsidRPr="00212DD8" w:rsidRDefault="00212DD8" w:rsidP="00212D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</w:t>
            </w:r>
            <w:r w:rsidR="009365B2" w:rsidRPr="00212DD8">
              <w:rPr>
                <w:sz w:val="22"/>
                <w:szCs w:val="22"/>
              </w:rPr>
              <w:t xml:space="preserve"> část diplomové práce svědčí o poctivé práci autorky zpracovat téma systematicky a strukturovaně. Autorka zde prokazuje schopnost práce s odbornou literaturou, kritické myšlení, dovednost dobře citovat a vytváří tak srozumitelný a dobře čitelný text.</w:t>
            </w:r>
          </w:p>
          <w:p w:rsidR="00702809" w:rsidRPr="00212DD8" w:rsidRDefault="00702809" w:rsidP="00212D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2DD8">
              <w:rPr>
                <w:sz w:val="22"/>
                <w:szCs w:val="22"/>
              </w:rPr>
              <w:t>V praktické části je stanoven hlavní výzkumný cíl: Zjistit souvislost mezi sebepoznáním a motivací k profesnímu vzdělávání pracovníků v sociálních službách.</w:t>
            </w:r>
          </w:p>
          <w:p w:rsidR="00B411DB" w:rsidRPr="00212DD8" w:rsidRDefault="009365B2" w:rsidP="00212D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2DD8">
              <w:rPr>
                <w:sz w:val="22"/>
                <w:szCs w:val="22"/>
              </w:rPr>
              <w:t>Autorka si volí pro zkoumání kvantitativní strategii, konstruuje dotazník o 26 položkách.</w:t>
            </w:r>
          </w:p>
          <w:p w:rsidR="00B411DB" w:rsidRPr="00212DD8" w:rsidRDefault="00702809" w:rsidP="00212D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2DD8">
              <w:rPr>
                <w:sz w:val="22"/>
                <w:szCs w:val="22"/>
              </w:rPr>
              <w:t>K menší přehlednosti textu praktické části přispívá skutečnost, že praktická část zahrnuje pouze jednu (by</w:t>
            </w:r>
            <w:r w:rsidR="00212DD8" w:rsidRPr="00212DD8">
              <w:rPr>
                <w:sz w:val="22"/>
                <w:szCs w:val="22"/>
              </w:rPr>
              <w:t>ť</w:t>
            </w:r>
            <w:r w:rsidRPr="00212DD8">
              <w:rPr>
                <w:sz w:val="22"/>
                <w:szCs w:val="22"/>
              </w:rPr>
              <w:t xml:space="preserve"> obsáhlou) kapitolu.</w:t>
            </w:r>
          </w:p>
          <w:p w:rsidR="00702809" w:rsidRPr="00212DD8" w:rsidRDefault="00212DD8" w:rsidP="00212D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2DD8">
              <w:rPr>
                <w:sz w:val="22"/>
                <w:szCs w:val="22"/>
              </w:rPr>
              <w:t>Čtenářský komfort nepodporuje ani to, že na mnohých stranách v praktické části jsou zařazeny jen grafy.</w:t>
            </w:r>
            <w:r>
              <w:rPr>
                <w:sz w:val="22"/>
                <w:szCs w:val="22"/>
              </w:rPr>
              <w:t xml:space="preserve"> Ano kombinace dvou typů grafů a tabulek není nejvhodnější.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52D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12DD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12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 o zodpovězení hlavní výzkumné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B3A6D">
              <w:rPr>
                <w:sz w:val="22"/>
                <w:szCs w:val="22"/>
              </w:rPr>
              <w:t xml:space="preserve"> </w:t>
            </w:r>
            <w:proofErr w:type="gramStart"/>
            <w:r w:rsidR="006B3A6D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B3A6D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6B3A6D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21" w:rsidRDefault="00017921">
      <w:r>
        <w:separator/>
      </w:r>
    </w:p>
  </w:endnote>
  <w:endnote w:type="continuationSeparator" w:id="0">
    <w:p w:rsidR="00017921" w:rsidRDefault="000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21" w:rsidRDefault="00017921">
      <w:r>
        <w:separator/>
      </w:r>
    </w:p>
  </w:footnote>
  <w:footnote w:type="continuationSeparator" w:id="0">
    <w:p w:rsidR="00017921" w:rsidRDefault="000179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EA4"/>
    <w:multiLevelType w:val="hybridMultilevel"/>
    <w:tmpl w:val="D6203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38"/>
    <w:rsid w:val="00017921"/>
    <w:rsid w:val="00212DD8"/>
    <w:rsid w:val="00306182"/>
    <w:rsid w:val="00362AB0"/>
    <w:rsid w:val="003F5DA2"/>
    <w:rsid w:val="00512982"/>
    <w:rsid w:val="00514664"/>
    <w:rsid w:val="00526D47"/>
    <w:rsid w:val="0055255D"/>
    <w:rsid w:val="005C219A"/>
    <w:rsid w:val="00652DC5"/>
    <w:rsid w:val="006847E2"/>
    <w:rsid w:val="006B3A6D"/>
    <w:rsid w:val="0070056B"/>
    <w:rsid w:val="00702809"/>
    <w:rsid w:val="008F2538"/>
    <w:rsid w:val="009365B2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14072"/>
  <w15:chartTrackingRefBased/>
  <w15:docId w15:val="{5B3FAD7F-15BB-4FEE-989A-E828BDDE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&#352;krob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Škrobová_V.doc</Template>
  <TotalTime>569</TotalTime>
  <Pages>1</Pages>
  <Words>318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2022-04-25T11:01:00Z</dcterms:created>
  <dcterms:modified xsi:type="dcterms:W3CDTF">2022-05-02T06:26:00Z</dcterms:modified>
</cp:coreProperties>
</file>