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4B08A8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6B09">
        <w:rPr>
          <w:rFonts w:asciiTheme="minorHAnsi" w:hAnsiTheme="minorHAnsi" w:cstheme="minorHAnsi"/>
          <w:sz w:val="22"/>
          <w:szCs w:val="22"/>
        </w:rPr>
        <w:t>Bc. Martina Zapletalová</w:t>
      </w:r>
    </w:p>
    <w:p w14:paraId="00D6BB86" w14:textId="2AD3D7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53C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0F043F1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6B09">
        <w:rPr>
          <w:rFonts w:cstheme="minorHAnsi"/>
        </w:rPr>
        <w:t>Projekt zaměřený na řízení adaptace nováčků ve vybrané společnosti</w:t>
      </w:r>
    </w:p>
    <w:p w14:paraId="35028D0F" w14:textId="054FA3C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53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8DFC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10623B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985EFB8" w:rsidR="008B781B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práce. Použité metody jsou v práci dostatečně vysvětleny.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ABB536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D96DF6D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adaptaci nováčka v organizaci a její řízení. Celkem bylo v práci využito 34 zdrojů, z toho 8 zahraničních. Volbu použitých zdrojů pokládám za vhodnou. </w:t>
            </w:r>
            <w:r w:rsidR="00D974CC">
              <w:rPr>
                <w:rFonts w:cstheme="minorHAnsi"/>
              </w:rPr>
              <w:t xml:space="preserve">Použité zdroje jsou v textu adekvátně citovány. </w:t>
            </w:r>
            <w:r>
              <w:rPr>
                <w:rFonts w:cstheme="minorHAnsi"/>
              </w:rPr>
              <w:t>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8166B1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6830839" w:rsid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společnosti, dotazníkového šetření a strukturovaných rozhovorů je analyzován průběh adaptace nových zaměstnanců ve firmě. Postup aplikace metod je dostatečně popsán. Nechybí shrnutí analytických poznatků. Závěry z analýzy pokládám za dostatečně podložené. Náročnost sběru dat a jejich zpracování </w:t>
            </w:r>
            <w:r w:rsidR="00D974CC">
              <w:rPr>
                <w:rFonts w:cstheme="minorHAnsi"/>
              </w:rPr>
              <w:t>pokládám</w:t>
            </w:r>
            <w:r>
              <w:rPr>
                <w:rFonts w:cstheme="minorHAnsi"/>
              </w:rPr>
              <w:t xml:space="preserve"> za přiměřenou, odpovídající úrovni diplomové práce</w:t>
            </w:r>
            <w:r w:rsidR="00D974CC">
              <w:rPr>
                <w:rFonts w:cstheme="minorHAnsi"/>
              </w:rPr>
              <w:t>. 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55EE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A379C94" w:rsidR="009C7318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Navržené aktivity navazují na poznatky z analýzy. Jsou dostatečně popsány. Nechybí logický rámec projektu, matice odpovědnosti, časová analýza, nákladová a riziková analýza. Jen u časové analýzy mohlo být vhodnějším způsobem vyjádřeno, které aktivity budou opakované a které jednorázové.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7FADFD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342634B" w:rsidR="000E094A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pečlivě. </w:t>
            </w:r>
            <w:r w:rsidR="00546B09">
              <w:rPr>
                <w:rFonts w:cstheme="minorHAnsi"/>
              </w:rPr>
              <w:t>Text práce je logicky uspořádaný.</w:t>
            </w:r>
            <w:r>
              <w:rPr>
                <w:rFonts w:cstheme="minorHAnsi"/>
              </w:rPr>
              <w:t xml:space="preserve"> Je využita vhodná terminologie. Lze vytknout jen drobnosti typu mírných odlišností v seznamu použité literatury od požadovaného Harvardského systému citací, chybějící legendu u obrázků č. 6 a 7, rozdělení tabulek na dvě stránky bez opakování záhlaví.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A18E1E" w:rsidR="009C7318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D03CB14" w:rsidR="00386EEB" w:rsidRPr="000E094A" w:rsidRDefault="00D974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hodnotím jako kvalitní, svědomitě zpracovanou a zcela naplňující obvyklá očekávání u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EB57BA2" w:rsidR="009C7318" w:rsidRDefault="00546B0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tab. 13 uvádíte časovou analýzu projektu. Které z popisovaných aktivit se v průběhu „testovacího roku“ budou každý měsíc opakovat? Půjde skutečně o ty, které zmiňujete nad tab. 13?</w:t>
      </w:r>
    </w:p>
    <w:p w14:paraId="55DA52BC" w14:textId="21F49814" w:rsidR="005C4ACA" w:rsidRDefault="00546B0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% podíl z celkových nákladů projektu (viz kap. 11.11) tvoří tzv. náklady obětované příležitosti?</w:t>
      </w:r>
    </w:p>
    <w:p w14:paraId="1991DEDB" w14:textId="2B8AE9AA" w:rsidR="005C4ACA" w:rsidRPr="005C4ACA" w:rsidRDefault="00546B0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z Vašich návrhů bude ve firmě využito?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0" w:name="_GoBack"/>
      <w:bookmarkEnd w:id="0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B4A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B2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B2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95208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82B2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5C984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74CC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rc0tTQ0MDM1szRR0lEKTi0uzszPAykwqgUArAkagSwAAAA="/>
  </w:docVars>
  <w:rsids>
    <w:rsidRoot w:val="00BA16DD"/>
    <w:rsid w:val="000653CB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34DAA"/>
    <w:rsid w:val="00546B09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82B2B"/>
    <w:rsid w:val="00D974CC"/>
    <w:rsid w:val="00DC7D52"/>
    <w:rsid w:val="00E22423"/>
    <w:rsid w:val="00E959E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17987-DE1C-4CE8-83FA-27517420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d15c0d2-593a-4097-9533-3285f80f41a1"/>
    <ds:schemaRef ds:uri="http://purl.org/dc/dcmitype/"/>
    <ds:schemaRef ds:uri="http://schemas.microsoft.com/office/infopath/2007/PartnerControls"/>
    <ds:schemaRef ds:uri="c8a432d0-6a18-4b4e-b941-c41239099df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2022-05-12T15:02:00Z</dcterms:created>
  <dcterms:modified xsi:type="dcterms:W3CDTF">2022-05-12T16:08:00Z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