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459A82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D439E">
        <w:rPr>
          <w:rFonts w:asciiTheme="minorHAnsi" w:hAnsiTheme="minorHAnsi" w:cstheme="minorHAnsi"/>
          <w:sz w:val="22"/>
          <w:szCs w:val="22"/>
        </w:rPr>
        <w:tab/>
      </w:r>
      <w:r w:rsidR="008D439E">
        <w:rPr>
          <w:rFonts w:asciiTheme="minorHAnsi" w:hAnsiTheme="minorHAnsi" w:cstheme="minorHAnsi"/>
          <w:sz w:val="22"/>
          <w:szCs w:val="22"/>
        </w:rPr>
        <w:tab/>
      </w:r>
      <w:r w:rsidR="008D439E">
        <w:rPr>
          <w:rFonts w:asciiTheme="minorHAnsi" w:hAnsiTheme="minorHAnsi" w:cstheme="minorHAnsi"/>
          <w:sz w:val="22"/>
          <w:szCs w:val="22"/>
        </w:rPr>
        <w:tab/>
        <w:t xml:space="preserve">Aneta </w:t>
      </w:r>
      <w:r w:rsidR="008D439E" w:rsidRPr="008D439E">
        <w:rPr>
          <w:rFonts w:asciiTheme="minorHAnsi" w:hAnsiTheme="minorHAnsi" w:cstheme="minorHAnsi"/>
          <w:smallCaps/>
          <w:sz w:val="22"/>
          <w:szCs w:val="22"/>
        </w:rPr>
        <w:t>Kašnová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8003BD" w14:textId="72490F81" w:rsidR="008D439E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8D439E">
        <w:rPr>
          <w:rFonts w:cstheme="minorHAnsi"/>
        </w:rPr>
        <w:t xml:space="preserve"> </w:t>
      </w:r>
      <w:r w:rsidR="008D439E" w:rsidRPr="008D439E">
        <w:rPr>
          <w:rFonts w:cstheme="minorHAnsi"/>
        </w:rPr>
        <w:t>Analýza spokojenosti rodičů s prací s mládeží ve vybraném sportovním klubu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D439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04F42D" w:rsidR="000E094A" w:rsidRDefault="008D4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9910C6" w14:textId="31B5FC0C" w:rsidR="008D439E" w:rsidRDefault="008D439E" w:rsidP="008D43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stanoveny srozumitelné, jasně, konkrétně a jsou v souladu s tématem BP. Výzkumné metody, techniky a postupy implementované pro naplnění cílů BP jsou adekvátní tématu BP.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073174" w:rsidR="000E094A" w:rsidRDefault="008D4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B2DA71" w14:textId="5004F3AB" w:rsidR="008D439E" w:rsidRDefault="008D439E" w:rsidP="008D43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vypracována na kvalitní úrovni. Jsou zde prezentovány základní pojmy, které souvisejí s tématem BP</w:t>
            </w:r>
            <w:r w:rsidR="00581930">
              <w:rPr>
                <w:rFonts w:cstheme="minorHAnsi"/>
              </w:rPr>
              <w:t xml:space="preserve">. Literární rešerše je zakončena vhodně formulovanými teoretickými východisky pro zpracování praktické části BP a následně jsou také stanoveny tři výzkumné hypotézy, kterou jsou následně verifikovány mimo jiné dotazníkovým šetřením prostřednictvím matematicko-statistických metod. </w:t>
            </w:r>
            <w:r>
              <w:rPr>
                <w:rFonts w:cstheme="minorHAnsi"/>
              </w:rPr>
              <w:t>Provázanost a propojenost jednotlivých kapitol je provedena vhodným způsobem včetně citace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4F3086" w:rsidR="000E094A" w:rsidRDefault="008D4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411E3A" w14:textId="1B0E772F" w:rsidR="008D439E" w:rsidRPr="000E094A" w:rsidRDefault="008D439E" w:rsidP="008D43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plynule navazuje na část teoretickou a vhodným způsobem využívá jejich poznatků. Výzkumné postupy aplikované v rámci zpracování této části BP jsou zvoleny nejen adekvátním způsobem, ale i s jasným cílem. Výstupem všech realizovaných šetření je souhrnná SWOT analýza, která se stala východiskem pro tvorbu </w:t>
            </w:r>
            <w:r w:rsidRPr="008D439E">
              <w:rPr>
                <w:rFonts w:cstheme="minorHAnsi"/>
              </w:rPr>
              <w:t>návrh</w:t>
            </w:r>
            <w:r>
              <w:rPr>
                <w:rFonts w:cstheme="minorHAnsi"/>
              </w:rPr>
              <w:t>ů</w:t>
            </w:r>
            <w:r w:rsidRPr="008D439E">
              <w:rPr>
                <w:rFonts w:cstheme="minorHAnsi"/>
              </w:rPr>
              <w:t xml:space="preserve"> doporučení vedoucí</w:t>
            </w:r>
            <w:r>
              <w:rPr>
                <w:rFonts w:cstheme="minorHAnsi"/>
              </w:rPr>
              <w:t>ch</w:t>
            </w:r>
            <w:r w:rsidRPr="008D439E">
              <w:rPr>
                <w:rFonts w:cstheme="minorHAnsi"/>
              </w:rPr>
              <w:t xml:space="preserve"> ke zlepšení současného stavu spokojenosti</w:t>
            </w:r>
            <w:r>
              <w:rPr>
                <w:rFonts w:cstheme="minorHAnsi"/>
              </w:rPr>
              <w:t xml:space="preserve"> </w:t>
            </w:r>
            <w:r w:rsidRPr="008D439E">
              <w:rPr>
                <w:rFonts w:cstheme="minorHAnsi"/>
              </w:rPr>
              <w:t>rodičů s prací s mládeží ve vybraném sportovním klubu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6123BE" w:rsidR="000E094A" w:rsidRDefault="008D4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088FAB" w14:textId="295A2EC4" w:rsidR="008D439E" w:rsidRPr="000E094A" w:rsidRDefault="008D439E" w:rsidP="008D43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8D439E">
              <w:rPr>
                <w:rFonts w:cstheme="minorHAnsi"/>
              </w:rPr>
              <w:t>ávrh</w:t>
            </w:r>
            <w:r>
              <w:rPr>
                <w:rFonts w:cstheme="minorHAnsi"/>
              </w:rPr>
              <w:t xml:space="preserve">y </w:t>
            </w:r>
            <w:r w:rsidRPr="008D439E">
              <w:rPr>
                <w:rFonts w:cstheme="minorHAnsi"/>
              </w:rPr>
              <w:t>doporučení vedoucí</w:t>
            </w:r>
            <w:r>
              <w:rPr>
                <w:rFonts w:cstheme="minorHAnsi"/>
              </w:rPr>
              <w:t>ch</w:t>
            </w:r>
            <w:r w:rsidRPr="008D439E">
              <w:rPr>
                <w:rFonts w:cstheme="minorHAnsi"/>
              </w:rPr>
              <w:t xml:space="preserve"> ke zlepšení</w:t>
            </w:r>
            <w:r>
              <w:rPr>
                <w:rFonts w:cstheme="minorHAnsi"/>
              </w:rPr>
              <w:t xml:space="preserve"> </w:t>
            </w:r>
            <w:r w:rsidRPr="008D439E">
              <w:rPr>
                <w:rFonts w:cstheme="minorHAnsi"/>
              </w:rPr>
              <w:t>spokojenosti</w:t>
            </w:r>
            <w:r>
              <w:rPr>
                <w:rFonts w:cstheme="minorHAnsi"/>
              </w:rPr>
              <w:t xml:space="preserve"> </w:t>
            </w:r>
            <w:r w:rsidRPr="008D439E">
              <w:rPr>
                <w:rFonts w:cstheme="minorHAnsi"/>
              </w:rPr>
              <w:t>rodičů s prací s mládeží ve vybraném sportovním klubu</w:t>
            </w:r>
            <w:r>
              <w:rPr>
                <w:rFonts w:cstheme="minorHAnsi"/>
              </w:rPr>
              <w:t xml:space="preserve"> navazují na předchozí části BP a je zpracovány svědomitě. Tato část BP je rozdělena do šesti navržených doporučení, která jsou postavena na odpovídajících, konkrétních a jasných argumentech. Formulované cíle byly splněny v plném rozsahu a kvalitě.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C068BF" w:rsidR="000E094A" w:rsidRDefault="008D4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49BC97" w14:textId="6B36A98F" w:rsidR="008D439E" w:rsidRPr="000E094A" w:rsidRDefault="008D439E" w:rsidP="008D43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kvalitní logickou provázanost textu práce. Odborná terminologie je vhodně aplikována včetně využití předepsané citační normy. B</w:t>
            </w:r>
            <w:r w:rsidRPr="00D3209E">
              <w:rPr>
                <w:rFonts w:cstheme="minorHAnsi"/>
              </w:rPr>
              <w:t xml:space="preserve">P je zpracována </w:t>
            </w:r>
            <w:r>
              <w:rPr>
                <w:rFonts w:cstheme="minorHAnsi"/>
              </w:rPr>
              <w:t>kvalitně</w:t>
            </w:r>
            <w:r w:rsidRPr="00D3209E">
              <w:rPr>
                <w:rFonts w:cstheme="minorHAnsi"/>
              </w:rPr>
              <w:t xml:space="preserve"> nejen po stránce grafické, ale i stránce </w:t>
            </w:r>
            <w:r>
              <w:rPr>
                <w:rFonts w:cstheme="minorHAnsi"/>
              </w:rPr>
              <w:t>jazykové a </w:t>
            </w:r>
            <w:r w:rsidRPr="00D3209E">
              <w:rPr>
                <w:rFonts w:cstheme="minorHAnsi"/>
              </w:rPr>
              <w:t>formální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A625E6" w:rsidR="009C7318" w:rsidRDefault="008D4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DA2EA" w14:textId="436E0E92" w:rsidR="00603875" w:rsidRDefault="00603875" w:rsidP="006038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Kladně hodnotím přístup studentky v rámci zpracovávání bakalářské práce. Byla samotná a neustále se aktivně zajímala o problematiku související s tématem BP.</w:t>
            </w:r>
          </w:p>
          <w:p w14:paraId="70DED920" w14:textId="3F331B6C" w:rsidR="009D67D5" w:rsidRPr="000E094A" w:rsidRDefault="00603875" w:rsidP="006038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>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D0B251E" w14:textId="0AFFF825" w:rsidR="00603875" w:rsidRDefault="00603875" w:rsidP="0060387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prezentovaných </w:t>
      </w:r>
      <w:r>
        <w:rPr>
          <w:rFonts w:cstheme="minorHAnsi"/>
        </w:rPr>
        <w:t>návrhů</w:t>
      </w:r>
      <w:r w:rsidRPr="008E1355">
        <w:rPr>
          <w:rFonts w:cstheme="minorHAnsi"/>
        </w:rPr>
        <w:t xml:space="preserve"> </w:t>
      </w:r>
      <w:r>
        <w:rPr>
          <w:rFonts w:cstheme="minorHAnsi"/>
        </w:rPr>
        <w:t xml:space="preserve">či doporučení </w:t>
      </w:r>
      <w:r w:rsidRPr="008E1355">
        <w:rPr>
          <w:rFonts w:cstheme="minorHAnsi"/>
        </w:rPr>
        <w:t xml:space="preserve">považuje </w:t>
      </w:r>
      <w:r>
        <w:rPr>
          <w:rFonts w:cstheme="minorHAnsi"/>
        </w:rPr>
        <w:t>studentka</w:t>
      </w:r>
      <w:r w:rsidRPr="008E1355">
        <w:rPr>
          <w:rFonts w:cstheme="minorHAnsi"/>
        </w:rPr>
        <w:t xml:space="preserve"> za nejvíce účinn</w:t>
      </w:r>
      <w:r>
        <w:rPr>
          <w:rFonts w:cstheme="minorHAnsi"/>
        </w:rPr>
        <w:t>é</w:t>
      </w:r>
      <w:r w:rsidRPr="008E1355">
        <w:rPr>
          <w:rFonts w:cstheme="minorHAnsi"/>
        </w:rPr>
        <w:t>, a z jakého důvodu</w:t>
      </w:r>
      <w:r>
        <w:rPr>
          <w:rFonts w:cstheme="minorHAnsi"/>
        </w:rPr>
        <w:t>?</w:t>
      </w:r>
    </w:p>
    <w:p w14:paraId="3128B4D1" w14:textId="1874749E" w:rsidR="0085398A" w:rsidRPr="00603875" w:rsidRDefault="00603875" w:rsidP="0060387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Měla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představitel</w:t>
      </w:r>
      <w:r>
        <w:rPr>
          <w:rFonts w:cstheme="minorHAnsi"/>
        </w:rPr>
        <w:t xml:space="preserve">kou </w:t>
      </w:r>
      <w:r w:rsidRPr="008D439E">
        <w:rPr>
          <w:rFonts w:cstheme="minorHAnsi"/>
        </w:rPr>
        <w:t>vybrané</w:t>
      </w:r>
      <w:r>
        <w:rPr>
          <w:rFonts w:cstheme="minorHAnsi"/>
        </w:rPr>
        <w:t xml:space="preserve">ho </w:t>
      </w:r>
      <w:r w:rsidRPr="008D439E">
        <w:rPr>
          <w:rFonts w:cstheme="minorHAnsi"/>
        </w:rPr>
        <w:t>sportovní</w:t>
      </w:r>
      <w:r>
        <w:rPr>
          <w:rFonts w:cstheme="minorHAnsi"/>
        </w:rPr>
        <w:t xml:space="preserve">ho </w:t>
      </w:r>
      <w:r w:rsidRPr="008D439E">
        <w:rPr>
          <w:rFonts w:cstheme="minorHAnsi"/>
        </w:rPr>
        <w:t>klubu</w:t>
      </w:r>
      <w:r>
        <w:rPr>
          <w:rFonts w:cstheme="minorHAnsi"/>
        </w:rPr>
        <w:t xml:space="preserve">, </w:t>
      </w:r>
      <w:r w:rsidRPr="00603875">
        <w:rPr>
          <w:rFonts w:cstheme="minorHAnsi"/>
        </w:rPr>
        <w:t>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81930"/>
    <w:rsid w:val="005C4ACA"/>
    <w:rsid w:val="00603875"/>
    <w:rsid w:val="0067082B"/>
    <w:rsid w:val="00694399"/>
    <w:rsid w:val="0073639B"/>
    <w:rsid w:val="007553A6"/>
    <w:rsid w:val="0085398A"/>
    <w:rsid w:val="008B781B"/>
    <w:rsid w:val="008D439E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26992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8F67-69B1-40F9-BD45-EC183D10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