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78CC91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F0BC9" w:rsidRPr="004F0BC9">
        <w:rPr>
          <w:rFonts w:asciiTheme="minorHAnsi" w:hAnsiTheme="minorHAnsi" w:cstheme="minorHAnsi"/>
          <w:sz w:val="22"/>
          <w:szCs w:val="22"/>
        </w:rPr>
        <w:t>Monika Jurkovičová</w:t>
      </w:r>
    </w:p>
    <w:p w14:paraId="01DAD7B2" w14:textId="72B5A6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798E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07FBFC9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F0BC9" w:rsidRPr="004F0BC9">
        <w:rPr>
          <w:rFonts w:cstheme="minorHAnsi"/>
        </w:rPr>
        <w:t>Optimalizace daně z příjmů fyzické osoby</w:t>
      </w:r>
    </w:p>
    <w:p w14:paraId="3F08876F" w14:textId="7777777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AEDABC" w:rsidR="000E094A" w:rsidRDefault="006446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6BF66" w14:textId="77777777" w:rsidR="00D83809" w:rsidRDefault="00D8380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32B99DC8" w:rsidR="000E094A" w:rsidRPr="000E094A" w:rsidRDefault="00D326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3261D">
              <w:rPr>
                <w:rFonts w:cstheme="minorHAnsi"/>
              </w:rPr>
              <w:t>Cíl byl ze strany studentky stanoven v souladu s tématem práce a srozumitelně definován. Pro naplnění cíle práce studentka využívá metody analýzy a komparace. Zvolené postupy mohly být lépe formulovány.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7611E8" w:rsidR="000E094A" w:rsidRDefault="003022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D2FFD4" w14:textId="77777777" w:rsidR="006635EB" w:rsidRDefault="00FA37B4" w:rsidP="00FA37B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725C">
              <w:rPr>
                <w:rFonts w:cstheme="minorHAnsi"/>
              </w:rPr>
              <w:t xml:space="preserve">Teoretická část se věnuje zvolenému tématu a obsahově </w:t>
            </w:r>
            <w:r>
              <w:rPr>
                <w:rFonts w:cstheme="minorHAnsi"/>
              </w:rPr>
              <w:t xml:space="preserve">vytváří </w:t>
            </w:r>
            <w:r w:rsidRPr="00FC725C">
              <w:rPr>
                <w:rFonts w:cstheme="minorHAnsi"/>
              </w:rPr>
              <w:t xml:space="preserve">dostatečný základ pro zpracování praktické části. </w:t>
            </w:r>
          </w:p>
          <w:p w14:paraId="4E2B9010" w14:textId="7499DD40" w:rsidR="006635EB" w:rsidRDefault="006635EB" w:rsidP="00FA37B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635EB">
              <w:rPr>
                <w:rFonts w:cstheme="minorHAnsi"/>
              </w:rPr>
              <w:t xml:space="preserve">Vzhledem k daňovému tématu </w:t>
            </w:r>
            <w:r w:rsidR="0029485D" w:rsidRPr="0029485D">
              <w:rPr>
                <w:rFonts w:cstheme="minorHAnsi"/>
              </w:rPr>
              <w:t xml:space="preserve">studentka nevhodně zvolila některé publikace, které jsou zastaralé </w:t>
            </w:r>
            <w:r w:rsidR="00C9256D">
              <w:rPr>
                <w:rFonts w:cstheme="minorHAnsi"/>
              </w:rPr>
              <w:t>(Široký 20</w:t>
            </w:r>
            <w:r w:rsidR="00E7017F">
              <w:rPr>
                <w:rFonts w:cstheme="minorHAnsi"/>
              </w:rPr>
              <w:t xml:space="preserve">18; Ptáčková </w:t>
            </w:r>
            <w:proofErr w:type="spellStart"/>
            <w:r w:rsidR="00E7017F">
              <w:rPr>
                <w:rFonts w:cstheme="minorHAnsi"/>
              </w:rPr>
              <w:t>Mísařová</w:t>
            </w:r>
            <w:proofErr w:type="spellEnd"/>
            <w:r w:rsidR="00E7017F">
              <w:rPr>
                <w:rFonts w:cstheme="minorHAnsi"/>
              </w:rPr>
              <w:t xml:space="preserve"> a Otavová 2018</w:t>
            </w:r>
            <w:r w:rsidR="007C0B18">
              <w:rPr>
                <w:rFonts w:cstheme="minorHAnsi"/>
              </w:rPr>
              <w:t xml:space="preserve">, </w:t>
            </w:r>
            <w:proofErr w:type="spellStart"/>
            <w:r w:rsidR="007C0B18">
              <w:rPr>
                <w:rFonts w:cstheme="minorHAnsi"/>
              </w:rPr>
              <w:t>Maaytová</w:t>
            </w:r>
            <w:proofErr w:type="spellEnd"/>
            <w:r w:rsidR="0071188A">
              <w:rPr>
                <w:rFonts w:cstheme="minorHAnsi"/>
              </w:rPr>
              <w:t>, Ochrana a Pavel 20</w:t>
            </w:r>
            <w:r w:rsidR="00371F95">
              <w:rPr>
                <w:rFonts w:cstheme="minorHAnsi"/>
              </w:rPr>
              <w:t>1</w:t>
            </w:r>
            <w:r w:rsidR="0071188A">
              <w:rPr>
                <w:rFonts w:cstheme="minorHAnsi"/>
              </w:rPr>
              <w:t>5;</w:t>
            </w:r>
            <w:r w:rsidR="0030222D">
              <w:rPr>
                <w:rFonts w:cstheme="minorHAnsi"/>
              </w:rPr>
              <w:t xml:space="preserve"> </w:t>
            </w:r>
            <w:r w:rsidR="0071188A">
              <w:rPr>
                <w:rFonts w:cstheme="minorHAnsi"/>
              </w:rPr>
              <w:t xml:space="preserve">…) </w:t>
            </w:r>
          </w:p>
          <w:p w14:paraId="459AE614" w14:textId="26556C71" w:rsidR="00FA37B4" w:rsidRPr="000E094A" w:rsidRDefault="00371F95" w:rsidP="00FA37B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Zdroje</w:t>
            </w:r>
            <w:r w:rsidR="00FA37B4" w:rsidRPr="00FC725C">
              <w:rPr>
                <w:rFonts w:cstheme="minorHAnsi"/>
              </w:rPr>
              <w:t xml:space="preserve"> jsou adekvátně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64F927" w:rsidR="000E094A" w:rsidRDefault="00235D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32A7CA4" w:rsidR="000E094A" w:rsidRDefault="00C122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1228C">
              <w:rPr>
                <w:rFonts w:cstheme="minorHAnsi"/>
              </w:rPr>
              <w:t>Analytická část praktické části bakalářské práce navazuje na poznatky získané z teorie, které studentka vhodně aplikuje. Závěrečné shrnutí vychází z výsledků analýz a správně vyhodnocuje současný stav zkoumaného problému.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9C8F81" w:rsidR="000E094A" w:rsidRDefault="00E44E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FD61F" w14:textId="77777777" w:rsidR="00B408DB" w:rsidRDefault="00B408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120F9EBC" w:rsidR="000E094A" w:rsidRDefault="00B408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</w:t>
            </w:r>
            <w:r w:rsidRPr="00B408DB">
              <w:rPr>
                <w:rFonts w:cstheme="minorHAnsi"/>
              </w:rPr>
              <w:t xml:space="preserve"> část práce je přehledně zpracov</w:t>
            </w:r>
            <w:r>
              <w:rPr>
                <w:rFonts w:cstheme="minorHAnsi"/>
              </w:rPr>
              <w:t>a</w:t>
            </w:r>
            <w:r w:rsidRPr="00B408DB">
              <w:rPr>
                <w:rFonts w:cstheme="minorHAnsi"/>
              </w:rPr>
              <w:t>n</w:t>
            </w:r>
            <w:r>
              <w:rPr>
                <w:rFonts w:cstheme="minorHAnsi"/>
              </w:rPr>
              <w:t>á</w:t>
            </w:r>
            <w:r w:rsidRPr="00B408DB">
              <w:rPr>
                <w:rFonts w:cstheme="minorHAnsi"/>
              </w:rPr>
              <w:t xml:space="preserve"> a navazuje na poznatky uvedené v</w:t>
            </w:r>
            <w:r w:rsidR="00A56481">
              <w:rPr>
                <w:rFonts w:cstheme="minorHAnsi"/>
              </w:rPr>
              <w:t> </w:t>
            </w:r>
            <w:r w:rsidRPr="00B408DB">
              <w:rPr>
                <w:rFonts w:cstheme="minorHAnsi"/>
              </w:rPr>
              <w:t>teor</w:t>
            </w:r>
            <w:r w:rsidR="00A56481">
              <w:rPr>
                <w:rFonts w:cstheme="minorHAnsi"/>
              </w:rPr>
              <w:t xml:space="preserve">ii </w:t>
            </w:r>
            <w:r w:rsidR="00F247C5">
              <w:rPr>
                <w:rFonts w:cstheme="minorHAnsi"/>
              </w:rPr>
              <w:t>a na výsledky analýz.</w:t>
            </w:r>
            <w:r w:rsidR="00024382">
              <w:rPr>
                <w:rFonts w:cstheme="minorHAnsi"/>
              </w:rPr>
              <w:t xml:space="preserve"> Doporučení studentky j</w:t>
            </w:r>
            <w:r w:rsidR="00DF48EA">
              <w:rPr>
                <w:rFonts w:cstheme="minorHAnsi"/>
              </w:rPr>
              <w:t>e</w:t>
            </w:r>
            <w:r w:rsidR="00024382">
              <w:rPr>
                <w:rFonts w:cstheme="minorHAnsi"/>
              </w:rPr>
              <w:t xml:space="preserve"> </w:t>
            </w:r>
            <w:r w:rsidR="00FE506F">
              <w:rPr>
                <w:rFonts w:cstheme="minorHAnsi"/>
              </w:rPr>
              <w:t>podložen</w:t>
            </w:r>
            <w:r w:rsidR="00DF48EA">
              <w:rPr>
                <w:rFonts w:cstheme="minorHAnsi"/>
              </w:rPr>
              <w:t>o</w:t>
            </w:r>
            <w:r w:rsidR="00FE506F">
              <w:rPr>
                <w:rFonts w:cstheme="minorHAnsi"/>
              </w:rPr>
              <w:t xml:space="preserve"> odpovídajícími </w:t>
            </w:r>
            <w:r w:rsidR="009E7C03">
              <w:rPr>
                <w:rFonts w:cstheme="minorHAnsi"/>
              </w:rPr>
              <w:t>argumenty.</w:t>
            </w:r>
          </w:p>
          <w:p w14:paraId="58823BDC" w14:textId="42F4C254" w:rsidR="009E7C03" w:rsidRPr="000E094A" w:rsidRDefault="009E7C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splněn.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B1D2FB" w:rsidR="000E094A" w:rsidRDefault="009E7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75FF68" w:rsidR="000E094A" w:rsidRDefault="009E5F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5FB6">
              <w:rPr>
                <w:rFonts w:cstheme="minorHAnsi"/>
              </w:rPr>
              <w:t>Z formálního hlediska lze konstatovat, že je práce vyhovující. Jazyková a grafická úroveň práce je odpovídající. Práce má vhodně zvolenou logickou strukturu a provázanost textu.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62538B" w:rsidR="009C7318" w:rsidRDefault="009E7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BAF0C22" w:rsidR="009D67D5" w:rsidRPr="000E094A" w:rsidRDefault="00964DD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964DDC">
              <w:rPr>
                <w:rFonts w:cstheme="minorHAnsi"/>
              </w:rPr>
              <w:t xml:space="preserve">Teoretickou i aplikační část práce lze hodnotit jako ucelené zpracování vybraného tématu. Cíl, který si autorka vytýčila v úvodu, je splněn. </w:t>
            </w:r>
            <w:r w:rsidR="00714A18">
              <w:rPr>
                <w:rFonts w:cstheme="minorHAnsi"/>
              </w:rPr>
              <w:t>Doporučuji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70360DA" w:rsidR="009C7318" w:rsidRDefault="00F675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Uvedený podnikatel má poměrně vysoké </w:t>
      </w:r>
      <w:r w:rsidR="00E17BC8">
        <w:rPr>
          <w:rFonts w:cstheme="minorHAnsi"/>
        </w:rPr>
        <w:t xml:space="preserve">výdaje na </w:t>
      </w:r>
      <w:r w:rsidR="009E103E">
        <w:rPr>
          <w:rFonts w:cstheme="minorHAnsi"/>
        </w:rPr>
        <w:t xml:space="preserve">vlastní </w:t>
      </w:r>
      <w:r w:rsidR="00E17BC8">
        <w:rPr>
          <w:rFonts w:cstheme="minorHAnsi"/>
        </w:rPr>
        <w:t>pracovní cesty (118 184 Kč/2020; 179</w:t>
      </w:r>
      <w:r w:rsidR="009E103E">
        <w:rPr>
          <w:rFonts w:cstheme="minorHAnsi"/>
        </w:rPr>
        <w:t> </w:t>
      </w:r>
      <w:r w:rsidR="00E17BC8">
        <w:rPr>
          <w:rFonts w:cstheme="minorHAnsi"/>
        </w:rPr>
        <w:t>768</w:t>
      </w:r>
      <w:r w:rsidR="009E103E">
        <w:rPr>
          <w:rFonts w:cstheme="minorHAnsi"/>
        </w:rPr>
        <w:t xml:space="preserve"> </w:t>
      </w:r>
      <w:r w:rsidR="00E17BC8">
        <w:rPr>
          <w:rFonts w:cstheme="minorHAnsi"/>
        </w:rPr>
        <w:t>Kč/</w:t>
      </w:r>
      <w:r w:rsidR="009E103E">
        <w:rPr>
          <w:rFonts w:cstheme="minorHAnsi"/>
        </w:rPr>
        <w:t>2021). Můžete tyto částky podrobněji rozklíčovat?</w:t>
      </w:r>
    </w:p>
    <w:p w14:paraId="1991DEDB" w14:textId="27067EDD" w:rsidR="005C4ACA" w:rsidRPr="00850A17" w:rsidRDefault="00C405ED" w:rsidP="00850A1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byla ohodnocena</w:t>
      </w:r>
      <w:r w:rsidR="00B61181">
        <w:rPr>
          <w:rFonts w:cstheme="minorHAnsi"/>
        </w:rPr>
        <w:t xml:space="preserve"> </w:t>
      </w:r>
      <w:r w:rsidR="00B61181" w:rsidRPr="00B61181">
        <w:rPr>
          <w:rFonts w:cstheme="minorHAnsi"/>
        </w:rPr>
        <w:t xml:space="preserve">nepeněžní pomoc po živelní pohromě </w:t>
      </w:r>
      <w:r w:rsidR="00850A17">
        <w:rPr>
          <w:rFonts w:cstheme="minorHAnsi"/>
        </w:rPr>
        <w:t>na částku 78 507 Kč?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BBA4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E7DD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E7DD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526BFE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E7DD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855E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2113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B8778" w14:textId="77777777" w:rsidR="0045460F" w:rsidRDefault="0045460F" w:rsidP="00A40E93">
      <w:pPr>
        <w:spacing w:after="0" w:line="240" w:lineRule="auto"/>
      </w:pPr>
      <w:r>
        <w:separator/>
      </w:r>
    </w:p>
  </w:endnote>
  <w:endnote w:type="continuationSeparator" w:id="0">
    <w:p w14:paraId="0543A796" w14:textId="77777777" w:rsidR="0045460F" w:rsidRDefault="0045460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DCEB8" w14:textId="77777777" w:rsidR="0045460F" w:rsidRDefault="0045460F" w:rsidP="00A40E93">
      <w:pPr>
        <w:spacing w:after="0" w:line="240" w:lineRule="auto"/>
      </w:pPr>
      <w:r>
        <w:separator/>
      </w:r>
    </w:p>
  </w:footnote>
  <w:footnote w:type="continuationSeparator" w:id="0">
    <w:p w14:paraId="44F160B9" w14:textId="77777777" w:rsidR="0045460F" w:rsidRDefault="0045460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382"/>
    <w:rsid w:val="00037B1A"/>
    <w:rsid w:val="000674A2"/>
    <w:rsid w:val="000E094A"/>
    <w:rsid w:val="00173FE7"/>
    <w:rsid w:val="0018798E"/>
    <w:rsid w:val="001900AB"/>
    <w:rsid w:val="00213424"/>
    <w:rsid w:val="00232702"/>
    <w:rsid w:val="00235D92"/>
    <w:rsid w:val="0024258E"/>
    <w:rsid w:val="0029485D"/>
    <w:rsid w:val="0029651C"/>
    <w:rsid w:val="0030222D"/>
    <w:rsid w:val="00322113"/>
    <w:rsid w:val="00371F95"/>
    <w:rsid w:val="0045460F"/>
    <w:rsid w:val="004D0D36"/>
    <w:rsid w:val="004D378C"/>
    <w:rsid w:val="004F0BC9"/>
    <w:rsid w:val="005C4ACA"/>
    <w:rsid w:val="00644620"/>
    <w:rsid w:val="006635EB"/>
    <w:rsid w:val="0067082B"/>
    <w:rsid w:val="00694399"/>
    <w:rsid w:val="0071188A"/>
    <w:rsid w:val="00714A18"/>
    <w:rsid w:val="007174F4"/>
    <w:rsid w:val="0073639B"/>
    <w:rsid w:val="007553A6"/>
    <w:rsid w:val="007C0B18"/>
    <w:rsid w:val="00801EF6"/>
    <w:rsid w:val="00850A17"/>
    <w:rsid w:val="0085398A"/>
    <w:rsid w:val="008B0364"/>
    <w:rsid w:val="008B781B"/>
    <w:rsid w:val="008E2072"/>
    <w:rsid w:val="008E7DDF"/>
    <w:rsid w:val="00964DDC"/>
    <w:rsid w:val="00974EA2"/>
    <w:rsid w:val="00987B93"/>
    <w:rsid w:val="009C322A"/>
    <w:rsid w:val="009C7318"/>
    <w:rsid w:val="009D67D5"/>
    <w:rsid w:val="009E103E"/>
    <w:rsid w:val="009E5FB6"/>
    <w:rsid w:val="009E7C03"/>
    <w:rsid w:val="00A1306D"/>
    <w:rsid w:val="00A40E93"/>
    <w:rsid w:val="00A56481"/>
    <w:rsid w:val="00A7527E"/>
    <w:rsid w:val="00AC1ADA"/>
    <w:rsid w:val="00B14451"/>
    <w:rsid w:val="00B24E68"/>
    <w:rsid w:val="00B408DB"/>
    <w:rsid w:val="00B61181"/>
    <w:rsid w:val="00BA16DD"/>
    <w:rsid w:val="00C1228C"/>
    <w:rsid w:val="00C405ED"/>
    <w:rsid w:val="00C9256D"/>
    <w:rsid w:val="00CA34A9"/>
    <w:rsid w:val="00CD12C3"/>
    <w:rsid w:val="00D3261D"/>
    <w:rsid w:val="00D83809"/>
    <w:rsid w:val="00DC7D52"/>
    <w:rsid w:val="00DF48EA"/>
    <w:rsid w:val="00E17BC8"/>
    <w:rsid w:val="00E22423"/>
    <w:rsid w:val="00E44EF8"/>
    <w:rsid w:val="00E7017F"/>
    <w:rsid w:val="00ED5274"/>
    <w:rsid w:val="00EF1720"/>
    <w:rsid w:val="00EF1EC0"/>
    <w:rsid w:val="00F12196"/>
    <w:rsid w:val="00F247C5"/>
    <w:rsid w:val="00F67504"/>
    <w:rsid w:val="00F92059"/>
    <w:rsid w:val="00FA37B4"/>
    <w:rsid w:val="00FC2852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A076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C219C"/>
    <w:rsid w:val="00805E4E"/>
    <w:rsid w:val="00A00291"/>
    <w:rsid w:val="00BF2549"/>
    <w:rsid w:val="00DF4309"/>
    <w:rsid w:val="00E627B0"/>
    <w:rsid w:val="00EA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D0B7F-9A97-4EA1-87B1-082D0ADE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2022-06-12T14:44:00Z</dcterms:created>
  <dcterms:modified xsi:type="dcterms:W3CDTF">2022-06-12T14:44:00Z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