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6426E870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954992" w:rsidRPr="00954992">
        <w:rPr>
          <w:rFonts w:asciiTheme="minorHAnsi" w:hAnsiTheme="minorHAnsi" w:cstheme="minorHAnsi"/>
          <w:sz w:val="22"/>
          <w:szCs w:val="22"/>
        </w:rPr>
        <w:t>Bc. Lucie Přikrylová</w:t>
      </w:r>
    </w:p>
    <w:p w14:paraId="00D6BB86" w14:textId="20AC1FEF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7E17F3">
        <w:rPr>
          <w:rFonts w:asciiTheme="minorHAnsi" w:hAnsiTheme="minorHAnsi" w:cstheme="minorHAnsi"/>
          <w:sz w:val="22"/>
          <w:szCs w:val="22"/>
        </w:rPr>
        <w:t xml:space="preserve"> 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3701EC">
        <w:rPr>
          <w:rFonts w:asciiTheme="minorHAnsi" w:hAnsiTheme="minorHAnsi" w:cstheme="minorHAnsi"/>
          <w:sz w:val="22"/>
          <w:szCs w:val="22"/>
        </w:rPr>
        <w:t>Doc. Ing. Jana Janoušková, Ph.D.</w:t>
      </w:r>
    </w:p>
    <w:p w14:paraId="09E4DE65" w14:textId="47F07337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954992" w:rsidRPr="00954992">
        <w:rPr>
          <w:rFonts w:cstheme="minorHAnsi"/>
        </w:rPr>
        <w:t>Možnost využití daňových instrumentů uplatňovaných v daňové soustavě Německa pro český daňový systém</w:t>
      </w:r>
    </w:p>
    <w:p w14:paraId="35028D0F" w14:textId="29867BFA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3701EC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CD89C0C" w14:textId="77777777" w:rsidR="007E17F3" w:rsidRPr="006C4198" w:rsidRDefault="007E17F3" w:rsidP="007E17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5CE7471C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2F9FD357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217B861A" w14:textId="005C3014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7539AC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3230320B" w:rsidR="000E094A" w:rsidRDefault="00F323E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3092DB" w14:textId="22D69761" w:rsidR="00592F9A" w:rsidRPr="00592F9A" w:rsidRDefault="00587899" w:rsidP="00592F9A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F323EA">
              <w:rPr>
                <w:rFonts w:cstheme="minorHAnsi"/>
              </w:rPr>
              <w:t xml:space="preserve">Autorka si pro svou diplomovou práci zvolila zajímavé téma, a to </w:t>
            </w:r>
            <w:r w:rsidR="00954992" w:rsidRPr="00F323EA">
              <w:rPr>
                <w:rFonts w:cstheme="minorHAnsi"/>
                <w:sz w:val="23"/>
                <w:szCs w:val="23"/>
              </w:rPr>
              <w:t>srovnání daňových soustav České republiky a Německa. Jako h</w:t>
            </w:r>
            <w:r w:rsidRPr="00F323EA">
              <w:rPr>
                <w:rFonts w:cstheme="minorHAnsi"/>
              </w:rPr>
              <w:t xml:space="preserve">lavní cíl práce </w:t>
            </w:r>
            <w:r w:rsidR="00954992" w:rsidRPr="00F323EA">
              <w:rPr>
                <w:rFonts w:cstheme="minorHAnsi"/>
              </w:rPr>
              <w:t>si pak autorka na základě</w:t>
            </w:r>
            <w:r w:rsidR="00954992" w:rsidRPr="00F323EA">
              <w:rPr>
                <w:rFonts w:cstheme="minorHAnsi"/>
                <w:sz w:val="23"/>
                <w:szCs w:val="23"/>
              </w:rPr>
              <w:t xml:space="preserve"> srovnání uvedených daňových soustav  stanovila navrhnout možné využití daňových instrumentů uplatňovaných v německé daňové soustavě pro český daňový systém.</w:t>
            </w:r>
            <w:r w:rsidRPr="00F323EA">
              <w:rPr>
                <w:rFonts w:cstheme="minorHAnsi"/>
              </w:rPr>
              <w:t xml:space="preserve"> </w:t>
            </w:r>
            <w:r w:rsidR="00592F9A" w:rsidRPr="00F323EA">
              <w:rPr>
                <w:rFonts w:cstheme="minorHAnsi"/>
              </w:rPr>
              <w:t>Z textu na s. 11 pak vyplývají i další dílčí cíle</w:t>
            </w:r>
            <w:r w:rsidR="00592F9A" w:rsidRPr="00F323EA">
              <w:rPr>
                <w:rFonts w:cstheme="minorHAnsi"/>
                <w:color w:val="000000"/>
                <w:sz w:val="23"/>
                <w:szCs w:val="23"/>
              </w:rPr>
              <w:t xml:space="preserve">, </w:t>
            </w:r>
            <w:r w:rsidR="00592F9A" w:rsidRPr="00F323EA">
              <w:rPr>
                <w:rFonts w:cstheme="minorHAnsi"/>
                <w:color w:val="000000"/>
              </w:rPr>
              <w:t>jako je</w:t>
            </w:r>
            <w:r w:rsidR="00592F9A" w:rsidRPr="00592F9A">
              <w:rPr>
                <w:rFonts w:cstheme="minorHAnsi"/>
                <w:color w:val="000000"/>
              </w:rPr>
              <w:t xml:space="preserve"> komparace konstrukčních prvků jednotlivých daní </w:t>
            </w:r>
          </w:p>
          <w:p w14:paraId="0C71B1A5" w14:textId="77777777" w:rsidR="000E094A" w:rsidRDefault="00592F9A" w:rsidP="00F323EA">
            <w:pPr>
              <w:tabs>
                <w:tab w:val="right" w:pos="8789"/>
              </w:tabs>
              <w:jc w:val="both"/>
              <w:rPr>
                <w:rFonts w:cstheme="minorHAnsi"/>
                <w:color w:val="000000"/>
              </w:rPr>
            </w:pPr>
            <w:r w:rsidRPr="00F323EA">
              <w:rPr>
                <w:rFonts w:cstheme="minorHAnsi"/>
                <w:color w:val="000000"/>
              </w:rPr>
              <w:t xml:space="preserve">a pomocí modelových příkladů </w:t>
            </w:r>
            <w:r w:rsidR="00F323EA" w:rsidRPr="00F323EA">
              <w:rPr>
                <w:rFonts w:cstheme="minorHAnsi"/>
                <w:color w:val="000000"/>
              </w:rPr>
              <w:t>analýza</w:t>
            </w:r>
            <w:r w:rsidRPr="00F323EA">
              <w:rPr>
                <w:rFonts w:cstheme="minorHAnsi"/>
                <w:color w:val="000000"/>
              </w:rPr>
              <w:t xml:space="preserve"> rozdíl</w:t>
            </w:r>
            <w:r w:rsidR="00F323EA" w:rsidRPr="00F323EA">
              <w:rPr>
                <w:rFonts w:cstheme="minorHAnsi"/>
                <w:color w:val="000000"/>
              </w:rPr>
              <w:t>ů</w:t>
            </w:r>
            <w:r w:rsidRPr="00F323EA">
              <w:rPr>
                <w:rFonts w:cstheme="minorHAnsi"/>
                <w:color w:val="000000"/>
              </w:rPr>
              <w:t xml:space="preserve"> v různých situacích tak, aby jejich výsledky mohly být vyhodnoceny a následně mohly být identifikovány analogie a odlišnosti v praxi.</w:t>
            </w:r>
          </w:p>
          <w:p w14:paraId="48D777EC" w14:textId="77777777" w:rsidR="00563471" w:rsidRDefault="00563471" w:rsidP="00F323EA">
            <w:pPr>
              <w:tabs>
                <w:tab w:val="right" w:pos="8789"/>
              </w:tabs>
              <w:jc w:val="both"/>
              <w:rPr>
                <w:rFonts w:cstheme="minorHAnsi"/>
                <w:color w:val="000000"/>
              </w:rPr>
            </w:pPr>
          </w:p>
          <w:p w14:paraId="0D208383" w14:textId="38E1E560" w:rsidR="00563471" w:rsidRDefault="00563471" w:rsidP="00563471">
            <w:pPr>
              <w:tabs>
                <w:tab w:val="right" w:pos="8789"/>
              </w:tabs>
              <w:jc w:val="both"/>
            </w:pPr>
            <w:r w:rsidRPr="00002C8C">
              <w:t>Výzkumný problém a cíl práce byl ze strany studentky jasně identifikován</w:t>
            </w:r>
            <w:r>
              <w:t>. Nicméně</w:t>
            </w:r>
            <w:r w:rsidRPr="00002C8C">
              <w:t xml:space="preserve"> postupy řešení </w:t>
            </w:r>
            <w:r>
              <w:t>ne zcela korespondovaly se stanoveným cílem. Možná by práci více prospělo</w:t>
            </w:r>
            <w:r w:rsidRPr="00386C55">
              <w:t xml:space="preserve"> </w:t>
            </w:r>
            <w:r>
              <w:t>zúžení tématu.</w:t>
            </w:r>
          </w:p>
          <w:p w14:paraId="7ED3E311" w14:textId="00B8B3D4" w:rsidR="00563471" w:rsidRPr="000E094A" w:rsidRDefault="00563471" w:rsidP="00F323EA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7C69C234" w:rsidR="000E094A" w:rsidRDefault="00554F5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CE4A6E" w14:textId="395EE78E" w:rsidR="00F038A0" w:rsidRDefault="00587899" w:rsidP="00F038A0">
            <w:r w:rsidRPr="00714A58">
              <w:t>Teoretick</w:t>
            </w:r>
            <w:r w:rsidR="00AB1F77">
              <w:t>á</w:t>
            </w:r>
            <w:r w:rsidRPr="00714A58">
              <w:t xml:space="preserve"> část práce </w:t>
            </w:r>
            <w:r w:rsidR="00AB1F77">
              <w:t>je popisná a vzhledem k tématu vykazuje určité nedostatky</w:t>
            </w:r>
            <w:r w:rsidRPr="00714A58">
              <w:t xml:space="preserve">. </w:t>
            </w:r>
            <w:r w:rsidR="00002C8C">
              <w:t xml:space="preserve">Autorka </w:t>
            </w:r>
            <w:r w:rsidR="00F038A0">
              <w:t xml:space="preserve">ne příliš šťastně </w:t>
            </w:r>
            <w:r w:rsidR="00002C8C">
              <w:t>zvolila zdroje ke zpracování</w:t>
            </w:r>
            <w:r w:rsidR="00AB1F77">
              <w:t>, které jsou neaktuální z větší části, a to</w:t>
            </w:r>
            <w:r w:rsidR="00002C8C">
              <w:t xml:space="preserve"> </w:t>
            </w:r>
            <w:r w:rsidR="00F038A0">
              <w:t xml:space="preserve">zejména u popisu daňové soustavy Německa (s. 30 </w:t>
            </w:r>
            <w:r w:rsidR="00A56002">
              <w:t>a dále</w:t>
            </w:r>
            <w:r w:rsidR="00F038A0">
              <w:t xml:space="preserve">, a to např. </w:t>
            </w:r>
            <w:proofErr w:type="spellStart"/>
            <w:r w:rsidR="00F038A0">
              <w:t>Euroskop</w:t>
            </w:r>
            <w:proofErr w:type="spellEnd"/>
            <w:r w:rsidR="00F038A0">
              <w:t xml:space="preserve"> 2015, Širok</w:t>
            </w:r>
            <w:r w:rsidR="00AB1F77">
              <w:t>ý</w:t>
            </w:r>
            <w:r w:rsidR="00F038A0">
              <w:t xml:space="preserve"> 2018, Nerudová 2014, Německo 2009</w:t>
            </w:r>
            <w:r w:rsidR="00457C1A">
              <w:t>, Německo 2002</w:t>
            </w:r>
            <w:r w:rsidR="00F038A0">
              <w:t>….). Rovněž pod obrázky a tabulkami není uváděn zdroj, ze kterého autorka vycházela. Autorka rovněž nedodržela správně citační normu.</w:t>
            </w:r>
            <w:r w:rsidR="00AB1F77">
              <w:t xml:space="preserve"> </w:t>
            </w:r>
            <w:r w:rsidR="00F038A0">
              <w:t>Na s. 36 je uváděn zdroj Německo, 1936 ale v seznamu literatury uveden není</w:t>
            </w:r>
            <w:r w:rsidR="000D6D67">
              <w:t xml:space="preserve">, obdobně jako </w:t>
            </w:r>
            <w:proofErr w:type="spellStart"/>
            <w:r w:rsidR="000D6D67">
              <w:t>Alvaro</w:t>
            </w:r>
            <w:proofErr w:type="spellEnd"/>
            <w:r w:rsidR="000D6D67">
              <w:t>, 2021 s. 38</w:t>
            </w:r>
            <w:r w:rsidR="00AB1F77">
              <w:t xml:space="preserve"> apod.</w:t>
            </w:r>
          </w:p>
          <w:p w14:paraId="47A5AEBA" w14:textId="77777777" w:rsidR="000E094A" w:rsidRDefault="002B194B" w:rsidP="002B194B">
            <w:r>
              <w:t>V praktické části autorka často zmiňuje termín daňové zatížení, který v této části nevysvětluje.</w:t>
            </w:r>
          </w:p>
          <w:p w14:paraId="7B260597" w14:textId="30BFC2EC" w:rsidR="002B194B" w:rsidRPr="00D1336A" w:rsidRDefault="002B194B" w:rsidP="002B194B"/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6CBCF56E" w:rsidR="000E094A" w:rsidRDefault="00457C1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B59928" w14:textId="1D7075C7" w:rsidR="00AB1F77" w:rsidRPr="00E06C56" w:rsidRDefault="00E06C56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</w:rPr>
            </w:pPr>
            <w:r>
              <w:t xml:space="preserve">Vzhledem k tomu, že se jedná o diplomovou práci, tak by si aplikační </w:t>
            </w:r>
            <w:r w:rsidRPr="00E22657">
              <w:t>část práce  zasloužila hlubší propracování tématu</w:t>
            </w:r>
            <w:r>
              <w:t>,</w:t>
            </w:r>
            <w:r w:rsidRPr="00E22657">
              <w:t xml:space="preserve"> hlubší rozbor a relevantnější výstupy</w:t>
            </w:r>
            <w:r>
              <w:t>.</w:t>
            </w:r>
            <w:r w:rsidR="0051676A">
              <w:rPr>
                <w:rFonts w:cstheme="minorHAnsi"/>
                <w:i/>
                <w:sz w:val="20"/>
              </w:rPr>
              <w:t xml:space="preserve"> </w:t>
            </w:r>
            <w:r w:rsidR="00554F5F" w:rsidRPr="00554F5F">
              <w:rPr>
                <w:rFonts w:cstheme="minorHAnsi"/>
                <w:sz w:val="20"/>
              </w:rPr>
              <w:t>Z</w:t>
            </w:r>
            <w:r w:rsidR="00AB1F77" w:rsidRPr="00554F5F">
              <w:rPr>
                <w:rFonts w:cstheme="minorHAnsi"/>
              </w:rPr>
              <w:t>ačíná kapitolou 5</w:t>
            </w:r>
            <w:r w:rsidR="00554F5F">
              <w:rPr>
                <w:rFonts w:cstheme="minorHAnsi"/>
              </w:rPr>
              <w:t>, kde</w:t>
            </w:r>
            <w:r w:rsidR="00AB1F77" w:rsidRPr="00554F5F">
              <w:rPr>
                <w:rFonts w:cstheme="minorHAnsi"/>
              </w:rPr>
              <w:t xml:space="preserve"> studentka </w:t>
            </w:r>
            <w:r w:rsidR="00554F5F">
              <w:rPr>
                <w:rFonts w:cstheme="minorHAnsi"/>
              </w:rPr>
              <w:t>popisuje</w:t>
            </w:r>
            <w:r w:rsidR="00AB1F77" w:rsidRPr="00554F5F">
              <w:rPr>
                <w:rFonts w:cstheme="minorHAnsi"/>
              </w:rPr>
              <w:t xml:space="preserve"> </w:t>
            </w:r>
            <w:r w:rsidR="0051676A" w:rsidRPr="00554F5F">
              <w:t xml:space="preserve">Index daňové složitosti </w:t>
            </w:r>
            <w:r>
              <w:t xml:space="preserve">(není popsán v teoretické části) </w:t>
            </w:r>
            <w:r w:rsidR="0051676A" w:rsidRPr="00554F5F">
              <w:t>a pak nesourodě přechází k dan</w:t>
            </w:r>
            <w:r w:rsidR="00D854F2">
              <w:t>i</w:t>
            </w:r>
            <w:r w:rsidR="0051676A" w:rsidRPr="00554F5F">
              <w:t xml:space="preserve"> z nemovitosti a to k ne zcela přesnému porovnání. U české daně z nemovitosti najednou zmiňuje místní koeficie</w:t>
            </w:r>
            <w:r w:rsidR="00554F5F">
              <w:t>nt, který v teoretické části popsán není</w:t>
            </w:r>
            <w:r w:rsidR="0051676A">
              <w:rPr>
                <w:sz w:val="23"/>
                <w:szCs w:val="23"/>
              </w:rPr>
              <w:t>.</w:t>
            </w:r>
            <w:r w:rsidR="00554F5F">
              <w:rPr>
                <w:sz w:val="23"/>
                <w:szCs w:val="23"/>
              </w:rPr>
              <w:t xml:space="preserve"> </w:t>
            </w:r>
            <w:r w:rsidR="00554F5F" w:rsidRPr="00E06C56">
              <w:t xml:space="preserve">Práci by více prospělo, kdyby se studentka věnovala postupně </w:t>
            </w:r>
            <w:r w:rsidRPr="00E06C56">
              <w:t>jednotlivým oblastem výzkumu</w:t>
            </w:r>
            <w:r w:rsidR="00554F5F" w:rsidRPr="00E06C56">
              <w:t xml:space="preserve"> a vysvětlovala by je v</w:t>
            </w:r>
            <w:r w:rsidR="00D854F2">
              <w:t> </w:t>
            </w:r>
            <w:r w:rsidR="00554F5F" w:rsidRPr="00E06C56">
              <w:t>celku</w:t>
            </w:r>
            <w:r w:rsidR="00D854F2">
              <w:t xml:space="preserve"> včetně vyhodnocení</w:t>
            </w:r>
            <w:r w:rsidR="00554F5F" w:rsidRPr="00E06C56">
              <w:t>. Text je tak často myšlenkově nesourodý.</w:t>
            </w:r>
            <w:r>
              <w:t xml:space="preserve"> Teoretická a praktická část práce není zcela provázána.</w:t>
            </w:r>
          </w:p>
          <w:p w14:paraId="303103B0" w14:textId="4500DB2C" w:rsidR="000E094A" w:rsidRPr="000E094A" w:rsidRDefault="000E094A" w:rsidP="00F038A0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2D02204F" w:rsidR="000E094A" w:rsidRDefault="0073639B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br w:type="page"/>
            </w:r>
            <w:r w:rsidR="007E17F3">
              <w:rPr>
                <w:rFonts w:cstheme="minorHAnsi"/>
                <w:b/>
              </w:rPr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79B44324" w:rsidR="000E094A" w:rsidRDefault="00D854F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7B2C03" w14:textId="0B4FE526" w:rsidR="004B007E" w:rsidRDefault="00002C8C" w:rsidP="00D854F2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Praktická část práce </w:t>
            </w:r>
            <w:r w:rsidR="00554F5F">
              <w:rPr>
                <w:rFonts w:cstheme="minorHAnsi"/>
              </w:rPr>
              <w:t xml:space="preserve">jak již bylo zmíněno, </w:t>
            </w:r>
            <w:r w:rsidR="00D54C88">
              <w:rPr>
                <w:rFonts w:cstheme="minorHAnsi"/>
              </w:rPr>
              <w:t xml:space="preserve">je poněkud chaotická a myšlenkově nesourodá. </w:t>
            </w:r>
            <w:r w:rsidR="004B007E">
              <w:rPr>
                <w:rFonts w:cstheme="minorHAnsi"/>
              </w:rPr>
              <w:t xml:space="preserve">Např. u srovnání daňového zatížení se využívá efektivní daň. </w:t>
            </w:r>
            <w:r w:rsidR="00D54C88">
              <w:rPr>
                <w:rFonts w:cstheme="minorHAnsi"/>
              </w:rPr>
              <w:t xml:space="preserve">Podstata výpočtu efektivní daně ale v teoretické části obsažena není. </w:t>
            </w:r>
            <w:r w:rsidR="004B007E">
              <w:rPr>
                <w:rFonts w:cstheme="minorHAnsi"/>
              </w:rPr>
              <w:t>Příklady, které studentka uvedla v kap. 6.1</w:t>
            </w:r>
            <w:r w:rsidR="00D854F2">
              <w:rPr>
                <w:rFonts w:cstheme="minorHAnsi"/>
              </w:rPr>
              <w:t>,</w:t>
            </w:r>
            <w:r w:rsidR="004B007E">
              <w:rPr>
                <w:rFonts w:cstheme="minorHAnsi"/>
              </w:rPr>
              <w:t xml:space="preserve"> v podstatě nic nedokazují. </w:t>
            </w:r>
            <w:r w:rsidR="006F0D87">
              <w:rPr>
                <w:rFonts w:cstheme="minorHAnsi"/>
              </w:rPr>
              <w:t>Autorka</w:t>
            </w:r>
            <w:r w:rsidR="00D54C88">
              <w:rPr>
                <w:rFonts w:cstheme="minorHAnsi"/>
              </w:rPr>
              <w:t xml:space="preserve"> se pak k tomuto tématu vrací</w:t>
            </w:r>
            <w:r w:rsidR="006F0D87">
              <w:rPr>
                <w:rFonts w:cstheme="minorHAnsi"/>
              </w:rPr>
              <w:t xml:space="preserve"> až v kap. 7.1,</w:t>
            </w:r>
            <w:r w:rsidR="00D54C88">
              <w:rPr>
                <w:rFonts w:cstheme="minorHAnsi"/>
              </w:rPr>
              <w:t xml:space="preserve"> u vybraných příkladů</w:t>
            </w:r>
            <w:r w:rsidR="006F0D87">
              <w:rPr>
                <w:rFonts w:cstheme="minorHAnsi"/>
              </w:rPr>
              <w:t xml:space="preserve"> čímž </w:t>
            </w:r>
            <w:r w:rsidR="00D854F2">
              <w:rPr>
                <w:rFonts w:cstheme="minorHAnsi"/>
              </w:rPr>
              <w:t xml:space="preserve">se </w:t>
            </w:r>
            <w:r w:rsidR="006F0D87">
              <w:rPr>
                <w:rFonts w:cstheme="minorHAnsi"/>
              </w:rPr>
              <w:t>pro čtenáře snižuje čtivost a průkaznost textu.</w:t>
            </w:r>
            <w:r w:rsidR="00D54C88">
              <w:rPr>
                <w:rFonts w:cstheme="minorHAnsi"/>
              </w:rPr>
              <w:t xml:space="preserve"> Rovněž je zapotřebí podotknout, že na </w:t>
            </w:r>
            <w:r w:rsidR="00DC5295">
              <w:rPr>
                <w:rFonts w:cstheme="minorHAnsi"/>
              </w:rPr>
              <w:t>uvedeném</w:t>
            </w:r>
            <w:r w:rsidR="00D54C88">
              <w:rPr>
                <w:rFonts w:cstheme="minorHAnsi"/>
              </w:rPr>
              <w:t xml:space="preserve"> modelovém příkladu se n</w:t>
            </w:r>
            <w:r w:rsidR="00554F5F">
              <w:rPr>
                <w:rFonts w:cstheme="minorHAnsi"/>
              </w:rPr>
              <w:t>e</w:t>
            </w:r>
            <w:r w:rsidR="00D54C88">
              <w:rPr>
                <w:rFonts w:cstheme="minorHAnsi"/>
              </w:rPr>
              <w:t xml:space="preserve">dá relevantně vyhodnotit </w:t>
            </w:r>
            <w:r w:rsidR="00DC5295">
              <w:rPr>
                <w:rFonts w:cstheme="minorHAnsi"/>
              </w:rPr>
              <w:t xml:space="preserve">celkově </w:t>
            </w:r>
            <w:r w:rsidR="00D54C88">
              <w:rPr>
                <w:rFonts w:cstheme="minorHAnsi"/>
              </w:rPr>
              <w:t xml:space="preserve">daňové zatížení. </w:t>
            </w:r>
            <w:r w:rsidR="006F0D87">
              <w:rPr>
                <w:rFonts w:cstheme="minorHAnsi"/>
              </w:rPr>
              <w:t xml:space="preserve"> Bylo vhodnější pro průkaznost sloučit kap. 6 a 7, neboť se text často opakuje a čtenář se v textu ztrácí.</w:t>
            </w:r>
          </w:p>
          <w:p w14:paraId="1F48F129" w14:textId="4C5866B8" w:rsidR="00A4381C" w:rsidRDefault="00DC5295" w:rsidP="00A4381C">
            <w:r>
              <w:rPr>
                <w:rFonts w:cstheme="minorHAnsi"/>
              </w:rPr>
              <w:t>Závěry, které studentka uvádí v kap. 8, jsou obecného charakteru a nejsou v práci podložené relevantnější analýzou.</w:t>
            </w:r>
            <w:r w:rsidR="00A4381C">
              <w:rPr>
                <w:rFonts w:cstheme="minorHAnsi"/>
              </w:rPr>
              <w:t xml:space="preserve"> Je na škodu práce, že autorka </w:t>
            </w:r>
            <w:r w:rsidR="00A4381C">
              <w:t xml:space="preserve">neprovedla související propočty k podpoře svých závěrů. </w:t>
            </w:r>
          </w:p>
          <w:p w14:paraId="08191F52" w14:textId="270C5EEF" w:rsidR="00DC5295" w:rsidRPr="000E094A" w:rsidRDefault="00DC5295" w:rsidP="00D854F2">
            <w:pPr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5100BFA9" w:rsidR="000E094A" w:rsidRDefault="008647C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15FF0D" w14:textId="4A8089BA" w:rsidR="00127387" w:rsidRDefault="00652EDA" w:rsidP="00795D9E">
            <w:bookmarkStart w:id="0" w:name="_GoBack"/>
            <w:bookmarkEnd w:id="0"/>
            <w:r>
              <w:t>Z formálního hlediska</w:t>
            </w:r>
            <w:r w:rsidR="00CB18E0">
              <w:t xml:space="preserve"> lze konstatovat, že je práce vyhovující</w:t>
            </w:r>
            <w:r>
              <w:t xml:space="preserve">. </w:t>
            </w:r>
            <w:r w:rsidR="00795D9E">
              <w:t>Nicméně</w:t>
            </w:r>
            <w:r w:rsidR="00795D9E" w:rsidRPr="00E65C35">
              <w:t xml:space="preserve"> obsahuje i </w:t>
            </w:r>
            <w:r w:rsidR="00795D9E">
              <w:t xml:space="preserve">některá </w:t>
            </w:r>
            <w:r w:rsidR="008647CA">
              <w:t xml:space="preserve">formální i terminologická </w:t>
            </w:r>
            <w:r w:rsidR="00795D9E">
              <w:t xml:space="preserve">pochybení (příliš krátké podkapitoly, citace autorů v textu,  </w:t>
            </w:r>
            <w:r w:rsidR="00AD61F0">
              <w:t>tabulka nezdanitelných částí by měla být zařazena pod odstavcem, který zmiňuje tyto částky, chybí odkazy na tabulky v</w:t>
            </w:r>
            <w:r w:rsidR="00CB18E0">
              <w:t> </w:t>
            </w:r>
            <w:r w:rsidR="00AD61F0">
              <w:t>textu</w:t>
            </w:r>
            <w:r w:rsidR="00CB18E0">
              <w:t>, použití zkratky by mělo být nejdříve vysvětleno v</w:t>
            </w:r>
            <w:r w:rsidR="00CB511F">
              <w:t> </w:t>
            </w:r>
            <w:r w:rsidR="00CB18E0">
              <w:t>textu</w:t>
            </w:r>
            <w:r w:rsidR="00CB511F">
              <w:t>, drobná terminologická pochybení s. 22, 23</w:t>
            </w:r>
            <w:r w:rsidR="00AD61F0">
              <w:t xml:space="preserve"> apod.)</w:t>
            </w:r>
            <w:r w:rsidR="00CB511F">
              <w:t>. U daně z </w:t>
            </w:r>
            <w:r w:rsidR="008647CA">
              <w:t>nemovitostí</w:t>
            </w:r>
            <w:r w:rsidR="00CB511F">
              <w:t xml:space="preserve"> autorka zmiňuje koeficienty, které ovlivní konečnou daňovou povinnost, ale není zmíněn ten zásadní, a to koeficient místní</w:t>
            </w:r>
            <w:r w:rsidR="008647CA">
              <w:t xml:space="preserve"> </w:t>
            </w:r>
            <w:r w:rsidR="00F323EA">
              <w:t xml:space="preserve">(zmiňuje </w:t>
            </w:r>
            <w:r w:rsidR="00434CBF">
              <w:t xml:space="preserve">ho pouze </w:t>
            </w:r>
            <w:r w:rsidR="00F323EA">
              <w:t xml:space="preserve">v aplikační) </w:t>
            </w:r>
            <w:r w:rsidR="008647CA">
              <w:t>obdobně u daně silniční je nepřesně formulováno od čeho se odvíjí sazba daně</w:t>
            </w:r>
            <w:r w:rsidR="00F323EA">
              <w:t xml:space="preserve"> atd.</w:t>
            </w:r>
            <w:r w:rsidR="00CB511F">
              <w:t xml:space="preserve"> </w:t>
            </w:r>
            <w:r w:rsidR="00127387">
              <w:t>V rámci daňové soustavy ČR studentka nezmínila daň z hazardních her.</w:t>
            </w:r>
          </w:p>
          <w:p w14:paraId="6B064CBB" w14:textId="77777777" w:rsidR="00F323EA" w:rsidRDefault="00F323EA" w:rsidP="008647CA"/>
          <w:p w14:paraId="1CBFD397" w14:textId="08E2B322" w:rsidR="006F0D87" w:rsidRPr="00D1336A" w:rsidRDefault="008647CA" w:rsidP="00F323EA">
            <w:pPr>
              <w:rPr>
                <w:rFonts w:cstheme="minorHAnsi"/>
                <w:i/>
                <w:sz w:val="20"/>
              </w:rPr>
            </w:pPr>
            <w:r>
              <w:t>Jazyková</w:t>
            </w:r>
            <w:r w:rsidR="00652EDA" w:rsidRPr="00714A58">
              <w:t xml:space="preserve"> úroveň práce je odpovídající. Práce má </w:t>
            </w:r>
            <w:r w:rsidR="00434CBF">
              <w:t xml:space="preserve">částečně </w:t>
            </w:r>
            <w:r w:rsidR="00652EDA" w:rsidRPr="00714A58">
              <w:t xml:space="preserve">vhodně zvolenou logickou strukturu i </w:t>
            </w:r>
            <w:r w:rsidR="00F323EA">
              <w:t xml:space="preserve">částečně </w:t>
            </w:r>
            <w:r>
              <w:t xml:space="preserve">provázanost textu. </w:t>
            </w:r>
            <w:r w:rsidR="00F323EA">
              <w:rPr>
                <w:noProof/>
              </w:rPr>
              <w:t>Pr</w:t>
            </w:r>
            <w:r w:rsidR="00D854F2">
              <w:rPr>
                <w:noProof/>
              </w:rPr>
              <w:t xml:space="preserve">áci by více prospělo, kdyby </w:t>
            </w:r>
            <w:r w:rsidR="00F323EA">
              <w:rPr>
                <w:noProof/>
              </w:rPr>
              <w:t>text</w:t>
            </w:r>
            <w:r w:rsidR="006F0D87">
              <w:rPr>
                <w:noProof/>
              </w:rPr>
              <w:t xml:space="preserve"> </w:t>
            </w:r>
            <w:r w:rsidR="00434CBF">
              <w:rPr>
                <w:noProof/>
              </w:rPr>
              <w:t>byl více kompaktní.</w:t>
            </w: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43C6E0A3" w:rsidR="009C7318" w:rsidRDefault="00F323E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B493CF" w14:textId="77777777" w:rsidR="00D54C88" w:rsidRDefault="00721ABC" w:rsidP="00D54C88">
            <w:bookmarkStart w:id="1" w:name="_Hlk98164743"/>
            <w:r>
              <w:t>Studentka si zvolila ambiciózní cíl a vybrala si nelehkou problematiku.</w:t>
            </w:r>
            <w:r w:rsidRPr="007D5903">
              <w:t xml:space="preserve"> </w:t>
            </w:r>
            <w:r>
              <w:t xml:space="preserve"> Stu</w:t>
            </w:r>
            <w:r w:rsidRPr="00386C55">
              <w:t>dent</w:t>
            </w:r>
            <w:r>
              <w:t>ka</w:t>
            </w:r>
            <w:r w:rsidRPr="00386C55">
              <w:t xml:space="preserve"> </w:t>
            </w:r>
            <w:r>
              <w:t>si</w:t>
            </w:r>
            <w:r w:rsidR="00D54C88">
              <w:t xml:space="preserve"> ale</w:t>
            </w:r>
            <w:r>
              <w:t xml:space="preserve"> </w:t>
            </w:r>
            <w:r w:rsidRPr="00386C55">
              <w:t>s objemem potřebných informací nedokázal</w:t>
            </w:r>
            <w:r>
              <w:t>a</w:t>
            </w:r>
            <w:r w:rsidRPr="00386C55">
              <w:t xml:space="preserve"> dostatečně poradit</w:t>
            </w:r>
            <w:r>
              <w:t xml:space="preserve"> a možná by práci více prospělo</w:t>
            </w:r>
            <w:r w:rsidRPr="00386C55">
              <w:t xml:space="preserve"> </w:t>
            </w:r>
            <w:r>
              <w:t>zúžení tématu.</w:t>
            </w:r>
            <w:r w:rsidR="00D54C88">
              <w:t xml:space="preserve"> Nedá se totiž na několika modelových příkladech vyhodnotit relevantně výhody či nevýhody vybraných konstrukčních prvků.</w:t>
            </w:r>
          </w:p>
          <w:p w14:paraId="487F841D" w14:textId="77777777" w:rsidR="00D54C88" w:rsidRDefault="00D54C88" w:rsidP="00D54C88"/>
          <w:p w14:paraId="165635E4" w14:textId="263CCA2F" w:rsidR="00D6308A" w:rsidRPr="00855B22" w:rsidRDefault="00D1336A" w:rsidP="00D54C88">
            <w:r w:rsidRPr="00AD507B">
              <w:t>Teoretickou</w:t>
            </w:r>
            <w:r>
              <w:t xml:space="preserve"> i aplikační </w:t>
            </w:r>
            <w:r w:rsidRPr="00AD507B">
              <w:t xml:space="preserve">část práce </w:t>
            </w:r>
            <w:r w:rsidR="00896088">
              <w:t xml:space="preserve">nelze </w:t>
            </w:r>
            <w:r w:rsidRPr="00AD507B">
              <w:t>hodnotit jako ucelené zpracování vybraného tématu</w:t>
            </w:r>
            <w:r>
              <w:t xml:space="preserve">. </w:t>
            </w:r>
            <w:r w:rsidR="0051676A">
              <w:t xml:space="preserve">Jedná se o aktuální a zajímavé téma, </w:t>
            </w:r>
            <w:r w:rsidR="00434CBF">
              <w:t xml:space="preserve">je zde uvedena řada zajímavých informací, </w:t>
            </w:r>
            <w:r w:rsidR="0051676A">
              <w:t xml:space="preserve">ale </w:t>
            </w:r>
            <w:r w:rsidR="00896088">
              <w:t xml:space="preserve">autorka dostatečně nenaplnila potenciál daného tématu. Ale i přes uvedené nedostatky je možné práci doporučit k obhajobě a autorka by měla </w:t>
            </w:r>
            <w:r w:rsidR="006F0D87">
              <w:t xml:space="preserve">stručně a jasně </w:t>
            </w:r>
            <w:r w:rsidR="00896088">
              <w:t>objasnit postupy, metody a výstupy své práce.</w:t>
            </w:r>
          </w:p>
        </w:tc>
      </w:tr>
    </w:tbl>
    <w:bookmarkEnd w:id="1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7A537A6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73430DBB" w14:textId="7197B39D" w:rsidR="00280255" w:rsidRPr="002700BE" w:rsidRDefault="00127387" w:rsidP="00A4381C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</w:pPr>
      <w:r w:rsidRPr="00127387">
        <w:rPr>
          <w:rFonts w:cstheme="minorHAnsi"/>
        </w:rPr>
        <w:t>Na s. 30 zmiňujete, že u firemní daně v </w:t>
      </w:r>
      <w:r w:rsidR="002700BE" w:rsidRPr="00127387">
        <w:rPr>
          <w:rFonts w:cstheme="minorHAnsi"/>
        </w:rPr>
        <w:t>Německu</w:t>
      </w:r>
      <w:r w:rsidRPr="00127387">
        <w:rPr>
          <w:rFonts w:cstheme="minorHAnsi"/>
        </w:rPr>
        <w:t xml:space="preserve"> je dvojí zdanění firemní daně. V České republice tomu tak není?</w:t>
      </w:r>
    </w:p>
    <w:p w14:paraId="63D2955B" w14:textId="19DB45E9" w:rsidR="002700BE" w:rsidRDefault="00352171" w:rsidP="00A4381C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</w:pPr>
      <w:r>
        <w:t>Na s. 48 zmiňujete, že přesunem zdanění ve prospěch sociálního zabezpečen</w:t>
      </w:r>
      <w:r w:rsidR="00544973">
        <w:t xml:space="preserve">í se státy snaží omezit daňové </w:t>
      </w:r>
      <w:r w:rsidR="00434CBF">
        <w:t>ú</w:t>
      </w:r>
      <w:r w:rsidR="00544973">
        <w:t>n</w:t>
      </w:r>
      <w:r>
        <w:t>iky. Je toto Vaše tvrzení relevantní?</w:t>
      </w:r>
    </w:p>
    <w:p w14:paraId="0C15C082" w14:textId="24FE33BC" w:rsidR="00840A29" w:rsidRDefault="00840A29" w:rsidP="00A4381C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</w:pPr>
      <w:r>
        <w:t>Navrhujete znovuzavedení společného zdanění manželů v podmínkách ČR, jak byste si to konkrétně představovala?</w:t>
      </w:r>
    </w:p>
    <w:p w14:paraId="09698F60" w14:textId="77777777" w:rsidR="00434CBF" w:rsidRDefault="00434CBF" w:rsidP="00434CBF">
      <w:pPr>
        <w:pStyle w:val="Odstavecseseznamem"/>
        <w:spacing w:after="120" w:line="240" w:lineRule="auto"/>
        <w:ind w:left="714"/>
        <w:contextualSpacing w:val="0"/>
        <w:jc w:val="both"/>
      </w:pPr>
    </w:p>
    <w:p w14:paraId="4E3072FA" w14:textId="0138989A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855B22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855B22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401EE167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4-30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proofErr w:type="gramStart"/>
          <w:r w:rsidR="00280255">
            <w:rPr>
              <w:rFonts w:cstheme="minorHAnsi"/>
            </w:rPr>
            <w:t>30.04.2022</w:t>
          </w:r>
          <w:proofErr w:type="gramEnd"/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81C60D" w14:textId="77777777" w:rsidR="00A86A6F" w:rsidRDefault="00A86A6F" w:rsidP="00A40E93">
      <w:pPr>
        <w:spacing w:after="0" w:line="240" w:lineRule="auto"/>
      </w:pPr>
      <w:r>
        <w:separator/>
      </w:r>
    </w:p>
  </w:endnote>
  <w:endnote w:type="continuationSeparator" w:id="0">
    <w:p w14:paraId="6460DB03" w14:textId="77777777" w:rsidR="00A86A6F" w:rsidRDefault="00A86A6F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651988" w14:textId="77777777" w:rsidR="00A86A6F" w:rsidRDefault="00A86A6F" w:rsidP="00A40E93">
      <w:pPr>
        <w:spacing w:after="0" w:line="240" w:lineRule="auto"/>
      </w:pPr>
      <w:r>
        <w:separator/>
      </w:r>
    </w:p>
  </w:footnote>
  <w:footnote w:type="continuationSeparator" w:id="0">
    <w:p w14:paraId="03274B87" w14:textId="77777777" w:rsidR="00A86A6F" w:rsidRDefault="00A86A6F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4511BC" w14:textId="77777777" w:rsidR="00A4381C" w:rsidRDefault="00A4381C" w:rsidP="00A40E93">
    <w:pPr>
      <w:pStyle w:val="Zhlav"/>
      <w:jc w:val="center"/>
    </w:pPr>
    <w:r>
      <w:rPr>
        <w:noProof/>
        <w:lang w:eastAsia="cs-CZ"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6DD"/>
    <w:rsid w:val="00002C8C"/>
    <w:rsid w:val="000B551A"/>
    <w:rsid w:val="000C0458"/>
    <w:rsid w:val="000D6D67"/>
    <w:rsid w:val="000E094A"/>
    <w:rsid w:val="00127387"/>
    <w:rsid w:val="00144F5B"/>
    <w:rsid w:val="0024258E"/>
    <w:rsid w:val="002700BE"/>
    <w:rsid w:val="00280255"/>
    <w:rsid w:val="0029651C"/>
    <w:rsid w:val="002B194B"/>
    <w:rsid w:val="002C5ED6"/>
    <w:rsid w:val="00352171"/>
    <w:rsid w:val="00355E45"/>
    <w:rsid w:val="003701EC"/>
    <w:rsid w:val="00434CBF"/>
    <w:rsid w:val="00457C1A"/>
    <w:rsid w:val="004B007E"/>
    <w:rsid w:val="004D378C"/>
    <w:rsid w:val="004D7030"/>
    <w:rsid w:val="0051676A"/>
    <w:rsid w:val="00544973"/>
    <w:rsid w:val="00554F5F"/>
    <w:rsid w:val="00563471"/>
    <w:rsid w:val="00587899"/>
    <w:rsid w:val="00592F9A"/>
    <w:rsid w:val="005C4ACA"/>
    <w:rsid w:val="0063798A"/>
    <w:rsid w:val="00652EDA"/>
    <w:rsid w:val="0067082B"/>
    <w:rsid w:val="00694399"/>
    <w:rsid w:val="006F0D87"/>
    <w:rsid w:val="00721ABC"/>
    <w:rsid w:val="0073639B"/>
    <w:rsid w:val="007539AC"/>
    <w:rsid w:val="007553A6"/>
    <w:rsid w:val="00795D9E"/>
    <w:rsid w:val="007E17F3"/>
    <w:rsid w:val="00840A29"/>
    <w:rsid w:val="0085398A"/>
    <w:rsid w:val="00855B22"/>
    <w:rsid w:val="008647CA"/>
    <w:rsid w:val="008843C6"/>
    <w:rsid w:val="00896088"/>
    <w:rsid w:val="008B781B"/>
    <w:rsid w:val="008E2072"/>
    <w:rsid w:val="009302AC"/>
    <w:rsid w:val="00954992"/>
    <w:rsid w:val="00974EA2"/>
    <w:rsid w:val="00987B93"/>
    <w:rsid w:val="009C322A"/>
    <w:rsid w:val="009C7318"/>
    <w:rsid w:val="00A40E93"/>
    <w:rsid w:val="00A4381C"/>
    <w:rsid w:val="00A46F44"/>
    <w:rsid w:val="00A56002"/>
    <w:rsid w:val="00A7527E"/>
    <w:rsid w:val="00A86A6F"/>
    <w:rsid w:val="00AB1F77"/>
    <w:rsid w:val="00AD61F0"/>
    <w:rsid w:val="00B14451"/>
    <w:rsid w:val="00BA16DD"/>
    <w:rsid w:val="00CA34A9"/>
    <w:rsid w:val="00CB18E0"/>
    <w:rsid w:val="00CB511F"/>
    <w:rsid w:val="00CD12C3"/>
    <w:rsid w:val="00D1336A"/>
    <w:rsid w:val="00D54C88"/>
    <w:rsid w:val="00D6308A"/>
    <w:rsid w:val="00D854F2"/>
    <w:rsid w:val="00DC5295"/>
    <w:rsid w:val="00DC7D52"/>
    <w:rsid w:val="00E06C56"/>
    <w:rsid w:val="00E22423"/>
    <w:rsid w:val="00EF1720"/>
    <w:rsid w:val="00F038A0"/>
    <w:rsid w:val="00F323EA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546"/>
    <w:rsid w:val="004A0749"/>
    <w:rsid w:val="00510546"/>
    <w:rsid w:val="00564923"/>
    <w:rsid w:val="005E083B"/>
    <w:rsid w:val="005E4E9B"/>
    <w:rsid w:val="00632311"/>
    <w:rsid w:val="006601CD"/>
    <w:rsid w:val="008B48A5"/>
    <w:rsid w:val="008E230F"/>
    <w:rsid w:val="00A00291"/>
    <w:rsid w:val="00BE2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2</Pages>
  <Words>905</Words>
  <Characters>5341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user</cp:lastModifiedBy>
  <cp:revision>23</cp:revision>
  <cp:lastPrinted>2022-03-14T11:55:00Z</cp:lastPrinted>
  <dcterms:created xsi:type="dcterms:W3CDTF">2022-03-14T14:36:00Z</dcterms:created>
  <dcterms:modified xsi:type="dcterms:W3CDTF">2022-05-04T14:02:00Z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