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7A3A65B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A5D82">
        <w:rPr>
          <w:rFonts w:asciiTheme="minorHAnsi" w:hAnsiTheme="minorHAnsi" w:cstheme="minorHAnsi"/>
          <w:sz w:val="22"/>
          <w:szCs w:val="22"/>
        </w:rPr>
        <w:t>Katarína Pavlíková</w:t>
      </w:r>
    </w:p>
    <w:p w14:paraId="01DAD7B2" w14:textId="2FC636D9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A5D82">
        <w:rPr>
          <w:rFonts w:asciiTheme="minorHAnsi" w:hAnsiTheme="minorHAnsi" w:cstheme="minorHAnsi"/>
          <w:sz w:val="22"/>
          <w:szCs w:val="22"/>
        </w:rPr>
        <w:t>doc. Ing. Jana Matošková, Ph.D.</w:t>
      </w:r>
    </w:p>
    <w:p w14:paraId="43917A2A" w14:textId="1AC4FBD8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A5D82">
        <w:rPr>
          <w:rFonts w:cstheme="minorHAnsi"/>
        </w:rPr>
        <w:t xml:space="preserve">Analýza </w:t>
      </w:r>
      <w:proofErr w:type="spellStart"/>
      <w:r w:rsidR="000A5D82">
        <w:rPr>
          <w:rFonts w:cstheme="minorHAnsi"/>
        </w:rPr>
        <w:t>time</w:t>
      </w:r>
      <w:proofErr w:type="spellEnd"/>
      <w:r w:rsidR="000A5D82">
        <w:rPr>
          <w:rFonts w:cstheme="minorHAnsi"/>
        </w:rPr>
        <w:t xml:space="preserve"> managementu vedoucích oblastí ve firmě Baťa, a.s.</w:t>
      </w:r>
    </w:p>
    <w:p w14:paraId="3F08876F" w14:textId="63D76105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A5D82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8761BB4" w:rsidR="000E094A" w:rsidRDefault="008E77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EDCA6BB" w14:textId="77777777" w:rsidR="008E777D" w:rsidRPr="000E094A" w:rsidRDefault="008E777D" w:rsidP="008E777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práce jsou formulovány srozumitelně a jsou v souladu s tématem práce. Použité metody jsou v práci dostatečně vysvětleny. Zvolené metody pokládám za vhodné.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65D970D" w:rsidR="000E094A" w:rsidRDefault="008E77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2679E5C" w14:textId="72AC17DC" w:rsidR="008E777D" w:rsidRPr="000E094A" w:rsidRDefault="008E777D" w:rsidP="008E777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souladu s tématem práce se teoretická část zaměřuje především na</w:t>
            </w:r>
            <w:r>
              <w:rPr>
                <w:rFonts w:cstheme="minorHAnsi"/>
              </w:rPr>
              <w:t xml:space="preserve"> podstatu řízení času, chyby při práci s časem, zásady a techniky řízení času</w:t>
            </w:r>
            <w:r>
              <w:rPr>
                <w:rFonts w:cstheme="minorHAnsi"/>
              </w:rPr>
              <w:t xml:space="preserve">. Celkem bylo v práci využito 34 zdrojů, z toho </w:t>
            </w:r>
            <w:r>
              <w:rPr>
                <w:rFonts w:cstheme="minorHAnsi"/>
              </w:rPr>
              <w:t>9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 angličtině</w:t>
            </w:r>
            <w:r>
              <w:rPr>
                <w:rFonts w:cstheme="minorHAnsi"/>
              </w:rPr>
              <w:t xml:space="preserve">. Volbu použitých zdrojů pokládám za vhodnou. Použité zdroje jsou v textu adekvátně citovány. Rozsah teoretické části vnímán jako přiměřený, odpovídající zvyklostem u </w:t>
            </w:r>
            <w:r>
              <w:rPr>
                <w:rFonts w:cstheme="minorHAnsi"/>
              </w:rPr>
              <w:t>bakalářské</w:t>
            </w:r>
            <w:r>
              <w:rPr>
                <w:rFonts w:cstheme="minorHAnsi"/>
              </w:rPr>
              <w:t xml:space="preserve"> práce. Nechybí shrnutí teoretických poznatků.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90BD018" w:rsidR="000E094A" w:rsidRDefault="008E77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521D31B9" w:rsidR="000E094A" w:rsidRPr="000E094A" w:rsidRDefault="008E77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 využitím teoretických poznatků, interních materiálů společnosti, </w:t>
            </w:r>
            <w:r>
              <w:rPr>
                <w:rFonts w:cstheme="minorHAnsi"/>
              </w:rPr>
              <w:t xml:space="preserve">časových snímků, </w:t>
            </w:r>
            <w:r>
              <w:rPr>
                <w:rFonts w:cstheme="minorHAnsi"/>
              </w:rPr>
              <w:t xml:space="preserve">dotazníkového šetření a </w:t>
            </w:r>
            <w:r>
              <w:rPr>
                <w:rFonts w:cstheme="minorHAnsi"/>
              </w:rPr>
              <w:t>rozhovoru s jednou vedoucí oblasti</w:t>
            </w:r>
            <w:r>
              <w:rPr>
                <w:rFonts w:cstheme="minorHAnsi"/>
              </w:rPr>
              <w:t xml:space="preserve"> je analyzová</w:t>
            </w:r>
            <w:r>
              <w:rPr>
                <w:rFonts w:cstheme="minorHAnsi"/>
              </w:rPr>
              <w:t>na práce s časem jednotlivých vedoucích oblastí a skutečnosti, které tuto práci s časem ovlivňují</w:t>
            </w:r>
            <w:r>
              <w:rPr>
                <w:rFonts w:cstheme="minorHAnsi"/>
              </w:rPr>
              <w:t xml:space="preserve">. Náročnost sběru dat a jejich zpracování pokládám za přiměřenou, odpovídající úrovni </w:t>
            </w:r>
            <w:r>
              <w:rPr>
                <w:rFonts w:cstheme="minorHAnsi"/>
              </w:rPr>
              <w:t>bakalářské</w:t>
            </w:r>
            <w:r>
              <w:rPr>
                <w:rFonts w:cstheme="minorHAnsi"/>
              </w:rPr>
              <w:t xml:space="preserve"> práce.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Postup aplikace metod je popsán. </w:t>
            </w:r>
            <w:r>
              <w:rPr>
                <w:rFonts w:cstheme="minorHAnsi"/>
              </w:rPr>
              <w:t xml:space="preserve">Je škoda, že u časových snímků bylo využito jen kódování podle druhu činnosti. </w:t>
            </w:r>
            <w:r>
              <w:rPr>
                <w:rFonts w:cstheme="minorHAnsi"/>
              </w:rPr>
              <w:t>Nechybí shrnutí analytických poznatků. Závěry z analýzy pokládám za dostatečně podložené. 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C616C28" w:rsidR="000E094A" w:rsidRDefault="008E77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08AC8CED" w:rsidR="000E094A" w:rsidRPr="000E094A" w:rsidRDefault="008E77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Doporučení</w:t>
            </w:r>
            <w:r>
              <w:rPr>
                <w:rFonts w:cstheme="minorHAnsi"/>
              </w:rPr>
              <w:t xml:space="preserve"> navazují na poznatky z analýzy. Jsou dostatečně popsány.</w:t>
            </w:r>
            <w:r>
              <w:rPr>
                <w:rFonts w:cstheme="minorHAnsi"/>
              </w:rPr>
              <w:t xml:space="preserve"> Oceňuji, že se autorka zamýšlí i nad ekonomickou stránkou návrhů.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FEA6614" w:rsidR="000E094A" w:rsidRDefault="008E77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2E4F4FA8" w:rsidR="000E094A" w:rsidRDefault="008E77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je práce zpracována pečlivě. Text práce je logicky uspořádaný. Je využita vhodná terminologie.</w:t>
            </w:r>
            <w:r>
              <w:rPr>
                <w:rFonts w:cstheme="minorHAnsi"/>
              </w:rPr>
              <w:t xml:space="preserve"> Předepsaná norma citování zdrojů je dodržena. Práce má očekávanou jazykovou i grafickou úroveň.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8F7A342" w:rsidR="009C7318" w:rsidRDefault="008E777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70DED920" w14:textId="58790ECE" w:rsidR="009D67D5" w:rsidRPr="000E094A" w:rsidRDefault="008E777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práci hodnotím jako kvalitní, svědomitě zpracovanou a naplňující očekávání </w:t>
            </w:r>
            <w:r w:rsidR="00954939">
              <w:rPr>
                <w:rFonts w:cstheme="minorHAnsi"/>
              </w:rPr>
              <w:t>od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bakalářské</w:t>
            </w:r>
            <w:r>
              <w:rPr>
                <w:rFonts w:cstheme="minorHAnsi"/>
              </w:rPr>
              <w:t xml:space="preserve"> práce.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1F1419B3" w:rsidR="009C7318" w:rsidRDefault="0095493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znamená sloupeček „SPOLU“ v Tabulce 1 na s. 37? Jde o průměrný souhrn za 10 analyzovaných dnů?</w:t>
      </w:r>
    </w:p>
    <w:p w14:paraId="55DA52BC" w14:textId="446CA3D3" w:rsidR="005C4ACA" w:rsidRDefault="0095493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dlouhý je v průměru pracovní den vedoucích oblastí ve firmě Baťa, a.s.?</w:t>
      </w:r>
    </w:p>
    <w:p w14:paraId="1991DEDB" w14:textId="49A784CE" w:rsidR="005C4ACA" w:rsidRPr="005C4ACA" w:rsidRDefault="0095493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Bude firma Baťa, a.s. některé z Vašich doporučení implementovat? Pokud ano, která?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8C0940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9239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9239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FDFF552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92392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  <w:bookmarkStart w:id="1" w:name="_GoBack"/>
      <w:bookmarkEnd w:id="1"/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0F2378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92392">
            <w:rPr>
              <w:rFonts w:cstheme="minorHAnsi"/>
            </w:rPr>
            <w:t>30.05.2022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A2MzUwtTQ2NDI2MTBU0lEKTi0uzszPAykwqgUARJvJRywAAAA="/>
  </w:docVars>
  <w:rsids>
    <w:rsidRoot w:val="00BA16DD"/>
    <w:rsid w:val="00037B1A"/>
    <w:rsid w:val="00092392"/>
    <w:rsid w:val="000A5D82"/>
    <w:rsid w:val="000E094A"/>
    <w:rsid w:val="00173FE7"/>
    <w:rsid w:val="001900AB"/>
    <w:rsid w:val="0024258E"/>
    <w:rsid w:val="0029651C"/>
    <w:rsid w:val="004D378C"/>
    <w:rsid w:val="005C4ACA"/>
    <w:rsid w:val="0067082B"/>
    <w:rsid w:val="00694399"/>
    <w:rsid w:val="0073639B"/>
    <w:rsid w:val="007553A6"/>
    <w:rsid w:val="0085398A"/>
    <w:rsid w:val="008B781B"/>
    <w:rsid w:val="008E2072"/>
    <w:rsid w:val="008E777D"/>
    <w:rsid w:val="00954939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D12C3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FB24E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F2549"/>
    <w:rsid w:val="00DF4309"/>
    <w:rsid w:val="00FB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purl.org/dc/terms/"/>
    <ds:schemaRef ds:uri="91f26e49-f70c-446a-af9a-0186764ea1fa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81cfee2-c630-4554-92b2-68787b9159c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D49E2CC-7B3B-4B4A-A46B-D601C397E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620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23</cp:revision>
  <cp:lastPrinted>2022-03-14T11:55:00Z</cp:lastPrinted>
  <dcterms:created xsi:type="dcterms:W3CDTF">2022-03-14T10:52:00Z</dcterms:created>
  <dcterms:modified xsi:type="dcterms:W3CDTF">2022-05-30T08:21:00Z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