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341F91F0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02F20">
        <w:rPr>
          <w:rFonts w:asciiTheme="minorHAnsi" w:hAnsiTheme="minorHAnsi" w:cstheme="minorHAnsi"/>
          <w:sz w:val="22"/>
          <w:szCs w:val="22"/>
        </w:rPr>
        <w:t xml:space="preserve">Bc. </w:t>
      </w:r>
      <w:r w:rsidR="00F02F20" w:rsidRPr="00F02F20">
        <w:rPr>
          <w:rFonts w:asciiTheme="minorHAnsi" w:hAnsiTheme="minorHAnsi" w:cstheme="minorHAnsi"/>
          <w:sz w:val="22"/>
          <w:szCs w:val="22"/>
        </w:rPr>
        <w:t>Klaudia Vetešková</w:t>
      </w:r>
    </w:p>
    <w:p w14:paraId="66D19F2C" w14:textId="2EEB2CD7" w:rsidR="00D41C50" w:rsidRDefault="00D6308A" w:rsidP="00D41C50">
      <w:pPr>
        <w:spacing w:after="120" w:line="240" w:lineRule="auto"/>
        <w:rPr>
          <w:rFonts w:cstheme="minorHAnsi"/>
        </w:rPr>
      </w:pPr>
      <w:r>
        <w:rPr>
          <w:rFonts w:cstheme="minorHAnsi"/>
        </w:rPr>
        <w:t>Oponent</w:t>
      </w:r>
      <w:r w:rsidR="00A40E93" w:rsidRPr="009C322A">
        <w:rPr>
          <w:rFonts w:cstheme="minorHAnsi"/>
        </w:rPr>
        <w:t xml:space="preserve"> </w:t>
      </w:r>
      <w:r w:rsidR="007E17F3">
        <w:rPr>
          <w:rFonts w:cstheme="minorHAnsi"/>
        </w:rPr>
        <w:t>diplomové práce (DP)</w:t>
      </w:r>
      <w:r w:rsidR="007E17F3" w:rsidRPr="009C322A">
        <w:rPr>
          <w:rFonts w:cstheme="minorHAnsi"/>
        </w:rPr>
        <w:t>:</w:t>
      </w:r>
      <w:r w:rsidR="0073639B">
        <w:rPr>
          <w:rFonts w:cstheme="minorHAnsi"/>
        </w:rPr>
        <w:t xml:space="preserve"> </w:t>
      </w:r>
      <w:r w:rsidR="00D41C50">
        <w:rPr>
          <w:rFonts w:cstheme="minorHAnsi"/>
        </w:rPr>
        <w:t>Ing. Viera Pechancová PhD.</w:t>
      </w:r>
    </w:p>
    <w:p w14:paraId="753CEED1" w14:textId="77777777" w:rsidR="00D41C50" w:rsidRDefault="0073639B" w:rsidP="00D41C50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D41C50">
        <w:rPr>
          <w:rFonts w:asciiTheme="minorHAnsi" w:hAnsiTheme="minorHAnsi" w:cstheme="minorHAnsi"/>
          <w:sz w:val="22"/>
          <w:szCs w:val="22"/>
        </w:rPr>
        <w:t xml:space="preserve">Téma </w:t>
      </w:r>
      <w:r w:rsidR="00144F5B" w:rsidRPr="00D41C50">
        <w:rPr>
          <w:rFonts w:asciiTheme="minorHAnsi" w:hAnsiTheme="minorHAnsi" w:cstheme="minorHAnsi"/>
          <w:sz w:val="22"/>
          <w:szCs w:val="22"/>
        </w:rPr>
        <w:t>D</w:t>
      </w:r>
      <w:r w:rsidRPr="00D41C50">
        <w:rPr>
          <w:rFonts w:asciiTheme="minorHAnsi" w:hAnsiTheme="minorHAnsi" w:cstheme="minorHAnsi"/>
          <w:sz w:val="22"/>
          <w:szCs w:val="22"/>
        </w:rPr>
        <w:t xml:space="preserve">P: </w:t>
      </w:r>
      <w:r w:rsidR="00D41C50" w:rsidRPr="00F02F20">
        <w:rPr>
          <w:rFonts w:asciiTheme="minorHAnsi" w:hAnsiTheme="minorHAnsi" w:cstheme="minorHAnsi"/>
          <w:sz w:val="22"/>
          <w:szCs w:val="22"/>
        </w:rPr>
        <w:t>Projekt financování investičního záměru obce s cílem snížení energetické náročnosti veřejné budovy</w:t>
      </w:r>
    </w:p>
    <w:p w14:paraId="35028D0F" w14:textId="227DBD0C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02F20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4ABB791" w:rsidR="000E094A" w:rsidRDefault="00875FA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6B5AA" w14:textId="1EF418C0" w:rsidR="000E094A" w:rsidRPr="000E094A" w:rsidRDefault="005D6C3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Hlavním cílem práce je dle autorky „</w:t>
            </w:r>
            <w:proofErr w:type="spellStart"/>
            <w:r w:rsidR="0070145D" w:rsidRPr="005E6003">
              <w:rPr>
                <w:rFonts w:cstheme="minorHAnsi"/>
              </w:rPr>
              <w:t>zhotovenie</w:t>
            </w:r>
            <w:proofErr w:type="spellEnd"/>
            <w:r w:rsidR="0070145D" w:rsidRPr="005E6003">
              <w:rPr>
                <w:rFonts w:cstheme="minorHAnsi"/>
              </w:rPr>
              <w:t xml:space="preserve"> projektu a </w:t>
            </w:r>
            <w:proofErr w:type="spellStart"/>
            <w:r w:rsidR="0070145D" w:rsidRPr="005E6003">
              <w:rPr>
                <w:rFonts w:cstheme="minorHAnsi"/>
              </w:rPr>
              <w:t>výber</w:t>
            </w:r>
            <w:proofErr w:type="spellEnd"/>
            <w:r w:rsidR="0070145D" w:rsidRPr="005E6003">
              <w:rPr>
                <w:rFonts w:cstheme="minorHAnsi"/>
              </w:rPr>
              <w:t xml:space="preserve"> </w:t>
            </w:r>
            <w:proofErr w:type="spellStart"/>
            <w:r w:rsidR="0070145D" w:rsidRPr="005E6003">
              <w:rPr>
                <w:rFonts w:cstheme="minorHAnsi"/>
              </w:rPr>
              <w:t>najvhodnejšieho</w:t>
            </w:r>
            <w:proofErr w:type="spellEnd"/>
            <w:r w:rsidR="0070145D" w:rsidRPr="005E6003">
              <w:rPr>
                <w:rFonts w:cstheme="minorHAnsi"/>
              </w:rPr>
              <w:t xml:space="preserve"> </w:t>
            </w:r>
            <w:proofErr w:type="spellStart"/>
            <w:r w:rsidR="0070145D" w:rsidRPr="005E6003">
              <w:rPr>
                <w:rFonts w:cstheme="minorHAnsi"/>
              </w:rPr>
              <w:t>spôsobu</w:t>
            </w:r>
            <w:proofErr w:type="spellEnd"/>
            <w:r w:rsidR="0070145D" w:rsidRPr="005E6003">
              <w:rPr>
                <w:rFonts w:cstheme="minorHAnsi"/>
              </w:rPr>
              <w:t xml:space="preserve"> </w:t>
            </w:r>
            <w:proofErr w:type="spellStart"/>
            <w:r w:rsidR="0070145D" w:rsidRPr="005E6003">
              <w:rPr>
                <w:rFonts w:cstheme="minorHAnsi"/>
              </w:rPr>
              <w:t>financovania</w:t>
            </w:r>
            <w:proofErr w:type="spellEnd"/>
            <w:r w:rsidR="0070145D" w:rsidRPr="005E6003">
              <w:rPr>
                <w:rFonts w:cstheme="minorHAnsi"/>
              </w:rPr>
              <w:t xml:space="preserve"> projektu, </w:t>
            </w:r>
            <w:proofErr w:type="spellStart"/>
            <w:r w:rsidR="0070145D" w:rsidRPr="005E6003">
              <w:rPr>
                <w:rFonts w:cstheme="minorHAnsi"/>
              </w:rPr>
              <w:t>prostredníctvom</w:t>
            </w:r>
            <w:proofErr w:type="spellEnd"/>
            <w:r w:rsidR="0070145D" w:rsidRPr="005E6003">
              <w:rPr>
                <w:rFonts w:cstheme="minorHAnsi"/>
              </w:rPr>
              <w:t xml:space="preserve"> </w:t>
            </w:r>
            <w:proofErr w:type="spellStart"/>
            <w:r w:rsidR="0070145D" w:rsidRPr="005E6003">
              <w:rPr>
                <w:rFonts w:cstheme="minorHAnsi"/>
              </w:rPr>
              <w:t>ktorého</w:t>
            </w:r>
            <w:proofErr w:type="spellEnd"/>
            <w:r w:rsidR="0070145D" w:rsidRPr="005E6003">
              <w:rPr>
                <w:rFonts w:cstheme="minorHAnsi"/>
              </w:rPr>
              <w:t xml:space="preserve"> </w:t>
            </w:r>
            <w:proofErr w:type="spellStart"/>
            <w:r w:rsidR="0070145D" w:rsidRPr="005E6003">
              <w:rPr>
                <w:rFonts w:cstheme="minorHAnsi"/>
              </w:rPr>
              <w:t>sa</w:t>
            </w:r>
            <w:proofErr w:type="spellEnd"/>
            <w:r w:rsidR="0070145D" w:rsidRPr="005E6003">
              <w:rPr>
                <w:rFonts w:cstheme="minorHAnsi"/>
              </w:rPr>
              <w:t xml:space="preserve"> </w:t>
            </w:r>
            <w:proofErr w:type="spellStart"/>
            <w:r w:rsidR="0070145D" w:rsidRPr="005E6003">
              <w:rPr>
                <w:rFonts w:cstheme="minorHAnsi"/>
              </w:rPr>
              <w:t>zníži</w:t>
            </w:r>
            <w:proofErr w:type="spellEnd"/>
            <w:r w:rsidR="0070145D" w:rsidRPr="005E6003">
              <w:rPr>
                <w:rFonts w:cstheme="minorHAnsi"/>
              </w:rPr>
              <w:t xml:space="preserve"> energetická </w:t>
            </w:r>
            <w:proofErr w:type="spellStart"/>
            <w:r w:rsidR="0070145D" w:rsidRPr="005E6003">
              <w:rPr>
                <w:rFonts w:cstheme="minorHAnsi"/>
              </w:rPr>
              <w:t>náročnosť</w:t>
            </w:r>
            <w:proofErr w:type="spellEnd"/>
            <w:r w:rsidR="0070145D" w:rsidRPr="005E6003">
              <w:rPr>
                <w:rFonts w:cstheme="minorHAnsi"/>
              </w:rPr>
              <w:t xml:space="preserve"> budovy </w:t>
            </w:r>
            <w:proofErr w:type="spellStart"/>
            <w:r w:rsidR="0070145D" w:rsidRPr="005E6003">
              <w:rPr>
                <w:rFonts w:cstheme="minorHAnsi"/>
              </w:rPr>
              <w:t>Materskej</w:t>
            </w:r>
            <w:proofErr w:type="spellEnd"/>
            <w:r w:rsidR="0070145D" w:rsidRPr="005E6003">
              <w:rPr>
                <w:rFonts w:cstheme="minorHAnsi"/>
              </w:rPr>
              <w:t xml:space="preserve"> školy s </w:t>
            </w:r>
            <w:proofErr w:type="spellStart"/>
            <w:r w:rsidR="0070145D" w:rsidRPr="005E6003">
              <w:rPr>
                <w:rFonts w:cstheme="minorHAnsi"/>
              </w:rPr>
              <w:t>jedálňou</w:t>
            </w:r>
            <w:proofErr w:type="spellEnd"/>
            <w:r>
              <w:rPr>
                <w:rFonts w:cstheme="minorHAnsi"/>
              </w:rPr>
              <w:t>.“</w:t>
            </w:r>
            <w:r w:rsidR="0070145D">
              <w:rPr>
                <w:rFonts w:cstheme="minorHAnsi"/>
              </w:rPr>
              <w:t xml:space="preserve"> Cíl je dál </w:t>
            </w:r>
            <w:r w:rsidR="005E6003">
              <w:rPr>
                <w:rFonts w:cstheme="minorHAnsi"/>
              </w:rPr>
              <w:t xml:space="preserve">adekvátně </w:t>
            </w:r>
            <w:r w:rsidR="0070145D">
              <w:rPr>
                <w:rFonts w:cstheme="minorHAnsi"/>
              </w:rPr>
              <w:t>strukturován do tří vedlejších cílů. Jak hlavní cíl, tak vedlejší cíle jsou formulovány jasně a výstižně s relevancí ke zvolenému tématu práce a vnímám to jako silnou stránku diplomové práce.</w:t>
            </w:r>
            <w:r w:rsidR="005E6003">
              <w:rPr>
                <w:rFonts w:cstheme="minorHAnsi"/>
              </w:rPr>
              <w:t xml:space="preserve"> </w:t>
            </w:r>
            <w:r w:rsidR="0070145D">
              <w:rPr>
                <w:rFonts w:cstheme="minorHAnsi"/>
              </w:rPr>
              <w:t xml:space="preserve">Slabší stránkou práce je ovšem </w:t>
            </w:r>
            <w:r w:rsidR="005E6003">
              <w:rPr>
                <w:rFonts w:cstheme="minorHAnsi"/>
              </w:rPr>
              <w:t xml:space="preserve">poněkud stručný </w:t>
            </w:r>
            <w:r w:rsidR="0070145D">
              <w:rPr>
                <w:rFonts w:cstheme="minorHAnsi"/>
              </w:rPr>
              <w:t>popis metodologie a výběr vhodných metod.</w:t>
            </w:r>
            <w:r w:rsidR="001602D7">
              <w:rPr>
                <w:rFonts w:cstheme="minorHAnsi"/>
              </w:rPr>
              <w:t xml:space="preserve">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6FFB9CE" w:rsidR="000E094A" w:rsidRDefault="00875FA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C8F74B" w14:textId="0E9BB17F" w:rsidR="003C7A15" w:rsidRDefault="00F91CF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práce je rozdělena do pěti sekcí: „</w:t>
            </w:r>
            <w:proofErr w:type="spellStart"/>
            <w:r>
              <w:rPr>
                <w:rFonts w:cstheme="minorHAnsi"/>
              </w:rPr>
              <w:t>Územná</w:t>
            </w:r>
            <w:proofErr w:type="spellEnd"/>
            <w:r>
              <w:rPr>
                <w:rFonts w:cstheme="minorHAnsi"/>
              </w:rPr>
              <w:t xml:space="preserve"> samospráva“, „</w:t>
            </w:r>
            <w:proofErr w:type="spellStart"/>
            <w:r>
              <w:rPr>
                <w:rFonts w:cstheme="minorHAnsi"/>
              </w:rPr>
              <w:t>Hospodárenie</w:t>
            </w:r>
            <w:proofErr w:type="spellEnd"/>
            <w:r>
              <w:rPr>
                <w:rFonts w:cstheme="minorHAnsi"/>
              </w:rPr>
              <w:t xml:space="preserve"> a rozvoj obcí“, „</w:t>
            </w:r>
            <w:proofErr w:type="spellStart"/>
            <w:r>
              <w:rPr>
                <w:rFonts w:cstheme="minorHAnsi"/>
              </w:rPr>
              <w:t>Finančná</w:t>
            </w:r>
            <w:proofErr w:type="spellEnd"/>
            <w:r>
              <w:rPr>
                <w:rFonts w:cstheme="minorHAnsi"/>
              </w:rPr>
              <w:t xml:space="preserve"> analýza obce“, „Projektový management“ a „</w:t>
            </w:r>
            <w:proofErr w:type="spellStart"/>
            <w:r>
              <w:rPr>
                <w:rFonts w:cstheme="minorHAnsi"/>
              </w:rPr>
              <w:t>Financovanie</w:t>
            </w:r>
            <w:proofErr w:type="spellEnd"/>
            <w:r>
              <w:rPr>
                <w:rFonts w:cstheme="minorHAnsi"/>
              </w:rPr>
              <w:t xml:space="preserve"> projektu“. </w:t>
            </w:r>
            <w:r w:rsidR="003F1280">
              <w:rPr>
                <w:rFonts w:cstheme="minorHAnsi"/>
              </w:rPr>
              <w:t xml:space="preserve">Jednotlivé sekce jsou logicky provázané a dostatečně pokrývají zkoumanou problematiku. </w:t>
            </w:r>
            <w:r w:rsidR="00B45DD7">
              <w:rPr>
                <w:rFonts w:cstheme="minorHAnsi"/>
              </w:rPr>
              <w:t xml:space="preserve">Jako pozitivum hodnotím mimo jiné i zmínku o koncepci Místního rozvoje vedeného komunitou (CLLD), s drobnou výhradou k referenci. Jako univerzální </w:t>
            </w:r>
            <w:r w:rsidR="005E6003">
              <w:rPr>
                <w:rFonts w:cstheme="minorHAnsi"/>
              </w:rPr>
              <w:t xml:space="preserve">citační </w:t>
            </w:r>
            <w:r w:rsidR="00B45DD7">
              <w:rPr>
                <w:rFonts w:cstheme="minorHAnsi"/>
              </w:rPr>
              <w:t>princip je potřeba vždy uvádět původní zdroj</w:t>
            </w:r>
            <w:r w:rsidR="005E6003">
              <w:rPr>
                <w:rFonts w:cstheme="minorHAnsi"/>
              </w:rPr>
              <w:t xml:space="preserve"> informace</w:t>
            </w:r>
            <w:r w:rsidR="00B45DD7">
              <w:rPr>
                <w:rFonts w:cstheme="minorHAnsi"/>
              </w:rPr>
              <w:t xml:space="preserve">. Dále je nutné uvádět kompletní názvy institucí (viz „Ministerstvo </w:t>
            </w:r>
            <w:proofErr w:type="spellStart"/>
            <w:proofErr w:type="gramStart"/>
            <w:r w:rsidR="00B45DD7">
              <w:rPr>
                <w:rFonts w:cstheme="minorHAnsi"/>
              </w:rPr>
              <w:t>investícií</w:t>
            </w:r>
            <w:proofErr w:type="spellEnd"/>
            <w:r w:rsidR="00B45DD7">
              <w:rPr>
                <w:rFonts w:cstheme="minorHAnsi"/>
              </w:rPr>
              <w:t>„</w:t>
            </w:r>
            <w:proofErr w:type="gramEnd"/>
            <w:r w:rsidR="00B45DD7">
              <w:rPr>
                <w:rFonts w:cstheme="minorHAnsi"/>
              </w:rPr>
              <w:t>).</w:t>
            </w:r>
            <w:r w:rsidR="005E6003">
              <w:rPr>
                <w:rFonts w:cstheme="minorHAnsi"/>
              </w:rPr>
              <w:t xml:space="preserve"> </w:t>
            </w:r>
            <w:r w:rsidR="003C7A15">
              <w:rPr>
                <w:rFonts w:cstheme="minorHAnsi"/>
              </w:rPr>
              <w:t xml:space="preserve">Rozsah a druhy literárních zdrojů </w:t>
            </w:r>
            <w:r w:rsidR="00B45DD7">
              <w:rPr>
                <w:rFonts w:cstheme="minorHAnsi"/>
              </w:rPr>
              <w:t xml:space="preserve">a způsob citování </w:t>
            </w:r>
            <w:r w:rsidR="003C7A15">
              <w:rPr>
                <w:rFonts w:cstheme="minorHAnsi"/>
              </w:rPr>
              <w:t xml:space="preserve">jsou </w:t>
            </w:r>
            <w:r w:rsidR="00B45DD7">
              <w:rPr>
                <w:rFonts w:cstheme="minorHAnsi"/>
              </w:rPr>
              <w:t xml:space="preserve">jinak </w:t>
            </w:r>
            <w:r w:rsidR="003C7A15">
              <w:rPr>
                <w:rFonts w:cstheme="minorHAnsi"/>
              </w:rPr>
              <w:t xml:space="preserve">adekvátní s využitím jak </w:t>
            </w:r>
            <w:r w:rsidR="003F1280">
              <w:rPr>
                <w:rFonts w:cstheme="minorHAnsi"/>
              </w:rPr>
              <w:t>domácích,</w:t>
            </w:r>
            <w:r w:rsidR="003C7A15">
              <w:rPr>
                <w:rFonts w:cstheme="minorHAnsi"/>
              </w:rPr>
              <w:t xml:space="preserve"> tak zahraničních zdrojů</w:t>
            </w:r>
            <w:r w:rsidR="003F1280">
              <w:rPr>
                <w:rFonts w:cstheme="minorHAnsi"/>
              </w:rPr>
              <w:t xml:space="preserve">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1A8A8BD" w:rsidR="000E094A" w:rsidRDefault="00875FA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7B5321" w14:textId="1BF1CA99" w:rsidR="000E094A" w:rsidRDefault="001602D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práce je vhodně rozdělena na popis obce Lazy pod </w:t>
            </w:r>
            <w:proofErr w:type="spellStart"/>
            <w:r>
              <w:rPr>
                <w:rFonts w:cstheme="minorHAnsi"/>
              </w:rPr>
              <w:t>Makytou</w:t>
            </w:r>
            <w:proofErr w:type="spellEnd"/>
            <w:r>
              <w:rPr>
                <w:rFonts w:cstheme="minorHAnsi"/>
              </w:rPr>
              <w:t xml:space="preserve"> včetně </w:t>
            </w:r>
            <w:proofErr w:type="spellStart"/>
            <w:r>
              <w:rPr>
                <w:rFonts w:cstheme="minorHAnsi"/>
              </w:rPr>
              <w:t>socio</w:t>
            </w:r>
            <w:proofErr w:type="spellEnd"/>
            <w:r>
              <w:rPr>
                <w:rFonts w:cstheme="minorHAnsi"/>
              </w:rPr>
              <w:t>-ekonomických charakteristik</w:t>
            </w:r>
            <w:r w:rsidR="005E6003">
              <w:rPr>
                <w:rFonts w:cstheme="minorHAnsi"/>
              </w:rPr>
              <w:t xml:space="preserve"> a samotnou analýzu hospodaření</w:t>
            </w:r>
            <w:r>
              <w:rPr>
                <w:rFonts w:cstheme="minorHAnsi"/>
              </w:rPr>
              <w:t xml:space="preserve">. Je zde přímý souvis s teoretickou částí a </w:t>
            </w:r>
            <w:r w:rsidR="00112CA3">
              <w:rPr>
                <w:rFonts w:cstheme="minorHAnsi"/>
              </w:rPr>
              <w:t>je patrná přímá aplikace teoretických poznatků. Jako pozitivum dále hodnotím podkapitolu „</w:t>
            </w:r>
            <w:proofErr w:type="spellStart"/>
            <w:r w:rsidR="00112CA3">
              <w:rPr>
                <w:rFonts w:cstheme="minorHAnsi"/>
              </w:rPr>
              <w:t>Zhodnotenie</w:t>
            </w:r>
            <w:proofErr w:type="spellEnd"/>
            <w:r w:rsidR="00112CA3">
              <w:rPr>
                <w:rFonts w:cstheme="minorHAnsi"/>
              </w:rPr>
              <w:t xml:space="preserve"> </w:t>
            </w:r>
            <w:proofErr w:type="spellStart"/>
            <w:r w:rsidR="00112CA3">
              <w:rPr>
                <w:rFonts w:cstheme="minorHAnsi"/>
              </w:rPr>
              <w:t>hospodárenia</w:t>
            </w:r>
            <w:proofErr w:type="spellEnd"/>
            <w:r w:rsidR="00112CA3">
              <w:rPr>
                <w:rFonts w:cstheme="minorHAnsi"/>
              </w:rPr>
              <w:t xml:space="preserve"> obce“, kde autorka souhrnně hodnotí předchozí výsledky finančních analýz a vnáší zde také svůj pohled</w:t>
            </w:r>
            <w:r w:rsidR="00CB5090">
              <w:rPr>
                <w:rFonts w:cstheme="minorHAnsi"/>
              </w:rPr>
              <w:t xml:space="preserve"> na finanční situaci obce</w:t>
            </w:r>
            <w:r w:rsidR="005E6003">
              <w:rPr>
                <w:rFonts w:cstheme="minorHAnsi"/>
              </w:rPr>
              <w:t>, přičemž</w:t>
            </w:r>
            <w:r w:rsidR="00CB5090">
              <w:rPr>
                <w:rFonts w:cstheme="minorHAnsi"/>
              </w:rPr>
              <w:t xml:space="preserve"> přihlíží k interpretaci dat v souvislosti s pandemii COVID-19</w:t>
            </w:r>
            <w:r w:rsidR="005E6003">
              <w:rPr>
                <w:rFonts w:cstheme="minorHAnsi"/>
              </w:rPr>
              <w:t>.</w:t>
            </w:r>
          </w:p>
          <w:p w14:paraId="28E42B13" w14:textId="6C40E5BD" w:rsidR="00CB5090" w:rsidRPr="000E094A" w:rsidRDefault="0000377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Na druhou stranu chybí </w:t>
            </w:r>
            <w:r w:rsidR="00FE31B1">
              <w:rPr>
                <w:rFonts w:cstheme="minorHAnsi"/>
              </w:rPr>
              <w:t xml:space="preserve">podrobnější </w:t>
            </w:r>
            <w:r>
              <w:rPr>
                <w:rFonts w:cstheme="minorHAnsi"/>
              </w:rPr>
              <w:t>informace o sběru primárních dat</w:t>
            </w:r>
            <w:r w:rsidR="00FE31B1">
              <w:rPr>
                <w:rFonts w:cstheme="minorHAnsi"/>
              </w:rPr>
              <w:t xml:space="preserve"> (rozhovory s představiteli obce, občany </w:t>
            </w:r>
            <w:proofErr w:type="spellStart"/>
            <w:r w:rsidR="00FE31B1">
              <w:rPr>
                <w:rFonts w:cstheme="minorHAnsi"/>
              </w:rPr>
              <w:t>atd</w:t>
            </w:r>
            <w:proofErr w:type="spellEnd"/>
            <w:r w:rsidR="00FE31B1">
              <w:rPr>
                <w:rFonts w:cstheme="minorHAnsi"/>
              </w:rPr>
              <w:t>).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7D47D77" w:rsidR="000E094A" w:rsidRDefault="00343BD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7E1B3" w14:textId="5A1576A1" w:rsidR="000E094A" w:rsidRDefault="00CB509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Projektová/výzkumná část práce se věnuje samotnému návrhu financování </w:t>
            </w:r>
            <w:r w:rsidR="005E6003">
              <w:rPr>
                <w:rFonts w:cstheme="minorHAnsi"/>
              </w:rPr>
              <w:t xml:space="preserve">projektu </w:t>
            </w:r>
            <w:r>
              <w:rPr>
                <w:rFonts w:cstheme="minorHAnsi"/>
              </w:rPr>
              <w:t>a je rozdělena do dvou částí</w:t>
            </w:r>
            <w:r w:rsidR="00AF15C1">
              <w:rPr>
                <w:rFonts w:cstheme="minorHAnsi"/>
              </w:rPr>
              <w:t xml:space="preserve">, </w:t>
            </w:r>
            <w:r w:rsidR="00E36B4A">
              <w:rPr>
                <w:rFonts w:cstheme="minorHAnsi"/>
              </w:rPr>
              <w:t>přičemž</w:t>
            </w:r>
            <w:r>
              <w:rPr>
                <w:rFonts w:cstheme="minorHAnsi"/>
              </w:rPr>
              <w:t xml:space="preserve"> mimo jiné zahrnuje SWOT analýzu. Tuto hodnotím jako velice vágní, nicméně tato část nepředstavuje klíčovou součást práce. </w:t>
            </w:r>
            <w:r w:rsidR="0000377D">
              <w:rPr>
                <w:rFonts w:cstheme="minorHAnsi"/>
              </w:rPr>
              <w:t>Na druhou stranu, je v práci zobrazen harmonogram prací (tabulka 27) bez dodatečného vysvětlení etap.</w:t>
            </w:r>
          </w:p>
          <w:p w14:paraId="6AD4A1BD" w14:textId="0B954888" w:rsidR="0000377D" w:rsidRDefault="0000377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Jako závažnější nedostatek hodnotím chybějící zdroj informací v kapitole 8.5 „Ekonomická stránka projektu“. Autorka zde uvádí náklady na projekt na základě „odborného odhadu“ z roku 2022 a v související tabulce dále tyto </w:t>
            </w:r>
            <w:r w:rsidR="00FE31B1">
              <w:rPr>
                <w:rFonts w:cstheme="minorHAnsi"/>
              </w:rPr>
              <w:t>odhady</w:t>
            </w:r>
            <w:r>
              <w:rPr>
                <w:rFonts w:cstheme="minorHAnsi"/>
              </w:rPr>
              <w:t xml:space="preserve"> konkretizuje, přičemž zde také chybí </w:t>
            </w:r>
            <w:r w:rsidR="00FE31B1">
              <w:rPr>
                <w:rFonts w:cstheme="minorHAnsi"/>
              </w:rPr>
              <w:t xml:space="preserve">zdroj dat a </w:t>
            </w:r>
            <w:r>
              <w:rPr>
                <w:rFonts w:cstheme="minorHAnsi"/>
              </w:rPr>
              <w:t>bližší vysvětlení.</w:t>
            </w:r>
          </w:p>
          <w:p w14:paraId="790C517C" w14:textId="63CA4835" w:rsidR="003E53C8" w:rsidRDefault="003E53C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Hlavní cíl i vedlejší cíle byly naplněny.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A77E900" w:rsidR="000E094A" w:rsidRDefault="00875FA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7E6696" w14:textId="50CC826A" w:rsidR="000E094A" w:rsidRDefault="001602D7" w:rsidP="001602D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Diplomová práce působí uceleným dojmem s využitím vhodné odborné terminologie. Práce má odpovídající jazykovou a grafickou úroveň, nicméně menším nedostatkem jsou občasné gramatické chyby</w:t>
            </w:r>
            <w:r w:rsidR="0000377D">
              <w:rPr>
                <w:rFonts w:cstheme="minorHAnsi"/>
              </w:rPr>
              <w:t xml:space="preserve"> a záměna jednotného a množného čísla v psaném textu.</w:t>
            </w:r>
          </w:p>
          <w:p w14:paraId="1CBFD397" w14:textId="4EC598A9" w:rsidR="001602D7" w:rsidRPr="000E094A" w:rsidRDefault="001602D7" w:rsidP="001602D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B13DFC1" w:rsidR="009C7318" w:rsidRDefault="0000377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216EED02" w:rsidR="00D6308A" w:rsidRPr="000E094A" w:rsidRDefault="0000377D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Diplomová práce je přes výše zmíněné nedostatky vypracována kvalitně, a to jak po formální, tak po odborné stránce. Věřím, že </w:t>
            </w:r>
            <w:r w:rsidR="00AF15C1">
              <w:rPr>
                <w:rFonts w:cstheme="minorHAnsi"/>
              </w:rPr>
              <w:t xml:space="preserve">výsledky </w:t>
            </w:r>
            <w:r>
              <w:rPr>
                <w:rFonts w:cstheme="minorHAnsi"/>
              </w:rPr>
              <w:t>práce m</w:t>
            </w:r>
            <w:r w:rsidR="00AF15C1">
              <w:rPr>
                <w:rFonts w:cstheme="minorHAnsi"/>
              </w:rPr>
              <w:t>ají</w:t>
            </w:r>
            <w:r>
              <w:rPr>
                <w:rFonts w:cstheme="minorHAnsi"/>
              </w:rPr>
              <w:t>/bud</w:t>
            </w:r>
            <w:r w:rsidR="00AF15C1">
              <w:rPr>
                <w:rFonts w:cstheme="minorHAnsi"/>
              </w:rPr>
              <w:t>ou</w:t>
            </w:r>
            <w:r>
              <w:rPr>
                <w:rFonts w:cstheme="minorHAnsi"/>
              </w:rPr>
              <w:t xml:space="preserve"> mít praktický pozitivní přínos pro obec Lysá pod </w:t>
            </w:r>
            <w:proofErr w:type="spellStart"/>
            <w:r>
              <w:rPr>
                <w:rFonts w:cstheme="minorHAnsi"/>
              </w:rPr>
              <w:t>Makytou</w:t>
            </w:r>
            <w:proofErr w:type="spellEnd"/>
            <w:r>
              <w:rPr>
                <w:rFonts w:cstheme="minorHAnsi"/>
              </w:rPr>
              <w:t>.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97CF7F0" w14:textId="57A4B19E" w:rsidR="00FE31B1" w:rsidRDefault="00FE31B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</w:t>
      </w:r>
      <w:proofErr w:type="gramStart"/>
      <w:r>
        <w:rPr>
          <w:rFonts w:cstheme="minorHAnsi"/>
        </w:rPr>
        <w:t>základě</w:t>
      </w:r>
      <w:proofErr w:type="gramEnd"/>
      <w:r>
        <w:rPr>
          <w:rFonts w:cstheme="minorHAnsi"/>
        </w:rPr>
        <w:t xml:space="preserve"> jakých </w:t>
      </w:r>
      <w:r w:rsidR="00AF15C1">
        <w:rPr>
          <w:rFonts w:cstheme="minorHAnsi"/>
        </w:rPr>
        <w:t>kritérií</w:t>
      </w:r>
      <w:r>
        <w:rPr>
          <w:rFonts w:cstheme="minorHAnsi"/>
        </w:rPr>
        <w:t xml:space="preserve"> byla pro analýzu a následný projekt financování vybrána obec Lysá pod </w:t>
      </w:r>
      <w:proofErr w:type="spellStart"/>
      <w:r>
        <w:rPr>
          <w:rFonts w:cstheme="minorHAnsi"/>
        </w:rPr>
        <w:t>Makytou</w:t>
      </w:r>
      <w:proofErr w:type="spellEnd"/>
      <w:r>
        <w:rPr>
          <w:rFonts w:cstheme="minorHAnsi"/>
        </w:rPr>
        <w:t>?</w:t>
      </w:r>
    </w:p>
    <w:p w14:paraId="715FE631" w14:textId="23792494" w:rsidR="009C7318" w:rsidRDefault="00CB509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Jakou roli sehrávaly v rámci analytické části práce informace z institutu INEKO, který se zabývá analýzou a srovnáváním hospodaření obcí SR</w:t>
      </w:r>
      <w:r w:rsidR="00FE31B1">
        <w:rPr>
          <w:rFonts w:cstheme="minorHAnsi"/>
        </w:rPr>
        <w:t>?</w:t>
      </w:r>
    </w:p>
    <w:p w14:paraId="55DA52BC" w14:textId="08B81631" w:rsidR="005C4ACA" w:rsidRDefault="00FE31B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Byla by možná u tohoto projektu aplikace konceptu EPC (</w:t>
      </w:r>
      <w:proofErr w:type="spellStart"/>
      <w:r>
        <w:rPr>
          <w:rFonts w:cstheme="minorHAnsi"/>
        </w:rPr>
        <w:t>Energy</w:t>
      </w:r>
      <w:proofErr w:type="spellEnd"/>
      <w:r>
        <w:rPr>
          <w:rFonts w:cstheme="minorHAnsi"/>
        </w:rPr>
        <w:t xml:space="preserve"> Performance </w:t>
      </w:r>
      <w:proofErr w:type="spellStart"/>
      <w:r>
        <w:rPr>
          <w:rFonts w:cstheme="minorHAnsi"/>
        </w:rPr>
        <w:t>Contracting</w:t>
      </w:r>
      <w:proofErr w:type="spellEnd"/>
      <w:r>
        <w:rPr>
          <w:rFonts w:cstheme="minorHAnsi"/>
        </w:rPr>
        <w:t>)?</w:t>
      </w:r>
      <w:r w:rsidR="00AF15C1">
        <w:rPr>
          <w:rFonts w:cstheme="minorHAnsi"/>
        </w:rPr>
        <w:t xml:space="preserve"> Zdůvodněte a vysvětlete prosím.</w:t>
      </w:r>
    </w:p>
    <w:p w14:paraId="1991DEDB" w14:textId="0ADC42C7" w:rsidR="005C4ACA" w:rsidRPr="005C4ACA" w:rsidRDefault="005C4ACA" w:rsidP="00FE31B1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000A18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072DD7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072DD7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97F761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0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F59FA">
            <w:rPr>
              <w:rFonts w:cstheme="minorHAnsi"/>
            </w:rPr>
            <w:t>09.05.2022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5CD57C" w14:textId="77777777" w:rsidR="00B17A41" w:rsidRDefault="00B17A41" w:rsidP="00A40E93">
      <w:pPr>
        <w:spacing w:after="0" w:line="240" w:lineRule="auto"/>
      </w:pPr>
      <w:r>
        <w:separator/>
      </w:r>
    </w:p>
  </w:endnote>
  <w:endnote w:type="continuationSeparator" w:id="0">
    <w:p w14:paraId="5588E8E5" w14:textId="77777777" w:rsidR="00B17A41" w:rsidRDefault="00B17A41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C75B2" w14:textId="77777777" w:rsidR="00B17A41" w:rsidRDefault="00B17A41" w:rsidP="00A40E93">
      <w:pPr>
        <w:spacing w:after="0" w:line="240" w:lineRule="auto"/>
      </w:pPr>
      <w:r>
        <w:separator/>
      </w:r>
    </w:p>
  </w:footnote>
  <w:footnote w:type="continuationSeparator" w:id="0">
    <w:p w14:paraId="4BC15BA0" w14:textId="77777777" w:rsidR="00B17A41" w:rsidRDefault="00B17A41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377D"/>
    <w:rsid w:val="0006323B"/>
    <w:rsid w:val="00072DD7"/>
    <w:rsid w:val="000C0458"/>
    <w:rsid w:val="000E094A"/>
    <w:rsid w:val="00112CA3"/>
    <w:rsid w:val="00144F5B"/>
    <w:rsid w:val="001602D7"/>
    <w:rsid w:val="0024258E"/>
    <w:rsid w:val="0029651C"/>
    <w:rsid w:val="002C5ED6"/>
    <w:rsid w:val="00343BD6"/>
    <w:rsid w:val="003C7A15"/>
    <w:rsid w:val="003E53C8"/>
    <w:rsid w:val="003F1280"/>
    <w:rsid w:val="004D378C"/>
    <w:rsid w:val="00502123"/>
    <w:rsid w:val="005765CF"/>
    <w:rsid w:val="005C4ACA"/>
    <w:rsid w:val="005D6C3A"/>
    <w:rsid w:val="005E6003"/>
    <w:rsid w:val="0067082B"/>
    <w:rsid w:val="00694399"/>
    <w:rsid w:val="0070145D"/>
    <w:rsid w:val="0073639B"/>
    <w:rsid w:val="007539AC"/>
    <w:rsid w:val="007553A6"/>
    <w:rsid w:val="007E17F3"/>
    <w:rsid w:val="007E5799"/>
    <w:rsid w:val="0085398A"/>
    <w:rsid w:val="00875FA7"/>
    <w:rsid w:val="008B781B"/>
    <w:rsid w:val="008E2072"/>
    <w:rsid w:val="00974B6A"/>
    <w:rsid w:val="00974EA2"/>
    <w:rsid w:val="00987B93"/>
    <w:rsid w:val="009C322A"/>
    <w:rsid w:val="009C7318"/>
    <w:rsid w:val="00A40E93"/>
    <w:rsid w:val="00A7527E"/>
    <w:rsid w:val="00AF15C1"/>
    <w:rsid w:val="00B14451"/>
    <w:rsid w:val="00B17A41"/>
    <w:rsid w:val="00B45DD7"/>
    <w:rsid w:val="00BA16DD"/>
    <w:rsid w:val="00CA34A9"/>
    <w:rsid w:val="00CB5090"/>
    <w:rsid w:val="00CD12C3"/>
    <w:rsid w:val="00D41C50"/>
    <w:rsid w:val="00D6308A"/>
    <w:rsid w:val="00DC7D52"/>
    <w:rsid w:val="00DF59FA"/>
    <w:rsid w:val="00E22423"/>
    <w:rsid w:val="00E36B4A"/>
    <w:rsid w:val="00EF1720"/>
    <w:rsid w:val="00F02F20"/>
    <w:rsid w:val="00F91CF0"/>
    <w:rsid w:val="00FC2852"/>
    <w:rsid w:val="00FE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372827"/>
    <w:rsid w:val="00510546"/>
    <w:rsid w:val="005652EA"/>
    <w:rsid w:val="005B4F0A"/>
    <w:rsid w:val="005E083B"/>
    <w:rsid w:val="00A00291"/>
    <w:rsid w:val="00D5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F586E6-F88B-4173-AA75-1D6DC34D9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2022-05-09T12:39:00Z</cp:lastPrinted>
  <dcterms:created xsi:type="dcterms:W3CDTF">2022-05-09T13:21:00Z</dcterms:created>
  <dcterms:modified xsi:type="dcterms:W3CDTF">2022-05-09T13:21:00Z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