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A6F65FC" w14:textId="77777777" w:rsidTr="00C50B27">
        <w:tc>
          <w:tcPr>
            <w:tcW w:w="9828" w:type="dxa"/>
            <w:gridSpan w:val="9"/>
          </w:tcPr>
          <w:p w14:paraId="66D0FC64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4B398A7" w14:textId="77777777" w:rsidTr="00C50B27">
        <w:tc>
          <w:tcPr>
            <w:tcW w:w="2808" w:type="dxa"/>
          </w:tcPr>
          <w:p w14:paraId="1EA876B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DE7822" w14:textId="77777777" w:rsidR="006847E2" w:rsidRPr="00C50B27" w:rsidRDefault="003A6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Bečáková</w:t>
            </w:r>
          </w:p>
        </w:tc>
      </w:tr>
      <w:tr w:rsidR="006847E2" w:rsidRPr="00C50B27" w14:paraId="7090ADB0" w14:textId="77777777" w:rsidTr="00C50B27">
        <w:tc>
          <w:tcPr>
            <w:tcW w:w="2808" w:type="dxa"/>
          </w:tcPr>
          <w:p w14:paraId="08F412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6770F3F" w14:textId="77777777" w:rsidR="006847E2" w:rsidRPr="00C50B27" w:rsidRDefault="003A6C0C" w:rsidP="003A6C0C">
            <w:pPr>
              <w:rPr>
                <w:sz w:val="22"/>
                <w:szCs w:val="22"/>
              </w:rPr>
            </w:pPr>
            <w:r w:rsidRPr="003A6C0C">
              <w:rPr>
                <w:sz w:val="22"/>
                <w:szCs w:val="22"/>
              </w:rPr>
              <w:t>Doučování</w:t>
            </w:r>
            <w:r>
              <w:rPr>
                <w:sz w:val="22"/>
                <w:szCs w:val="22"/>
              </w:rPr>
              <w:t xml:space="preserve"> žáků středních škol ohrožených </w:t>
            </w:r>
            <w:r w:rsidRPr="003A6C0C">
              <w:rPr>
                <w:sz w:val="22"/>
                <w:szCs w:val="22"/>
              </w:rPr>
              <w:t>školním neúspěchem</w:t>
            </w:r>
          </w:p>
        </w:tc>
      </w:tr>
      <w:tr w:rsidR="006847E2" w:rsidRPr="00C50B27" w14:paraId="73BD34EA" w14:textId="77777777" w:rsidTr="00C50B27">
        <w:tc>
          <w:tcPr>
            <w:tcW w:w="2808" w:type="dxa"/>
          </w:tcPr>
          <w:p w14:paraId="796435EA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14755150" w14:textId="77777777" w:rsidR="006847E2" w:rsidRPr="00C50B27" w:rsidRDefault="003A6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2DB81E4D" w14:textId="77777777" w:rsidTr="00C50B27">
        <w:tc>
          <w:tcPr>
            <w:tcW w:w="2808" w:type="dxa"/>
          </w:tcPr>
          <w:p w14:paraId="3CA3E075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5E6AE42" w14:textId="77777777" w:rsidR="006847E2" w:rsidRPr="00C50B27" w:rsidRDefault="003A6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D15BD6E" w14:textId="77777777" w:rsidTr="00C50B27">
        <w:tc>
          <w:tcPr>
            <w:tcW w:w="2808" w:type="dxa"/>
          </w:tcPr>
          <w:p w14:paraId="0B6F416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2D90B8" w14:textId="77777777" w:rsidR="006847E2" w:rsidRPr="00C50B27" w:rsidRDefault="003A6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5A62C68" w14:textId="77777777" w:rsidTr="00C50B27">
        <w:tc>
          <w:tcPr>
            <w:tcW w:w="2808" w:type="dxa"/>
            <w:vAlign w:val="center"/>
          </w:tcPr>
          <w:p w14:paraId="261115F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884082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C3AC50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28ADA9C" w14:textId="77777777" w:rsidTr="00C50B27">
        <w:tc>
          <w:tcPr>
            <w:tcW w:w="9828" w:type="dxa"/>
            <w:gridSpan w:val="9"/>
            <w:shd w:val="clear" w:color="auto" w:fill="A6A6A6"/>
          </w:tcPr>
          <w:p w14:paraId="030283E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8B6688F" w14:textId="77777777" w:rsidTr="00C50B27">
        <w:tc>
          <w:tcPr>
            <w:tcW w:w="6791" w:type="dxa"/>
            <w:gridSpan w:val="3"/>
          </w:tcPr>
          <w:p w14:paraId="73F154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C3690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4A80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32DC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495D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A6F3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EA5B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62173BA" w14:textId="77777777" w:rsidTr="00C50B27">
        <w:tc>
          <w:tcPr>
            <w:tcW w:w="6791" w:type="dxa"/>
            <w:gridSpan w:val="3"/>
          </w:tcPr>
          <w:p w14:paraId="38D62E0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BB1D5C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6430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9DEC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8559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CE81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3FF1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FD15018" w14:textId="77777777" w:rsidTr="00C50B27">
        <w:tc>
          <w:tcPr>
            <w:tcW w:w="6791" w:type="dxa"/>
            <w:gridSpan w:val="3"/>
          </w:tcPr>
          <w:p w14:paraId="0C617C7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2EFB4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F2F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252A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BCC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1F18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EF1A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5BA164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BFA8B2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6F9140A" w14:textId="77777777" w:rsidTr="00C50B27">
        <w:tc>
          <w:tcPr>
            <w:tcW w:w="6791" w:type="dxa"/>
            <w:gridSpan w:val="3"/>
          </w:tcPr>
          <w:p w14:paraId="2EF5DFA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9923A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E96D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B747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7F89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CD4A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9FC9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70827E" w14:textId="77777777" w:rsidTr="00C50B27">
        <w:tc>
          <w:tcPr>
            <w:tcW w:w="6791" w:type="dxa"/>
            <w:gridSpan w:val="3"/>
          </w:tcPr>
          <w:p w14:paraId="3C82916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811317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A2ED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7D66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CB1B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6DA86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5C9FF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042B849" w14:textId="77777777" w:rsidTr="00C50B27">
        <w:tc>
          <w:tcPr>
            <w:tcW w:w="6791" w:type="dxa"/>
            <w:gridSpan w:val="3"/>
          </w:tcPr>
          <w:p w14:paraId="4B4B007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75E26F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09484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271D1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92FB6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C288C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066AF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8181F0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AA49C9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2BFBAFF" w14:textId="77777777" w:rsidTr="00C50B27">
        <w:tc>
          <w:tcPr>
            <w:tcW w:w="6791" w:type="dxa"/>
            <w:gridSpan w:val="3"/>
          </w:tcPr>
          <w:p w14:paraId="306C1987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E1C27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2F18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C7B46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5FD7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D4DFE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9D61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C11EC4A" w14:textId="77777777" w:rsidTr="00C50B27">
        <w:tc>
          <w:tcPr>
            <w:tcW w:w="6791" w:type="dxa"/>
            <w:gridSpan w:val="3"/>
          </w:tcPr>
          <w:p w14:paraId="1075712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48389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F1B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430ADC" w14:textId="77777777" w:rsidR="0055255D" w:rsidRPr="00C50B27" w:rsidRDefault="00A16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60475F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2D2DC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4166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2A4DBC" w14:textId="77777777" w:rsidTr="00C50B27">
        <w:tc>
          <w:tcPr>
            <w:tcW w:w="6791" w:type="dxa"/>
            <w:gridSpan w:val="3"/>
          </w:tcPr>
          <w:p w14:paraId="46A2AB9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9DE8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F98A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4D702D" w14:textId="77777777" w:rsidR="0055255D" w:rsidRPr="00C50B27" w:rsidRDefault="00A163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6D522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8DCC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F1F3F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2BAE64F" w14:textId="77777777" w:rsidTr="00C50B27">
        <w:tc>
          <w:tcPr>
            <w:tcW w:w="6791" w:type="dxa"/>
            <w:gridSpan w:val="3"/>
          </w:tcPr>
          <w:p w14:paraId="21F505C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FEC87E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2586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AA71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A8F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E11F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7230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0B31748" w14:textId="77777777" w:rsidTr="00B411DB">
        <w:tc>
          <w:tcPr>
            <w:tcW w:w="9828" w:type="dxa"/>
            <w:gridSpan w:val="9"/>
            <w:shd w:val="clear" w:color="auto" w:fill="A6A6A6"/>
          </w:tcPr>
          <w:p w14:paraId="57220F55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71FB1B5" w14:textId="77777777" w:rsidTr="00C50B27">
        <w:tc>
          <w:tcPr>
            <w:tcW w:w="6791" w:type="dxa"/>
            <w:gridSpan w:val="3"/>
          </w:tcPr>
          <w:p w14:paraId="0191091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4175CD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51DD5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A4C57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37E4F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57617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4340F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1EC36D" w14:textId="77777777" w:rsidTr="00C50B27">
        <w:tc>
          <w:tcPr>
            <w:tcW w:w="6791" w:type="dxa"/>
            <w:gridSpan w:val="3"/>
          </w:tcPr>
          <w:p w14:paraId="45F16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8DE20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A253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A5E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AB7D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878D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0EF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45D935C" w14:textId="77777777" w:rsidTr="00C50B27">
        <w:tc>
          <w:tcPr>
            <w:tcW w:w="9828" w:type="dxa"/>
            <w:gridSpan w:val="9"/>
          </w:tcPr>
          <w:p w14:paraId="123BE4F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ECAE22C" w14:textId="77777777" w:rsidR="00B411DB" w:rsidRDefault="003A6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685365AF" w14:textId="77777777" w:rsidR="00DE0659" w:rsidRPr="00C50B27" w:rsidRDefault="00DE06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téma.</w:t>
            </w:r>
          </w:p>
          <w:p w14:paraId="6270D126" w14:textId="77777777" w:rsidR="00B411DB" w:rsidRDefault="00DE06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Zmíněné výzkumy při popisu výzkumného problému.</w:t>
            </w:r>
          </w:p>
          <w:p w14:paraId="1D149232" w14:textId="77777777" w:rsidR="00B411DB" w:rsidRDefault="00DE06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porovnávat výsledky výzkumu s již realizovanými výzkumy.</w:t>
            </w:r>
          </w:p>
          <w:p w14:paraId="39395784" w14:textId="77777777" w:rsidR="00DE0659" w:rsidRPr="00C50B27" w:rsidRDefault="00DE0659" w:rsidP="00362AB0">
            <w:pPr>
              <w:rPr>
                <w:sz w:val="22"/>
                <w:szCs w:val="22"/>
              </w:rPr>
            </w:pPr>
          </w:p>
          <w:p w14:paraId="67DF2423" w14:textId="77777777" w:rsidR="00B411DB" w:rsidRPr="00C50B27" w:rsidRDefault="003A6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767A53F7" w14:textId="77777777" w:rsidR="003A6C0C" w:rsidRDefault="003A6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teoretické části autorka někdy stírá rozdíly mezi učením a vyučováním.</w:t>
            </w:r>
          </w:p>
          <w:p w14:paraId="4DF4113B" w14:textId="77777777" w:rsidR="00B411DB" w:rsidRDefault="003A6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Obsahu teoretické části mohla autorka věnovat více pozornosti, nevznikaly by tak chyby, kdy např. v kap. 1.3 Učení na středních školách se autorka učení vůbec nevěnuje, ale zmiňuje problematiku přechodu na SŠ, RVP, metody a formy výuky.</w:t>
            </w:r>
          </w:p>
          <w:p w14:paraId="2745F0DB" w14:textId="77777777" w:rsidR="00DE0659" w:rsidRPr="00C50B27" w:rsidRDefault="00DE06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Jednoduše vedený výzkum. </w:t>
            </w:r>
          </w:p>
          <w:p w14:paraId="4135D507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493A54B8" w14:textId="77777777" w:rsidR="00A163AB" w:rsidRPr="00C50B27" w:rsidRDefault="00A163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5DD0F540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BA582C1" w14:textId="77777777" w:rsidTr="00C50B27">
        <w:tc>
          <w:tcPr>
            <w:tcW w:w="9828" w:type="dxa"/>
            <w:gridSpan w:val="9"/>
          </w:tcPr>
          <w:p w14:paraId="04EAF49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4B6C3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2728814" w14:textId="77777777" w:rsidR="00B411DB" w:rsidRPr="00C50B27" w:rsidRDefault="003A6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Vymezte rozdíl mezi učením a vyučováním.</w:t>
            </w:r>
          </w:p>
          <w:p w14:paraId="6EDB3C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B7F226F" w14:textId="77777777" w:rsidTr="00C50B27">
        <w:tc>
          <w:tcPr>
            <w:tcW w:w="6791" w:type="dxa"/>
            <w:gridSpan w:val="3"/>
          </w:tcPr>
          <w:p w14:paraId="479621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5854B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5C02E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CF5F4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68748F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14:paraId="4F05FBB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396CE8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0E80D1F" w14:textId="77777777" w:rsidTr="00C50B27">
        <w:tc>
          <w:tcPr>
            <w:tcW w:w="4068" w:type="dxa"/>
            <w:gridSpan w:val="2"/>
            <w:vAlign w:val="center"/>
          </w:tcPr>
          <w:p w14:paraId="1758D8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163AB"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14:paraId="4664B7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163AB">
              <w:rPr>
                <w:sz w:val="22"/>
                <w:szCs w:val="22"/>
              </w:rPr>
              <w:t xml:space="preserve"> Jakub Hladík </w:t>
            </w:r>
            <w:proofErr w:type="gramStart"/>
            <w:r w:rsidR="00A163A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014C0F7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63C36" w14:textId="77777777" w:rsidR="003A6C0C" w:rsidRDefault="003A6C0C">
      <w:r>
        <w:separator/>
      </w:r>
    </w:p>
  </w:endnote>
  <w:endnote w:type="continuationSeparator" w:id="0">
    <w:p w14:paraId="1B440A4F" w14:textId="77777777" w:rsidR="003A6C0C" w:rsidRDefault="003A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50BB2" w14:textId="77777777" w:rsidR="003A6C0C" w:rsidRDefault="003A6C0C">
      <w:r>
        <w:separator/>
      </w:r>
    </w:p>
  </w:footnote>
  <w:footnote w:type="continuationSeparator" w:id="0">
    <w:p w14:paraId="5AFFE236" w14:textId="77777777" w:rsidR="003A6C0C" w:rsidRDefault="003A6C0C">
      <w:r>
        <w:continuationSeparator/>
      </w:r>
    </w:p>
  </w:footnote>
  <w:footnote w:id="1">
    <w:p w14:paraId="22BA5946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0C"/>
    <w:rsid w:val="00154F27"/>
    <w:rsid w:val="0021256F"/>
    <w:rsid w:val="00362AB0"/>
    <w:rsid w:val="003A6C0C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163AB"/>
    <w:rsid w:val="00B411DB"/>
    <w:rsid w:val="00BA3203"/>
    <w:rsid w:val="00C50B27"/>
    <w:rsid w:val="00CA7D64"/>
    <w:rsid w:val="00D05C79"/>
    <w:rsid w:val="00DC1BF5"/>
    <w:rsid w:val="00DE0659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94F4C"/>
  <w15:chartTrackingRefBased/>
  <w15:docId w15:val="{C8796EB4-71AB-4839-8C46-AADC8117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E005D-7D9C-41B2-823F-AE1BA9C72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4693F-ABF2-450D-8E3D-C92BA9217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6C927-736D-4036-84EC-CCFCC8069389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c67291b-3338-4090-b772-f9ab6bebe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27</TotalTime>
  <Pages>1</Pages>
  <Words>260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2022-05-08T15:51:00Z</dcterms:created>
  <dcterms:modified xsi:type="dcterms:W3CDTF">2022-05-08T16:18:00Z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