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10288" w:rsidRDefault="00D10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Jakub </w:t>
            </w:r>
            <w:bookmarkStart w:id="0" w:name="_GoBack"/>
            <w:r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  <w:lang w:val="de-DE"/>
              </w:rPr>
              <w:t>ü</w:t>
            </w:r>
            <w:proofErr w:type="spellStart"/>
            <w:r>
              <w:rPr>
                <w:sz w:val="22"/>
                <w:szCs w:val="22"/>
              </w:rPr>
              <w:t>rtler</w:t>
            </w:r>
            <w:bookmarkEnd w:id="0"/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0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výchovy současných seniorů ve vztahu k čtyřem pilířům </w:t>
            </w:r>
            <w:proofErr w:type="gramStart"/>
            <w:r>
              <w:rPr>
                <w:sz w:val="22"/>
                <w:szCs w:val="22"/>
              </w:rPr>
              <w:t>výchovy  Jacquese</w:t>
            </w:r>
            <w:proofErr w:type="gramEnd"/>
            <w:r>
              <w:rPr>
                <w:sz w:val="22"/>
                <w:szCs w:val="22"/>
              </w:rPr>
              <w:t xml:space="preserve"> Delorse ve výchově 21. století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10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10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0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19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19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71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 vybral velmi zajímavé téma. Teoretická část má charakter kompilace, ocenila bych více vlastních komentářů a především větší propojení kapitoly 2 s kapitolou 3, škoda, že autor neuvedl, které z ním uvedených teorií se dají uplatnit v naplňování pilířů.</w:t>
            </w:r>
          </w:p>
          <w:p w:rsidR="00B411DB" w:rsidRPr="00C50B27" w:rsidRDefault="00A719EA" w:rsidP="00A71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zaměřena kvalitativní, autor zvolil metodu zakotvené teorie pro vyhodnocování dat. Škoda, že nejsou více rozepsány výsledky. Autor byl velmi strohý v celé práci, jak je vidět i na Úvodu a Závěru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F52EC" w:rsidRDefault="00A719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naplnili senioři při výchově potomků </w:t>
            </w:r>
            <w:proofErr w:type="spellStart"/>
            <w:r>
              <w:rPr>
                <w:sz w:val="22"/>
                <w:szCs w:val="22"/>
              </w:rPr>
              <w:t>Delorsovy</w:t>
            </w:r>
            <w:proofErr w:type="spellEnd"/>
            <w:r>
              <w:rPr>
                <w:sz w:val="22"/>
                <w:szCs w:val="22"/>
              </w:rPr>
              <w:t xml:space="preserve"> pilíře?</w:t>
            </w:r>
          </w:p>
          <w:p w:rsidR="00B411DB" w:rsidRPr="00C50B27" w:rsidRDefault="003F52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Který z </w:t>
            </w:r>
            <w:proofErr w:type="spellStart"/>
            <w:r>
              <w:rPr>
                <w:sz w:val="22"/>
                <w:szCs w:val="22"/>
              </w:rPr>
              <w:t>piliířů</w:t>
            </w:r>
            <w:proofErr w:type="spellEnd"/>
            <w:r>
              <w:rPr>
                <w:sz w:val="22"/>
                <w:szCs w:val="22"/>
              </w:rPr>
              <w:t xml:space="preserve"> rozvíjeli nejvíce?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52EC">
              <w:rPr>
                <w:sz w:val="22"/>
                <w:szCs w:val="22"/>
              </w:rPr>
              <w:t xml:space="preserve"> 9.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AC" w:rsidRDefault="00ED67AC">
      <w:r>
        <w:separator/>
      </w:r>
    </w:p>
  </w:endnote>
  <w:endnote w:type="continuationSeparator" w:id="0">
    <w:p w:rsidR="00ED67AC" w:rsidRDefault="00ED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AC" w:rsidRDefault="00ED67AC">
      <w:r>
        <w:separator/>
      </w:r>
    </w:p>
  </w:footnote>
  <w:footnote w:type="continuationSeparator" w:id="0">
    <w:p w:rsidR="00ED67AC" w:rsidRDefault="00ED67A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2D0811"/>
    <w:rsid w:val="00362AB0"/>
    <w:rsid w:val="003F52EC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E6A47"/>
    <w:rsid w:val="00A719EA"/>
    <w:rsid w:val="00B411DB"/>
    <w:rsid w:val="00BA3203"/>
    <w:rsid w:val="00C03D7D"/>
    <w:rsid w:val="00C50B27"/>
    <w:rsid w:val="00D10288"/>
    <w:rsid w:val="00D62416"/>
    <w:rsid w:val="00DC1BF5"/>
    <w:rsid w:val="00E709EA"/>
    <w:rsid w:val="00E87FCF"/>
    <w:rsid w:val="00E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1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2022-05-09T10:21:00Z</dcterms:created>
  <dcterms:modified xsi:type="dcterms:W3CDTF">2022-05-09T10:21:00Z</dcterms:modified>
</cp:coreProperties>
</file>