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869B2B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E2146" w:rsidRPr="001E2146">
        <w:rPr>
          <w:rFonts w:asciiTheme="minorHAnsi" w:hAnsiTheme="minorHAnsi" w:cstheme="minorHAnsi"/>
          <w:b/>
          <w:bCs/>
          <w:sz w:val="22"/>
          <w:szCs w:val="22"/>
        </w:rPr>
        <w:t>Bc. Ondřej Vach</w:t>
      </w:r>
    </w:p>
    <w:p w14:paraId="00D6BB86" w14:textId="589C3B96" w:rsidR="0073639B" w:rsidRPr="00F84B4B" w:rsidRDefault="00D6308A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F84B4B" w:rsidRPr="00F84B4B">
        <w:rPr>
          <w:rFonts w:asciiTheme="minorHAnsi" w:hAnsiTheme="minorHAnsi" w:cstheme="minorHAnsi"/>
          <w:b/>
          <w:bCs/>
          <w:sz w:val="22"/>
          <w:szCs w:val="22"/>
        </w:rPr>
        <w:t>doc. Ing. Michal Pilík, Ph.D.</w:t>
      </w:r>
    </w:p>
    <w:p w14:paraId="09E4DE65" w14:textId="341C1E4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E2146" w:rsidRPr="001E2146">
        <w:rPr>
          <w:rFonts w:cstheme="minorHAnsi"/>
          <w:b/>
          <w:bCs/>
        </w:rPr>
        <w:t>Rozšíření služeb Doléčovacího a rehabilitačního oddělení Fakultní nemocnice u sv. Anny v Brně pro komerční využití</w:t>
      </w:r>
    </w:p>
    <w:p w14:paraId="35028D0F" w14:textId="238F51D7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84B4B" w:rsidRPr="00F84B4B">
            <w:rPr>
              <w:rFonts w:asciiTheme="minorHAnsi" w:hAnsiTheme="minorHAnsi" w:cstheme="minorHAnsi"/>
              <w:b/>
              <w:bCs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CA40436" w:rsidR="000E094A" w:rsidRDefault="005E5D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E746A3">
              <w:rPr>
                <w:rFonts w:cstheme="minorHAnsi"/>
                <w:i/>
                <w:color w:val="4472C4" w:themeColor="accent1"/>
                <w:sz w:val="20"/>
              </w:rPr>
              <w:t>Komentář se zaměří na: srozumitelnost formulace cílů práce a použitých metod zpracování práce; zhodnocení cílů práce v souladu s tématem práce; zvolené metody a postupy použité pro naplnění cílů práce</w:t>
            </w:r>
            <w:r>
              <w:rPr>
                <w:rFonts w:cstheme="minorHAnsi"/>
                <w:i/>
                <w:sz w:val="20"/>
              </w:rPr>
              <w:t xml:space="preserve">. </w:t>
            </w:r>
          </w:p>
          <w:p w14:paraId="204804A3" w14:textId="790C3393" w:rsidR="008B781B" w:rsidRPr="000E094A" w:rsidRDefault="002000F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000FC">
              <w:rPr>
                <w:rFonts w:cstheme="minorHAnsi"/>
              </w:rPr>
              <w:t>Hlavním cílem diplomové práce je na základě analytických výstupů vypracovat návrh rozšíření odborného léčebného ústavu Doléčovacího a rehabilitačního oddělení Fakultní nemocnice u sv. Anny v Brně o služby poskytované komerčně.</w:t>
            </w:r>
            <w:r>
              <w:rPr>
                <w:rFonts w:cstheme="minorHAnsi"/>
              </w:rPr>
              <w:t xml:space="preserve"> Cíl práce je formulován srozumitelně. </w:t>
            </w:r>
            <w:r w:rsidR="004805B3">
              <w:rPr>
                <w:rFonts w:cstheme="minorHAnsi"/>
              </w:rPr>
              <w:t>Jeho potřebnost je odůvodněná. Metody jsou zvoleny adekvátně zpracovávanému tématu</w:t>
            </w:r>
            <w:r w:rsidR="008B1535">
              <w:rPr>
                <w:rFonts w:cstheme="minorHAnsi"/>
              </w:rPr>
              <w:t xml:space="preserve"> – PEST analýza, </w:t>
            </w:r>
            <w:proofErr w:type="spellStart"/>
            <w:r w:rsidR="008B1535">
              <w:rPr>
                <w:rFonts w:cstheme="minorHAnsi"/>
              </w:rPr>
              <w:t>Porterův</w:t>
            </w:r>
            <w:proofErr w:type="spellEnd"/>
            <w:r w:rsidR="008B1535">
              <w:rPr>
                <w:rFonts w:cstheme="minorHAnsi"/>
              </w:rPr>
              <w:t xml:space="preserve"> model, </w:t>
            </w:r>
            <w:r w:rsidR="00E74FE3">
              <w:rPr>
                <w:rFonts w:cstheme="minorHAnsi"/>
              </w:rPr>
              <w:t xml:space="preserve">McKinseyho metoda </w:t>
            </w:r>
            <w:proofErr w:type="gramStart"/>
            <w:r w:rsidR="00E74FE3">
              <w:rPr>
                <w:rFonts w:cstheme="minorHAnsi"/>
              </w:rPr>
              <w:t>7s</w:t>
            </w:r>
            <w:proofErr w:type="gramEnd"/>
            <w:r w:rsidR="00E74FE3">
              <w:rPr>
                <w:rFonts w:cstheme="minorHAnsi"/>
              </w:rPr>
              <w:t xml:space="preserve">, kvantitativní průzkum formou dotazníku.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C35EE81" w:rsidR="000E094A" w:rsidRDefault="00DD5D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E746A3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E746A3">
              <w:rPr>
                <w:rFonts w:cstheme="minorHAnsi"/>
                <w:i/>
                <w:color w:val="4472C4" w:themeColor="accent1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25A3FE0D" w14:textId="2FED771F" w:rsidR="00987B93" w:rsidRDefault="006A5A1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se zaměřuje na charakteristiku marketingu v rámci jeho specifik ve zdravotnických zařízeních</w:t>
            </w:r>
            <w:r w:rsidR="00060D94">
              <w:rPr>
                <w:rFonts w:cstheme="minorHAnsi"/>
              </w:rPr>
              <w:t xml:space="preserve">. Je zpracována tradičním způsobem za pomoci </w:t>
            </w:r>
            <w:r w:rsidR="003A5493">
              <w:rPr>
                <w:rFonts w:cstheme="minorHAnsi"/>
              </w:rPr>
              <w:t xml:space="preserve">vhodně zvolených českých i zahraničních knižních zdrojů, ale i zdrojů seriálových a internetových. Možná až příliš se věnuje popisu analytických </w:t>
            </w:r>
            <w:proofErr w:type="gramStart"/>
            <w:r w:rsidR="003A5493">
              <w:rPr>
                <w:rFonts w:cstheme="minorHAnsi"/>
              </w:rPr>
              <w:t xml:space="preserve">metod - </w:t>
            </w:r>
            <w:r w:rsidR="003A5493">
              <w:rPr>
                <w:rFonts w:cstheme="minorHAnsi"/>
              </w:rPr>
              <w:t>PEST</w:t>
            </w:r>
            <w:proofErr w:type="gramEnd"/>
            <w:r w:rsidR="003A5493">
              <w:rPr>
                <w:rFonts w:cstheme="minorHAnsi"/>
              </w:rPr>
              <w:t xml:space="preserve"> analýza, </w:t>
            </w:r>
            <w:proofErr w:type="spellStart"/>
            <w:r w:rsidR="003A5493">
              <w:rPr>
                <w:rFonts w:cstheme="minorHAnsi"/>
              </w:rPr>
              <w:t>Porterův</w:t>
            </w:r>
            <w:proofErr w:type="spellEnd"/>
            <w:r w:rsidR="003A5493">
              <w:rPr>
                <w:rFonts w:cstheme="minorHAnsi"/>
              </w:rPr>
              <w:t xml:space="preserve"> model, McKinseyho metoda 7s</w:t>
            </w:r>
            <w:r w:rsidR="001F3CB7">
              <w:rPr>
                <w:rFonts w:cstheme="minorHAnsi"/>
              </w:rPr>
              <w:t xml:space="preserve"> na úkor </w:t>
            </w:r>
            <w:r w:rsidR="004F5268">
              <w:rPr>
                <w:rFonts w:cstheme="minorHAnsi"/>
              </w:rPr>
              <w:t>hlavních částí, kterými by měly být marketing ve zdravotnických zařízení (společně s marketingem služeb).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0E1254" w:rsidR="000E094A" w:rsidRDefault="00DD5DB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E746A3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E746A3">
              <w:rPr>
                <w:rFonts w:cstheme="minorHAnsi"/>
                <w:i/>
                <w:color w:val="4472C4" w:themeColor="accent1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627B5321" w14:textId="78077BB2" w:rsidR="000E094A" w:rsidRPr="000E094A" w:rsidRDefault="00147B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práce je opět příliš </w:t>
            </w:r>
            <w:r w:rsidR="002A3E09">
              <w:rPr>
                <w:rFonts w:cstheme="minorHAnsi"/>
              </w:rPr>
              <w:t>prostoru věnován</w:t>
            </w:r>
            <w:r w:rsidR="00AC0EDA">
              <w:rPr>
                <w:rFonts w:cstheme="minorHAnsi"/>
              </w:rPr>
              <w:t>o</w:t>
            </w:r>
            <w:r w:rsidR="002A3E09">
              <w:rPr>
                <w:rFonts w:cstheme="minorHAnsi"/>
              </w:rPr>
              <w:t xml:space="preserve"> samotnému popisu nemocnice – s. </w:t>
            </w:r>
            <w:proofErr w:type="gramStart"/>
            <w:r w:rsidR="002A3E09">
              <w:rPr>
                <w:rFonts w:cstheme="minorHAnsi"/>
              </w:rPr>
              <w:t>49 – 5</w:t>
            </w:r>
            <w:r w:rsidR="00EE2B64">
              <w:rPr>
                <w:rFonts w:cstheme="minorHAnsi"/>
              </w:rPr>
              <w:t>7</w:t>
            </w:r>
            <w:proofErr w:type="gramEnd"/>
            <w:r w:rsidR="002A3E09">
              <w:rPr>
                <w:rFonts w:cstheme="minorHAnsi"/>
              </w:rPr>
              <w:t xml:space="preserve"> a </w:t>
            </w:r>
            <w:r w:rsidR="00EE2B64">
              <w:rPr>
                <w:rFonts w:cstheme="minorHAnsi"/>
              </w:rPr>
              <w:t xml:space="preserve">následně ještě zvlášť Doléčovacímu a rehabilitačnímu oddělení – s. 58 </w:t>
            </w:r>
            <w:r w:rsidR="00B563C9">
              <w:rPr>
                <w:rFonts w:cstheme="minorHAnsi"/>
              </w:rPr>
              <w:t>–</w:t>
            </w:r>
            <w:r w:rsidR="00EE2B64">
              <w:rPr>
                <w:rFonts w:cstheme="minorHAnsi"/>
              </w:rPr>
              <w:t xml:space="preserve"> </w:t>
            </w:r>
            <w:r w:rsidR="00B563C9">
              <w:rPr>
                <w:rFonts w:cstheme="minorHAnsi"/>
              </w:rPr>
              <w:t xml:space="preserve">66. Což je 17 stran textu praktické části práce. Na druhou stranu oceňuji kvalitně a podrobně </w:t>
            </w:r>
            <w:r w:rsidR="00FD0195">
              <w:rPr>
                <w:rFonts w:cstheme="minorHAnsi"/>
              </w:rPr>
              <w:t xml:space="preserve">zpracované už výše zmíněné analýzy. </w:t>
            </w:r>
            <w:r w:rsidR="00C84BCD">
              <w:rPr>
                <w:rFonts w:cstheme="minorHAnsi"/>
              </w:rPr>
              <w:t xml:space="preserve">Je škoda, že výsledky provedeného kvantitativního šetření jsou uvedeny jen v příloze. </w:t>
            </w:r>
            <w:r w:rsidR="00B30E54">
              <w:rPr>
                <w:rFonts w:cstheme="minorHAnsi"/>
              </w:rPr>
              <w:t xml:space="preserve">Ale rozumím, že by příliš </w:t>
            </w:r>
            <w:r w:rsidR="00C33FCC">
              <w:rPr>
                <w:rFonts w:cstheme="minorHAnsi"/>
              </w:rPr>
              <w:t xml:space="preserve">rozšířily už tak rozsáhlou práci. </w:t>
            </w:r>
            <w:r w:rsidR="00B256CA">
              <w:rPr>
                <w:rFonts w:cstheme="minorHAnsi"/>
              </w:rPr>
              <w:t>Téma je náročné na sběr dat</w:t>
            </w:r>
            <w:r w:rsidR="003334EA">
              <w:rPr>
                <w:rFonts w:cstheme="minorHAnsi"/>
              </w:rPr>
              <w:t>, jak dat interních, tak dat externích</w:t>
            </w:r>
            <w:r w:rsidR="00B256CA">
              <w:rPr>
                <w:rFonts w:cstheme="minorHAnsi"/>
              </w:rPr>
              <w:t xml:space="preserve"> a jejich zpracování.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3050810" w:rsidR="000E094A" w:rsidRDefault="00AC0ED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E746A3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E746A3">
              <w:rPr>
                <w:rFonts w:cstheme="minorHAnsi"/>
                <w:i/>
                <w:color w:val="4472C4" w:themeColor="accent1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FAA80A5" w14:textId="7657DA38" w:rsidR="000E094A" w:rsidRPr="000E094A" w:rsidRDefault="00CE0D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Defacto zpracovaný marketingový plán včetně veškerých analýz je projektem dané DP. </w:t>
            </w:r>
            <w:r>
              <w:rPr>
                <w:rFonts w:cstheme="minorHAnsi"/>
              </w:rPr>
              <w:t>Celý marketingový plán je zpracován velmi podrobně a kvalitně</w:t>
            </w:r>
            <w:r w:rsidR="00E26F41">
              <w:rPr>
                <w:rFonts w:cstheme="minorHAnsi"/>
              </w:rPr>
              <w:t xml:space="preserve"> včetně detailní časové, nákladové a rizikové analýzy.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73F83B2" w:rsidR="000E094A" w:rsidRDefault="00650F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E746A3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4472C4" w:themeColor="accent1"/>
                <w:sz w:val="20"/>
              </w:rPr>
            </w:pPr>
            <w:r w:rsidRPr="00E746A3">
              <w:rPr>
                <w:rFonts w:cstheme="minorHAnsi"/>
                <w:i/>
                <w:color w:val="4472C4" w:themeColor="accent1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3105A3E5" w14:textId="27EFF8A3" w:rsidR="000E094A" w:rsidRPr="000E094A" w:rsidRDefault="004A0A8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má logickou strukturu, využívá správné terminologie</w:t>
            </w:r>
            <w:r w:rsidR="005A6F24">
              <w:rPr>
                <w:rFonts w:cstheme="minorHAnsi"/>
              </w:rPr>
              <w:t xml:space="preserve"> a po formální stránce je na velmi dobré úrovni. V celé práci je použita odpovídající citační norma.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4A4B5B0" w:rsidR="009C7318" w:rsidRDefault="00650F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23A3B269" w:rsidR="00D6308A" w:rsidRPr="000E094A" w:rsidRDefault="000F6638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Diplomant prokázal ve své DP velmi dobrou orientace v problematice a zpracoval velmi kvalitní DP. Práce splňuje veškeré nároky kladené na kvalifikační práce magisterského stupně studia.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1991DEDB" w14:textId="7F85E9B6" w:rsidR="005C4ACA" w:rsidRPr="009A6A15" w:rsidRDefault="00AE3E8F" w:rsidP="009A6A1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práci uvádíte, že zahájení provozu je velmi </w:t>
      </w:r>
      <w:r w:rsidR="00AA7F22">
        <w:rPr>
          <w:rFonts w:cstheme="minorHAnsi"/>
        </w:rPr>
        <w:t xml:space="preserve">diskutabilní vzhledem k makroekonomickým vlivům. </w:t>
      </w:r>
      <w:r w:rsidR="009A6A15">
        <w:rPr>
          <w:rFonts w:cstheme="minorHAnsi"/>
        </w:rPr>
        <w:t>Je situace stále stejná nebo došlo po odevzdání práce k nějakému pozitivnímu nebo negativnímu posunu realizace projektu?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6399C5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B3CC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B3CC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FC990D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4B4B">
            <w:rPr>
              <w:rFonts w:cstheme="minorHAnsi"/>
            </w:rPr>
            <w:t>31.05.2022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0D94"/>
    <w:rsid w:val="000C0458"/>
    <w:rsid w:val="000E094A"/>
    <w:rsid w:val="000F6638"/>
    <w:rsid w:val="00144F5B"/>
    <w:rsid w:val="00147BD7"/>
    <w:rsid w:val="00195912"/>
    <w:rsid w:val="001E2146"/>
    <w:rsid w:val="001F3CB7"/>
    <w:rsid w:val="002000FC"/>
    <w:rsid w:val="0024258E"/>
    <w:rsid w:val="0029651C"/>
    <w:rsid w:val="002A3E09"/>
    <w:rsid w:val="002C5ED6"/>
    <w:rsid w:val="003334EA"/>
    <w:rsid w:val="00390649"/>
    <w:rsid w:val="003A5493"/>
    <w:rsid w:val="004805B3"/>
    <w:rsid w:val="004A0A87"/>
    <w:rsid w:val="004D378C"/>
    <w:rsid w:val="004F5268"/>
    <w:rsid w:val="005A6F24"/>
    <w:rsid w:val="005C4ACA"/>
    <w:rsid w:val="005E5DDC"/>
    <w:rsid w:val="006354FA"/>
    <w:rsid w:val="00637984"/>
    <w:rsid w:val="00650FFA"/>
    <w:rsid w:val="0067082B"/>
    <w:rsid w:val="00694399"/>
    <w:rsid w:val="006A5A1C"/>
    <w:rsid w:val="0073639B"/>
    <w:rsid w:val="0074743C"/>
    <w:rsid w:val="007539AC"/>
    <w:rsid w:val="007553A6"/>
    <w:rsid w:val="007E17F3"/>
    <w:rsid w:val="0085398A"/>
    <w:rsid w:val="008B1535"/>
    <w:rsid w:val="008B781B"/>
    <w:rsid w:val="008E2072"/>
    <w:rsid w:val="00974EA2"/>
    <w:rsid w:val="00987B93"/>
    <w:rsid w:val="009A6A15"/>
    <w:rsid w:val="009C322A"/>
    <w:rsid w:val="009C7318"/>
    <w:rsid w:val="00A40E93"/>
    <w:rsid w:val="00A7527E"/>
    <w:rsid w:val="00AA7F22"/>
    <w:rsid w:val="00AC0EDA"/>
    <w:rsid w:val="00AE3E8F"/>
    <w:rsid w:val="00B14451"/>
    <w:rsid w:val="00B256CA"/>
    <w:rsid w:val="00B30E54"/>
    <w:rsid w:val="00B563C9"/>
    <w:rsid w:val="00BA16DD"/>
    <w:rsid w:val="00BB3CC7"/>
    <w:rsid w:val="00C33FCC"/>
    <w:rsid w:val="00C84BCD"/>
    <w:rsid w:val="00CA34A9"/>
    <w:rsid w:val="00CD12C3"/>
    <w:rsid w:val="00CE0DD1"/>
    <w:rsid w:val="00D23AC5"/>
    <w:rsid w:val="00D6308A"/>
    <w:rsid w:val="00DC7D52"/>
    <w:rsid w:val="00DD5DB6"/>
    <w:rsid w:val="00E22423"/>
    <w:rsid w:val="00E26F41"/>
    <w:rsid w:val="00E746A3"/>
    <w:rsid w:val="00E74FE3"/>
    <w:rsid w:val="00EE2B64"/>
    <w:rsid w:val="00EF1720"/>
    <w:rsid w:val="00F84B4B"/>
    <w:rsid w:val="00FC04E5"/>
    <w:rsid w:val="00FC2852"/>
    <w:rsid w:val="00FD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581cfee2-c630-4554-92b2-68787b9159cf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91f26e49-f70c-446a-af9a-0186764ea1f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Michal Pilík</cp:lastModifiedBy>
  <cp:revision>42</cp:revision>
  <cp:lastPrinted>2022-03-14T11:55:00Z</cp:lastPrinted>
  <dcterms:created xsi:type="dcterms:W3CDTF">2022-06-01T12:08:00Z</dcterms:created>
  <dcterms:modified xsi:type="dcterms:W3CDTF">2022-06-01T12:49:00Z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