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887CF7" w:rsidP="00887CF7">
            <w:pPr>
              <w:rPr>
                <w:sz w:val="22"/>
                <w:szCs w:val="22"/>
              </w:rPr>
            </w:pPr>
            <w:r>
              <w:rPr>
                <w:sz w:val="22"/>
                <w:szCs w:val="22"/>
              </w:rPr>
              <w:t>Natálie Druláková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635097" w:rsidP="00887CF7">
            <w:pPr>
              <w:rPr>
                <w:sz w:val="22"/>
                <w:szCs w:val="22"/>
              </w:rPr>
            </w:pPr>
            <w:r>
              <w:rPr>
                <w:sz w:val="22"/>
                <w:szCs w:val="22"/>
              </w:rPr>
              <w:t>Postoj</w:t>
            </w:r>
            <w:r w:rsidR="00887CF7">
              <w:rPr>
                <w:sz w:val="22"/>
                <w:szCs w:val="22"/>
              </w:rPr>
              <w:t>e Čechů vůči lidem jiného etnika či rasy na základě jejich vzdělání</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563CF8" w:rsidP="00362AB0">
            <w:pPr>
              <w:rPr>
                <w:sz w:val="22"/>
                <w:szCs w:val="22"/>
              </w:rPr>
            </w:pPr>
            <w:r>
              <w:rPr>
                <w:sz w:val="22"/>
                <w:szCs w:val="22"/>
              </w:rPr>
              <w:t>Mgr. Karla Hrbáčková, Ph.D.</w:t>
            </w:r>
          </w:p>
        </w:tc>
      </w:tr>
      <w:tr w:rsidR="006847E2" w:rsidRPr="00C50B27" w:rsidTr="00C50B27">
        <w:tc>
          <w:tcPr>
            <w:tcW w:w="2808" w:type="dxa"/>
          </w:tcPr>
          <w:p w:rsidR="006847E2" w:rsidRPr="00C50B27" w:rsidRDefault="0021256F" w:rsidP="00887CF7">
            <w:pPr>
              <w:rPr>
                <w:sz w:val="22"/>
                <w:szCs w:val="22"/>
              </w:rPr>
            </w:pPr>
            <w:r>
              <w:rPr>
                <w:sz w:val="22"/>
                <w:szCs w:val="22"/>
              </w:rPr>
              <w:t xml:space="preserve">Studijní </w:t>
            </w:r>
            <w:r w:rsidR="00887CF7">
              <w:rPr>
                <w:sz w:val="22"/>
                <w:szCs w:val="22"/>
              </w:rPr>
              <w:t>obor</w:t>
            </w:r>
          </w:p>
        </w:tc>
        <w:tc>
          <w:tcPr>
            <w:tcW w:w="7020" w:type="dxa"/>
            <w:gridSpan w:val="8"/>
          </w:tcPr>
          <w:p w:rsidR="006847E2" w:rsidRPr="00C50B27" w:rsidRDefault="00563CF8"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563CF8"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A436F1"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2A12D5"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2A12D5"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7C4B7D"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7C4B7D" w:rsidP="00C50B27">
            <w:pPr>
              <w:jc w:val="center"/>
              <w:rPr>
                <w:sz w:val="22"/>
                <w:szCs w:val="22"/>
              </w:rPr>
            </w:pPr>
            <w:r>
              <w:rPr>
                <w:sz w:val="22"/>
                <w:szCs w:val="22"/>
              </w:rPr>
              <w:t>E</w:t>
            </w: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7C4B7D" w:rsidP="00C50B27">
            <w:pPr>
              <w:jc w:val="center"/>
              <w:rPr>
                <w:sz w:val="22"/>
                <w:szCs w:val="22"/>
              </w:rPr>
            </w:pPr>
            <w:r>
              <w:rPr>
                <w:sz w:val="22"/>
                <w:szCs w:val="22"/>
              </w:rPr>
              <w:t>E</w:t>
            </w: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2A12D5"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2A12D5"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9341DB"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2A12D5"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2A12D5" w:rsidP="008614B3">
            <w:pPr>
              <w:jc w:val="center"/>
              <w:rPr>
                <w:sz w:val="22"/>
                <w:szCs w:val="22"/>
              </w:rPr>
            </w:pPr>
            <w:r>
              <w:rPr>
                <w:sz w:val="22"/>
                <w:szCs w:val="22"/>
              </w:rPr>
              <w:t>D</w:t>
            </w: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2A12D5" w:rsidP="00C50B27">
            <w:pPr>
              <w:jc w:val="center"/>
              <w:rPr>
                <w:sz w:val="22"/>
                <w:szCs w:val="22"/>
              </w:rPr>
            </w:pPr>
            <w:r>
              <w:rPr>
                <w:sz w:val="22"/>
                <w:szCs w:val="22"/>
              </w:rPr>
              <w:t>D</w:t>
            </w: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460D06" w:rsidRDefault="00B411DB" w:rsidP="00362AB0">
            <w:pPr>
              <w:rPr>
                <w:b/>
                <w:sz w:val="22"/>
                <w:szCs w:val="22"/>
              </w:rPr>
            </w:pPr>
            <w:r w:rsidRPr="00C50B27">
              <w:rPr>
                <w:b/>
                <w:sz w:val="22"/>
                <w:szCs w:val="22"/>
              </w:rPr>
              <w:t>Odůvodnění hodnocení práce (silné a slabé stránky práce):</w:t>
            </w:r>
          </w:p>
          <w:p w:rsidR="009341DB" w:rsidRDefault="00563CF8" w:rsidP="0033078E">
            <w:pPr>
              <w:jc w:val="both"/>
              <w:rPr>
                <w:sz w:val="22"/>
                <w:szCs w:val="22"/>
              </w:rPr>
            </w:pPr>
            <w:r>
              <w:rPr>
                <w:sz w:val="22"/>
                <w:szCs w:val="22"/>
              </w:rPr>
              <w:t xml:space="preserve">Bakalářská </w:t>
            </w:r>
            <w:r w:rsidR="00A436F1">
              <w:rPr>
                <w:sz w:val="22"/>
                <w:szCs w:val="22"/>
              </w:rPr>
              <w:t xml:space="preserve">práce se zaměřuje na postoje </w:t>
            </w:r>
            <w:r w:rsidR="0033078E">
              <w:rPr>
                <w:sz w:val="22"/>
                <w:szCs w:val="22"/>
              </w:rPr>
              <w:t>Čechů vůči lidem jiného etnika či rasy na základě jejich vzdělání, což je téma významné a mohlo by přinést řadu podnětných závěrů pro sociální pedagogiku. Teoretická část práce poskytuje základní informace, první kapitola je tvořena výčtem pojmů, které mohly být dány do souvislostí. Do teoretické části by bylo vhodné zařadit také východiska důležitá pro pochope</w:t>
            </w:r>
            <w:r w:rsidR="002A12D5">
              <w:rPr>
                <w:sz w:val="22"/>
                <w:szCs w:val="22"/>
              </w:rPr>
              <w:t>ní praktické části, tedy faktory ovlivňují</w:t>
            </w:r>
            <w:r w:rsidR="00460D06">
              <w:rPr>
                <w:sz w:val="22"/>
                <w:szCs w:val="22"/>
              </w:rPr>
              <w:t>cí postoje, význam vzdělá</w:t>
            </w:r>
            <w:r w:rsidR="002A12D5">
              <w:rPr>
                <w:sz w:val="22"/>
                <w:szCs w:val="22"/>
              </w:rPr>
              <w:t xml:space="preserve">ní, etnické a rasové předsudky v postojích nebo výsledky již realizovaných výzkumů. Metodologická část práce zahrnuje řadu problematických míst. </w:t>
            </w:r>
            <w:r w:rsidR="00D57585">
              <w:rPr>
                <w:sz w:val="22"/>
                <w:szCs w:val="22"/>
              </w:rPr>
              <w:t>Výzkumný cíl j</w:t>
            </w:r>
            <w:r w:rsidR="002A12D5">
              <w:rPr>
                <w:sz w:val="22"/>
                <w:szCs w:val="22"/>
              </w:rPr>
              <w:t>e</w:t>
            </w:r>
            <w:r w:rsidR="00D57585">
              <w:rPr>
                <w:sz w:val="22"/>
                <w:szCs w:val="22"/>
              </w:rPr>
              <w:t xml:space="preserve">  obtížně uchopitelný (zjistit vliv dosaženého vzdělání na postoje vůči lidem jiného etnika či rasy)</w:t>
            </w:r>
            <w:r w:rsidR="00460D06">
              <w:rPr>
                <w:sz w:val="22"/>
                <w:szCs w:val="22"/>
              </w:rPr>
              <w:t>. Z</w:t>
            </w:r>
            <w:r w:rsidR="00D57585">
              <w:rPr>
                <w:sz w:val="22"/>
                <w:szCs w:val="22"/>
              </w:rPr>
              <w:t xml:space="preserve">áměr mohl zůstat v popisné rovině. Ve výsledcích se poměrně těžko orientuje, popis výsledků </w:t>
            </w:r>
            <w:r w:rsidR="00460D06">
              <w:rPr>
                <w:sz w:val="22"/>
                <w:szCs w:val="22"/>
              </w:rPr>
              <w:t>není příliš srozumitelný</w:t>
            </w:r>
            <w:r w:rsidR="00D57585">
              <w:rPr>
                <w:sz w:val="22"/>
                <w:szCs w:val="22"/>
              </w:rPr>
              <w:t xml:space="preserve">, nedochází k obecnějším závěrům. Přestože je patrná snaha o ověření hypotéz, výsledky nemají vypovídací hodnotu, jelikož nejsou předloženy dílčí výsledky týkající se postojů (str. 68). Není možné ověřit správnost ověřovaných hypotéz a závěrů, které z nich vyplývají. Vyzdvihnout lze sestrojený nástroj, který má potenciál poskytnout řadu podnětných zjištění. </w:t>
            </w:r>
          </w:p>
          <w:p w:rsidR="00F1326B" w:rsidRPr="00C50B27" w:rsidRDefault="00460D06" w:rsidP="00460D06">
            <w:pPr>
              <w:jc w:val="both"/>
              <w:rPr>
                <w:sz w:val="22"/>
                <w:szCs w:val="22"/>
              </w:rPr>
            </w:pPr>
            <w:r>
              <w:rPr>
                <w:sz w:val="22"/>
                <w:szCs w:val="22"/>
              </w:rPr>
              <w:t xml:space="preserve">Práci přes uvedené nedostatky doporučuji k obhajobě. </w:t>
            </w: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Otázky k obhajobě:</w:t>
            </w:r>
          </w:p>
          <w:p w:rsidR="00B411DB" w:rsidRDefault="00460D06" w:rsidP="00460D06">
            <w:pPr>
              <w:pStyle w:val="Odstavecseseznamem"/>
              <w:numPr>
                <w:ilvl w:val="0"/>
                <w:numId w:val="2"/>
              </w:numPr>
              <w:rPr>
                <w:sz w:val="22"/>
                <w:szCs w:val="22"/>
              </w:rPr>
            </w:pPr>
            <w:r>
              <w:rPr>
                <w:sz w:val="22"/>
                <w:szCs w:val="22"/>
              </w:rPr>
              <w:t xml:space="preserve">Uveďte výsledky, které podporují tvrzení (závěr), že vzdělání nemá vliv na postoje vůči lidem jiného etnika či rasy. </w:t>
            </w:r>
          </w:p>
          <w:p w:rsidR="00460D06" w:rsidRDefault="00460D06" w:rsidP="00460D06">
            <w:pPr>
              <w:pStyle w:val="Odstavecseseznamem"/>
              <w:numPr>
                <w:ilvl w:val="0"/>
                <w:numId w:val="2"/>
              </w:numPr>
              <w:rPr>
                <w:sz w:val="22"/>
                <w:szCs w:val="22"/>
              </w:rPr>
            </w:pPr>
            <w:r>
              <w:rPr>
                <w:sz w:val="22"/>
                <w:szCs w:val="22"/>
              </w:rPr>
              <w:t xml:space="preserve">Jakým způsobem lze zobrazit výsledky (hodnoty), které vyjadřují postoje vůči lidem jiného etnika či rasy respondentů (zda jsou pozitivní nebo negativní). </w:t>
            </w:r>
          </w:p>
          <w:p w:rsidR="00460D06" w:rsidRDefault="00460D06" w:rsidP="00460D06">
            <w:pPr>
              <w:pStyle w:val="Odstavecseseznamem"/>
              <w:numPr>
                <w:ilvl w:val="0"/>
                <w:numId w:val="2"/>
              </w:numPr>
              <w:rPr>
                <w:sz w:val="22"/>
                <w:szCs w:val="22"/>
              </w:rPr>
            </w:pPr>
            <w:r>
              <w:rPr>
                <w:sz w:val="22"/>
                <w:szCs w:val="22"/>
              </w:rPr>
              <w:t xml:space="preserve">Vyjádřete se ke grafu č. 3. </w:t>
            </w:r>
          </w:p>
          <w:p w:rsidR="00B411DB" w:rsidRPr="00460D06" w:rsidRDefault="00460D06" w:rsidP="00460D06">
            <w:pPr>
              <w:pStyle w:val="Odstavecseseznamem"/>
              <w:numPr>
                <w:ilvl w:val="0"/>
                <w:numId w:val="2"/>
              </w:numPr>
              <w:rPr>
                <w:sz w:val="22"/>
                <w:szCs w:val="22"/>
              </w:rPr>
            </w:pPr>
            <w:r>
              <w:rPr>
                <w:sz w:val="22"/>
                <w:szCs w:val="22"/>
              </w:rPr>
              <w:t>Shrňte nejdůležitější závěry, které vyplývají z výzkumu.</w:t>
            </w:r>
            <w:bookmarkStart w:id="0" w:name="_GoBack"/>
            <w:bookmarkEnd w:id="0"/>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2A12D5" w:rsidP="00C50B27">
            <w:pPr>
              <w:jc w:val="center"/>
              <w:rPr>
                <w:sz w:val="22"/>
                <w:szCs w:val="22"/>
              </w:rPr>
            </w:pPr>
            <w:r>
              <w:rPr>
                <w:sz w:val="22"/>
                <w:szCs w:val="22"/>
              </w:rPr>
              <w:t>E</w:t>
            </w: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727775">
              <w:rPr>
                <w:sz w:val="22"/>
                <w:szCs w:val="22"/>
              </w:rPr>
              <w:t xml:space="preserve"> 9</w:t>
            </w:r>
            <w:r w:rsidR="00F9313A">
              <w:rPr>
                <w:sz w:val="22"/>
                <w:szCs w:val="22"/>
              </w:rPr>
              <w:t>. 5. 2022</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F9313A">
              <w:rPr>
                <w:sz w:val="22"/>
                <w:szCs w:val="22"/>
              </w:rPr>
              <w:t xml:space="preserve"> Karla Hrbáčková,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1AF" w:rsidRDefault="00E951AF">
      <w:r>
        <w:separator/>
      </w:r>
    </w:p>
  </w:endnote>
  <w:endnote w:type="continuationSeparator" w:id="0">
    <w:p w:rsidR="00E951AF" w:rsidRDefault="00E9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1AF" w:rsidRDefault="00E951AF">
      <w:r>
        <w:separator/>
      </w:r>
    </w:p>
  </w:footnote>
  <w:footnote w:type="continuationSeparator" w:id="0">
    <w:p w:rsidR="00E951AF" w:rsidRDefault="00E951AF">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7410A"/>
    <w:multiLevelType w:val="hybridMultilevel"/>
    <w:tmpl w:val="A4E092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A002B2"/>
    <w:multiLevelType w:val="hybridMultilevel"/>
    <w:tmpl w:val="3C200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F8"/>
    <w:rsid w:val="001311D1"/>
    <w:rsid w:val="00154F27"/>
    <w:rsid w:val="0021256F"/>
    <w:rsid w:val="002A12D5"/>
    <w:rsid w:val="0033078E"/>
    <w:rsid w:val="00362AB0"/>
    <w:rsid w:val="003F5DA2"/>
    <w:rsid w:val="00460D06"/>
    <w:rsid w:val="00512982"/>
    <w:rsid w:val="00526D47"/>
    <w:rsid w:val="0055255D"/>
    <w:rsid w:val="00563CF8"/>
    <w:rsid w:val="005C219A"/>
    <w:rsid w:val="00635097"/>
    <w:rsid w:val="006772F8"/>
    <w:rsid w:val="006847E2"/>
    <w:rsid w:val="006A52DB"/>
    <w:rsid w:val="00727775"/>
    <w:rsid w:val="007553A2"/>
    <w:rsid w:val="007C4B7D"/>
    <w:rsid w:val="008614B3"/>
    <w:rsid w:val="00887CF7"/>
    <w:rsid w:val="009341DB"/>
    <w:rsid w:val="009A27D5"/>
    <w:rsid w:val="009C3BD8"/>
    <w:rsid w:val="009F21B5"/>
    <w:rsid w:val="00A436F1"/>
    <w:rsid w:val="00B411DB"/>
    <w:rsid w:val="00BA3203"/>
    <w:rsid w:val="00C17A86"/>
    <w:rsid w:val="00C50B27"/>
    <w:rsid w:val="00CA7D64"/>
    <w:rsid w:val="00D05C79"/>
    <w:rsid w:val="00D57585"/>
    <w:rsid w:val="00DC1BF5"/>
    <w:rsid w:val="00E64580"/>
    <w:rsid w:val="00E709EA"/>
    <w:rsid w:val="00E951AF"/>
    <w:rsid w:val="00ED2FBE"/>
    <w:rsid w:val="00F1326B"/>
    <w:rsid w:val="00F9313A"/>
    <w:rsid w:val="00FA3BCC"/>
    <w:rsid w:val="00FD7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0A588"/>
  <w15:chartTrackingRefBased/>
  <w15:docId w15:val="{81BD7486-DBFF-422D-B96E-071811E9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F93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ky_2022\POSUDEK%20OPONENTA%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PRÁCE_2022</Template>
  <TotalTime>133</TotalTime>
  <Pages>1</Pages>
  <Words>434</Words>
  <Characters>2561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7</cp:revision>
  <cp:lastPrinted>2012-04-25T08:21:00Z</cp:lastPrinted>
  <dcterms:created xsi:type="dcterms:W3CDTF">2022-05-09T07:22:00Z</dcterms:created>
  <dcterms:modified xsi:type="dcterms:W3CDTF">2022-05-09T15:34:00Z</dcterms:modified>
</cp:coreProperties>
</file>