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035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Sabina Chmelová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035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Úskalí spojená s poskytováním terénních sociálních služeb pro seniory pohledem osobních asistentek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31A94" w:rsidRPr="00C50B27" w:rsidTr="00C50B27">
        <w:tc>
          <w:tcPr>
            <w:tcW w:w="2808" w:type="dxa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31A94" w:rsidRPr="00C50B27" w:rsidRDefault="00831A94" w:rsidP="00831A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371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D371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F60C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06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15CF4" w:rsidRPr="007227B6" w:rsidRDefault="007227B6" w:rsidP="007227B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227B6">
              <w:rPr>
                <w:sz w:val="22"/>
                <w:szCs w:val="22"/>
              </w:rPr>
              <w:t>Autorka prokazuje, že je v tématu terénních služeb expertem, rozumí a chápe ho v souvislostech, má</w:t>
            </w:r>
            <w:r>
              <w:rPr>
                <w:sz w:val="22"/>
                <w:szCs w:val="22"/>
              </w:rPr>
              <w:t xml:space="preserve"> povědomí o aktuálních trendech</w:t>
            </w:r>
            <w:r w:rsidRPr="007227B6">
              <w:rPr>
                <w:sz w:val="22"/>
                <w:szCs w:val="22"/>
              </w:rPr>
              <w:t>. Postihuje změny ve fina</w:t>
            </w:r>
            <w:r>
              <w:rPr>
                <w:sz w:val="22"/>
                <w:szCs w:val="22"/>
              </w:rPr>
              <w:t>ncování sociálních služeb</w:t>
            </w:r>
            <w:r w:rsidRPr="007227B6">
              <w:rPr>
                <w:sz w:val="22"/>
                <w:szCs w:val="22"/>
              </w:rPr>
              <w:t xml:space="preserve">, </w:t>
            </w:r>
            <w:r w:rsidR="00E15CF4" w:rsidRPr="007227B6">
              <w:rPr>
                <w:sz w:val="22"/>
                <w:szCs w:val="22"/>
              </w:rPr>
              <w:t>téma</w:t>
            </w:r>
            <w:r>
              <w:rPr>
                <w:sz w:val="22"/>
                <w:szCs w:val="22"/>
              </w:rPr>
              <w:t xml:space="preserve"> dává</w:t>
            </w:r>
            <w:r w:rsidR="00E15CF4" w:rsidRPr="007227B6">
              <w:rPr>
                <w:sz w:val="22"/>
                <w:szCs w:val="22"/>
              </w:rPr>
              <w:t xml:space="preserve"> do souvislosti s </w:t>
            </w:r>
            <w:r w:rsidRPr="007227B6">
              <w:rPr>
                <w:sz w:val="22"/>
                <w:szCs w:val="22"/>
              </w:rPr>
              <w:t>motivem</w:t>
            </w:r>
            <w:r w:rsidR="00E15CF4" w:rsidRPr="007227B6">
              <w:rPr>
                <w:sz w:val="22"/>
                <w:szCs w:val="22"/>
              </w:rPr>
              <w:t xml:space="preserve"> transformace a </w:t>
            </w:r>
            <w:proofErr w:type="spellStart"/>
            <w:r w:rsidR="00E15CF4" w:rsidRPr="007227B6">
              <w:rPr>
                <w:sz w:val="22"/>
                <w:szCs w:val="22"/>
              </w:rPr>
              <w:t>deinstitucionalizace</w:t>
            </w:r>
            <w:proofErr w:type="spellEnd"/>
            <w:r w:rsidR="00E15CF4" w:rsidRPr="007227B6">
              <w:rPr>
                <w:sz w:val="22"/>
                <w:szCs w:val="22"/>
              </w:rPr>
              <w:t xml:space="preserve"> sociálních služeb</w:t>
            </w:r>
            <w:r>
              <w:rPr>
                <w:sz w:val="22"/>
                <w:szCs w:val="22"/>
              </w:rPr>
              <w:t>. Líbí se mi, že vymezuje rozdíl mezi pečovatelskou službu a osobní asistencí, protože rozdíly nejsou laické veřejnosti mnohdy jasné.</w:t>
            </w:r>
          </w:p>
          <w:p w:rsidR="00E15CF4" w:rsidRDefault="00E15CF4" w:rsidP="00E15C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Mimo odbornou literaturu pracuje s materiály, které jsou relevantní pro zkoumanou oblast – materiály MPSV, Asociace poskytovatelů ČR, Svazu měst a obcí apod. </w:t>
            </w:r>
          </w:p>
          <w:p w:rsidR="00052724" w:rsidRDefault="006103BB" w:rsidP="001F60C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</w:t>
            </w:r>
            <w:r w:rsidR="001D5EB6">
              <w:rPr>
                <w:sz w:val="22"/>
                <w:szCs w:val="22"/>
              </w:rPr>
              <w:t xml:space="preserve"> rozsáhlému</w:t>
            </w:r>
            <w:r w:rsidR="00052724">
              <w:rPr>
                <w:sz w:val="22"/>
                <w:szCs w:val="22"/>
              </w:rPr>
              <w:t xml:space="preserve"> tématu </w:t>
            </w:r>
            <w:r w:rsidR="00D3714E">
              <w:rPr>
                <w:sz w:val="22"/>
                <w:szCs w:val="22"/>
              </w:rPr>
              <w:t>„</w:t>
            </w:r>
            <w:r w:rsidR="00052724">
              <w:rPr>
                <w:sz w:val="22"/>
                <w:szCs w:val="22"/>
              </w:rPr>
              <w:t>úskalí</w:t>
            </w:r>
            <w:r w:rsidR="00D3714E">
              <w:rPr>
                <w:sz w:val="22"/>
                <w:szCs w:val="22"/>
              </w:rPr>
              <w:t>“</w:t>
            </w:r>
            <w:r w:rsidR="00052724">
              <w:rPr>
                <w:sz w:val="22"/>
                <w:szCs w:val="22"/>
              </w:rPr>
              <w:t>, obdivuji, jak se vypořáda</w:t>
            </w:r>
            <w:r w:rsidR="001F60C1">
              <w:rPr>
                <w:sz w:val="22"/>
                <w:szCs w:val="22"/>
              </w:rPr>
              <w:t>la s</w:t>
            </w:r>
            <w:r w:rsidR="00052724">
              <w:rPr>
                <w:sz w:val="22"/>
                <w:szCs w:val="22"/>
              </w:rPr>
              <w:t xml:space="preserve"> an</w:t>
            </w:r>
            <w:r>
              <w:rPr>
                <w:sz w:val="22"/>
                <w:szCs w:val="22"/>
              </w:rPr>
              <w:t>a</w:t>
            </w:r>
            <w:r w:rsidR="00052724">
              <w:rPr>
                <w:sz w:val="22"/>
                <w:szCs w:val="22"/>
              </w:rPr>
              <w:t>lýzou. Kategorie jso</w:t>
            </w:r>
            <w:r>
              <w:rPr>
                <w:sz w:val="22"/>
                <w:szCs w:val="22"/>
              </w:rPr>
              <w:t>u smyslu</w:t>
            </w:r>
            <w:r w:rsidR="00052724">
              <w:rPr>
                <w:sz w:val="22"/>
                <w:szCs w:val="22"/>
              </w:rPr>
              <w:t>plné, obsah je nosný. Výsledky sice nejsou překvapivé, ale mohou posloužit k přenastavení procesů v </w:t>
            </w:r>
            <w:r>
              <w:rPr>
                <w:sz w:val="22"/>
                <w:szCs w:val="22"/>
              </w:rPr>
              <w:t>konkr</w:t>
            </w:r>
            <w:r w:rsidR="00052724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>t</w:t>
            </w:r>
            <w:r w:rsidR="00052724">
              <w:rPr>
                <w:sz w:val="22"/>
                <w:szCs w:val="22"/>
              </w:rPr>
              <w:t>ní organizaci, zamyšlení se nad systémem podpory a vzdělávání.</w:t>
            </w:r>
          </w:p>
          <w:p w:rsidR="00D3714E" w:rsidRDefault="00D3714E" w:rsidP="006103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 náročný design zakotvené teorie.</w:t>
            </w:r>
          </w:p>
          <w:p w:rsidR="00E15CF4" w:rsidRPr="00D3714E" w:rsidRDefault="00D3714E" w:rsidP="00D371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porovnat výsledky výzkumu s odbornou literaturou. </w:t>
            </w:r>
          </w:p>
          <w:p w:rsidR="00E15CF4" w:rsidRDefault="00E15CF4" w:rsidP="00362AB0">
            <w:pPr>
              <w:rPr>
                <w:sz w:val="22"/>
                <w:szCs w:val="22"/>
              </w:rPr>
            </w:pPr>
          </w:p>
          <w:p w:rsidR="00406CE9" w:rsidRDefault="00406C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90AA8" w:rsidRDefault="00E15CF4" w:rsidP="007227B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Pojednání o </w:t>
            </w:r>
            <w:r w:rsidR="007227B6">
              <w:rPr>
                <w:sz w:val="22"/>
                <w:szCs w:val="22"/>
              </w:rPr>
              <w:t xml:space="preserve">pobytových službách </w:t>
            </w:r>
            <w:r>
              <w:rPr>
                <w:sz w:val="22"/>
                <w:szCs w:val="22"/>
              </w:rPr>
              <w:t xml:space="preserve">považuji za zbytečné. </w:t>
            </w:r>
            <w:r w:rsidR="00190AA8">
              <w:rPr>
                <w:sz w:val="22"/>
                <w:szCs w:val="22"/>
              </w:rPr>
              <w:t xml:space="preserve">Autorka píše, že tím chtěla zachytit síť služeb pro jejich cílovou skupinu. </w:t>
            </w:r>
            <w:r w:rsidR="007227B6">
              <w:rPr>
                <w:sz w:val="22"/>
                <w:szCs w:val="22"/>
              </w:rPr>
              <w:t>Nicméně se jedná o služby, které se na péči (společně s terénní službou) obvykle nepodílí, ale zcela ji nahrazují.</w:t>
            </w:r>
          </w:p>
          <w:p w:rsidR="000711F3" w:rsidRDefault="000711F3" w:rsidP="000711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Vadí mí nečíslované nadpisy, které nejsou vygenerovány v obsahu.</w:t>
            </w:r>
          </w:p>
          <w:p w:rsidR="000711F3" w:rsidRDefault="00052724" w:rsidP="0005272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8F16C0">
              <w:rPr>
                <w:sz w:val="22"/>
                <w:szCs w:val="22"/>
              </w:rPr>
              <w:t>apitol</w:t>
            </w:r>
            <w:r>
              <w:rPr>
                <w:sz w:val="22"/>
                <w:szCs w:val="22"/>
              </w:rPr>
              <w:t xml:space="preserve">a </w:t>
            </w:r>
            <w:r w:rsidR="008F16C0">
              <w:rPr>
                <w:sz w:val="22"/>
                <w:szCs w:val="22"/>
              </w:rPr>
              <w:t>Stáří a stárnutí… je příliš obecná.  Do kontextu práce by lépe zapadal název Senior jako cílová skupina terénních služeb.</w:t>
            </w:r>
          </w:p>
          <w:p w:rsidR="00A14708" w:rsidRDefault="00A14708" w:rsidP="0036426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by usnadnilo, pokud by se autorka hned v úvodu pokusila vydefinovat, co přesně myslí slovem úskalí. </w:t>
            </w:r>
            <w:r w:rsidR="00D3714E">
              <w:rPr>
                <w:sz w:val="22"/>
                <w:szCs w:val="22"/>
              </w:rPr>
              <w:t>T</w:t>
            </w:r>
            <w:r w:rsidR="00052724">
              <w:rPr>
                <w:sz w:val="22"/>
                <w:szCs w:val="22"/>
              </w:rPr>
              <w:t xml:space="preserve">ext se stává </w:t>
            </w:r>
            <w:r>
              <w:rPr>
                <w:sz w:val="22"/>
                <w:szCs w:val="22"/>
              </w:rPr>
              <w:t xml:space="preserve">na jednu stranu všeobjímajícím, na druhou stranu mi zde mnohé chybí </w:t>
            </w:r>
            <w:r w:rsidR="007227B6">
              <w:rPr>
                <w:sz w:val="22"/>
                <w:szCs w:val="22"/>
              </w:rPr>
              <w:t>(krizové situace autorka zredukovala</w:t>
            </w:r>
            <w:r w:rsidR="00052724">
              <w:rPr>
                <w:sz w:val="22"/>
                <w:szCs w:val="22"/>
              </w:rPr>
              <w:t xml:space="preserve"> výhradně</w:t>
            </w:r>
            <w:r w:rsidR="007227B6">
              <w:rPr>
                <w:sz w:val="22"/>
                <w:szCs w:val="22"/>
              </w:rPr>
              <w:t xml:space="preserve"> na syndrom vyhoření).</w:t>
            </w:r>
          </w:p>
          <w:p w:rsidR="00B411DB" w:rsidRDefault="00D3714E" w:rsidP="00D3714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Výzkumné cíle nezkoumají detailně povahu zkoumaného jevu</w:t>
            </w:r>
            <w:r w:rsidR="00052724">
              <w:rPr>
                <w:sz w:val="22"/>
                <w:szCs w:val="22"/>
              </w:rPr>
              <w:t xml:space="preserve">. </w:t>
            </w:r>
          </w:p>
          <w:p w:rsidR="001D5EB6" w:rsidRDefault="001D5EB6" w:rsidP="001D5EB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Paradigmatický model má své nedostatky, ale oceňuji snahu o jeho zařazení.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D3714E">
        <w:trPr>
          <w:trHeight w:val="1503"/>
        </w:trPr>
        <w:tc>
          <w:tcPr>
            <w:tcW w:w="9828" w:type="dxa"/>
            <w:gridSpan w:val="9"/>
          </w:tcPr>
          <w:p w:rsidR="00B411DB" w:rsidRPr="00364263" w:rsidRDefault="00B411DB" w:rsidP="00364263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8F16C0" w:rsidP="007227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souvisí sociální šetření s charakteristikou zaměstnanců sociálních služeb? Narážím na to, kam jste zařadila tuto kapitolu.</w:t>
            </w:r>
          </w:p>
          <w:p w:rsidR="007227B6" w:rsidRDefault="007227B6" w:rsidP="007227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Podle jakého klíče jste vybírala terénní služby, které </w:t>
            </w:r>
            <w:r w:rsidR="00116622">
              <w:rPr>
                <w:sz w:val="22"/>
                <w:szCs w:val="22"/>
              </w:rPr>
              <w:t>jste zařadila</w:t>
            </w:r>
            <w:r>
              <w:rPr>
                <w:sz w:val="22"/>
                <w:szCs w:val="22"/>
              </w:rPr>
              <w:t xml:space="preserve"> do teoretické části práce? </w:t>
            </w:r>
          </w:p>
          <w:p w:rsidR="00364263" w:rsidRDefault="00364263" w:rsidP="007227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se vaše výsledky promítnou do standardů kvality daného zařízení? Př. do standardu Nouzové a havarijní situace.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3714E">
              <w:rPr>
                <w:sz w:val="22"/>
                <w:szCs w:val="22"/>
              </w:rPr>
              <w:t xml:space="preserve"> 28. 4. 2022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E0" w:rsidRDefault="00B34AE0">
      <w:r>
        <w:separator/>
      </w:r>
    </w:p>
  </w:endnote>
  <w:endnote w:type="continuationSeparator" w:id="0">
    <w:p w:rsidR="00B34AE0" w:rsidRDefault="00B3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E0" w:rsidRDefault="00B34AE0">
      <w:r>
        <w:separator/>
      </w:r>
    </w:p>
  </w:footnote>
  <w:footnote w:type="continuationSeparator" w:id="0">
    <w:p w:rsidR="00B34AE0" w:rsidRDefault="00B34AE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14C"/>
    <w:multiLevelType w:val="hybridMultilevel"/>
    <w:tmpl w:val="A918B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46884"/>
    <w:multiLevelType w:val="hybridMultilevel"/>
    <w:tmpl w:val="5D82B7F4"/>
    <w:lvl w:ilvl="0" w:tplc="A4A61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D8"/>
    <w:rsid w:val="000035CF"/>
    <w:rsid w:val="00012CD8"/>
    <w:rsid w:val="00052724"/>
    <w:rsid w:val="000711F3"/>
    <w:rsid w:val="00116622"/>
    <w:rsid w:val="00190AA8"/>
    <w:rsid w:val="001952EC"/>
    <w:rsid w:val="001D5EB6"/>
    <w:rsid w:val="001F60C1"/>
    <w:rsid w:val="00362AB0"/>
    <w:rsid w:val="00364263"/>
    <w:rsid w:val="003F5DA2"/>
    <w:rsid w:val="00406CE9"/>
    <w:rsid w:val="00512982"/>
    <w:rsid w:val="00526D47"/>
    <w:rsid w:val="0055255D"/>
    <w:rsid w:val="005C219A"/>
    <w:rsid w:val="006103BB"/>
    <w:rsid w:val="006847E2"/>
    <w:rsid w:val="007227B6"/>
    <w:rsid w:val="00831A94"/>
    <w:rsid w:val="008614B3"/>
    <w:rsid w:val="008F16C0"/>
    <w:rsid w:val="009B2248"/>
    <w:rsid w:val="00A14708"/>
    <w:rsid w:val="00AF1740"/>
    <w:rsid w:val="00B02A88"/>
    <w:rsid w:val="00B34AE0"/>
    <w:rsid w:val="00B411DB"/>
    <w:rsid w:val="00BA3203"/>
    <w:rsid w:val="00C50B27"/>
    <w:rsid w:val="00CE0A8B"/>
    <w:rsid w:val="00CE4377"/>
    <w:rsid w:val="00D3714E"/>
    <w:rsid w:val="00DC1BF5"/>
    <w:rsid w:val="00E00827"/>
    <w:rsid w:val="00E15CF4"/>
    <w:rsid w:val="00E53024"/>
    <w:rsid w:val="00E67C85"/>
    <w:rsid w:val="00E709EA"/>
    <w:rsid w:val="00EE0D9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EA783"/>
  <w15:chartTrackingRefBased/>
  <w15:docId w15:val="{55A6C933-91B5-4986-8CB9-AD8C7D99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361</TotalTime>
  <Pages>2</Pages>
  <Words>493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8</cp:revision>
  <cp:lastPrinted>2012-04-25T08:21:00Z</cp:lastPrinted>
  <dcterms:created xsi:type="dcterms:W3CDTF">2022-04-26T19:13:00Z</dcterms:created>
  <dcterms:modified xsi:type="dcterms:W3CDTF">2022-05-04T08:54:00Z</dcterms:modified>
</cp:coreProperties>
</file>