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B18A67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83715">
        <w:rPr>
          <w:rFonts w:asciiTheme="minorHAnsi" w:hAnsiTheme="minorHAnsi" w:cstheme="minorHAnsi"/>
          <w:sz w:val="22"/>
          <w:szCs w:val="22"/>
        </w:rPr>
        <w:t>Bc. Adam Bradáč</w:t>
      </w:r>
    </w:p>
    <w:p w14:paraId="00D6BB86" w14:textId="36999D1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83715">
        <w:t>Ing. Šárka Papadaki, Ph.D.</w:t>
      </w:r>
    </w:p>
    <w:p w14:paraId="09E4DE65" w14:textId="39806F0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83715">
        <w:t>Projekt cenové kalkulace ve vybrané společnost</w:t>
      </w:r>
    </w:p>
    <w:p w14:paraId="35028D0F" w14:textId="3E55A6D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8371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74495CE" w:rsidR="000E094A" w:rsidRDefault="006723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5B213024" w:rsidR="008B781B" w:rsidRPr="008B781B" w:rsidRDefault="00E8371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 práce jsou jasně definované. Autor si zvolil jeden hlavních a několik vedlejších cílů, které korespondují s tématem práce. </w:t>
            </w:r>
            <w:proofErr w:type="gramStart"/>
            <w:r>
              <w:rPr>
                <w:rFonts w:cstheme="minorHAnsi"/>
                <w:i/>
                <w:sz w:val="20"/>
              </w:rPr>
              <w:t>Metody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které jsou v práci použity odpovídají cílům práce a byly vhodně zvoleny.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9385343" w:rsidR="000E094A" w:rsidRDefault="006723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5724873" w:rsidR="008B781B" w:rsidRPr="008B781B" w:rsidRDefault="00E8371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práce je zpracována na dobré úrovni, jsou zvoleny vhodné literárních zdroje, autor mohl v některých částech využít i více zahraničních zdrojů a přistoupit k teorii více kriticky. Vhledem k tomu, že ke zvolenému tématu práce existuje jen velmi omezené množství českých literárních zdrojů, vychází autor více z obecných poznatků v dané problematice. Zdroje jsou správně citovány.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66F4463" w:rsidR="000E094A" w:rsidRDefault="006723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0DEF3DE3" w:rsidR="008B781B" w:rsidRDefault="00E8371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Analýza je zpracována na dobré úrovni, vychází z teoretických poznatků v dané problematice.</w:t>
            </w:r>
            <w:r w:rsidR="00265A11">
              <w:rPr>
                <w:rFonts w:cstheme="minorHAnsi"/>
                <w:i/>
                <w:sz w:val="20"/>
              </w:rPr>
              <w:t xml:space="preserve"> Složitost zpracován dat je dána množstvím nákladových položek, které jsou u zubní ordinace omezené. Autor zpracoval kvalitní analýzu, jejíchž náročnost </w:t>
            </w:r>
            <w:proofErr w:type="gramStart"/>
            <w:r w:rsidR="00265A11">
              <w:rPr>
                <w:rFonts w:cstheme="minorHAnsi"/>
                <w:i/>
                <w:sz w:val="20"/>
              </w:rPr>
              <w:t>odpovídá  zvolenému</w:t>
            </w:r>
            <w:proofErr w:type="gramEnd"/>
            <w:r w:rsidR="00265A11">
              <w:rPr>
                <w:rFonts w:cstheme="minorHAnsi"/>
                <w:i/>
                <w:sz w:val="20"/>
              </w:rPr>
              <w:t xml:space="preserve"> tématu.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B9FCBB8" w:rsidR="000E094A" w:rsidRDefault="006723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1B9C74CF" w:rsidR="004D378C" w:rsidRPr="008B781B" w:rsidRDefault="00265A11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práce je na dobré úrovni, autor vypracoval minutovou kalkulaci, která je reálná a je využitelná v praxi. Kalkulace </w:t>
            </w:r>
            <w:r w:rsidR="006723FF">
              <w:rPr>
                <w:rFonts w:cstheme="minorHAnsi"/>
                <w:i/>
                <w:sz w:val="20"/>
              </w:rPr>
              <w:t xml:space="preserve">vychází ze zákona a autor aplikoval tuto kalkulaci do praxe zvolené ordinace. Projektová část navazuje jak na teoretickou, tak na analytickou část práce. Autor zpracoval také ceník, který je v praxi využitelný a aplikoval vše od IS společnosti.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79565DA" w:rsidR="000E094A" w:rsidRDefault="006723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696201" w:rsidR="004D378C" w:rsidRPr="008B781B" w:rsidRDefault="006723FF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je po formální stránce v pořádku, je přehledná, srozumitelná. Autor správně cituje své zdroje.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36174E9" w:rsidR="009C7318" w:rsidRDefault="006723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589602D" w:rsidR="00386EEB" w:rsidRPr="000E094A" w:rsidRDefault="00043A4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velmi dobře zpracována a oceňuji, že její výsledky, jsou v praxi využitelné.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7EC1F6A" w:rsidR="009C7318" w:rsidRDefault="009C731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B2CBB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43A4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43A4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EB258C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43A4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FD7321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71FD2">
            <w:rPr>
              <w:rFonts w:cstheme="minorHAnsi"/>
            </w:rPr>
            <w:t>17.05.2022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3A46"/>
    <w:rsid w:val="00071FD2"/>
    <w:rsid w:val="000C0458"/>
    <w:rsid w:val="000E094A"/>
    <w:rsid w:val="00144F5B"/>
    <w:rsid w:val="001A3F0F"/>
    <w:rsid w:val="0024258E"/>
    <w:rsid w:val="00265A11"/>
    <w:rsid w:val="0029651C"/>
    <w:rsid w:val="00366C75"/>
    <w:rsid w:val="00386EEB"/>
    <w:rsid w:val="003A2041"/>
    <w:rsid w:val="004D378C"/>
    <w:rsid w:val="005C4ACA"/>
    <w:rsid w:val="0067082B"/>
    <w:rsid w:val="006723FF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83715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cea851c02c5927f7157d739c9f547a6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a81fd02759f06f2c0ce3a51f7bc0817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633E7-793E-4EDB-AA30-603C4D11B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openxmlformats.org/package/2006/metadata/core-properties"/>
    <ds:schemaRef ds:uri="b2760fc6-0594-407e-87c6-5506db99eec0"/>
    <ds:schemaRef ds:uri="3e70ad48-2dbb-4840-854d-17419981058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3</cp:revision>
  <cp:lastPrinted>2022-03-14T11:55:00Z</cp:lastPrinted>
  <dcterms:created xsi:type="dcterms:W3CDTF">2022-04-29T12:01:00Z</dcterms:created>
  <dcterms:modified xsi:type="dcterms:W3CDTF">2022-05-13T08:58:00Z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