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7EA0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7086">
        <w:rPr>
          <w:rFonts w:asciiTheme="minorHAnsi" w:hAnsiTheme="minorHAnsi" w:cstheme="minorHAnsi"/>
          <w:sz w:val="22"/>
          <w:szCs w:val="22"/>
        </w:rPr>
        <w:t xml:space="preserve">PhDr. Petr </w:t>
      </w:r>
      <w:proofErr w:type="spellStart"/>
      <w:r w:rsidR="00F67086">
        <w:rPr>
          <w:rFonts w:asciiTheme="minorHAnsi" w:hAnsiTheme="minorHAnsi" w:cstheme="minorHAnsi"/>
          <w:sz w:val="22"/>
          <w:szCs w:val="22"/>
        </w:rPr>
        <w:t>Matouch</w:t>
      </w:r>
      <w:proofErr w:type="spellEnd"/>
    </w:p>
    <w:p w14:paraId="00D6BB86" w14:textId="06EFBC3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F67086">
        <w:rPr>
          <w:rFonts w:asciiTheme="minorHAnsi" w:hAnsiTheme="minorHAnsi" w:cstheme="minorHAnsi"/>
          <w:sz w:val="22"/>
          <w:szCs w:val="22"/>
        </w:rPr>
        <w:t xml:space="preserve"> Ing. Šárka Papadaki, Ph.D.</w:t>
      </w:r>
    </w:p>
    <w:p w14:paraId="09E4DE65" w14:textId="471C8EC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67086">
        <w:rPr>
          <w:rFonts w:cstheme="minorHAnsi"/>
        </w:rPr>
        <w:t xml:space="preserve">Projekt založení vzdělávacího centra ve zdravotnictví  </w:t>
      </w:r>
    </w:p>
    <w:p w14:paraId="35028D0F" w14:textId="4F28262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70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DC1D5C" w:rsidR="000E094A" w:rsidRDefault="00F670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57FB1130" w:rsidR="007E17F3" w:rsidRPr="008B781B" w:rsidRDefault="00F6708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je jasně definován, nicméně bych doporučila si stanovit více cílů vzhledem k obsáhlosti práce. Metody práce jsou také jasně a srozumitelně popsané.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31A4CA" w:rsidR="000E094A" w:rsidRDefault="00F670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BDF79C9" w:rsidR="008B781B" w:rsidRPr="008B781B" w:rsidRDefault="00F670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průměrně, autor využíval i hodně populárních článk</w:t>
            </w:r>
            <w:r w:rsidR="000068C5">
              <w:rPr>
                <w:rFonts w:cstheme="minorHAnsi"/>
                <w:i/>
                <w:sz w:val="20"/>
              </w:rPr>
              <w:t>ů</w:t>
            </w:r>
            <w:r>
              <w:rPr>
                <w:rFonts w:cstheme="minorHAnsi"/>
                <w:i/>
                <w:sz w:val="20"/>
              </w:rPr>
              <w:t xml:space="preserve"> ke zpracování tématu, což není vždy ideální volba. Určitě mohl využít i více zahraničních zdrojů a pokud chtěl využívat aktuální články, tak potom by chtělo vybírat z recenzovaných článků. Nicméně teorie neobsahuje vše, co je dále zmíněno v praktické části práce. Chybí např. popis analýz jako SWOT analýza, dotazníkové šetření atd.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B0AF10" w:rsidR="000E094A" w:rsidRDefault="001C79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4DE30DD3" w:rsidR="000E094A" w:rsidRDefault="00F6708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Autor zcela dobře neoddělil část analytickou od projektové</w:t>
            </w:r>
            <w:r w:rsidR="008141AB">
              <w:rPr>
                <w:rFonts w:cstheme="minorHAnsi"/>
                <w:i/>
                <w:sz w:val="20"/>
              </w:rPr>
              <w:t xml:space="preserve">. Bohužel se tyto části velmi prolínají a je obtížné je od sebe oddělit. Nicméně pokud budu hodnotit analytické metody, tak v první řadě, bych autorovi vytkla celé dotazníkové šetření. Zaprvé bych se zamyslela nad relevantností tohoto dotazníku, který </w:t>
            </w:r>
            <w:r w:rsidR="001C7931">
              <w:rPr>
                <w:rFonts w:cstheme="minorHAnsi"/>
                <w:i/>
                <w:sz w:val="20"/>
              </w:rPr>
              <w:t>dává výsledky i 7 let st</w:t>
            </w:r>
            <w:bookmarkStart w:id="0" w:name="_GoBack"/>
            <w:bookmarkEnd w:id="0"/>
            <w:r w:rsidR="001C7931">
              <w:rPr>
                <w:rFonts w:cstheme="minorHAnsi"/>
                <w:i/>
                <w:sz w:val="20"/>
              </w:rPr>
              <w:t xml:space="preserve">aré (dle autora realizace 2015-2021). Dále zde autor nepopsal metodiku výzkumu a také není ani dotazník přiložen k práci. Proto nemůžeme posoudit vůbec relevantnost celého dotazníkového šetření. Co se týká analýzy konkurence, tak ta je velmi slabá, není zde jasné, kdo co nabízí, jaké jsou např. jejich ceny atd. i když potom s tím autor pracuje v projektové části. Často se také v práci objevuje, že něco bylo zpracováno společníky, jako např. na str. 46 poslední věta. Tedy je velmi </w:t>
            </w:r>
            <w:proofErr w:type="gramStart"/>
            <w:r w:rsidR="001C7931">
              <w:rPr>
                <w:rFonts w:cstheme="minorHAnsi"/>
                <w:i/>
                <w:sz w:val="20"/>
              </w:rPr>
              <w:t>diskutabilní</w:t>
            </w:r>
            <w:proofErr w:type="gramEnd"/>
            <w:r w:rsidR="001C7931">
              <w:rPr>
                <w:rFonts w:cstheme="minorHAnsi"/>
                <w:i/>
                <w:sz w:val="20"/>
              </w:rPr>
              <w:t xml:space="preserve"> co je práce samotného autora a co někoho jiného. </w:t>
            </w:r>
          </w:p>
          <w:p w14:paraId="4615E214" w14:textId="77777777" w:rsidR="008141AB" w:rsidRPr="000E094A" w:rsidRDefault="008141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F13C25" w:rsidR="000E094A" w:rsidRDefault="001C79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FB53B0C" w:rsidR="004D378C" w:rsidRPr="008B781B" w:rsidRDefault="00E4581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je velmi rozsáhlá, je zaměřena z velké části na finanční stránku celého podniku. Tato část je pečlivě zpracována i když se zde vyskytují nesrovnalosti např. autor uvádí, že zruší daňové odpisy na str. 69. Ze zákona je nutné vézt daňové odpisy a není možné jejich zrušení, tak jak autor popisuje. Některé další části projektu již ale nejsou zpracovány do detailu, jak by </w:t>
            </w:r>
            <w:r w:rsidR="00D15C5B">
              <w:rPr>
                <w:rFonts w:cstheme="minorHAnsi"/>
                <w:i/>
                <w:sz w:val="20"/>
              </w:rPr>
              <w:t xml:space="preserve">bylo žádoucí.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299E5E" w:rsidR="000E094A" w:rsidRDefault="001C79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26344D4" w:rsidR="004D378C" w:rsidRPr="008B781B" w:rsidRDefault="001C793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 má po formální stránce práci v pořádku, cituje odpovídajícím způsobem. Nicméně mi mnohdy chybí provázanost mezi jednotlivými částmi práce.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200174C" w:rsidR="009C7318" w:rsidRDefault="00E458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37DD6AF" w:rsidR="00D6308A" w:rsidRPr="000E094A" w:rsidRDefault="001C79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je celkově zajímavá, aktuální, ale bohužel ne zcela zvládnutá po analytické stránce. Z práce usuzuji, že autor reálně chce firmu založit, což velmi oceňuji, je patrné, že se velmi zabývá finanční stránkou podniku, nicméně </w:t>
            </w:r>
            <w:r w:rsidR="00E4581E">
              <w:rPr>
                <w:rFonts w:cstheme="minorHAnsi"/>
              </w:rPr>
              <w:t xml:space="preserve">vzhledem k nižší kvalitě analýzy může finanční stránka podniku být velmi zkreslená.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8A1B72F" w:rsidR="009C7318" w:rsidRDefault="00D15C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prosím ukázat výpočet bodu zvratu a vysvětlit proč počítáte bod zvratu z příjmů a výdajů? </w:t>
      </w:r>
    </w:p>
    <w:p w14:paraId="55DA52BC" w14:textId="0B297623" w:rsidR="005C4ACA" w:rsidRDefault="00D15C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předložit dotazník, který jste v práci vyhodnotil a popsat nám metodiku výzkumu. 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AB512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15C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15C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CF119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15C5B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8C5"/>
    <w:rsid w:val="000C0458"/>
    <w:rsid w:val="000E094A"/>
    <w:rsid w:val="00144F5B"/>
    <w:rsid w:val="001C7931"/>
    <w:rsid w:val="0024258E"/>
    <w:rsid w:val="0029651C"/>
    <w:rsid w:val="002C5ED6"/>
    <w:rsid w:val="004D378C"/>
    <w:rsid w:val="005C4ACA"/>
    <w:rsid w:val="0067082B"/>
    <w:rsid w:val="00694399"/>
    <w:rsid w:val="0073639B"/>
    <w:rsid w:val="007539AC"/>
    <w:rsid w:val="007553A6"/>
    <w:rsid w:val="007E17F3"/>
    <w:rsid w:val="008141AB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15C5B"/>
    <w:rsid w:val="00D6308A"/>
    <w:rsid w:val="00DC7D52"/>
    <w:rsid w:val="00DE4926"/>
    <w:rsid w:val="00E22423"/>
    <w:rsid w:val="00E4581E"/>
    <w:rsid w:val="00EF1720"/>
    <w:rsid w:val="00F6708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purl.org/dc/dcmitype/"/>
    <ds:schemaRef ds:uri="http://schemas.microsoft.com/office/infopath/2007/PartnerControls"/>
    <ds:schemaRef ds:uri="3e70ad48-2dbb-4840-854d-17419981058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6E8B12-F5C6-4425-A3B0-587740983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2022-05-16T07:05:00Z</cp:lastPrinted>
  <dcterms:created xsi:type="dcterms:W3CDTF">2022-05-15T18:48:00Z</dcterms:created>
  <dcterms:modified xsi:type="dcterms:W3CDTF">2022-05-16T07:51:00Z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