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DBC" w:rsidRDefault="004D6DBC">
      <w:pPr>
        <w:widowControl w:val="0"/>
        <w:pBdr>
          <w:top w:val="nil"/>
          <w:left w:val="nil"/>
          <w:bottom w:val="nil"/>
          <w:right w:val="nil"/>
          <w:between w:val="nil"/>
        </w:pBdr>
        <w:spacing w:line="276" w:lineRule="auto"/>
        <w:ind w:left="0" w:hanging="2"/>
        <w:rPr>
          <w:rFonts w:ascii="Arial" w:eastAsia="Arial" w:hAnsi="Arial" w:cs="Arial"/>
          <w:color w:val="000000"/>
          <w:sz w:val="22"/>
          <w:szCs w:val="22"/>
        </w:rPr>
      </w:pPr>
    </w:p>
    <w:tbl>
      <w:tblPr>
        <w:tblStyle w:val="a0"/>
        <w:tblW w:w="9828" w:type="dxa"/>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6" w:space="0" w:color="000000"/>
        </w:tblBorders>
        <w:tblLayout w:type="fixed"/>
        <w:tblLook w:val="0000" w:firstRow="0" w:lastRow="0" w:firstColumn="0" w:lastColumn="0" w:noHBand="0" w:noVBand="0"/>
      </w:tblPr>
      <w:tblGrid>
        <w:gridCol w:w="2808"/>
        <w:gridCol w:w="540"/>
        <w:gridCol w:w="3443"/>
        <w:gridCol w:w="507"/>
        <w:gridCol w:w="506"/>
        <w:gridCol w:w="506"/>
        <w:gridCol w:w="507"/>
        <w:gridCol w:w="506"/>
        <w:gridCol w:w="505"/>
      </w:tblGrid>
      <w:tr w:rsidR="004D6DBC">
        <w:tc>
          <w:tcPr>
            <w:tcW w:w="9828" w:type="dxa"/>
            <w:gridSpan w:val="9"/>
            <w:tcBorders>
              <w:top w:val="single" w:sz="12" w:space="0" w:color="000000"/>
            </w:tcBorders>
          </w:tcPr>
          <w:p w:rsidR="004D6DBC" w:rsidRDefault="005455D0">
            <w:pPr>
              <w:pBdr>
                <w:top w:val="nil"/>
                <w:left w:val="nil"/>
                <w:bottom w:val="nil"/>
                <w:right w:val="nil"/>
                <w:between w:val="nil"/>
              </w:pBdr>
              <w:spacing w:line="240" w:lineRule="auto"/>
              <w:ind w:left="0" w:hanging="2"/>
              <w:jc w:val="center"/>
              <w:rPr>
                <w:color w:val="000000"/>
              </w:rPr>
            </w:pPr>
            <w:r>
              <w:rPr>
                <w:b/>
                <w:color w:val="000000"/>
              </w:rPr>
              <w:t>POSUDEK VEDOUCÍHO BAKALÁŘSKÉ PRÁCE</w:t>
            </w:r>
          </w:p>
        </w:tc>
      </w:tr>
      <w:tr w:rsidR="004D6DBC">
        <w:tc>
          <w:tcPr>
            <w:tcW w:w="2808" w:type="dxa"/>
          </w:tcPr>
          <w:p w:rsidR="004D6DBC" w:rsidRDefault="005455D0">
            <w:pPr>
              <w:pBdr>
                <w:top w:val="nil"/>
                <w:left w:val="nil"/>
                <w:bottom w:val="nil"/>
                <w:right w:val="nil"/>
                <w:between w:val="nil"/>
              </w:pBdr>
              <w:spacing w:line="240" w:lineRule="auto"/>
              <w:ind w:left="0" w:hanging="2"/>
              <w:rPr>
                <w:color w:val="000000"/>
              </w:rPr>
            </w:pPr>
            <w:r>
              <w:rPr>
                <w:color w:val="000000"/>
              </w:rPr>
              <w:t>Jméno a příjmení studenta</w:t>
            </w:r>
          </w:p>
        </w:tc>
        <w:tc>
          <w:tcPr>
            <w:tcW w:w="7020" w:type="dxa"/>
            <w:gridSpan w:val="8"/>
          </w:tcPr>
          <w:p w:rsidR="004D6DBC" w:rsidRDefault="0085504D">
            <w:pPr>
              <w:pBdr>
                <w:top w:val="nil"/>
                <w:left w:val="nil"/>
                <w:bottom w:val="nil"/>
                <w:right w:val="nil"/>
                <w:between w:val="nil"/>
              </w:pBdr>
              <w:spacing w:line="240" w:lineRule="auto"/>
              <w:ind w:left="0" w:hanging="2"/>
              <w:rPr>
                <w:color w:val="000000"/>
              </w:rPr>
            </w:pPr>
            <w:r>
              <w:rPr>
                <w:color w:val="000000"/>
              </w:rPr>
              <w:t>Barbora Mlčáková</w:t>
            </w:r>
          </w:p>
        </w:tc>
      </w:tr>
      <w:tr w:rsidR="004D6DBC">
        <w:tc>
          <w:tcPr>
            <w:tcW w:w="2808" w:type="dxa"/>
          </w:tcPr>
          <w:p w:rsidR="004D6DBC" w:rsidRDefault="005455D0">
            <w:pPr>
              <w:pBdr>
                <w:top w:val="nil"/>
                <w:left w:val="nil"/>
                <w:bottom w:val="nil"/>
                <w:right w:val="nil"/>
                <w:between w:val="nil"/>
              </w:pBdr>
              <w:spacing w:line="240" w:lineRule="auto"/>
              <w:ind w:left="0" w:hanging="2"/>
              <w:rPr>
                <w:color w:val="000000"/>
              </w:rPr>
            </w:pPr>
            <w:r>
              <w:rPr>
                <w:color w:val="000000"/>
              </w:rPr>
              <w:t>Název práce</w:t>
            </w:r>
          </w:p>
        </w:tc>
        <w:tc>
          <w:tcPr>
            <w:tcW w:w="7020" w:type="dxa"/>
            <w:gridSpan w:val="8"/>
          </w:tcPr>
          <w:p w:rsidR="004D6DBC" w:rsidRDefault="0085504D">
            <w:pPr>
              <w:pBdr>
                <w:top w:val="nil"/>
                <w:left w:val="nil"/>
                <w:bottom w:val="nil"/>
                <w:right w:val="nil"/>
                <w:between w:val="nil"/>
              </w:pBdr>
              <w:spacing w:line="240" w:lineRule="auto"/>
              <w:ind w:left="0" w:hanging="2"/>
              <w:rPr>
                <w:color w:val="000000"/>
              </w:rPr>
            </w:pPr>
            <w:r w:rsidRPr="0085504D">
              <w:rPr>
                <w:color w:val="000000"/>
              </w:rPr>
              <w:t xml:space="preserve">A Business </w:t>
            </w:r>
            <w:proofErr w:type="spellStart"/>
            <w:r w:rsidRPr="0085504D">
              <w:rPr>
                <w:color w:val="000000"/>
              </w:rPr>
              <w:t>Plan</w:t>
            </w:r>
            <w:proofErr w:type="spellEnd"/>
            <w:r w:rsidRPr="0085504D">
              <w:rPr>
                <w:color w:val="000000"/>
              </w:rPr>
              <w:t xml:space="preserve"> </w:t>
            </w:r>
            <w:proofErr w:type="spellStart"/>
            <w:r w:rsidRPr="0085504D">
              <w:rPr>
                <w:color w:val="000000"/>
              </w:rPr>
              <w:t>for</w:t>
            </w:r>
            <w:proofErr w:type="spellEnd"/>
            <w:r w:rsidRPr="0085504D">
              <w:rPr>
                <w:color w:val="000000"/>
              </w:rPr>
              <w:t xml:space="preserve"> </w:t>
            </w:r>
            <w:proofErr w:type="spellStart"/>
            <w:r w:rsidRPr="0085504D">
              <w:rPr>
                <w:color w:val="000000"/>
              </w:rPr>
              <w:t>an</w:t>
            </w:r>
            <w:proofErr w:type="spellEnd"/>
            <w:r w:rsidRPr="0085504D">
              <w:rPr>
                <w:color w:val="000000"/>
              </w:rPr>
              <w:t xml:space="preserve"> E-</w:t>
            </w:r>
            <w:proofErr w:type="spellStart"/>
            <w:r w:rsidRPr="0085504D">
              <w:rPr>
                <w:color w:val="000000"/>
              </w:rPr>
              <w:t>shop</w:t>
            </w:r>
            <w:proofErr w:type="spellEnd"/>
            <w:r w:rsidRPr="0085504D">
              <w:rPr>
                <w:color w:val="000000"/>
              </w:rPr>
              <w:t xml:space="preserve"> </w:t>
            </w:r>
            <w:proofErr w:type="spellStart"/>
            <w:r w:rsidRPr="0085504D">
              <w:rPr>
                <w:color w:val="000000"/>
              </w:rPr>
              <w:t>Selling</w:t>
            </w:r>
            <w:proofErr w:type="spellEnd"/>
            <w:r w:rsidRPr="0085504D">
              <w:rPr>
                <w:color w:val="000000"/>
              </w:rPr>
              <w:t xml:space="preserve"> </w:t>
            </w:r>
            <w:proofErr w:type="spellStart"/>
            <w:r w:rsidRPr="0085504D">
              <w:rPr>
                <w:color w:val="000000"/>
              </w:rPr>
              <w:t>Pet</w:t>
            </w:r>
            <w:proofErr w:type="spellEnd"/>
            <w:r w:rsidRPr="0085504D">
              <w:rPr>
                <w:color w:val="000000"/>
              </w:rPr>
              <w:t xml:space="preserve"> Food</w:t>
            </w:r>
          </w:p>
        </w:tc>
      </w:tr>
      <w:tr w:rsidR="004D6DBC">
        <w:tc>
          <w:tcPr>
            <w:tcW w:w="2808" w:type="dxa"/>
          </w:tcPr>
          <w:p w:rsidR="004D6DBC" w:rsidRDefault="005455D0">
            <w:pPr>
              <w:pBdr>
                <w:top w:val="nil"/>
                <w:left w:val="nil"/>
                <w:bottom w:val="nil"/>
                <w:right w:val="nil"/>
                <w:between w:val="nil"/>
              </w:pBdr>
              <w:spacing w:line="240" w:lineRule="auto"/>
              <w:ind w:left="0" w:hanging="2"/>
              <w:rPr>
                <w:color w:val="000000"/>
              </w:rPr>
            </w:pPr>
            <w:r>
              <w:rPr>
                <w:color w:val="000000"/>
              </w:rPr>
              <w:t>Vedoucí práce</w:t>
            </w:r>
          </w:p>
        </w:tc>
        <w:tc>
          <w:tcPr>
            <w:tcW w:w="7020" w:type="dxa"/>
            <w:gridSpan w:val="8"/>
          </w:tcPr>
          <w:p w:rsidR="004D6DBC" w:rsidRDefault="0085504D">
            <w:pPr>
              <w:pBdr>
                <w:top w:val="nil"/>
                <w:left w:val="nil"/>
                <w:bottom w:val="nil"/>
                <w:right w:val="nil"/>
                <w:between w:val="nil"/>
              </w:pBdr>
              <w:spacing w:line="240" w:lineRule="auto"/>
              <w:ind w:left="0" w:hanging="2"/>
              <w:rPr>
                <w:color w:val="000000"/>
              </w:rPr>
            </w:pPr>
            <w:r>
              <w:rPr>
                <w:color w:val="000000"/>
              </w:rPr>
              <w:t>Mgr. Petr Dujka</w:t>
            </w:r>
          </w:p>
        </w:tc>
      </w:tr>
      <w:tr w:rsidR="004D6DBC">
        <w:tc>
          <w:tcPr>
            <w:tcW w:w="2808" w:type="dxa"/>
          </w:tcPr>
          <w:p w:rsidR="004D6DBC" w:rsidRDefault="005455D0">
            <w:pPr>
              <w:pBdr>
                <w:top w:val="nil"/>
                <w:left w:val="nil"/>
                <w:bottom w:val="nil"/>
                <w:right w:val="nil"/>
                <w:between w:val="nil"/>
              </w:pBdr>
              <w:spacing w:line="240" w:lineRule="auto"/>
              <w:ind w:left="0" w:hanging="2"/>
              <w:rPr>
                <w:color w:val="000000"/>
              </w:rPr>
            </w:pPr>
            <w:r>
              <w:rPr>
                <w:color w:val="000000"/>
              </w:rPr>
              <w:t>Obor</w:t>
            </w:r>
          </w:p>
        </w:tc>
        <w:tc>
          <w:tcPr>
            <w:tcW w:w="7020" w:type="dxa"/>
            <w:gridSpan w:val="8"/>
          </w:tcPr>
          <w:p w:rsidR="004D6DBC" w:rsidRDefault="005455D0">
            <w:pPr>
              <w:pBdr>
                <w:top w:val="nil"/>
                <w:left w:val="nil"/>
                <w:bottom w:val="nil"/>
                <w:right w:val="nil"/>
                <w:between w:val="nil"/>
              </w:pBdr>
              <w:spacing w:line="240" w:lineRule="auto"/>
              <w:ind w:left="0" w:hanging="2"/>
              <w:rPr>
                <w:color w:val="000000"/>
              </w:rPr>
            </w:pPr>
            <w:r>
              <w:rPr>
                <w:color w:val="000000"/>
              </w:rPr>
              <w:t>Anglický jazyk pro manažerskou praxi</w:t>
            </w:r>
          </w:p>
        </w:tc>
      </w:tr>
      <w:tr w:rsidR="004D6DBC">
        <w:tc>
          <w:tcPr>
            <w:tcW w:w="2808" w:type="dxa"/>
          </w:tcPr>
          <w:p w:rsidR="004D6DBC" w:rsidRDefault="005455D0">
            <w:pPr>
              <w:pBdr>
                <w:top w:val="nil"/>
                <w:left w:val="nil"/>
                <w:bottom w:val="nil"/>
                <w:right w:val="nil"/>
                <w:between w:val="nil"/>
              </w:pBdr>
              <w:spacing w:line="240" w:lineRule="auto"/>
              <w:ind w:left="0" w:hanging="2"/>
              <w:rPr>
                <w:color w:val="000000"/>
              </w:rPr>
            </w:pPr>
            <w:r>
              <w:rPr>
                <w:color w:val="000000"/>
              </w:rPr>
              <w:t>Forma studia</w:t>
            </w:r>
          </w:p>
        </w:tc>
        <w:tc>
          <w:tcPr>
            <w:tcW w:w="7020" w:type="dxa"/>
            <w:gridSpan w:val="8"/>
          </w:tcPr>
          <w:p w:rsidR="004D6DBC" w:rsidRDefault="005455D0">
            <w:pPr>
              <w:pBdr>
                <w:top w:val="nil"/>
                <w:left w:val="nil"/>
                <w:bottom w:val="nil"/>
                <w:right w:val="nil"/>
                <w:between w:val="nil"/>
              </w:pBdr>
              <w:spacing w:line="240" w:lineRule="auto"/>
              <w:ind w:left="0" w:hanging="2"/>
              <w:rPr>
                <w:color w:val="000000"/>
              </w:rPr>
            </w:pPr>
            <w:r>
              <w:rPr>
                <w:color w:val="000000"/>
              </w:rPr>
              <w:t>Prezenční</w:t>
            </w:r>
          </w:p>
        </w:tc>
      </w:tr>
      <w:tr w:rsidR="004D6DBC">
        <w:tc>
          <w:tcPr>
            <w:tcW w:w="2808" w:type="dxa"/>
            <w:vAlign w:val="center"/>
          </w:tcPr>
          <w:p w:rsidR="004D6DBC" w:rsidRDefault="005455D0">
            <w:pPr>
              <w:pBdr>
                <w:top w:val="nil"/>
                <w:left w:val="nil"/>
                <w:bottom w:val="nil"/>
                <w:right w:val="nil"/>
                <w:between w:val="nil"/>
              </w:pBdr>
              <w:spacing w:line="240" w:lineRule="auto"/>
              <w:ind w:left="0" w:hanging="2"/>
              <w:rPr>
                <w:color w:val="000000"/>
              </w:rPr>
            </w:pPr>
            <w:r>
              <w:rPr>
                <w:b/>
                <w:color w:val="000000"/>
              </w:rPr>
              <w:t>Kritéria hodnocení práce</w:t>
            </w:r>
          </w:p>
        </w:tc>
        <w:tc>
          <w:tcPr>
            <w:tcW w:w="7020" w:type="dxa"/>
            <w:gridSpan w:val="8"/>
          </w:tcPr>
          <w:p w:rsidR="004D6DBC" w:rsidRDefault="005455D0">
            <w:pPr>
              <w:pBdr>
                <w:top w:val="nil"/>
                <w:left w:val="nil"/>
                <w:bottom w:val="nil"/>
                <w:right w:val="nil"/>
                <w:between w:val="nil"/>
              </w:pBdr>
              <w:spacing w:line="240" w:lineRule="auto"/>
              <w:ind w:left="0" w:hanging="2"/>
              <w:jc w:val="right"/>
              <w:rPr>
                <w:color w:val="000000"/>
              </w:rPr>
            </w:pPr>
            <w:r>
              <w:rPr>
                <w:b/>
                <w:color w:val="000000"/>
              </w:rPr>
              <w:t>Stupeň hodnocení</w:t>
            </w:r>
          </w:p>
          <w:p w:rsidR="004D6DBC" w:rsidRDefault="005455D0">
            <w:pPr>
              <w:pBdr>
                <w:top w:val="nil"/>
                <w:left w:val="nil"/>
                <w:bottom w:val="nil"/>
                <w:right w:val="nil"/>
                <w:between w:val="nil"/>
              </w:pBdr>
              <w:spacing w:line="240" w:lineRule="auto"/>
              <w:ind w:left="0" w:hanging="2"/>
              <w:jc w:val="right"/>
              <w:rPr>
                <w:color w:val="000000"/>
              </w:rPr>
            </w:pPr>
            <w:r>
              <w:rPr>
                <w:b/>
                <w:color w:val="000000"/>
              </w:rPr>
              <w:t>dle stupnice ECTS</w:t>
            </w:r>
          </w:p>
        </w:tc>
      </w:tr>
      <w:tr w:rsidR="004D6DBC">
        <w:tc>
          <w:tcPr>
            <w:tcW w:w="9828" w:type="dxa"/>
            <w:gridSpan w:val="9"/>
            <w:shd w:val="clear" w:color="auto" w:fill="A6A6A6"/>
          </w:tcPr>
          <w:p w:rsidR="004D6DBC" w:rsidRDefault="005455D0">
            <w:pPr>
              <w:pBdr>
                <w:top w:val="nil"/>
                <w:left w:val="nil"/>
                <w:bottom w:val="nil"/>
                <w:right w:val="nil"/>
                <w:between w:val="nil"/>
              </w:pBdr>
              <w:spacing w:line="240" w:lineRule="auto"/>
              <w:ind w:left="0" w:hanging="2"/>
              <w:rPr>
                <w:color w:val="FFFFFF"/>
              </w:rPr>
            </w:pPr>
            <w:r>
              <w:rPr>
                <w:b/>
                <w:color w:val="FFFFFF"/>
              </w:rPr>
              <w:t>Formální stránka práce</w:t>
            </w: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Přehlednost a členění práce</w:t>
            </w: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5455D0">
            <w:pPr>
              <w:pBdr>
                <w:top w:val="nil"/>
                <w:left w:val="nil"/>
                <w:bottom w:val="nil"/>
                <w:right w:val="nil"/>
                <w:between w:val="nil"/>
              </w:pBdr>
              <w:spacing w:line="240" w:lineRule="auto"/>
              <w:ind w:left="0" w:hanging="2"/>
              <w:jc w:val="center"/>
              <w:rPr>
                <w:color w:val="000000"/>
              </w:rPr>
            </w:pPr>
            <w:r>
              <w:rPr>
                <w:color w:val="000000"/>
              </w:rPr>
              <w:t>B</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Úroveň jazykového zpracování</w:t>
            </w: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5455D0">
            <w:pPr>
              <w:pBdr>
                <w:top w:val="nil"/>
                <w:left w:val="nil"/>
                <w:bottom w:val="nil"/>
                <w:right w:val="nil"/>
                <w:between w:val="nil"/>
              </w:pBdr>
              <w:spacing w:line="240" w:lineRule="auto"/>
              <w:ind w:left="0" w:hanging="2"/>
              <w:jc w:val="center"/>
              <w:rPr>
                <w:color w:val="000000"/>
              </w:rPr>
            </w:pPr>
            <w:r>
              <w:t>B</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Dodržení citační normy</w:t>
            </w:r>
          </w:p>
        </w:tc>
        <w:tc>
          <w:tcPr>
            <w:tcW w:w="507" w:type="dxa"/>
          </w:tcPr>
          <w:p w:rsidR="004D6DBC" w:rsidRDefault="005455D0">
            <w:pPr>
              <w:pBdr>
                <w:top w:val="nil"/>
                <w:left w:val="nil"/>
                <w:bottom w:val="nil"/>
                <w:right w:val="nil"/>
                <w:between w:val="nil"/>
              </w:pBdr>
              <w:spacing w:line="240" w:lineRule="auto"/>
              <w:ind w:left="0" w:hanging="2"/>
              <w:jc w:val="center"/>
              <w:rPr>
                <w:color w:val="000000"/>
              </w:rPr>
            </w:pPr>
            <w:r>
              <w:t>A</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9828" w:type="dxa"/>
            <w:gridSpan w:val="9"/>
            <w:shd w:val="clear" w:color="auto" w:fill="A6A6A6"/>
          </w:tcPr>
          <w:p w:rsidR="004D6DBC" w:rsidRDefault="005455D0">
            <w:pPr>
              <w:pBdr>
                <w:top w:val="nil"/>
                <w:left w:val="nil"/>
                <w:bottom w:val="nil"/>
                <w:right w:val="nil"/>
                <w:between w:val="nil"/>
              </w:pBdr>
              <w:spacing w:line="240" w:lineRule="auto"/>
              <w:ind w:left="0" w:hanging="2"/>
              <w:rPr>
                <w:color w:val="000000"/>
              </w:rPr>
            </w:pPr>
            <w:r>
              <w:rPr>
                <w:b/>
                <w:color w:val="FFFFFF"/>
              </w:rPr>
              <w:t>Obsahová stránka práce</w:t>
            </w: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Formulace cílů práce</w:t>
            </w:r>
          </w:p>
        </w:tc>
        <w:tc>
          <w:tcPr>
            <w:tcW w:w="507" w:type="dxa"/>
          </w:tcPr>
          <w:p w:rsidR="004D6DBC" w:rsidRDefault="005455D0">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Práce s odbornou literaturou (uvádění zdrojů, kritický přístup)</w:t>
            </w: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5455D0">
            <w:pPr>
              <w:pBdr>
                <w:top w:val="nil"/>
                <w:left w:val="nil"/>
                <w:bottom w:val="nil"/>
                <w:right w:val="nil"/>
                <w:between w:val="nil"/>
              </w:pBdr>
              <w:spacing w:line="240" w:lineRule="auto"/>
              <w:ind w:left="0" w:hanging="2"/>
              <w:jc w:val="center"/>
              <w:rPr>
                <w:color w:val="000000"/>
              </w:rPr>
            </w:pPr>
            <w:r>
              <w:t>B</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Metodika zpracování výzkumného problému</w:t>
            </w:r>
          </w:p>
        </w:tc>
        <w:tc>
          <w:tcPr>
            <w:tcW w:w="507" w:type="dxa"/>
            <w:vAlign w:val="center"/>
          </w:tcPr>
          <w:p w:rsidR="004D6DBC" w:rsidRDefault="004D6DBC">
            <w:pPr>
              <w:pBdr>
                <w:top w:val="nil"/>
                <w:left w:val="nil"/>
                <w:bottom w:val="nil"/>
                <w:right w:val="nil"/>
                <w:between w:val="nil"/>
              </w:pBdr>
              <w:spacing w:line="240" w:lineRule="auto"/>
              <w:ind w:left="0" w:hanging="2"/>
              <w:jc w:val="center"/>
              <w:rPr>
                <w:color w:val="000000"/>
              </w:rPr>
            </w:pPr>
          </w:p>
        </w:tc>
        <w:tc>
          <w:tcPr>
            <w:tcW w:w="506" w:type="dxa"/>
            <w:vAlign w:val="center"/>
          </w:tcPr>
          <w:p w:rsidR="004D6DBC" w:rsidRDefault="005455D0">
            <w:pPr>
              <w:pBdr>
                <w:top w:val="nil"/>
                <w:left w:val="nil"/>
                <w:bottom w:val="nil"/>
                <w:right w:val="nil"/>
                <w:between w:val="nil"/>
              </w:pBdr>
              <w:spacing w:line="240" w:lineRule="auto"/>
              <w:ind w:left="0" w:hanging="2"/>
              <w:jc w:val="center"/>
              <w:rPr>
                <w:color w:val="000000"/>
              </w:rPr>
            </w:pPr>
            <w:r>
              <w:rPr>
                <w:color w:val="000000"/>
              </w:rPr>
              <w:t>B</w:t>
            </w:r>
          </w:p>
        </w:tc>
        <w:tc>
          <w:tcPr>
            <w:tcW w:w="506" w:type="dxa"/>
            <w:vAlign w:val="center"/>
          </w:tcPr>
          <w:p w:rsidR="004D6DBC" w:rsidRDefault="004D6DBC">
            <w:pPr>
              <w:pBdr>
                <w:top w:val="nil"/>
                <w:left w:val="nil"/>
                <w:bottom w:val="nil"/>
                <w:right w:val="nil"/>
                <w:between w:val="nil"/>
              </w:pBdr>
              <w:spacing w:line="240" w:lineRule="auto"/>
              <w:ind w:left="0" w:hanging="2"/>
              <w:jc w:val="center"/>
              <w:rPr>
                <w:color w:val="000000"/>
              </w:rPr>
            </w:pPr>
          </w:p>
        </w:tc>
        <w:tc>
          <w:tcPr>
            <w:tcW w:w="507" w:type="dxa"/>
            <w:vAlign w:val="center"/>
          </w:tcPr>
          <w:p w:rsidR="004D6DBC" w:rsidRDefault="004D6DBC">
            <w:pPr>
              <w:pBdr>
                <w:top w:val="nil"/>
                <w:left w:val="nil"/>
                <w:bottom w:val="nil"/>
                <w:right w:val="nil"/>
                <w:between w:val="nil"/>
              </w:pBdr>
              <w:spacing w:line="240" w:lineRule="auto"/>
              <w:ind w:left="0" w:hanging="2"/>
              <w:jc w:val="center"/>
              <w:rPr>
                <w:color w:val="000000"/>
              </w:rPr>
            </w:pPr>
          </w:p>
        </w:tc>
        <w:tc>
          <w:tcPr>
            <w:tcW w:w="506" w:type="dxa"/>
            <w:vAlign w:val="center"/>
          </w:tcPr>
          <w:p w:rsidR="004D6DBC" w:rsidRDefault="004D6DBC">
            <w:pPr>
              <w:pBdr>
                <w:top w:val="nil"/>
                <w:left w:val="nil"/>
                <w:bottom w:val="nil"/>
                <w:right w:val="nil"/>
                <w:between w:val="nil"/>
              </w:pBdr>
              <w:spacing w:line="240" w:lineRule="auto"/>
              <w:ind w:left="0" w:hanging="2"/>
              <w:jc w:val="center"/>
              <w:rPr>
                <w:color w:val="000000"/>
              </w:rPr>
            </w:pPr>
          </w:p>
        </w:tc>
        <w:tc>
          <w:tcPr>
            <w:tcW w:w="505" w:type="dxa"/>
            <w:vAlign w:val="center"/>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Úroveň analytické a interpretační složky</w:t>
            </w:r>
          </w:p>
        </w:tc>
        <w:tc>
          <w:tcPr>
            <w:tcW w:w="507" w:type="dxa"/>
          </w:tcPr>
          <w:p w:rsidR="004D6DBC" w:rsidRDefault="005455D0">
            <w:pPr>
              <w:pBdr>
                <w:top w:val="nil"/>
                <w:left w:val="nil"/>
                <w:bottom w:val="nil"/>
                <w:right w:val="nil"/>
                <w:between w:val="nil"/>
              </w:pBdr>
              <w:spacing w:line="240" w:lineRule="auto"/>
              <w:ind w:left="0" w:hanging="2"/>
              <w:jc w:val="center"/>
              <w:rPr>
                <w:color w:val="000000"/>
              </w:rPr>
            </w:pPr>
            <w:r>
              <w:t>A</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Formulace závěrů a splnění cílů práce</w:t>
            </w:r>
          </w:p>
        </w:tc>
        <w:tc>
          <w:tcPr>
            <w:tcW w:w="507" w:type="dxa"/>
          </w:tcPr>
          <w:p w:rsidR="004D6DBC" w:rsidRDefault="005455D0">
            <w:pPr>
              <w:pBdr>
                <w:top w:val="nil"/>
                <w:left w:val="nil"/>
                <w:bottom w:val="nil"/>
                <w:right w:val="nil"/>
                <w:between w:val="nil"/>
              </w:pBdr>
              <w:spacing w:line="240" w:lineRule="auto"/>
              <w:ind w:left="0" w:hanging="2"/>
              <w:jc w:val="center"/>
              <w:rPr>
                <w:color w:val="000000"/>
              </w:rPr>
            </w:pPr>
            <w:r>
              <w:rPr>
                <w:color w:val="000000"/>
              </w:rPr>
              <w:t>A</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color w:val="000000"/>
              </w:rPr>
              <w:t>Originalita a odborný přínos práce</w:t>
            </w: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5455D0">
            <w:pPr>
              <w:pBdr>
                <w:top w:val="nil"/>
                <w:left w:val="nil"/>
                <w:bottom w:val="nil"/>
                <w:right w:val="nil"/>
                <w:between w:val="nil"/>
              </w:pBdr>
              <w:spacing w:line="240" w:lineRule="auto"/>
              <w:ind w:left="0" w:hanging="2"/>
              <w:jc w:val="center"/>
              <w:rPr>
                <w:color w:val="000000"/>
              </w:rPr>
            </w:pPr>
            <w:r>
              <w:rPr>
                <w:color w:val="000000"/>
              </w:rPr>
              <w:t>C</w:t>
            </w: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9828" w:type="dxa"/>
            <w:gridSpan w:val="9"/>
          </w:tcPr>
          <w:p w:rsidR="004D6DBC" w:rsidRDefault="005455D0">
            <w:pPr>
              <w:pBdr>
                <w:top w:val="nil"/>
                <w:left w:val="nil"/>
                <w:bottom w:val="nil"/>
                <w:right w:val="nil"/>
                <w:between w:val="nil"/>
              </w:pBdr>
              <w:spacing w:line="240" w:lineRule="auto"/>
              <w:ind w:left="0" w:hanging="2"/>
              <w:rPr>
                <w:b/>
                <w:color w:val="000000"/>
              </w:rPr>
            </w:pPr>
            <w:r>
              <w:rPr>
                <w:b/>
                <w:color w:val="000000"/>
              </w:rPr>
              <w:t>Odůvodnění hodnocení práce:</w:t>
            </w:r>
          </w:p>
          <w:p w:rsidR="004D6DBC" w:rsidRPr="002140E9" w:rsidRDefault="005455D0">
            <w:pPr>
              <w:pBdr>
                <w:top w:val="nil"/>
                <w:left w:val="nil"/>
                <w:bottom w:val="nil"/>
                <w:right w:val="nil"/>
                <w:between w:val="nil"/>
              </w:pBdr>
              <w:spacing w:line="240" w:lineRule="auto"/>
              <w:ind w:left="0" w:hanging="2"/>
              <w:rPr>
                <w:sz w:val="22"/>
                <w:szCs w:val="22"/>
                <w:lang w:val="en-GB"/>
              </w:rPr>
            </w:pPr>
            <w:r w:rsidRPr="002140E9">
              <w:rPr>
                <w:sz w:val="22"/>
                <w:szCs w:val="22"/>
                <w:lang w:val="en-GB"/>
              </w:rPr>
              <w:t xml:space="preserve">The beginning of Chapter 1 </w:t>
            </w:r>
            <w:proofErr w:type="gramStart"/>
            <w:r w:rsidRPr="002140E9">
              <w:rPr>
                <w:sz w:val="22"/>
                <w:szCs w:val="22"/>
                <w:lang w:val="en-GB"/>
              </w:rPr>
              <w:t>is based</w:t>
            </w:r>
            <w:proofErr w:type="gramEnd"/>
            <w:r w:rsidRPr="002140E9">
              <w:rPr>
                <w:sz w:val="22"/>
                <w:szCs w:val="22"/>
                <w:lang w:val="en-GB"/>
              </w:rPr>
              <w:t xml:space="preserve"> on just one source. Some mistakes in the language appear (e.g. “an essential part that asses”; “To put these steps into context is important to consider two points”; “and ensure the </w:t>
            </w:r>
            <w:proofErr w:type="spellStart"/>
            <w:r w:rsidRPr="002140E9">
              <w:rPr>
                <w:sz w:val="22"/>
                <w:szCs w:val="22"/>
                <w:lang w:val="en-GB"/>
              </w:rPr>
              <w:t>Zlín</w:t>
            </w:r>
            <w:proofErr w:type="spellEnd"/>
            <w:r w:rsidRPr="002140E9">
              <w:rPr>
                <w:sz w:val="22"/>
                <w:szCs w:val="22"/>
                <w:lang w:val="en-GB"/>
              </w:rPr>
              <w:t xml:space="preserve"> town delivery”) Chapter 3.6.1 does not provide a thorough list of possible promotional mix items. It seems to </w:t>
            </w:r>
            <w:proofErr w:type="gramStart"/>
            <w:r w:rsidRPr="002140E9">
              <w:rPr>
                <w:sz w:val="22"/>
                <w:szCs w:val="22"/>
                <w:lang w:val="en-GB"/>
              </w:rPr>
              <w:t>be focused</w:t>
            </w:r>
            <w:proofErr w:type="gramEnd"/>
            <w:r w:rsidRPr="002140E9">
              <w:rPr>
                <w:sz w:val="22"/>
                <w:szCs w:val="22"/>
                <w:lang w:val="en-GB"/>
              </w:rPr>
              <w:t xml:space="preserve"> too much on online marketing (promotion) only.</w:t>
            </w:r>
          </w:p>
          <w:p w:rsidR="004D6DBC" w:rsidRPr="002140E9" w:rsidRDefault="005455D0">
            <w:pPr>
              <w:pBdr>
                <w:top w:val="nil"/>
                <w:left w:val="nil"/>
                <w:bottom w:val="nil"/>
                <w:right w:val="nil"/>
                <w:between w:val="nil"/>
              </w:pBdr>
              <w:spacing w:line="240" w:lineRule="auto"/>
              <w:ind w:left="0" w:hanging="2"/>
              <w:rPr>
                <w:sz w:val="22"/>
                <w:szCs w:val="22"/>
                <w:lang w:val="en-GB"/>
              </w:rPr>
            </w:pPr>
            <w:r w:rsidRPr="002140E9">
              <w:rPr>
                <w:sz w:val="22"/>
                <w:szCs w:val="22"/>
                <w:lang w:val="en-GB"/>
              </w:rPr>
              <w:t xml:space="preserve">The theoretical part, otherwise, is prepared decently and serves as a reasonable </w:t>
            </w:r>
            <w:r w:rsidR="002140E9">
              <w:rPr>
                <w:sz w:val="22"/>
                <w:szCs w:val="22"/>
                <w:lang w:val="en-GB"/>
              </w:rPr>
              <w:t>foundation</w:t>
            </w:r>
            <w:r w:rsidRPr="002140E9">
              <w:rPr>
                <w:sz w:val="22"/>
                <w:szCs w:val="22"/>
                <w:lang w:val="en-GB"/>
              </w:rPr>
              <w:t xml:space="preserve"> for the practical part. The method mentioned in 3.8 is not </w:t>
            </w:r>
            <w:proofErr w:type="gramStart"/>
            <w:r w:rsidRPr="002140E9">
              <w:rPr>
                <w:sz w:val="22"/>
                <w:szCs w:val="22"/>
                <w:lang w:val="en-GB"/>
              </w:rPr>
              <w:t>sufficient enough</w:t>
            </w:r>
            <w:proofErr w:type="gramEnd"/>
            <w:r w:rsidRPr="002140E9">
              <w:rPr>
                <w:sz w:val="22"/>
                <w:szCs w:val="22"/>
                <w:lang w:val="en-GB"/>
              </w:rPr>
              <w:t xml:space="preserve"> to assess the ROI of a business like this (businesses generate cash - returns, over time). The practical part quite detailed, includes, in my opinion, all the relevant information reasonably expected from a bachelor’s thesis. The information in the sections </w:t>
            </w:r>
            <w:proofErr w:type="gramStart"/>
            <w:r w:rsidRPr="002140E9">
              <w:rPr>
                <w:sz w:val="22"/>
                <w:szCs w:val="22"/>
                <w:lang w:val="en-GB"/>
              </w:rPr>
              <w:t>is, for the most part, clear, commented</w:t>
            </w:r>
            <w:proofErr w:type="gramEnd"/>
            <w:r w:rsidRPr="002140E9">
              <w:rPr>
                <w:sz w:val="22"/>
                <w:szCs w:val="22"/>
                <w:lang w:val="en-GB"/>
              </w:rPr>
              <w:t xml:space="preserve"> on and relevant for the particular business. Table 6 could use better formatting as it shows empty rows. If the first row says “in CZK” it is unnecessary to write “56,220 CZK” etc. with the symbol. The approximate price of one order could reflect each individual scenario as well. I do not believe that the delivery for free should start at 500 CZK. The costs of delivery seem to be quite large and the owner could be losing quite a significant amount of money. (Standard is approx. 1000-2000 CZK). Table 9 </w:t>
            </w:r>
            <w:proofErr w:type="gramStart"/>
            <w:r w:rsidRPr="002140E9">
              <w:rPr>
                <w:sz w:val="22"/>
                <w:szCs w:val="22"/>
                <w:lang w:val="en-GB"/>
              </w:rPr>
              <w:t>could be split</w:t>
            </w:r>
            <w:proofErr w:type="gramEnd"/>
            <w:r w:rsidRPr="002140E9">
              <w:rPr>
                <w:sz w:val="22"/>
                <w:szCs w:val="22"/>
                <w:lang w:val="en-GB"/>
              </w:rPr>
              <w:t xml:space="preserve"> into fixed and variable costs calculations. In conclusion, the author states the net profit of the realistic scenario incorrectly. The financial plan seems decently positioned, albeit a bit more optimistic still perhaps, depending on the current conditions in the market and the economy. Only time and the actual process will tell, as the student correctly mentions herself, whether achieving such numbers is truly feasible. </w:t>
            </w:r>
          </w:p>
          <w:p w:rsidR="004D6DBC" w:rsidRDefault="005455D0">
            <w:pPr>
              <w:pBdr>
                <w:top w:val="nil"/>
                <w:left w:val="nil"/>
                <w:bottom w:val="nil"/>
                <w:right w:val="nil"/>
                <w:between w:val="nil"/>
              </w:pBdr>
              <w:spacing w:line="240" w:lineRule="auto"/>
              <w:ind w:left="0" w:hanging="2"/>
              <w:rPr>
                <w:sz w:val="22"/>
                <w:szCs w:val="22"/>
              </w:rPr>
            </w:pPr>
            <w:r w:rsidRPr="002140E9">
              <w:rPr>
                <w:sz w:val="22"/>
                <w:szCs w:val="22"/>
                <w:lang w:val="en-GB"/>
              </w:rPr>
              <w:t>I see a great deal of work in the practical part.</w:t>
            </w:r>
          </w:p>
        </w:tc>
      </w:tr>
      <w:tr w:rsidR="004D6DBC">
        <w:tc>
          <w:tcPr>
            <w:tcW w:w="9828" w:type="dxa"/>
            <w:gridSpan w:val="9"/>
          </w:tcPr>
          <w:p w:rsidR="004D6DBC" w:rsidRDefault="005455D0">
            <w:pPr>
              <w:pBdr>
                <w:top w:val="nil"/>
                <w:left w:val="nil"/>
                <w:bottom w:val="nil"/>
                <w:right w:val="nil"/>
                <w:between w:val="nil"/>
              </w:pBdr>
              <w:spacing w:line="240" w:lineRule="auto"/>
              <w:ind w:left="0" w:hanging="2"/>
              <w:rPr>
                <w:color w:val="000000"/>
              </w:rPr>
            </w:pPr>
            <w:r>
              <w:rPr>
                <w:b/>
                <w:color w:val="000000"/>
              </w:rPr>
              <w:t>Otázky k obhajobě:</w:t>
            </w:r>
          </w:p>
          <w:p w:rsidR="004D6DBC" w:rsidRDefault="005455D0">
            <w:pPr>
              <w:numPr>
                <w:ilvl w:val="0"/>
                <w:numId w:val="1"/>
              </w:numPr>
              <w:pBdr>
                <w:top w:val="nil"/>
                <w:left w:val="nil"/>
                <w:bottom w:val="nil"/>
                <w:right w:val="nil"/>
                <w:between w:val="nil"/>
              </w:pBdr>
              <w:spacing w:line="240" w:lineRule="auto"/>
              <w:ind w:left="0" w:hanging="2"/>
              <w:rPr>
                <w:sz w:val="22"/>
                <w:szCs w:val="22"/>
              </w:rPr>
            </w:pPr>
            <w:proofErr w:type="spellStart"/>
            <w:r>
              <w:rPr>
                <w:sz w:val="22"/>
                <w:szCs w:val="22"/>
              </w:rPr>
              <w:t>Why</w:t>
            </w:r>
            <w:proofErr w:type="spellEnd"/>
            <w:r>
              <w:rPr>
                <w:sz w:val="22"/>
                <w:szCs w:val="22"/>
              </w:rPr>
              <w:t xml:space="preserve"> </w:t>
            </w:r>
            <w:proofErr w:type="spellStart"/>
            <w:r>
              <w:rPr>
                <w:sz w:val="22"/>
                <w:szCs w:val="22"/>
              </w:rPr>
              <w:t>did</w:t>
            </w:r>
            <w:proofErr w:type="spellEnd"/>
            <w:r>
              <w:rPr>
                <w:sz w:val="22"/>
                <w:szCs w:val="22"/>
              </w:rPr>
              <w:t xml:space="preserve"> </w:t>
            </w:r>
            <w:proofErr w:type="spellStart"/>
            <w:r>
              <w:rPr>
                <w:sz w:val="22"/>
                <w:szCs w:val="22"/>
              </w:rPr>
              <w:t>you</w:t>
            </w:r>
            <w:proofErr w:type="spellEnd"/>
            <w:r>
              <w:rPr>
                <w:sz w:val="22"/>
                <w:szCs w:val="22"/>
              </w:rPr>
              <w:t xml:space="preserve"> </w:t>
            </w:r>
            <w:proofErr w:type="spellStart"/>
            <w:r>
              <w:rPr>
                <w:sz w:val="22"/>
                <w:szCs w:val="22"/>
              </w:rPr>
              <w:t>decide</w:t>
            </w:r>
            <w:proofErr w:type="spellEnd"/>
            <w:r>
              <w:rPr>
                <w:sz w:val="22"/>
                <w:szCs w:val="22"/>
              </w:rPr>
              <w:t xml:space="preserve"> to </w:t>
            </w:r>
            <w:proofErr w:type="spellStart"/>
            <w:r>
              <w:rPr>
                <w:sz w:val="22"/>
                <w:szCs w:val="22"/>
              </w:rPr>
              <w:t>conduct</w:t>
            </w:r>
            <w:proofErr w:type="spellEnd"/>
            <w:r>
              <w:rPr>
                <w:sz w:val="22"/>
                <w:szCs w:val="22"/>
              </w:rPr>
              <w:t xml:space="preserve"> </w:t>
            </w:r>
            <w:proofErr w:type="spellStart"/>
            <w:r>
              <w:rPr>
                <w:sz w:val="22"/>
                <w:szCs w:val="22"/>
              </w:rPr>
              <w:t>your</w:t>
            </w:r>
            <w:proofErr w:type="spellEnd"/>
            <w:r>
              <w:rPr>
                <w:sz w:val="22"/>
                <w:szCs w:val="22"/>
              </w:rPr>
              <w:t xml:space="preserve"> business as a natural person?</w:t>
            </w:r>
          </w:p>
          <w:p w:rsidR="004D6DBC" w:rsidRDefault="005455D0" w:rsidP="002140E9">
            <w:pPr>
              <w:numPr>
                <w:ilvl w:val="0"/>
                <w:numId w:val="1"/>
              </w:numPr>
              <w:pBdr>
                <w:top w:val="nil"/>
                <w:left w:val="nil"/>
                <w:bottom w:val="nil"/>
                <w:right w:val="nil"/>
                <w:between w:val="nil"/>
              </w:pBdr>
              <w:spacing w:line="240" w:lineRule="auto"/>
              <w:ind w:left="0" w:hanging="2"/>
              <w:rPr>
                <w:sz w:val="22"/>
                <w:szCs w:val="22"/>
              </w:rPr>
            </w:pPr>
            <w:proofErr w:type="spellStart"/>
            <w:r>
              <w:rPr>
                <w:sz w:val="22"/>
                <w:szCs w:val="22"/>
              </w:rPr>
              <w:t>What</w:t>
            </w:r>
            <w:proofErr w:type="spellEnd"/>
            <w:r>
              <w:rPr>
                <w:sz w:val="22"/>
                <w:szCs w:val="22"/>
              </w:rPr>
              <w:t xml:space="preserve"> </w:t>
            </w:r>
            <w:r w:rsidR="002140E9">
              <w:rPr>
                <w:sz w:val="22"/>
                <w:szCs w:val="22"/>
              </w:rPr>
              <w:t xml:space="preserve">made </w:t>
            </w:r>
            <w:proofErr w:type="spellStart"/>
            <w:r w:rsidR="002140E9">
              <w:rPr>
                <w:sz w:val="22"/>
                <w:szCs w:val="22"/>
              </w:rPr>
              <w:t>you</w:t>
            </w:r>
            <w:proofErr w:type="spellEnd"/>
            <w:r w:rsidR="002140E9">
              <w:rPr>
                <w:sz w:val="22"/>
                <w:szCs w:val="22"/>
              </w:rPr>
              <w:t xml:space="preserve"> </w:t>
            </w:r>
            <w:proofErr w:type="spellStart"/>
            <w:r w:rsidR="002140E9">
              <w:rPr>
                <w:sz w:val="22"/>
                <w:szCs w:val="22"/>
              </w:rPr>
              <w:t>offer</w:t>
            </w:r>
            <w:proofErr w:type="spellEnd"/>
            <w:r w:rsidR="002140E9">
              <w:rPr>
                <w:sz w:val="22"/>
                <w:szCs w:val="22"/>
              </w:rPr>
              <w:t xml:space="preserve"> free </w:t>
            </w:r>
            <w:proofErr w:type="spellStart"/>
            <w:r w:rsidR="002140E9">
              <w:rPr>
                <w:sz w:val="22"/>
                <w:szCs w:val="22"/>
              </w:rPr>
              <w:t>delivery</w:t>
            </w:r>
            <w:proofErr w:type="spellEnd"/>
            <w:r w:rsidR="002140E9">
              <w:rPr>
                <w:sz w:val="22"/>
                <w:szCs w:val="22"/>
              </w:rPr>
              <w:t xml:space="preserve"> </w:t>
            </w:r>
            <w:proofErr w:type="spellStart"/>
            <w:r w:rsidR="002140E9">
              <w:rPr>
                <w:sz w:val="22"/>
                <w:szCs w:val="22"/>
              </w:rPr>
              <w:t>for</w:t>
            </w:r>
            <w:proofErr w:type="spellEnd"/>
            <w:r w:rsidR="002140E9">
              <w:rPr>
                <w:sz w:val="22"/>
                <w:szCs w:val="22"/>
              </w:rPr>
              <w:t xml:space="preserve"> </w:t>
            </w:r>
            <w:proofErr w:type="spellStart"/>
            <w:r w:rsidR="002140E9">
              <w:rPr>
                <w:sz w:val="22"/>
                <w:szCs w:val="22"/>
              </w:rPr>
              <w:t>orders</w:t>
            </w:r>
            <w:proofErr w:type="spellEnd"/>
            <w:r w:rsidR="002140E9">
              <w:rPr>
                <w:sz w:val="22"/>
                <w:szCs w:val="22"/>
              </w:rPr>
              <w:t xml:space="preserve"> </w:t>
            </w:r>
            <w:proofErr w:type="spellStart"/>
            <w:r w:rsidR="002140E9">
              <w:rPr>
                <w:sz w:val="22"/>
                <w:szCs w:val="22"/>
              </w:rPr>
              <w:t>above</w:t>
            </w:r>
            <w:proofErr w:type="spellEnd"/>
            <w:r w:rsidR="002140E9">
              <w:rPr>
                <w:sz w:val="22"/>
                <w:szCs w:val="22"/>
              </w:rPr>
              <w:t xml:space="preserve"> </w:t>
            </w:r>
            <w:r>
              <w:rPr>
                <w:sz w:val="22"/>
                <w:szCs w:val="22"/>
              </w:rPr>
              <w:t xml:space="preserve">500 CZK? </w:t>
            </w:r>
            <w:proofErr w:type="spellStart"/>
            <w:r>
              <w:rPr>
                <w:sz w:val="22"/>
                <w:szCs w:val="22"/>
              </w:rPr>
              <w:t>How</w:t>
            </w:r>
            <w:proofErr w:type="spellEnd"/>
            <w:r>
              <w:rPr>
                <w:sz w:val="22"/>
                <w:szCs w:val="22"/>
              </w:rPr>
              <w:t xml:space="preserve"> </w:t>
            </w:r>
            <w:proofErr w:type="spellStart"/>
            <w:r>
              <w:rPr>
                <w:sz w:val="22"/>
                <w:szCs w:val="22"/>
              </w:rPr>
              <w:t>can</w:t>
            </w:r>
            <w:proofErr w:type="spellEnd"/>
            <w:r>
              <w:rPr>
                <w:sz w:val="22"/>
                <w:szCs w:val="22"/>
              </w:rPr>
              <w:t xml:space="preserve"> </w:t>
            </w:r>
            <w:proofErr w:type="spellStart"/>
            <w:r>
              <w:rPr>
                <w:sz w:val="22"/>
                <w:szCs w:val="22"/>
              </w:rPr>
              <w:t>you</w:t>
            </w:r>
            <w:proofErr w:type="spellEnd"/>
            <w:r>
              <w:rPr>
                <w:sz w:val="22"/>
                <w:szCs w:val="22"/>
              </w:rPr>
              <w:t xml:space="preserve"> </w:t>
            </w:r>
            <w:proofErr w:type="spellStart"/>
            <w:r>
              <w:rPr>
                <w:sz w:val="22"/>
                <w:szCs w:val="22"/>
              </w:rPr>
              <w:t>justify</w:t>
            </w:r>
            <w:proofErr w:type="spellEnd"/>
            <w:r>
              <w:rPr>
                <w:sz w:val="22"/>
                <w:szCs w:val="22"/>
              </w:rPr>
              <w:t xml:space="preserve"> </w:t>
            </w:r>
            <w:proofErr w:type="spellStart"/>
            <w:r>
              <w:rPr>
                <w:sz w:val="22"/>
                <w:szCs w:val="22"/>
              </w:rPr>
              <w:t>it</w:t>
            </w:r>
            <w:proofErr w:type="spellEnd"/>
            <w:r>
              <w:rPr>
                <w:sz w:val="22"/>
                <w:szCs w:val="22"/>
              </w:rPr>
              <w:t xml:space="preserve">, </w:t>
            </w:r>
            <w:proofErr w:type="spellStart"/>
            <w:r>
              <w:rPr>
                <w:sz w:val="22"/>
                <w:szCs w:val="22"/>
              </w:rPr>
              <w:t>costs-wise</w:t>
            </w:r>
            <w:proofErr w:type="spellEnd"/>
            <w:r>
              <w:rPr>
                <w:sz w:val="22"/>
                <w:szCs w:val="22"/>
              </w:rPr>
              <w:t xml:space="preserve"> and profit </w:t>
            </w:r>
            <w:proofErr w:type="spellStart"/>
            <w:r>
              <w:rPr>
                <w:sz w:val="22"/>
                <w:szCs w:val="22"/>
              </w:rPr>
              <w:t>margin-wise</w:t>
            </w:r>
            <w:proofErr w:type="spellEnd"/>
            <w:r>
              <w:rPr>
                <w:sz w:val="22"/>
                <w:szCs w:val="22"/>
              </w:rPr>
              <w:t>?</w:t>
            </w:r>
          </w:p>
        </w:tc>
      </w:tr>
      <w:tr w:rsidR="004D6DBC">
        <w:tc>
          <w:tcPr>
            <w:tcW w:w="9828" w:type="dxa"/>
            <w:gridSpan w:val="9"/>
          </w:tcPr>
          <w:p w:rsidR="004D6DBC" w:rsidRDefault="005455D0">
            <w:pPr>
              <w:pBdr>
                <w:top w:val="nil"/>
                <w:left w:val="nil"/>
                <w:bottom w:val="nil"/>
                <w:right w:val="nil"/>
                <w:between w:val="nil"/>
              </w:pBdr>
              <w:spacing w:line="240" w:lineRule="auto"/>
              <w:ind w:left="0" w:hanging="2"/>
              <w:jc w:val="both"/>
              <w:rPr>
                <w:color w:val="000000"/>
              </w:rPr>
            </w:pPr>
            <w:r>
              <w:rPr>
                <w:b/>
                <w:color w:val="000000"/>
              </w:rPr>
              <w:t xml:space="preserve">Práce byla zkontrolována systémem pro odhalování plagiátů </w:t>
            </w:r>
            <w:proofErr w:type="spellStart"/>
            <w:r>
              <w:rPr>
                <w:b/>
                <w:color w:val="000000"/>
              </w:rPr>
              <w:t>Theses</w:t>
            </w:r>
            <w:proofErr w:type="spellEnd"/>
            <w:r>
              <w:rPr>
                <w:b/>
                <w:color w:val="000000"/>
              </w:rPr>
              <w:t xml:space="preserve"> s výsledkem negativním/</w:t>
            </w:r>
            <w:bookmarkStart w:id="0" w:name="_GoBack"/>
            <w:r w:rsidRPr="00603A8D">
              <w:rPr>
                <w:b/>
                <w:strike/>
                <w:color w:val="000000"/>
              </w:rPr>
              <w:t>pozitivním</w:t>
            </w:r>
            <w:bookmarkEnd w:id="0"/>
            <w:r>
              <w:rPr>
                <w:b/>
                <w:color w:val="000000"/>
              </w:rPr>
              <w:t>. *</w:t>
            </w:r>
          </w:p>
        </w:tc>
      </w:tr>
      <w:tr w:rsidR="004D6DBC">
        <w:tc>
          <w:tcPr>
            <w:tcW w:w="6791" w:type="dxa"/>
            <w:gridSpan w:val="3"/>
          </w:tcPr>
          <w:p w:rsidR="004D6DBC" w:rsidRDefault="005455D0">
            <w:pPr>
              <w:pBdr>
                <w:top w:val="nil"/>
                <w:left w:val="nil"/>
                <w:bottom w:val="nil"/>
                <w:right w:val="nil"/>
                <w:between w:val="nil"/>
              </w:pBdr>
              <w:spacing w:line="240" w:lineRule="auto"/>
              <w:ind w:left="0" w:hanging="2"/>
              <w:rPr>
                <w:color w:val="000000"/>
              </w:rPr>
            </w:pPr>
            <w:r>
              <w:rPr>
                <w:b/>
                <w:color w:val="000000"/>
              </w:rPr>
              <w:t>Celkové hodnocení</w:t>
            </w:r>
            <w:r>
              <w:rPr>
                <w:b/>
                <w:color w:val="000000"/>
                <w:vertAlign w:val="superscript"/>
              </w:rPr>
              <w:footnoteReference w:id="1"/>
            </w:r>
            <w:r>
              <w:rPr>
                <w:b/>
                <w:color w:val="000000"/>
              </w:rPr>
              <w:t>*</w:t>
            </w:r>
            <w:r>
              <w:rPr>
                <w:b/>
                <w:color w:val="000000"/>
                <w:vertAlign w:val="superscript"/>
              </w:rPr>
              <w:footnoteReference w:id="2"/>
            </w:r>
            <w:r>
              <w:rPr>
                <w:b/>
                <w:color w:val="000000"/>
              </w:rPr>
              <w:t>*</w:t>
            </w:r>
          </w:p>
        </w:tc>
        <w:tc>
          <w:tcPr>
            <w:tcW w:w="507" w:type="dxa"/>
          </w:tcPr>
          <w:p w:rsidR="004D6DBC" w:rsidRDefault="005455D0">
            <w:pPr>
              <w:pBdr>
                <w:top w:val="nil"/>
                <w:left w:val="nil"/>
                <w:bottom w:val="nil"/>
                <w:right w:val="nil"/>
                <w:between w:val="nil"/>
              </w:pBdr>
              <w:spacing w:line="240" w:lineRule="auto"/>
              <w:ind w:left="0" w:hanging="2"/>
              <w:jc w:val="center"/>
              <w:rPr>
                <w:color w:val="000000"/>
              </w:rPr>
            </w:pPr>
            <w:r>
              <w:t>A</w:t>
            </w: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7" w:type="dxa"/>
          </w:tcPr>
          <w:p w:rsidR="004D6DBC" w:rsidRDefault="004D6DBC">
            <w:pPr>
              <w:pBdr>
                <w:top w:val="nil"/>
                <w:left w:val="nil"/>
                <w:bottom w:val="nil"/>
                <w:right w:val="nil"/>
                <w:between w:val="nil"/>
              </w:pBdr>
              <w:spacing w:line="240" w:lineRule="auto"/>
              <w:ind w:left="0" w:hanging="2"/>
              <w:jc w:val="center"/>
              <w:rPr>
                <w:color w:val="000000"/>
              </w:rPr>
            </w:pPr>
          </w:p>
        </w:tc>
        <w:tc>
          <w:tcPr>
            <w:tcW w:w="506" w:type="dxa"/>
          </w:tcPr>
          <w:p w:rsidR="004D6DBC" w:rsidRDefault="004D6DBC">
            <w:pPr>
              <w:pBdr>
                <w:top w:val="nil"/>
                <w:left w:val="nil"/>
                <w:bottom w:val="nil"/>
                <w:right w:val="nil"/>
                <w:between w:val="nil"/>
              </w:pBdr>
              <w:spacing w:line="240" w:lineRule="auto"/>
              <w:ind w:left="0" w:hanging="2"/>
              <w:jc w:val="center"/>
              <w:rPr>
                <w:color w:val="000000"/>
              </w:rPr>
            </w:pPr>
          </w:p>
        </w:tc>
        <w:tc>
          <w:tcPr>
            <w:tcW w:w="505" w:type="dxa"/>
          </w:tcPr>
          <w:p w:rsidR="004D6DBC" w:rsidRDefault="004D6DBC">
            <w:pPr>
              <w:pBdr>
                <w:top w:val="nil"/>
                <w:left w:val="nil"/>
                <w:bottom w:val="nil"/>
                <w:right w:val="nil"/>
                <w:between w:val="nil"/>
              </w:pBdr>
              <w:spacing w:line="240" w:lineRule="auto"/>
              <w:ind w:left="0" w:hanging="2"/>
              <w:jc w:val="center"/>
              <w:rPr>
                <w:color w:val="000000"/>
              </w:rPr>
            </w:pPr>
          </w:p>
        </w:tc>
      </w:tr>
      <w:tr w:rsidR="004D6DBC">
        <w:tc>
          <w:tcPr>
            <w:tcW w:w="3348" w:type="dxa"/>
            <w:gridSpan w:val="2"/>
            <w:tcBorders>
              <w:bottom w:val="single" w:sz="12" w:space="0" w:color="000000"/>
            </w:tcBorders>
            <w:vAlign w:val="center"/>
          </w:tcPr>
          <w:p w:rsidR="004D6DBC" w:rsidRDefault="005455D0">
            <w:pPr>
              <w:pBdr>
                <w:top w:val="nil"/>
                <w:left w:val="nil"/>
                <w:bottom w:val="nil"/>
                <w:right w:val="nil"/>
                <w:between w:val="nil"/>
              </w:pBdr>
              <w:spacing w:line="240" w:lineRule="auto"/>
              <w:ind w:left="0" w:hanging="2"/>
              <w:rPr>
                <w:color w:val="000000"/>
              </w:rPr>
            </w:pPr>
            <w:r>
              <w:rPr>
                <w:color w:val="000000"/>
              </w:rPr>
              <w:t xml:space="preserve">Datum: </w:t>
            </w:r>
            <w:proofErr w:type="gramStart"/>
            <w:r>
              <w:rPr>
                <w:color w:val="000000"/>
              </w:rPr>
              <w:t>25.</w:t>
            </w:r>
            <w:r>
              <w:t>05.2022</w:t>
            </w:r>
            <w:proofErr w:type="gramEnd"/>
          </w:p>
        </w:tc>
        <w:tc>
          <w:tcPr>
            <w:tcW w:w="6480" w:type="dxa"/>
            <w:gridSpan w:val="7"/>
            <w:tcBorders>
              <w:bottom w:val="single" w:sz="12" w:space="0" w:color="000000"/>
            </w:tcBorders>
            <w:vAlign w:val="center"/>
          </w:tcPr>
          <w:p w:rsidR="004D6DBC" w:rsidRDefault="005455D0">
            <w:pPr>
              <w:pBdr>
                <w:top w:val="nil"/>
                <w:left w:val="nil"/>
                <w:bottom w:val="nil"/>
                <w:right w:val="nil"/>
                <w:between w:val="nil"/>
              </w:pBdr>
              <w:spacing w:line="240" w:lineRule="auto"/>
              <w:ind w:left="0" w:hanging="2"/>
              <w:rPr>
                <w:color w:val="000000"/>
              </w:rPr>
            </w:pPr>
            <w:r>
              <w:rPr>
                <w:color w:val="000000"/>
              </w:rPr>
              <w:t>Podpis:</w:t>
            </w:r>
          </w:p>
        </w:tc>
      </w:tr>
    </w:tbl>
    <w:p w:rsidR="004D6DBC" w:rsidRDefault="004D6DBC">
      <w:pPr>
        <w:pBdr>
          <w:top w:val="nil"/>
          <w:left w:val="nil"/>
          <w:bottom w:val="nil"/>
          <w:right w:val="nil"/>
          <w:between w:val="nil"/>
        </w:pBdr>
        <w:spacing w:line="240" w:lineRule="auto"/>
        <w:ind w:left="0" w:hanging="2"/>
        <w:rPr>
          <w:color w:val="000000"/>
        </w:rPr>
      </w:pPr>
    </w:p>
    <w:sectPr w:rsidR="004D6DBC">
      <w:pgSz w:w="11906" w:h="16838"/>
      <w:pgMar w:top="1417" w:right="1417" w:bottom="107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28CE" w:rsidRDefault="00B028CE">
      <w:pPr>
        <w:spacing w:line="240" w:lineRule="auto"/>
        <w:ind w:left="0" w:hanging="2"/>
      </w:pPr>
      <w:r>
        <w:separator/>
      </w:r>
    </w:p>
  </w:endnote>
  <w:endnote w:type="continuationSeparator" w:id="0">
    <w:p w:rsidR="00B028CE" w:rsidRDefault="00B028C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28CE" w:rsidRDefault="00B028CE">
      <w:pPr>
        <w:spacing w:line="240" w:lineRule="auto"/>
        <w:ind w:left="0" w:hanging="2"/>
      </w:pPr>
      <w:r>
        <w:separator/>
      </w:r>
    </w:p>
  </w:footnote>
  <w:footnote w:type="continuationSeparator" w:id="0">
    <w:p w:rsidR="00B028CE" w:rsidRDefault="00B028CE">
      <w:pPr>
        <w:spacing w:line="240" w:lineRule="auto"/>
        <w:ind w:left="0" w:hanging="2"/>
      </w:pPr>
      <w:r>
        <w:continuationSeparator/>
      </w:r>
    </w:p>
  </w:footnote>
  <w:footnote w:id="1">
    <w:p w:rsidR="004D6DBC" w:rsidRDefault="005455D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xml:space="preserve">*   Zvolte odpovídající hodnocení. Výsledek negativní znamená, že systém </w:t>
      </w:r>
      <w:proofErr w:type="spellStart"/>
      <w:r>
        <w:rPr>
          <w:color w:val="000000"/>
          <w:sz w:val="20"/>
          <w:szCs w:val="20"/>
        </w:rPr>
        <w:t>Theses</w:t>
      </w:r>
      <w:proofErr w:type="spellEnd"/>
      <w:r>
        <w:rPr>
          <w:color w:val="000000"/>
          <w:sz w:val="20"/>
          <w:szCs w:val="20"/>
        </w:rPr>
        <w:t xml:space="preserve"> nenašel shodu s jinými pracemi a hodnocená práce tedy není plagiát.</w:t>
      </w:r>
    </w:p>
  </w:footnote>
  <w:footnote w:id="2">
    <w:p w:rsidR="004D6DBC" w:rsidRDefault="005455D0">
      <w:pPr>
        <w:pBdr>
          <w:top w:val="nil"/>
          <w:left w:val="nil"/>
          <w:bottom w:val="nil"/>
          <w:right w:val="nil"/>
          <w:between w:val="nil"/>
        </w:pBdr>
        <w:spacing w:line="240" w:lineRule="auto"/>
        <w:ind w:left="0" w:hanging="2"/>
        <w:rPr>
          <w:color w:val="000000"/>
          <w:sz w:val="20"/>
          <w:szCs w:val="20"/>
        </w:rPr>
      </w:pPr>
      <w:r>
        <w:rPr>
          <w:vertAlign w:val="superscript"/>
        </w:rPr>
        <w:footnoteRef/>
      </w:r>
      <w:r>
        <w:rPr>
          <w:color w:val="000000"/>
          <w:sz w:val="20"/>
          <w:szCs w:val="20"/>
        </w:rPr>
        <w:t>**  Výsledná známka není aritmetickým průměrem jednotlivých kritérií hodnocení práce.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949C1"/>
    <w:multiLevelType w:val="multilevel"/>
    <w:tmpl w:val="86841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DBC"/>
    <w:rsid w:val="002140E9"/>
    <w:rsid w:val="004D6DBC"/>
    <w:rsid w:val="005455D0"/>
    <w:rsid w:val="00603A8D"/>
    <w:rsid w:val="0085504D"/>
    <w:rsid w:val="00B028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F52F35-368D-4073-981F-A29553A88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rPr>
      <w:sz w:val="20"/>
      <w:szCs w:val="20"/>
    </w:rPr>
  </w:style>
  <w:style w:type="character" w:customStyle="1" w:styleId="TextpoznpodarouChar">
    <w:name w:val="Text pozn. pod čarou Char"/>
    <w:rPr>
      <w:w w:val="100"/>
      <w:position w:val="-1"/>
      <w:sz w:val="20"/>
      <w:szCs w:val="20"/>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styleId="Textbubliny">
    <w:name w:val="Balloon Text"/>
    <w:basedOn w:val="Normln"/>
    <w:rPr>
      <w:rFonts w:ascii="Tahoma" w:hAnsi="Tahoma" w:cs="Tahoma"/>
      <w:sz w:val="16"/>
      <w:szCs w:val="16"/>
    </w:rPr>
  </w:style>
  <w:style w:type="character" w:customStyle="1" w:styleId="TextbublinyChar">
    <w:name w:val="Text bubliny Char"/>
    <w:rPr>
      <w:w w:val="100"/>
      <w:position w:val="-1"/>
      <w:sz w:val="2"/>
      <w:szCs w:val="2"/>
      <w:effect w:val="none"/>
      <w:vertAlign w:val="baseline"/>
      <w:cs w:val="0"/>
      <w:em w:val="none"/>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character" w:customStyle="1" w:styleId="TextkomenteChar">
    <w:name w:val="Text komentáře Char"/>
    <w:rPr>
      <w:w w:val="100"/>
      <w:position w:val="-1"/>
      <w:sz w:val="20"/>
      <w:szCs w:val="20"/>
      <w:effect w:val="none"/>
      <w:vertAlign w:val="baseline"/>
      <w:cs w:val="0"/>
      <w:em w:val="none"/>
    </w:rPr>
  </w:style>
  <w:style w:type="paragraph" w:styleId="Pedmtkomente">
    <w:name w:val="annotation subject"/>
    <w:basedOn w:val="Textkomente"/>
    <w:next w:val="Textkomente"/>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EPM1nd1LziYMI8mVKDJerKA3eA==">AMUW2mVvObf0aVHC4jo74bPK7ZhoJ+kMMU1J2N3erZpfj+CK+ts/aAPqAtFK5b0LlyIrjL8639awmAQ7r/e/Wc6WX36HZWJcEtRDbc2mQGsQ/hyqB+SUpQg=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433</Words>
  <Characters>2556</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dc:creator>
  <cp:lastModifiedBy>Petr Dujka</cp:lastModifiedBy>
  <cp:revision>4</cp:revision>
  <dcterms:created xsi:type="dcterms:W3CDTF">2016-04-25T08:11:00Z</dcterms:created>
  <dcterms:modified xsi:type="dcterms:W3CDTF">2022-05-26T12:42:00Z</dcterms:modified>
</cp:coreProperties>
</file>