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916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Erika Polesná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916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Psychohygiena u adolescentů v dětském domově během </w:t>
            </w:r>
            <w:proofErr w:type="spellStart"/>
            <w:r>
              <w:rPr>
                <w:sz w:val="22"/>
                <w:szCs w:val="22"/>
              </w:rPr>
              <w:t>koronavirového</w:t>
            </w:r>
            <w:proofErr w:type="spellEnd"/>
            <w:r>
              <w:rPr>
                <w:sz w:val="22"/>
                <w:szCs w:val="22"/>
              </w:rPr>
              <w:t xml:space="preserve"> období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916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916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916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151BAB" w:rsidRDefault="00D91641" w:rsidP="00362AB0">
            <w:pPr>
              <w:rPr>
                <w:b/>
                <w:sz w:val="22"/>
                <w:szCs w:val="22"/>
              </w:rPr>
            </w:pPr>
            <w:r w:rsidRPr="00151BAB">
              <w:rPr>
                <w:b/>
                <w:sz w:val="22"/>
                <w:szCs w:val="22"/>
              </w:rPr>
              <w:t xml:space="preserve">Silné stránky: </w:t>
            </w:r>
          </w:p>
          <w:p w:rsidR="00151BAB" w:rsidRDefault="00D916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151BAB">
              <w:rPr>
                <w:sz w:val="22"/>
                <w:szCs w:val="22"/>
              </w:rPr>
              <w:t xml:space="preserve">studentka zpracovala velmi zajímavé téma, které se bezesporu pojí s činností sociálního pedagoga, </w:t>
            </w:r>
          </w:p>
          <w:p w:rsidR="00151BAB" w:rsidRDefault="00151B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je jasně koncipována a vymezuje všechny podstatné pojmy, které se s tématem pojí,</w:t>
            </w:r>
          </w:p>
          <w:p w:rsidR="00D91641" w:rsidRDefault="00151B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D91641">
              <w:rPr>
                <w:sz w:val="22"/>
                <w:szCs w:val="22"/>
              </w:rPr>
              <w:t xml:space="preserve">oceňuji shrnutí na konci každých kapitol, </w:t>
            </w:r>
          </w:p>
          <w:p w:rsidR="00151BAB" w:rsidRDefault="00151B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vytváří velmi podrobnou analýzu dat, která vyvěrá z jednotlivých rozhovorů s respondenty, </w:t>
            </w:r>
          </w:p>
          <w:p w:rsidR="00151BAB" w:rsidRPr="00C50B27" w:rsidRDefault="00151B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 práce je </w:t>
            </w:r>
            <w:r w:rsidR="00A51544">
              <w:rPr>
                <w:sz w:val="22"/>
                <w:szCs w:val="22"/>
              </w:rPr>
              <w:t>patrný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celkový zájem studentky o danou problematiku.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151BAB" w:rsidRDefault="00D91641" w:rsidP="00362AB0">
            <w:pPr>
              <w:rPr>
                <w:b/>
                <w:sz w:val="22"/>
                <w:szCs w:val="22"/>
              </w:rPr>
            </w:pPr>
            <w:r w:rsidRPr="00151BAB">
              <w:rPr>
                <w:b/>
                <w:sz w:val="22"/>
                <w:szCs w:val="22"/>
              </w:rPr>
              <w:t xml:space="preserve">Slabé stránky: </w:t>
            </w:r>
          </w:p>
          <w:p w:rsidR="00D91641" w:rsidRDefault="00D91641" w:rsidP="00D916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je značně strukturovaný odrážkami a číslováním, ocenila bych větší provázanost textu formou odborných komentářů autorky, </w:t>
            </w:r>
          </w:p>
          <w:p w:rsidR="00D91641" w:rsidRDefault="00D91641" w:rsidP="00D916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reduktivně vymezený design výzkumu, </w:t>
            </w:r>
          </w:p>
          <w:p w:rsidR="00D91641" w:rsidRDefault="00D91641" w:rsidP="00D916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cíl je formulován spíše jako výzkumná otázka, </w:t>
            </w:r>
          </w:p>
          <w:p w:rsidR="00467C79" w:rsidRDefault="00467C79" w:rsidP="00D916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Výzkumná otázka by měla být precizněji formulována vzhledem k zvolenému designu</w:t>
            </w:r>
            <w:r w:rsidR="00475774">
              <w:rPr>
                <w:sz w:val="22"/>
                <w:szCs w:val="22"/>
              </w:rPr>
              <w:t xml:space="preserve"> výzkumu 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fenomenologické analýzy. Výzkumná otázka se v</w:t>
            </w:r>
            <w:r w:rsidR="00475774">
              <w:rPr>
                <w:sz w:val="22"/>
                <w:szCs w:val="22"/>
              </w:rPr>
              <w:t> IP analýze</w:t>
            </w:r>
            <w:r>
              <w:rPr>
                <w:sz w:val="22"/>
                <w:szCs w:val="22"/>
              </w:rPr>
              <w:t xml:space="preserve"> fenomenologicky zaměřuje na proces a význam (Kostíková, Čermák, 2013, s. 12) – ne na výsledky a důsledky událostí, jak má uvedeno studentka. </w:t>
            </w:r>
          </w:p>
          <w:p w:rsidR="00D91641" w:rsidRDefault="00AB3CB7" w:rsidP="00D916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Nadbytečné citace/parafráze z metodologické literatury v designu výzkumu,</w:t>
            </w:r>
          </w:p>
          <w:p w:rsidR="00AB3CB7" w:rsidRDefault="00AB3CB7" w:rsidP="00D916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Uvádění přesného zařízení, ve kterém studentka realizovala výzkum. Lze přesně identifikovat respondenty = porušení etiky výzkumníka,</w:t>
            </w:r>
          </w:p>
          <w:p w:rsidR="00467C79" w:rsidRDefault="00467C79" w:rsidP="00D916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Rovněž bych ocenila větší homogenitu výzkumného souboru – 4 z pěti respondentů jsou muži, pouze jedna respondentka je žena. Rovněž je mezi ženou (18let) a např. respondentem 5 (muž, 16let) významný věkový rozdíl z hlediska vnímání žité zkušenosti. </w:t>
            </w:r>
          </w:p>
          <w:p w:rsidR="00151BAB" w:rsidRDefault="00151BAB" w:rsidP="00D916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společné analýzy studentka opět popisuje, co řekl respondent 1 a co ostatní respondenti – bylo by vhodné vytvářet hlubší teoretickou saturaci, </w:t>
            </w:r>
          </w:p>
          <w:p w:rsidR="00151BAB" w:rsidRDefault="00151BAB" w:rsidP="00D916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Interpretace dat zasluhuje větší pozornost.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51B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151B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přináší zajímavé výsledky. Jak byste s výsledky daného výzkumu dále pracovala?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51BAB">
              <w:rPr>
                <w:sz w:val="22"/>
                <w:szCs w:val="22"/>
              </w:rPr>
              <w:t xml:space="preserve"> 29. 4. 2022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51BAB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0C7" w:rsidRDefault="004510C7">
      <w:r>
        <w:separator/>
      </w:r>
    </w:p>
  </w:endnote>
  <w:endnote w:type="continuationSeparator" w:id="0">
    <w:p w:rsidR="004510C7" w:rsidRDefault="0045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0C7" w:rsidRDefault="004510C7">
      <w:r>
        <w:separator/>
      </w:r>
    </w:p>
  </w:footnote>
  <w:footnote w:type="continuationSeparator" w:id="0">
    <w:p w:rsidR="004510C7" w:rsidRDefault="004510C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66594"/>
    <w:multiLevelType w:val="hybridMultilevel"/>
    <w:tmpl w:val="CF1C2568"/>
    <w:lvl w:ilvl="0" w:tplc="9306D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41"/>
    <w:rsid w:val="00151BAB"/>
    <w:rsid w:val="00362AB0"/>
    <w:rsid w:val="003F5DA2"/>
    <w:rsid w:val="004510C7"/>
    <w:rsid w:val="00467C79"/>
    <w:rsid w:val="00475774"/>
    <w:rsid w:val="00512982"/>
    <w:rsid w:val="00526D47"/>
    <w:rsid w:val="0055255D"/>
    <w:rsid w:val="005C219A"/>
    <w:rsid w:val="006847E2"/>
    <w:rsid w:val="008614B3"/>
    <w:rsid w:val="009B2248"/>
    <w:rsid w:val="00A51544"/>
    <w:rsid w:val="00AB3CB7"/>
    <w:rsid w:val="00AF1740"/>
    <w:rsid w:val="00B02A88"/>
    <w:rsid w:val="00B411DB"/>
    <w:rsid w:val="00BA3203"/>
    <w:rsid w:val="00C50B27"/>
    <w:rsid w:val="00CE0A8B"/>
    <w:rsid w:val="00CE4377"/>
    <w:rsid w:val="00D77C0C"/>
    <w:rsid w:val="00D91641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77D15"/>
  <w15:chartTrackingRefBased/>
  <w15:docId w15:val="{188820D9-2F2D-4EF6-A0E4-B73FAF79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1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60</TotalTime>
  <Pages>1</Pages>
  <Words>456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2022-04-29T18:05:00Z</dcterms:created>
  <dcterms:modified xsi:type="dcterms:W3CDTF">2022-05-04T18:24:00Z</dcterms:modified>
</cp:coreProperties>
</file>