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CA90BB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60FEA">
        <w:t xml:space="preserve">Sandra </w:t>
      </w:r>
      <w:proofErr w:type="spellStart"/>
      <w:r w:rsidR="00B60FEA">
        <w:t>Rudlová</w:t>
      </w:r>
      <w:proofErr w:type="spellEnd"/>
    </w:p>
    <w:p w14:paraId="01DAD7B2" w14:textId="5AE2600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0FEA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4605D6E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16C2A">
        <w:t xml:space="preserve">Analýza rozvoje kultury na území mikroregionu </w:t>
      </w:r>
      <w:proofErr w:type="spellStart"/>
      <w:r w:rsidR="00716C2A">
        <w:t>Slušovicko</w:t>
      </w:r>
      <w:proofErr w:type="spellEnd"/>
    </w:p>
    <w:p w14:paraId="3F08876F" w14:textId="5992FE2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16C2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6C1335" w:rsidR="000E094A" w:rsidRDefault="00825B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09499" w14:textId="772AA0E8" w:rsidR="00097DA1" w:rsidRPr="008A5092" w:rsidRDefault="00097DA1" w:rsidP="008A5092">
            <w:pPr>
              <w:jc w:val="both"/>
            </w:pPr>
            <w:r w:rsidRPr="008A5092">
              <w:t xml:space="preserve">Studentka </w:t>
            </w:r>
            <w:r w:rsidR="00F21505" w:rsidRPr="008A5092">
              <w:t xml:space="preserve">Sandra </w:t>
            </w:r>
            <w:proofErr w:type="spellStart"/>
            <w:r w:rsidR="00F21505" w:rsidRPr="008A5092">
              <w:t>Rudlová</w:t>
            </w:r>
            <w:proofErr w:type="spellEnd"/>
            <w:r w:rsidRPr="008A5092">
              <w:t xml:space="preserve"> se ve své práci věnuje problematice </w:t>
            </w:r>
            <w:r w:rsidR="004162FB" w:rsidRPr="008A5092">
              <w:t xml:space="preserve">rozvoje kultury </w:t>
            </w:r>
            <w:r w:rsidRPr="008A5092">
              <w:t>ve vybraném území, a to konkrétně v</w:t>
            </w:r>
            <w:r w:rsidR="004162FB" w:rsidRPr="008A5092">
              <w:t xml:space="preserve"> mikroregionu </w:t>
            </w:r>
            <w:proofErr w:type="spellStart"/>
            <w:r w:rsidR="008A5092" w:rsidRPr="008A5092">
              <w:t>Slušovicko</w:t>
            </w:r>
            <w:proofErr w:type="spellEnd"/>
            <w:r w:rsidR="008A5092" w:rsidRPr="008A5092">
              <w:t>.</w:t>
            </w:r>
          </w:p>
          <w:p w14:paraId="71617B62" w14:textId="690394E0" w:rsidR="00097DA1" w:rsidRPr="008A5092" w:rsidRDefault="00097DA1" w:rsidP="008A5092">
            <w:pPr>
              <w:jc w:val="both"/>
            </w:pPr>
            <w:r w:rsidRPr="008A5092">
              <w:t xml:space="preserve">Cíle práce jsou studentkou definovány srozumitelně. Jednotlivé metody jsou vhodně využity a popsány (v kapitole Cíle a metody zpracování práce) a následně v praktické části práce. </w:t>
            </w:r>
          </w:p>
          <w:p w14:paraId="05E6B5AA" w14:textId="76AD5DE3" w:rsidR="000E094A" w:rsidRPr="008A5092" w:rsidRDefault="00097DA1" w:rsidP="008A5092">
            <w:pPr>
              <w:jc w:val="both"/>
            </w:pPr>
            <w:r w:rsidRPr="008A5092">
              <w:t xml:space="preserve">Práce využívá kombinovaný přístup: kombinace kvalitativních a kvantitativních metod.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64A7D4" w:rsidR="000E094A" w:rsidRDefault="00804B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CDFBA" w14:textId="157C6AF3" w:rsidR="0002221B" w:rsidRPr="00804B23" w:rsidRDefault="0002221B" w:rsidP="00804B23">
            <w:pPr>
              <w:jc w:val="both"/>
            </w:pPr>
            <w:r w:rsidRPr="00804B23">
              <w:t xml:space="preserve">Bakalářská práce má standardní strukturu, kdy se studentka v teoretické části věnuje jak obecně problematice rozvoje území, tak konkrétním oblastem, které se vztahují k tématu </w:t>
            </w:r>
            <w:proofErr w:type="gramStart"/>
            <w:r w:rsidRPr="00804B23">
              <w:t>práce - strategické</w:t>
            </w:r>
            <w:proofErr w:type="gramEnd"/>
            <w:r w:rsidRPr="00804B23">
              <w:t xml:space="preserve"> plánování, veřejná správa</w:t>
            </w:r>
            <w:r w:rsidR="00804B23" w:rsidRPr="00804B23">
              <w:t>, kultura a</w:t>
            </w:r>
            <w:r w:rsidRPr="00804B23">
              <w:t xml:space="preserve"> mikroregion. Teoretická část obsahuje potřebné teoretické poznatky – doporučil bych </w:t>
            </w:r>
            <w:r w:rsidR="00804B23" w:rsidRPr="00804B23">
              <w:t xml:space="preserve">méně rozvíjet typologii regionů v podmínkách ČR (na základě strategie rozvoje), a opřel bych to více o klasickou odbornou literaturu. </w:t>
            </w:r>
            <w:r w:rsidRPr="00804B23">
              <w:t>Z pozice vedoucího práce rovněž doporučuji pro zkvalitnění práce více využívat zahraniční zdroje.</w:t>
            </w:r>
          </w:p>
          <w:p w14:paraId="56E846AC" w14:textId="319FDE0E" w:rsidR="0002221B" w:rsidRPr="00804B23" w:rsidRDefault="0002221B" w:rsidP="00804B23">
            <w:pPr>
              <w:jc w:val="both"/>
            </w:pPr>
            <w:r w:rsidRPr="00804B23">
              <w:t xml:space="preserve">Některé části (zejména problematiku financování kultury) bych převedl do praktické části, neboť se již nejedná o teorii ale o praxi. </w:t>
            </w:r>
          </w:p>
          <w:p w14:paraId="5D167FBF" w14:textId="52B32E27" w:rsidR="0002221B" w:rsidRPr="00804B23" w:rsidRDefault="0002221B" w:rsidP="00804B23">
            <w:pPr>
              <w:jc w:val="both"/>
            </w:pPr>
            <w:r w:rsidRPr="00804B23">
              <w:t xml:space="preserve">Pozor na část obce, konkrétně definování občana obce. Kdo skutečně je považován za občana? </w:t>
            </w:r>
          </w:p>
          <w:p w14:paraId="3EFE70B3" w14:textId="6094C2F2" w:rsidR="00804B23" w:rsidRPr="00804B23" w:rsidRDefault="00804B23" w:rsidP="00804B23">
            <w:pPr>
              <w:jc w:val="both"/>
            </w:pPr>
            <w:r w:rsidRPr="00804B23">
              <w:t>Teoretická část je propracovaná, místy se ovšem neztotožňuji s některými charakteristikami</w:t>
            </w:r>
            <w:r w:rsidR="00595530">
              <w:t>,</w:t>
            </w:r>
            <w:r w:rsidRPr="00804B23">
              <w:t xml:space="preserve"> a lze si všimnou</w:t>
            </w:r>
            <w:r>
              <w:t>t</w:t>
            </w:r>
            <w:r w:rsidRPr="00804B23">
              <w:t xml:space="preserve"> občasného odklonění k praktickým záležitostem.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1AC6D4" w:rsidR="000E094A" w:rsidRDefault="00BE4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19CDC1D" w:rsidR="000E094A" w:rsidRPr="00D14945" w:rsidRDefault="00804B23" w:rsidP="00D14945">
            <w:pPr>
              <w:jc w:val="both"/>
            </w:pPr>
            <w:r w:rsidRPr="00D14945">
              <w:t xml:space="preserve">V analytické části studentka charakterizuje řešené území, kde rovněž je věnována pozornost socio-ekonomické analýze.  Z hlediska analytické části, práce obsahuje vhodné charakteristiky a studentka vychází ze základních statistických ukazatelů. Oceňme, že se studentka zabývá mikroregionem, který tvoří celkem </w:t>
            </w:r>
            <w:r w:rsidR="00327FA7" w:rsidRPr="00D14945">
              <w:t xml:space="preserve">12 obcí. To přidává na náročnosti práce. </w:t>
            </w:r>
          </w:p>
          <w:p w14:paraId="19B50859" w14:textId="046E99C5" w:rsidR="00DD61FE" w:rsidRPr="00D14945" w:rsidRDefault="00DD61FE" w:rsidP="00D14945">
            <w:pPr>
              <w:jc w:val="both"/>
            </w:pPr>
            <w:r w:rsidRPr="00D14945">
              <w:t>Analytická část obsahuje zajímavé informace. Provedená SWOT analýza se vymyká základním pravidlům této metody: respektování externích a interních faktorů.</w:t>
            </w:r>
          </w:p>
          <w:p w14:paraId="16F79C3B" w14:textId="4F7363AB" w:rsidR="000E094A" w:rsidRPr="00D14945" w:rsidRDefault="00DD61FE" w:rsidP="00D14945">
            <w:pPr>
              <w:jc w:val="both"/>
            </w:pPr>
            <w:r w:rsidRPr="00D14945">
              <w:t>Praktická část je propracovaná, oceňuji kombinaci metod.</w:t>
            </w:r>
          </w:p>
          <w:p w14:paraId="627B5321" w14:textId="0F921F4B" w:rsidR="000E094A" w:rsidRPr="00D14945" w:rsidRDefault="00095AB1" w:rsidP="00D14945">
            <w:pPr>
              <w:jc w:val="both"/>
            </w:pPr>
            <w:r w:rsidRPr="00D14945">
              <w:t xml:space="preserve">Co ovšem musím vytknout, je konzultace dotazníkového šetření, které bylo konzultováno velmi stručně, v zásadě jsem byl uveden do „hotové věci“.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F64B32" w:rsidR="000E094A" w:rsidRDefault="00BE4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03F84" w14:textId="40220FF4" w:rsidR="00095AB1" w:rsidRDefault="00095A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studentka předkládá zásobník doporučení, které jsou srozumitelné a přehledné. Pro zkvalitnění práce by ovšem doporučení by bylo vhodné zdůvodnit a blíže okomentovat některé specifika (např. na základě čeho byla stanovená finanční částka projektu apod.).</w:t>
            </w:r>
          </w:p>
          <w:p w14:paraId="75CACB7E" w14:textId="0018F54B" w:rsidR="00095AB1" w:rsidRPr="000E094A" w:rsidRDefault="00095A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vycházejí z provedených analýz, a odpovídají požadavkům k této části práce.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333FF3" w:rsidR="000E094A" w:rsidRDefault="00BE4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2265D" w14:textId="635D674B" w:rsidR="00095AB1" w:rsidRPr="0099631C" w:rsidRDefault="00095AB1" w:rsidP="00095AB1">
            <w:pPr>
              <w:rPr>
                <w:i/>
                <w:noProof/>
              </w:rPr>
            </w:pPr>
            <w:r w:rsidRPr="004E3DC1">
              <w:rPr>
                <w:i/>
                <w:noProof/>
              </w:rPr>
              <w:t>Z formálního hlediska práce splňuje požadavky kladené na tento typ prací</w:t>
            </w:r>
            <w:r>
              <w:rPr>
                <w:i/>
                <w:noProof/>
              </w:rPr>
              <w:t>, je zde logická provázanost kapitol.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CD8266" w:rsidR="009C7318" w:rsidRDefault="00A91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01FBD793" w:rsidR="009D67D5" w:rsidRPr="000E094A" w:rsidRDefault="00DD61F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hodnotím velmi kladně. Bakalářská práce má své mouchy, ale jde vidět, že si studentka dala záležet se zpracováním</w:t>
            </w:r>
            <w:r w:rsidR="00097DA1">
              <w:rPr>
                <w:rFonts w:cstheme="minorHAnsi"/>
              </w:rPr>
              <w:t xml:space="preserve"> tématu</w:t>
            </w:r>
            <w:r>
              <w:rPr>
                <w:rFonts w:cstheme="minorHAnsi"/>
              </w:rPr>
              <w:t xml:space="preserve">. I přes nejednoduchý </w:t>
            </w:r>
            <w:r w:rsidR="00097DA1">
              <w:rPr>
                <w:rFonts w:cstheme="minorHAnsi"/>
              </w:rPr>
              <w:t xml:space="preserve">úkol, zpracovat 12 území, se s tím studentka vypořádala úctyhodně. Rovněž hodnotím kladně přístup studentky, aktivní a pravidelné konzultace – kdy z pozice vedoucího práce bych rád poukázal na sběr a zpracování dat studentkou. Některá data studentka do práce v konečném výsledku nepřidala, ovšem tyto aktivity beru na vědomí při závěrečném hodnocení. </w:t>
            </w:r>
            <w:r w:rsidR="00C91F29">
              <w:rPr>
                <w:rFonts w:cstheme="minorHAnsi"/>
              </w:rPr>
              <w:t>I přes některé nesrovnalosti hodnotím práci stupněm A.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79676554" w:rsidR="005C4ACA" w:rsidRPr="00C91F29" w:rsidRDefault="00A915C6" w:rsidP="00C91F2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hlavní zjištění Vámi provedených analýz?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E1ECA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915C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915C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CF0D57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915C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CA26D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15C6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21B"/>
    <w:rsid w:val="00037B1A"/>
    <w:rsid w:val="00095AB1"/>
    <w:rsid w:val="00097DA1"/>
    <w:rsid w:val="000E094A"/>
    <w:rsid w:val="00173FE7"/>
    <w:rsid w:val="001900AB"/>
    <w:rsid w:val="0024258E"/>
    <w:rsid w:val="0029651C"/>
    <w:rsid w:val="00327FA7"/>
    <w:rsid w:val="004162FB"/>
    <w:rsid w:val="004D378C"/>
    <w:rsid w:val="00595530"/>
    <w:rsid w:val="005C4ACA"/>
    <w:rsid w:val="006464B8"/>
    <w:rsid w:val="0067082B"/>
    <w:rsid w:val="00694399"/>
    <w:rsid w:val="00716C2A"/>
    <w:rsid w:val="0073639B"/>
    <w:rsid w:val="007553A6"/>
    <w:rsid w:val="00804B23"/>
    <w:rsid w:val="00825BF7"/>
    <w:rsid w:val="0085398A"/>
    <w:rsid w:val="008A5092"/>
    <w:rsid w:val="008B781B"/>
    <w:rsid w:val="008E2072"/>
    <w:rsid w:val="00974EA2"/>
    <w:rsid w:val="00987B93"/>
    <w:rsid w:val="009C322A"/>
    <w:rsid w:val="009C7318"/>
    <w:rsid w:val="009D67D5"/>
    <w:rsid w:val="00A307E8"/>
    <w:rsid w:val="00A40E93"/>
    <w:rsid w:val="00A7527E"/>
    <w:rsid w:val="00A915C6"/>
    <w:rsid w:val="00AC1ADA"/>
    <w:rsid w:val="00B14451"/>
    <w:rsid w:val="00B60FEA"/>
    <w:rsid w:val="00BA16DD"/>
    <w:rsid w:val="00BE464A"/>
    <w:rsid w:val="00C91F29"/>
    <w:rsid w:val="00CA34A9"/>
    <w:rsid w:val="00CD12C3"/>
    <w:rsid w:val="00D14945"/>
    <w:rsid w:val="00DC7D52"/>
    <w:rsid w:val="00DD61FE"/>
    <w:rsid w:val="00E22423"/>
    <w:rsid w:val="00EF1720"/>
    <w:rsid w:val="00F2150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9369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9369C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2760fc6-0594-407e-87c6-5506db99eec0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A1BE5-0808-4900-A4B7-12165A936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FD280-61C3-432A-8B78-A71998AD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2022-06-06T07:51:00Z</dcterms:created>
  <dcterms:modified xsi:type="dcterms:W3CDTF">2022-06-06T07:51:00Z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